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513A" w14:textId="77777777" w:rsidR="006B6F57" w:rsidRPr="00A700F2" w:rsidRDefault="006B6F57" w:rsidP="006B6F57">
      <w:pPr>
        <w:spacing w:after="0" w:line="240" w:lineRule="auto"/>
        <w:jc w:val="center"/>
        <w:rPr>
          <w:rFonts w:ascii="Times New Roman" w:hAnsi="Times New Roman" w:cs="Times New Roman"/>
          <w:sz w:val="28"/>
          <w:szCs w:val="28"/>
        </w:rPr>
      </w:pPr>
      <w:r w:rsidRPr="00A700F2">
        <w:rPr>
          <w:rFonts w:ascii="Times New Roman" w:hAnsi="Times New Roman" w:cs="Times New Roman"/>
          <w:sz w:val="28"/>
          <w:szCs w:val="28"/>
        </w:rPr>
        <w:t>МІНІСТЕРСТВО ОСВІТИ І НАУКИ УКРАЇНИ</w:t>
      </w:r>
    </w:p>
    <w:p w14:paraId="1873F643" w14:textId="77777777" w:rsidR="006B6F57" w:rsidRPr="00A700F2" w:rsidRDefault="006B6F57" w:rsidP="006B6F57">
      <w:pPr>
        <w:spacing w:after="0" w:line="240" w:lineRule="auto"/>
        <w:jc w:val="center"/>
        <w:rPr>
          <w:rFonts w:ascii="Times New Roman" w:hAnsi="Times New Roman" w:cs="Times New Roman"/>
          <w:sz w:val="28"/>
          <w:szCs w:val="28"/>
        </w:rPr>
      </w:pPr>
      <w:r w:rsidRPr="00A700F2">
        <w:rPr>
          <w:rFonts w:ascii="Times New Roman" w:hAnsi="Times New Roman" w:cs="Times New Roman"/>
          <w:sz w:val="28"/>
          <w:szCs w:val="28"/>
        </w:rPr>
        <w:t>Донецький національний університет економіки і торгівлі</w:t>
      </w:r>
    </w:p>
    <w:p w14:paraId="33BB3A2A" w14:textId="77777777" w:rsidR="006B6F57" w:rsidRPr="00A700F2" w:rsidRDefault="006B6F57" w:rsidP="006B6F57">
      <w:pPr>
        <w:spacing w:after="0" w:line="240" w:lineRule="auto"/>
        <w:jc w:val="center"/>
        <w:rPr>
          <w:rFonts w:ascii="Times New Roman" w:hAnsi="Times New Roman" w:cs="Times New Roman"/>
          <w:sz w:val="28"/>
          <w:szCs w:val="28"/>
        </w:rPr>
      </w:pPr>
      <w:r w:rsidRPr="00A700F2">
        <w:rPr>
          <w:rFonts w:ascii="Times New Roman" w:hAnsi="Times New Roman" w:cs="Times New Roman"/>
          <w:sz w:val="28"/>
          <w:szCs w:val="28"/>
        </w:rPr>
        <w:t>імені Михайла Туган-Барановського</w:t>
      </w:r>
    </w:p>
    <w:p w14:paraId="30B31E39" w14:textId="77777777" w:rsidR="006B6F57" w:rsidRPr="00A700F2" w:rsidRDefault="006B6F57" w:rsidP="006B6F57">
      <w:pPr>
        <w:spacing w:after="0" w:line="240" w:lineRule="auto"/>
        <w:jc w:val="center"/>
        <w:rPr>
          <w:rFonts w:ascii="Times New Roman" w:hAnsi="Times New Roman" w:cs="Times New Roman"/>
          <w:b/>
          <w:sz w:val="16"/>
          <w:szCs w:val="16"/>
        </w:rPr>
      </w:pPr>
    </w:p>
    <w:p w14:paraId="629B36B0" w14:textId="77777777" w:rsidR="006B6F57" w:rsidRPr="00A700F2" w:rsidRDefault="006B6F57" w:rsidP="006B6F57">
      <w:pPr>
        <w:tabs>
          <w:tab w:val="left" w:pos="3402"/>
          <w:tab w:val="left" w:pos="4111"/>
        </w:tabs>
        <w:spacing w:after="0" w:line="240" w:lineRule="auto"/>
        <w:jc w:val="center"/>
        <w:rPr>
          <w:rFonts w:ascii="Times New Roman" w:hAnsi="Times New Roman" w:cs="Times New Roman"/>
          <w:sz w:val="28"/>
          <w:szCs w:val="28"/>
        </w:rPr>
      </w:pPr>
      <w:r w:rsidRPr="00A700F2">
        <w:rPr>
          <w:rFonts w:ascii="Times New Roman" w:hAnsi="Times New Roman" w:cs="Times New Roman"/>
          <w:sz w:val="28"/>
          <w:szCs w:val="28"/>
        </w:rPr>
        <w:t xml:space="preserve">Навчально-науковий інститут </w:t>
      </w:r>
      <w:r w:rsidRPr="00A700F2">
        <w:rPr>
          <w:rFonts w:ascii="Times New Roman" w:hAnsi="Times New Roman" w:cs="Times New Roman"/>
          <w:sz w:val="28"/>
          <w:szCs w:val="28"/>
          <w:u w:val="single"/>
        </w:rPr>
        <w:t>економіки, управління та адміністрування</w:t>
      </w:r>
    </w:p>
    <w:p w14:paraId="778DF0CD" w14:textId="69CD1F90" w:rsidR="006B6F57" w:rsidRPr="00A700F2" w:rsidRDefault="006B6F57" w:rsidP="00A700F2">
      <w:pPr>
        <w:pStyle w:val="26"/>
        <w:spacing w:after="0" w:line="240" w:lineRule="auto"/>
        <w:ind w:left="2127"/>
        <w:jc w:val="center"/>
        <w:rPr>
          <w:rFonts w:ascii="Times New Roman" w:hAnsi="Times New Roman" w:cs="Times New Roman"/>
          <w:sz w:val="28"/>
          <w:szCs w:val="28"/>
          <w:vertAlign w:val="superscript"/>
          <w:lang w:val="uk-UA"/>
        </w:rPr>
      </w:pPr>
      <w:r w:rsidRPr="00A700F2">
        <w:rPr>
          <w:rFonts w:ascii="Times New Roman" w:hAnsi="Times New Roman" w:cs="Times New Roman"/>
          <w:sz w:val="28"/>
          <w:szCs w:val="28"/>
          <w:vertAlign w:val="superscript"/>
          <w:lang w:val="uk-UA"/>
        </w:rPr>
        <w:t>(назва навчально-наукового інституту)</w:t>
      </w:r>
    </w:p>
    <w:p w14:paraId="1B5BD3C6" w14:textId="77777777" w:rsidR="006B6F57" w:rsidRPr="00A700F2" w:rsidRDefault="006B6F57" w:rsidP="006B6F57">
      <w:pPr>
        <w:tabs>
          <w:tab w:val="left" w:pos="3402"/>
          <w:tab w:val="left" w:pos="4111"/>
        </w:tabs>
        <w:spacing w:after="0" w:line="240" w:lineRule="auto"/>
        <w:jc w:val="center"/>
        <w:rPr>
          <w:rFonts w:ascii="Times New Roman" w:hAnsi="Times New Roman" w:cs="Times New Roman"/>
          <w:sz w:val="28"/>
          <w:szCs w:val="28"/>
        </w:rPr>
      </w:pPr>
      <w:r w:rsidRPr="00A700F2">
        <w:rPr>
          <w:rFonts w:ascii="Times New Roman" w:hAnsi="Times New Roman" w:cs="Times New Roman"/>
          <w:sz w:val="28"/>
          <w:szCs w:val="28"/>
        </w:rPr>
        <w:t xml:space="preserve">Кафедра </w:t>
      </w:r>
      <w:r w:rsidRPr="00A700F2">
        <w:rPr>
          <w:rFonts w:ascii="Times New Roman" w:hAnsi="Times New Roman" w:cs="Times New Roman"/>
          <w:sz w:val="28"/>
          <w:szCs w:val="28"/>
          <w:u w:val="single"/>
        </w:rPr>
        <w:t>маркетингу, менеджменту та публічного адміністрування</w:t>
      </w:r>
    </w:p>
    <w:p w14:paraId="2CD80A9A" w14:textId="77777777" w:rsidR="006B6F57" w:rsidRPr="00A700F2" w:rsidRDefault="006B6F57" w:rsidP="006B6F57">
      <w:pPr>
        <w:pStyle w:val="26"/>
        <w:spacing w:after="0" w:line="240" w:lineRule="auto"/>
        <w:ind w:left="0"/>
        <w:jc w:val="center"/>
        <w:rPr>
          <w:rFonts w:ascii="Times New Roman" w:hAnsi="Times New Roman" w:cs="Times New Roman"/>
          <w:sz w:val="28"/>
          <w:szCs w:val="28"/>
          <w:vertAlign w:val="superscript"/>
          <w:lang w:val="uk-UA"/>
        </w:rPr>
      </w:pPr>
      <w:r w:rsidRPr="00A700F2">
        <w:rPr>
          <w:rFonts w:ascii="Times New Roman" w:hAnsi="Times New Roman" w:cs="Times New Roman"/>
          <w:sz w:val="28"/>
          <w:szCs w:val="28"/>
          <w:vertAlign w:val="superscript"/>
          <w:lang w:val="uk-UA"/>
        </w:rPr>
        <w:t>(назва кафедри)</w:t>
      </w:r>
    </w:p>
    <w:p w14:paraId="771B8E35" w14:textId="77777777" w:rsidR="006B6F57" w:rsidRPr="00A700F2" w:rsidRDefault="006B6F57" w:rsidP="006B6F57">
      <w:pPr>
        <w:spacing w:after="0" w:line="240" w:lineRule="auto"/>
        <w:jc w:val="right"/>
        <w:rPr>
          <w:rFonts w:ascii="Times New Roman" w:hAnsi="Times New Roman" w:cs="Times New Roman"/>
          <w:sz w:val="28"/>
          <w:szCs w:val="28"/>
        </w:rPr>
      </w:pPr>
    </w:p>
    <w:tbl>
      <w:tblPr>
        <w:tblW w:w="10206" w:type="dxa"/>
        <w:tblInd w:w="108" w:type="dxa"/>
        <w:tblLook w:val="04A0" w:firstRow="1" w:lastRow="0" w:firstColumn="1" w:lastColumn="0" w:noHBand="0" w:noVBand="1"/>
      </w:tblPr>
      <w:tblGrid>
        <w:gridCol w:w="5387"/>
        <w:gridCol w:w="4819"/>
      </w:tblGrid>
      <w:tr w:rsidR="006B6F57" w:rsidRPr="00A700F2" w14:paraId="5CCFEAC8" w14:textId="77777777" w:rsidTr="006B6F57">
        <w:tc>
          <w:tcPr>
            <w:tcW w:w="5387" w:type="dxa"/>
          </w:tcPr>
          <w:p w14:paraId="772B8667" w14:textId="77777777" w:rsidR="006B6F57" w:rsidRPr="00A700F2" w:rsidRDefault="006B6F57" w:rsidP="00A700F2">
            <w:pPr>
              <w:pStyle w:val="FR3"/>
              <w:spacing w:before="0"/>
              <w:jc w:val="center"/>
              <w:rPr>
                <w:rFonts w:ascii="Times New Roman" w:hAnsi="Times New Roman"/>
                <w:b/>
                <w:color w:val="000000"/>
                <w:sz w:val="28"/>
                <w:szCs w:val="28"/>
                <w:lang w:eastAsia="en-US"/>
              </w:rPr>
            </w:pPr>
          </w:p>
        </w:tc>
        <w:tc>
          <w:tcPr>
            <w:tcW w:w="4819" w:type="dxa"/>
            <w:hideMark/>
          </w:tcPr>
          <w:p w14:paraId="5BD0270F" w14:textId="77777777" w:rsidR="006B6F57" w:rsidRPr="00A700F2" w:rsidRDefault="006B6F57" w:rsidP="00A700F2">
            <w:pPr>
              <w:pStyle w:val="FR3"/>
              <w:spacing w:before="0"/>
              <w:rPr>
                <w:rFonts w:ascii="Times New Roman" w:hAnsi="Times New Roman"/>
                <w:color w:val="000000"/>
                <w:sz w:val="28"/>
                <w:szCs w:val="28"/>
                <w:lang w:eastAsia="en-US"/>
              </w:rPr>
            </w:pPr>
            <w:r w:rsidRPr="00A700F2">
              <w:rPr>
                <w:rFonts w:ascii="Times New Roman" w:hAnsi="Times New Roman"/>
                <w:sz w:val="28"/>
                <w:szCs w:val="28"/>
                <w:lang w:eastAsia="en-US"/>
              </w:rPr>
              <w:t>ДОПУСКАЮ ДО ЗАХИСТУ</w:t>
            </w:r>
          </w:p>
          <w:p w14:paraId="5B775E36" w14:textId="77777777" w:rsidR="006B6F57" w:rsidRPr="00A700F2" w:rsidRDefault="006B6F57" w:rsidP="00A700F2">
            <w:pPr>
              <w:pStyle w:val="FR3"/>
              <w:spacing w:before="0"/>
              <w:rPr>
                <w:rFonts w:ascii="Times New Roman" w:hAnsi="Times New Roman"/>
                <w:color w:val="000000"/>
                <w:sz w:val="40"/>
                <w:szCs w:val="40"/>
                <w:vertAlign w:val="superscript"/>
                <w:lang w:eastAsia="en-US"/>
              </w:rPr>
            </w:pPr>
            <w:r w:rsidRPr="00A700F2">
              <w:rPr>
                <w:rFonts w:ascii="Times New Roman" w:hAnsi="Times New Roman"/>
                <w:color w:val="000000"/>
                <w:sz w:val="40"/>
                <w:szCs w:val="40"/>
                <w:vertAlign w:val="superscript"/>
                <w:lang w:eastAsia="en-US"/>
              </w:rPr>
              <w:t>Гарант освітньої програми</w:t>
            </w:r>
          </w:p>
          <w:p w14:paraId="0D662FD0" w14:textId="7C7A4472" w:rsidR="006B6F57" w:rsidRPr="00A700F2" w:rsidRDefault="006B6F57" w:rsidP="00A700F2">
            <w:pPr>
              <w:spacing w:line="240" w:lineRule="auto"/>
              <w:jc w:val="both"/>
              <w:rPr>
                <w:rFonts w:ascii="Times New Roman" w:hAnsi="Times New Roman" w:cs="Times New Roman"/>
                <w:color w:val="000000"/>
                <w:sz w:val="28"/>
                <w:szCs w:val="28"/>
                <w:u w:val="single"/>
              </w:rPr>
            </w:pPr>
            <w:r w:rsidRPr="00A700F2">
              <w:rPr>
                <w:rFonts w:ascii="Times New Roman" w:hAnsi="Times New Roman" w:cs="Times New Roman"/>
                <w:color w:val="000000"/>
                <w:sz w:val="28"/>
                <w:szCs w:val="28"/>
                <w:u w:val="single"/>
              </w:rPr>
              <w:t>_</w:t>
            </w:r>
            <w:r w:rsidRPr="00A700F2">
              <w:rPr>
                <w:rFonts w:ascii="Times New Roman" w:hAnsi="Times New Roman" w:cs="Times New Roman"/>
                <w:color w:val="000000"/>
                <w:sz w:val="28"/>
                <w:szCs w:val="28"/>
              </w:rPr>
              <w:t>_________</w:t>
            </w:r>
            <w:r w:rsidRPr="00A700F2">
              <w:rPr>
                <w:rFonts w:ascii="Times New Roman" w:hAnsi="Times New Roman" w:cs="Times New Roman"/>
                <w:color w:val="000000"/>
                <w:sz w:val="28"/>
                <w:szCs w:val="28"/>
                <w:u w:val="single"/>
              </w:rPr>
              <w:t xml:space="preserve">_      </w:t>
            </w:r>
            <w:r w:rsidR="00C82713" w:rsidRPr="00A700F2">
              <w:rPr>
                <w:rFonts w:ascii="Times New Roman" w:hAnsi="Times New Roman" w:cs="Times New Roman"/>
                <w:color w:val="000000"/>
                <w:sz w:val="28"/>
                <w:szCs w:val="28"/>
                <w:u w:val="single"/>
                <w:lang w:val="uk-UA"/>
              </w:rPr>
              <w:t>Чернега О.Б</w:t>
            </w:r>
          </w:p>
          <w:p w14:paraId="2444EB26" w14:textId="41D52437" w:rsidR="006B6F57" w:rsidRPr="00A700F2" w:rsidRDefault="006B6F57" w:rsidP="00A700F2">
            <w:pPr>
              <w:pStyle w:val="FR3"/>
              <w:spacing w:before="0"/>
              <w:rPr>
                <w:rFonts w:ascii="Times New Roman" w:hAnsi="Times New Roman"/>
                <w:color w:val="000000"/>
                <w:sz w:val="28"/>
                <w:szCs w:val="28"/>
                <w:vertAlign w:val="superscript"/>
                <w:lang w:eastAsia="en-US"/>
              </w:rPr>
            </w:pPr>
            <w:r w:rsidRPr="00A700F2">
              <w:rPr>
                <w:rFonts w:ascii="Times New Roman" w:hAnsi="Times New Roman"/>
                <w:color w:val="000000"/>
                <w:sz w:val="28"/>
                <w:szCs w:val="28"/>
                <w:vertAlign w:val="superscript"/>
                <w:lang w:eastAsia="en-US"/>
              </w:rPr>
              <w:t xml:space="preserve">       </w:t>
            </w:r>
            <w:r w:rsidRPr="00A700F2">
              <w:rPr>
                <w:rFonts w:ascii="Times New Roman" w:hAnsi="Times New Roman"/>
                <w:color w:val="000000"/>
                <w:sz w:val="28"/>
                <w:szCs w:val="28"/>
                <w:vertAlign w:val="superscript"/>
                <w:lang w:val="uk-UA" w:eastAsia="en-US"/>
              </w:rPr>
              <w:t xml:space="preserve"> </w:t>
            </w:r>
            <w:r w:rsidRPr="00A700F2">
              <w:rPr>
                <w:rFonts w:ascii="Times New Roman" w:hAnsi="Times New Roman"/>
                <w:color w:val="000000"/>
                <w:sz w:val="28"/>
                <w:szCs w:val="28"/>
                <w:vertAlign w:val="superscript"/>
                <w:lang w:eastAsia="en-US"/>
              </w:rPr>
              <w:t xml:space="preserve"> </w:t>
            </w:r>
            <w:r w:rsidRPr="00A700F2">
              <w:rPr>
                <w:rFonts w:ascii="Times New Roman" w:hAnsi="Times New Roman"/>
                <w:color w:val="000000"/>
                <w:sz w:val="28"/>
                <w:szCs w:val="28"/>
                <w:vertAlign w:val="superscript"/>
                <w:lang w:val="uk-UA" w:eastAsia="en-US"/>
              </w:rPr>
              <w:t xml:space="preserve"> </w:t>
            </w:r>
            <w:r w:rsidRPr="00A700F2">
              <w:rPr>
                <w:rFonts w:ascii="Times New Roman" w:hAnsi="Times New Roman"/>
                <w:color w:val="000000"/>
                <w:sz w:val="28"/>
                <w:szCs w:val="28"/>
                <w:vertAlign w:val="superscript"/>
                <w:lang w:eastAsia="en-US"/>
              </w:rPr>
              <w:t xml:space="preserve">(підпис)                       </w:t>
            </w:r>
            <w:r w:rsidRPr="00A700F2">
              <w:rPr>
                <w:rFonts w:ascii="Times New Roman" w:hAnsi="Times New Roman"/>
                <w:color w:val="000000"/>
                <w:sz w:val="28"/>
                <w:szCs w:val="28"/>
                <w:vertAlign w:val="superscript"/>
                <w:lang w:val="uk-UA" w:eastAsia="en-US"/>
              </w:rPr>
              <w:t xml:space="preserve"> </w:t>
            </w:r>
            <w:r w:rsidRPr="00A700F2">
              <w:rPr>
                <w:rFonts w:ascii="Times New Roman" w:hAnsi="Times New Roman"/>
                <w:color w:val="000000"/>
                <w:sz w:val="28"/>
                <w:szCs w:val="28"/>
                <w:vertAlign w:val="superscript"/>
                <w:lang w:eastAsia="en-US"/>
              </w:rPr>
              <w:t>(прізвище та ініціали)</w:t>
            </w:r>
          </w:p>
          <w:p w14:paraId="02FDC735" w14:textId="18C31EBC" w:rsidR="006B6F57" w:rsidRPr="00A700F2" w:rsidRDefault="001E6B7A" w:rsidP="00A700F2">
            <w:pPr>
              <w:pStyle w:val="FR3"/>
              <w:spacing w:before="0"/>
              <w:rPr>
                <w:rFonts w:ascii="Times New Roman" w:hAnsi="Times New Roman"/>
                <w:color w:val="000000"/>
                <w:sz w:val="28"/>
                <w:szCs w:val="28"/>
                <w:lang w:eastAsia="en-US"/>
              </w:rPr>
            </w:pPr>
            <w:r w:rsidRPr="00A700F2">
              <w:rPr>
                <w:rFonts w:ascii="Times New Roman" w:hAnsi="Times New Roman"/>
                <w:color w:val="000000"/>
                <w:sz w:val="28"/>
                <w:szCs w:val="28"/>
                <w:lang w:val="uk-UA" w:eastAsia="en-US"/>
              </w:rPr>
              <w:t xml:space="preserve">     </w:t>
            </w:r>
            <w:r w:rsidR="006B6F57" w:rsidRPr="00A700F2">
              <w:rPr>
                <w:rFonts w:ascii="Times New Roman" w:hAnsi="Times New Roman"/>
                <w:color w:val="000000"/>
                <w:sz w:val="28"/>
                <w:szCs w:val="28"/>
                <w:lang w:eastAsia="en-US"/>
              </w:rPr>
              <w:t>«____» _______</w:t>
            </w:r>
            <w:r w:rsidRPr="00A700F2">
              <w:rPr>
                <w:rFonts w:ascii="Times New Roman" w:hAnsi="Times New Roman"/>
                <w:color w:val="000000"/>
                <w:sz w:val="28"/>
                <w:szCs w:val="28"/>
                <w:lang w:val="uk-UA" w:eastAsia="en-US"/>
              </w:rPr>
              <w:t xml:space="preserve"> </w:t>
            </w:r>
            <w:r w:rsidR="006B6F57" w:rsidRPr="00A700F2">
              <w:rPr>
                <w:rFonts w:ascii="Times New Roman" w:hAnsi="Times New Roman"/>
                <w:color w:val="000000"/>
                <w:sz w:val="28"/>
                <w:szCs w:val="28"/>
                <w:lang w:eastAsia="en-US"/>
              </w:rPr>
              <w:t>20</w:t>
            </w:r>
            <w:r w:rsidR="00C82713" w:rsidRPr="00A700F2">
              <w:rPr>
                <w:rFonts w:ascii="Times New Roman" w:hAnsi="Times New Roman"/>
                <w:color w:val="000000"/>
                <w:sz w:val="28"/>
                <w:szCs w:val="28"/>
                <w:lang w:val="uk-UA" w:eastAsia="en-US"/>
              </w:rPr>
              <w:t>23</w:t>
            </w:r>
            <w:r w:rsidR="006B6F57" w:rsidRPr="00A700F2">
              <w:rPr>
                <w:rFonts w:ascii="Times New Roman" w:hAnsi="Times New Roman"/>
                <w:color w:val="000000"/>
                <w:sz w:val="28"/>
                <w:szCs w:val="28"/>
                <w:lang w:eastAsia="en-US"/>
              </w:rPr>
              <w:t xml:space="preserve"> року</w:t>
            </w:r>
          </w:p>
        </w:tc>
      </w:tr>
    </w:tbl>
    <w:p w14:paraId="2F6EF325" w14:textId="77777777" w:rsidR="006B6F57" w:rsidRPr="00A700F2" w:rsidRDefault="006B6F57" w:rsidP="00A700F2">
      <w:pPr>
        <w:pStyle w:val="FR3"/>
        <w:spacing w:before="0"/>
        <w:ind w:firstLine="284"/>
        <w:rPr>
          <w:rFonts w:ascii="Times New Roman" w:hAnsi="Times New Roman"/>
          <w:b/>
          <w:color w:val="000000"/>
          <w:sz w:val="28"/>
          <w:szCs w:val="28"/>
          <w:lang w:val="uk-UA"/>
        </w:rPr>
      </w:pPr>
    </w:p>
    <w:p w14:paraId="4E729FEB" w14:textId="77777777" w:rsidR="006B6F57" w:rsidRPr="00A700F2" w:rsidRDefault="006B6F57" w:rsidP="006B6F57">
      <w:pPr>
        <w:pStyle w:val="FR3"/>
        <w:spacing w:before="0"/>
        <w:jc w:val="center"/>
        <w:rPr>
          <w:rFonts w:ascii="Times New Roman" w:hAnsi="Times New Roman"/>
          <w:b/>
          <w:color w:val="000000"/>
          <w:sz w:val="28"/>
          <w:szCs w:val="28"/>
          <w:lang w:val="uk-UA"/>
        </w:rPr>
      </w:pPr>
      <w:r w:rsidRPr="00A700F2">
        <w:rPr>
          <w:rFonts w:ascii="Times New Roman" w:hAnsi="Times New Roman"/>
          <w:b/>
          <w:color w:val="000000"/>
          <w:sz w:val="28"/>
          <w:szCs w:val="28"/>
          <w:lang w:val="uk-UA"/>
        </w:rPr>
        <w:t>КВАЛІФІКАЦІЙНА РОБОТА</w:t>
      </w:r>
    </w:p>
    <w:p w14:paraId="1E6DCD2B" w14:textId="6FE22C9B" w:rsidR="006B6F57" w:rsidRPr="00A700F2" w:rsidRDefault="008E6904" w:rsidP="008E6904">
      <w:pPr>
        <w:pStyle w:val="FR3"/>
        <w:spacing w:before="0"/>
        <w:rPr>
          <w:rFonts w:ascii="Times New Roman" w:hAnsi="Times New Roman"/>
          <w:color w:val="000000"/>
          <w:sz w:val="28"/>
          <w:szCs w:val="28"/>
          <w:lang w:val="uk-UA"/>
        </w:rPr>
      </w:pPr>
      <w:r w:rsidRPr="00A700F2">
        <w:rPr>
          <w:rFonts w:ascii="Times New Roman" w:hAnsi="Times New Roman"/>
          <w:color w:val="000000"/>
          <w:sz w:val="28"/>
          <w:szCs w:val="28"/>
          <w:lang w:val="uk-UA"/>
        </w:rPr>
        <w:t xml:space="preserve">             </w:t>
      </w:r>
      <w:r w:rsidR="006B6F57" w:rsidRPr="00A700F2">
        <w:rPr>
          <w:rFonts w:ascii="Times New Roman" w:hAnsi="Times New Roman"/>
          <w:color w:val="000000"/>
          <w:sz w:val="28"/>
          <w:szCs w:val="28"/>
          <w:lang w:val="uk-UA"/>
        </w:rPr>
        <w:t>на здобуття ступеня вищої освіти</w:t>
      </w:r>
      <w:r w:rsidR="005315C4" w:rsidRPr="00A700F2">
        <w:rPr>
          <w:rFonts w:ascii="Times New Roman" w:hAnsi="Times New Roman"/>
          <w:color w:val="000000"/>
          <w:sz w:val="28"/>
          <w:szCs w:val="28"/>
          <w:lang w:val="uk-UA"/>
        </w:rPr>
        <w:t xml:space="preserve"> </w:t>
      </w:r>
      <w:r w:rsidRPr="00A700F2">
        <w:rPr>
          <w:rFonts w:ascii="Times New Roman" w:hAnsi="Times New Roman"/>
          <w:color w:val="000000"/>
          <w:sz w:val="28"/>
          <w:szCs w:val="28"/>
          <w:u w:val="single"/>
          <w:lang w:val="uk-UA"/>
        </w:rPr>
        <w:t xml:space="preserve">              </w:t>
      </w:r>
      <w:r w:rsidR="00185429" w:rsidRPr="00A700F2">
        <w:rPr>
          <w:rFonts w:ascii="Times New Roman" w:hAnsi="Times New Roman"/>
          <w:color w:val="000000"/>
          <w:sz w:val="28"/>
          <w:szCs w:val="28"/>
          <w:u w:val="single"/>
          <w:lang w:val="uk-UA"/>
        </w:rPr>
        <w:t xml:space="preserve">магістр  </w:t>
      </w:r>
      <w:r w:rsidRPr="00A700F2">
        <w:rPr>
          <w:rFonts w:ascii="Times New Roman" w:hAnsi="Times New Roman"/>
          <w:color w:val="000000"/>
          <w:sz w:val="28"/>
          <w:szCs w:val="28"/>
          <w:u w:val="single"/>
          <w:lang w:val="uk-UA"/>
        </w:rPr>
        <w:t xml:space="preserve">          </w:t>
      </w:r>
      <w:r w:rsidRPr="00A700F2">
        <w:rPr>
          <w:rFonts w:ascii="Times New Roman" w:hAnsi="Times New Roman"/>
          <w:color w:val="FFFFFF" w:themeColor="background1"/>
          <w:sz w:val="28"/>
          <w:szCs w:val="28"/>
          <w:lang w:val="uk-UA"/>
        </w:rPr>
        <w:t>.</w:t>
      </w:r>
    </w:p>
    <w:p w14:paraId="7564B971" w14:textId="5FFC6127" w:rsidR="006B6F57" w:rsidRPr="00A700F2" w:rsidRDefault="006B6F57" w:rsidP="006B6F57">
      <w:pPr>
        <w:pStyle w:val="24"/>
        <w:spacing w:after="0" w:line="240" w:lineRule="auto"/>
        <w:jc w:val="center"/>
        <w:rPr>
          <w:rFonts w:ascii="Times New Roman" w:hAnsi="Times New Roman"/>
          <w:sz w:val="28"/>
          <w:szCs w:val="28"/>
          <w:vertAlign w:val="superscript"/>
          <w:lang w:val="uk-UA"/>
        </w:rPr>
      </w:pPr>
      <w:r w:rsidRPr="00A700F2">
        <w:rPr>
          <w:rFonts w:ascii="Times New Roman" w:hAnsi="Times New Roman"/>
          <w:sz w:val="28"/>
          <w:szCs w:val="28"/>
          <w:vertAlign w:val="superscript"/>
          <w:lang w:val="uk-UA"/>
        </w:rPr>
        <w:t xml:space="preserve">                                                                           (назва освітнього ступеню)</w:t>
      </w:r>
    </w:p>
    <w:p w14:paraId="342B278D" w14:textId="33F15CA6" w:rsidR="006B6F57" w:rsidRPr="00A700F2" w:rsidRDefault="008E6904" w:rsidP="008E6904">
      <w:pPr>
        <w:autoSpaceDE w:val="0"/>
        <w:autoSpaceDN w:val="0"/>
        <w:adjustRightInd w:val="0"/>
        <w:spacing w:after="0" w:line="240" w:lineRule="auto"/>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             </w:t>
      </w:r>
      <w:r w:rsidR="006B6F57" w:rsidRPr="00A700F2">
        <w:rPr>
          <w:rFonts w:ascii="Times New Roman" w:hAnsi="Times New Roman" w:cs="Times New Roman"/>
          <w:sz w:val="28"/>
          <w:szCs w:val="28"/>
        </w:rPr>
        <w:t>зі спеціальності</w:t>
      </w:r>
      <w:r w:rsidR="00407C9D" w:rsidRPr="00A700F2">
        <w:rPr>
          <w:rFonts w:ascii="Times New Roman" w:hAnsi="Times New Roman" w:cs="Times New Roman"/>
          <w:sz w:val="28"/>
          <w:szCs w:val="28"/>
          <w:lang w:val="uk-UA"/>
        </w:rPr>
        <w:t xml:space="preserve"> </w:t>
      </w:r>
      <w:r w:rsidRPr="00A700F2">
        <w:rPr>
          <w:rFonts w:ascii="Times New Roman" w:hAnsi="Times New Roman" w:cs="Times New Roman"/>
          <w:sz w:val="28"/>
          <w:szCs w:val="28"/>
          <w:u w:val="single"/>
          <w:lang w:val="uk-UA"/>
        </w:rPr>
        <w:t xml:space="preserve">         </w:t>
      </w:r>
      <w:r w:rsidR="006B6F57" w:rsidRPr="00A700F2">
        <w:rPr>
          <w:rFonts w:ascii="Times New Roman" w:hAnsi="Times New Roman" w:cs="Times New Roman"/>
          <w:sz w:val="28"/>
          <w:szCs w:val="28"/>
          <w:u w:val="single"/>
        </w:rPr>
        <w:t>073 «Менеджмент»</w:t>
      </w:r>
      <w:r w:rsidRPr="00A700F2">
        <w:rPr>
          <w:rFonts w:ascii="Times New Roman" w:hAnsi="Times New Roman" w:cs="Times New Roman"/>
          <w:sz w:val="28"/>
          <w:szCs w:val="28"/>
          <w:u w:val="single"/>
          <w:lang w:val="uk-UA"/>
        </w:rPr>
        <w:t xml:space="preserve">                            </w:t>
      </w:r>
      <w:r w:rsidR="005315C4" w:rsidRPr="00A700F2">
        <w:rPr>
          <w:rFonts w:ascii="Times New Roman" w:hAnsi="Times New Roman" w:cs="Times New Roman"/>
          <w:sz w:val="28"/>
          <w:szCs w:val="28"/>
          <w:u w:val="single"/>
          <w:lang w:val="uk-UA"/>
        </w:rPr>
        <w:t xml:space="preserve"> </w:t>
      </w:r>
      <w:r w:rsidR="00407C9D" w:rsidRPr="00A700F2">
        <w:rPr>
          <w:rFonts w:ascii="Times New Roman" w:hAnsi="Times New Roman" w:cs="Times New Roman"/>
          <w:sz w:val="28"/>
          <w:szCs w:val="28"/>
          <w:u w:val="single"/>
          <w:lang w:val="uk-UA"/>
        </w:rPr>
        <w:t xml:space="preserve"> </w:t>
      </w:r>
      <w:r w:rsidRPr="00A700F2">
        <w:rPr>
          <w:rFonts w:ascii="Times New Roman" w:hAnsi="Times New Roman" w:cs="Times New Roman"/>
          <w:sz w:val="28"/>
          <w:szCs w:val="28"/>
          <w:u w:val="single"/>
          <w:lang w:val="uk-UA"/>
        </w:rPr>
        <w:t xml:space="preserve"> </w:t>
      </w:r>
      <w:r w:rsidRPr="00A700F2">
        <w:rPr>
          <w:rFonts w:ascii="Times New Roman" w:hAnsi="Times New Roman" w:cs="Times New Roman"/>
          <w:color w:val="FFFFFF" w:themeColor="background1"/>
          <w:sz w:val="28"/>
          <w:szCs w:val="28"/>
          <w:lang w:val="uk-UA"/>
        </w:rPr>
        <w:t>.</w:t>
      </w:r>
    </w:p>
    <w:p w14:paraId="76991DAB" w14:textId="6FDA2976" w:rsidR="006B6F57" w:rsidRPr="00A700F2" w:rsidRDefault="006B6F57" w:rsidP="006B6F57">
      <w:pPr>
        <w:autoSpaceDE w:val="0"/>
        <w:autoSpaceDN w:val="0"/>
        <w:adjustRightInd w:val="0"/>
        <w:spacing w:after="0" w:line="240" w:lineRule="auto"/>
        <w:jc w:val="center"/>
        <w:rPr>
          <w:rFonts w:ascii="Times New Roman" w:hAnsi="Times New Roman" w:cs="Times New Roman"/>
          <w:sz w:val="28"/>
          <w:szCs w:val="28"/>
          <w:vertAlign w:val="superscript"/>
        </w:rPr>
      </w:pPr>
      <w:r w:rsidRPr="00A700F2">
        <w:rPr>
          <w:rFonts w:ascii="Times New Roman" w:hAnsi="Times New Roman" w:cs="Times New Roman"/>
          <w:sz w:val="28"/>
          <w:szCs w:val="28"/>
          <w:vertAlign w:val="superscript"/>
        </w:rPr>
        <w:t>(шифр і назва)</w:t>
      </w:r>
    </w:p>
    <w:p w14:paraId="7C4EEBD4" w14:textId="0FC2B269" w:rsidR="006B6F57" w:rsidRPr="00A700F2" w:rsidRDefault="006B6F57" w:rsidP="00587EE2">
      <w:pPr>
        <w:autoSpaceDE w:val="0"/>
        <w:autoSpaceDN w:val="0"/>
        <w:adjustRightInd w:val="0"/>
        <w:spacing w:after="0" w:line="240" w:lineRule="auto"/>
        <w:jc w:val="center"/>
        <w:rPr>
          <w:rFonts w:ascii="Times New Roman" w:hAnsi="Times New Roman" w:cs="Times New Roman"/>
          <w:sz w:val="28"/>
          <w:szCs w:val="28"/>
          <w:vertAlign w:val="superscript"/>
        </w:rPr>
      </w:pPr>
      <w:r w:rsidRPr="00A700F2">
        <w:rPr>
          <w:rFonts w:ascii="Times New Roman" w:hAnsi="Times New Roman" w:cs="Times New Roman"/>
          <w:sz w:val="28"/>
          <w:szCs w:val="28"/>
        </w:rPr>
        <w:t>освітньої програм</w:t>
      </w:r>
      <w:r w:rsidR="008E6904" w:rsidRPr="00A700F2">
        <w:rPr>
          <w:rFonts w:ascii="Times New Roman" w:hAnsi="Times New Roman" w:cs="Times New Roman"/>
          <w:sz w:val="28"/>
          <w:szCs w:val="28"/>
          <w:lang w:val="uk-UA"/>
        </w:rPr>
        <w:t>и</w:t>
      </w:r>
      <w:r w:rsidR="005315C4" w:rsidRPr="00A700F2">
        <w:rPr>
          <w:rFonts w:ascii="Times New Roman" w:hAnsi="Times New Roman" w:cs="Times New Roman"/>
          <w:sz w:val="28"/>
          <w:szCs w:val="28"/>
          <w:lang w:val="uk-UA"/>
        </w:rPr>
        <w:t xml:space="preserve"> </w:t>
      </w:r>
      <w:r w:rsidR="002C5EF7" w:rsidRPr="00A700F2">
        <w:rPr>
          <w:rFonts w:ascii="Times New Roman" w:hAnsi="Times New Roman" w:cs="Times New Roman"/>
          <w:sz w:val="28"/>
          <w:szCs w:val="28"/>
          <w:u w:val="single"/>
          <w:lang w:val="uk-UA"/>
        </w:rPr>
        <w:t xml:space="preserve"> </w:t>
      </w:r>
      <w:r w:rsidRPr="00A700F2">
        <w:rPr>
          <w:rFonts w:ascii="Times New Roman" w:hAnsi="Times New Roman" w:cs="Times New Roman"/>
          <w:sz w:val="28"/>
          <w:szCs w:val="28"/>
          <w:u w:val="single"/>
        </w:rPr>
        <w:t>«</w:t>
      </w:r>
      <w:r w:rsidR="00C64B81" w:rsidRPr="00A700F2">
        <w:rPr>
          <w:rFonts w:ascii="Times New Roman" w:hAnsi="Times New Roman" w:cs="Times New Roman"/>
          <w:sz w:val="28"/>
          <w:szCs w:val="28"/>
          <w:u w:val="single"/>
          <w:lang w:val="uk-UA"/>
        </w:rPr>
        <w:t>Антикризовий м</w:t>
      </w:r>
      <w:r w:rsidRPr="00A700F2">
        <w:rPr>
          <w:rFonts w:ascii="Times New Roman" w:hAnsi="Times New Roman" w:cs="Times New Roman"/>
          <w:sz w:val="28"/>
          <w:szCs w:val="28"/>
          <w:u w:val="single"/>
        </w:rPr>
        <w:t>енеджмент</w:t>
      </w:r>
      <w:r w:rsidR="00C64B81" w:rsidRPr="00A700F2">
        <w:rPr>
          <w:rFonts w:ascii="Times New Roman" w:hAnsi="Times New Roman" w:cs="Times New Roman"/>
          <w:sz w:val="28"/>
          <w:szCs w:val="28"/>
          <w:u w:val="single"/>
          <w:lang w:val="uk-UA"/>
        </w:rPr>
        <w:t xml:space="preserve"> організації</w:t>
      </w:r>
      <w:r w:rsidRPr="00A700F2">
        <w:rPr>
          <w:rFonts w:ascii="Times New Roman" w:hAnsi="Times New Roman" w:cs="Times New Roman"/>
          <w:sz w:val="28"/>
          <w:szCs w:val="28"/>
          <w:u w:val="single"/>
        </w:rPr>
        <w:t>»</w:t>
      </w:r>
      <w:r w:rsidR="008E6904" w:rsidRPr="00A700F2">
        <w:rPr>
          <w:rFonts w:ascii="Times New Roman" w:hAnsi="Times New Roman" w:cs="Times New Roman"/>
          <w:sz w:val="28"/>
          <w:szCs w:val="28"/>
          <w:u w:val="single"/>
          <w:lang w:val="uk-UA"/>
        </w:rPr>
        <w:t xml:space="preserve">           </w:t>
      </w:r>
      <w:r w:rsidR="008E6904" w:rsidRPr="00A700F2">
        <w:rPr>
          <w:rFonts w:ascii="Times New Roman" w:hAnsi="Times New Roman" w:cs="Times New Roman"/>
          <w:color w:val="FFFFFF" w:themeColor="background1"/>
          <w:sz w:val="28"/>
          <w:szCs w:val="28"/>
          <w:u w:val="single"/>
          <w:lang w:val="uk-UA"/>
        </w:rPr>
        <w:t>.</w:t>
      </w:r>
      <w:r w:rsidR="002C5EF7" w:rsidRPr="00A700F2">
        <w:rPr>
          <w:rFonts w:ascii="Times New Roman" w:hAnsi="Times New Roman" w:cs="Times New Roman"/>
          <w:sz w:val="28"/>
          <w:szCs w:val="28"/>
          <w:vertAlign w:val="superscript"/>
        </w:rPr>
        <w:t xml:space="preserve">                   </w:t>
      </w:r>
      <w:r w:rsidR="00520569" w:rsidRPr="00A700F2">
        <w:rPr>
          <w:rFonts w:ascii="Times New Roman" w:hAnsi="Times New Roman" w:cs="Times New Roman"/>
          <w:sz w:val="28"/>
          <w:szCs w:val="28"/>
          <w:vertAlign w:val="superscript"/>
          <w:lang w:val="uk-UA"/>
        </w:rPr>
        <w:t xml:space="preserve">                                                                                                      </w:t>
      </w:r>
      <w:r w:rsidR="005315C4" w:rsidRPr="00A700F2">
        <w:rPr>
          <w:rFonts w:ascii="Times New Roman" w:hAnsi="Times New Roman" w:cs="Times New Roman"/>
          <w:sz w:val="28"/>
          <w:szCs w:val="28"/>
          <w:vertAlign w:val="superscript"/>
          <w:lang w:val="uk-UA"/>
        </w:rPr>
        <w:t xml:space="preserve"> </w:t>
      </w:r>
      <w:r w:rsidRPr="00A700F2">
        <w:rPr>
          <w:rFonts w:ascii="Times New Roman" w:hAnsi="Times New Roman" w:cs="Times New Roman"/>
          <w:sz w:val="28"/>
          <w:szCs w:val="28"/>
          <w:vertAlign w:val="superscript"/>
        </w:rPr>
        <w:t>(назва)</w:t>
      </w:r>
    </w:p>
    <w:p w14:paraId="51DE4C29" w14:textId="2243CB6F" w:rsidR="006B6F57" w:rsidRPr="00A700F2" w:rsidRDefault="006B6F57" w:rsidP="006B6F57">
      <w:pPr>
        <w:autoSpaceDE w:val="0"/>
        <w:autoSpaceDN w:val="0"/>
        <w:adjustRightInd w:val="0"/>
        <w:spacing w:after="0" w:line="240" w:lineRule="auto"/>
        <w:jc w:val="center"/>
        <w:rPr>
          <w:rFonts w:ascii="Times New Roman" w:hAnsi="Times New Roman" w:cs="Times New Roman"/>
          <w:sz w:val="24"/>
          <w:szCs w:val="28"/>
          <w:u w:val="single"/>
        </w:rPr>
      </w:pPr>
      <w:r w:rsidRPr="00A700F2">
        <w:rPr>
          <w:rFonts w:ascii="Times New Roman" w:hAnsi="Times New Roman" w:cs="Times New Roman"/>
          <w:sz w:val="28"/>
          <w:szCs w:val="28"/>
          <w:u w:val="single"/>
        </w:rPr>
        <w:t xml:space="preserve">на </w:t>
      </w:r>
      <w:r w:rsidRPr="00A700F2">
        <w:rPr>
          <w:rFonts w:ascii="Times New Roman" w:hAnsi="Times New Roman" w:cs="Times New Roman"/>
          <w:sz w:val="24"/>
          <w:szCs w:val="28"/>
          <w:u w:val="single"/>
        </w:rPr>
        <w:t>тему: «</w:t>
      </w:r>
      <w:r w:rsidR="00587EE2" w:rsidRPr="00A700F2">
        <w:rPr>
          <w:rFonts w:ascii="Times New Roman" w:hAnsi="Times New Roman" w:cs="Times New Roman"/>
          <w:b/>
          <w:sz w:val="24"/>
          <w:szCs w:val="28"/>
          <w:u w:val="single"/>
          <w:lang w:val="uk-UA"/>
        </w:rPr>
        <w:t xml:space="preserve">Стратегічне управління </w:t>
      </w:r>
      <w:r w:rsidR="00EF3D23" w:rsidRPr="00A700F2">
        <w:rPr>
          <w:rFonts w:ascii="Times New Roman" w:hAnsi="Times New Roman" w:cs="Times New Roman"/>
          <w:b/>
          <w:sz w:val="24"/>
          <w:szCs w:val="28"/>
          <w:u w:val="single"/>
          <w:lang w:val="uk-UA"/>
        </w:rPr>
        <w:t>підприємствами в умовах кризи</w:t>
      </w:r>
      <w:r w:rsidRPr="00A700F2">
        <w:rPr>
          <w:rFonts w:ascii="Times New Roman" w:eastAsia="Times New Roman" w:hAnsi="Times New Roman" w:cs="Times New Roman"/>
          <w:sz w:val="24"/>
          <w:szCs w:val="28"/>
          <w:u w:val="single"/>
          <w:lang w:val="uk-UA" w:eastAsia="ru-RU"/>
        </w:rPr>
        <w:t>»</w:t>
      </w:r>
    </w:p>
    <w:p w14:paraId="581C9689" w14:textId="77777777" w:rsidR="006B6F57" w:rsidRPr="00A700F2" w:rsidRDefault="006B6F57" w:rsidP="006B6F57">
      <w:pPr>
        <w:autoSpaceDE w:val="0"/>
        <w:autoSpaceDN w:val="0"/>
        <w:adjustRightInd w:val="0"/>
        <w:spacing w:after="0" w:line="240" w:lineRule="auto"/>
        <w:jc w:val="center"/>
        <w:rPr>
          <w:rFonts w:ascii="Times New Roman" w:hAnsi="Times New Roman" w:cs="Times New Roman"/>
          <w:sz w:val="24"/>
          <w:szCs w:val="28"/>
          <w:u w:val="single"/>
        </w:rPr>
      </w:pPr>
    </w:p>
    <w:tbl>
      <w:tblPr>
        <w:tblW w:w="9765" w:type="dxa"/>
        <w:tblLook w:val="04A0" w:firstRow="1" w:lastRow="0" w:firstColumn="1" w:lastColumn="0" w:noHBand="0" w:noVBand="1"/>
      </w:tblPr>
      <w:tblGrid>
        <w:gridCol w:w="1445"/>
        <w:gridCol w:w="3629"/>
        <w:gridCol w:w="3006"/>
        <w:gridCol w:w="1685"/>
      </w:tblGrid>
      <w:tr w:rsidR="006B6F57" w:rsidRPr="00A700F2" w14:paraId="122D5AC5" w14:textId="77777777" w:rsidTr="00A700F2">
        <w:trPr>
          <w:trHeight w:val="1294"/>
        </w:trPr>
        <w:tc>
          <w:tcPr>
            <w:tcW w:w="8080" w:type="dxa"/>
            <w:gridSpan w:val="3"/>
          </w:tcPr>
          <w:p w14:paraId="5BC7F736" w14:textId="77777777" w:rsidR="006B6F57" w:rsidRPr="00A700F2" w:rsidRDefault="006B6F57">
            <w:pPr>
              <w:rPr>
                <w:rFonts w:ascii="Times New Roman" w:hAnsi="Times New Roman" w:cs="Times New Roman"/>
                <w:sz w:val="24"/>
                <w:szCs w:val="28"/>
              </w:rPr>
            </w:pPr>
            <w:r w:rsidRPr="00A700F2">
              <w:rPr>
                <w:rFonts w:ascii="Times New Roman" w:hAnsi="Times New Roman" w:cs="Times New Roman"/>
                <w:sz w:val="24"/>
                <w:szCs w:val="28"/>
              </w:rPr>
              <w:t>Виконав:</w:t>
            </w:r>
          </w:p>
          <w:p w14:paraId="2163AC9C" w14:textId="5273B376" w:rsidR="006B6F57" w:rsidRPr="00A700F2" w:rsidRDefault="006B6F57">
            <w:pPr>
              <w:rPr>
                <w:rFonts w:ascii="Times New Roman" w:hAnsi="Times New Roman" w:cs="Times New Roman"/>
                <w:sz w:val="24"/>
                <w:szCs w:val="28"/>
                <w:lang w:val="uk-UA"/>
              </w:rPr>
            </w:pPr>
            <w:r w:rsidRPr="00A700F2">
              <w:rPr>
                <w:rFonts w:ascii="Times New Roman" w:hAnsi="Times New Roman" w:cs="Times New Roman"/>
                <w:sz w:val="24"/>
                <w:szCs w:val="28"/>
              </w:rPr>
              <w:t xml:space="preserve">здобувач вищої освіти   </w:t>
            </w:r>
            <w:r w:rsidR="00EF3D23" w:rsidRPr="00A700F2">
              <w:rPr>
                <w:rFonts w:ascii="Times New Roman" w:hAnsi="Times New Roman" w:cs="Times New Roman"/>
                <w:sz w:val="24"/>
                <w:szCs w:val="28"/>
                <w:u w:val="single"/>
                <w:lang w:val="uk-UA"/>
              </w:rPr>
              <w:t xml:space="preserve">Бутенко Ольга </w:t>
            </w:r>
            <w:r w:rsidR="00587EE2" w:rsidRPr="00A700F2">
              <w:rPr>
                <w:rFonts w:ascii="Times New Roman" w:hAnsi="Times New Roman" w:cs="Times New Roman"/>
                <w:color w:val="000000"/>
                <w:sz w:val="24"/>
                <w:szCs w:val="28"/>
                <w:u w:val="single"/>
              </w:rPr>
              <w:t>В</w:t>
            </w:r>
            <w:r w:rsidR="00EF3D23" w:rsidRPr="00A700F2">
              <w:rPr>
                <w:rFonts w:ascii="Times New Roman" w:hAnsi="Times New Roman" w:cs="Times New Roman"/>
                <w:color w:val="000000"/>
                <w:sz w:val="24"/>
                <w:szCs w:val="28"/>
                <w:u w:val="single"/>
                <w:lang w:val="uk-UA"/>
              </w:rPr>
              <w:t>асилівна</w:t>
            </w:r>
            <w:r w:rsidR="00EF3D23" w:rsidRPr="00A700F2">
              <w:rPr>
                <w:rFonts w:ascii="Times New Roman" w:hAnsi="Times New Roman" w:cs="Times New Roman"/>
                <w:color w:val="000000"/>
                <w:sz w:val="24"/>
                <w:szCs w:val="28"/>
                <w:lang w:val="uk-UA"/>
              </w:rPr>
              <w:t>_____________</w:t>
            </w:r>
          </w:p>
          <w:p w14:paraId="07E195EC" w14:textId="48FF2816" w:rsidR="006B6F57" w:rsidRPr="00A700F2" w:rsidRDefault="006B6F57">
            <w:pPr>
              <w:rPr>
                <w:rFonts w:ascii="Times New Roman" w:hAnsi="Times New Roman" w:cs="Times New Roman"/>
                <w:sz w:val="24"/>
                <w:szCs w:val="28"/>
                <w:vertAlign w:val="superscript"/>
              </w:rPr>
            </w:pPr>
            <w:r w:rsidRPr="00A700F2">
              <w:rPr>
                <w:rFonts w:ascii="Times New Roman" w:hAnsi="Times New Roman" w:cs="Times New Roman"/>
                <w:sz w:val="24"/>
                <w:szCs w:val="28"/>
                <w:vertAlign w:val="superscript"/>
              </w:rPr>
              <w:t xml:space="preserve">                                                                                         (прізвище, ім’я, по-батькові)</w:t>
            </w:r>
          </w:p>
          <w:p w14:paraId="74412984" w14:textId="77777777" w:rsidR="006B6F57" w:rsidRPr="00A700F2" w:rsidRDefault="006B6F57">
            <w:pPr>
              <w:rPr>
                <w:rFonts w:ascii="Times New Roman" w:hAnsi="Times New Roman" w:cs="Times New Roman"/>
                <w:sz w:val="24"/>
                <w:szCs w:val="28"/>
                <w:vertAlign w:val="superscript"/>
              </w:rPr>
            </w:pPr>
          </w:p>
        </w:tc>
        <w:tc>
          <w:tcPr>
            <w:tcW w:w="1685" w:type="dxa"/>
          </w:tcPr>
          <w:p w14:paraId="02E2A24B" w14:textId="77777777" w:rsidR="006B6F57" w:rsidRPr="00A700F2" w:rsidRDefault="006B6F57">
            <w:pPr>
              <w:suppressAutoHyphens/>
              <w:jc w:val="center"/>
              <w:rPr>
                <w:rFonts w:ascii="Times New Roman" w:hAnsi="Times New Roman" w:cs="Times New Roman"/>
                <w:sz w:val="24"/>
                <w:szCs w:val="28"/>
              </w:rPr>
            </w:pPr>
          </w:p>
          <w:p w14:paraId="4B78DC1B" w14:textId="77777777" w:rsidR="006B6F57" w:rsidRPr="00A700F2" w:rsidRDefault="006B6F57">
            <w:pPr>
              <w:suppressAutoHyphens/>
              <w:jc w:val="center"/>
              <w:rPr>
                <w:rFonts w:ascii="Times New Roman" w:hAnsi="Times New Roman" w:cs="Times New Roman"/>
                <w:sz w:val="24"/>
                <w:szCs w:val="28"/>
              </w:rPr>
            </w:pPr>
            <w:r w:rsidRPr="00A700F2">
              <w:rPr>
                <w:rFonts w:ascii="Times New Roman" w:hAnsi="Times New Roman" w:cs="Times New Roman"/>
                <w:sz w:val="24"/>
                <w:szCs w:val="28"/>
              </w:rPr>
              <w:t>_________</w:t>
            </w:r>
          </w:p>
          <w:p w14:paraId="76A0CEE0" w14:textId="77777777" w:rsidR="006B6F57" w:rsidRPr="00A700F2" w:rsidRDefault="006B6F57">
            <w:pPr>
              <w:suppressAutoHyphens/>
              <w:jc w:val="center"/>
              <w:rPr>
                <w:rFonts w:ascii="Times New Roman" w:hAnsi="Times New Roman" w:cs="Times New Roman"/>
                <w:sz w:val="24"/>
                <w:szCs w:val="28"/>
                <w:vertAlign w:val="superscript"/>
              </w:rPr>
            </w:pPr>
            <w:r w:rsidRPr="00A700F2">
              <w:rPr>
                <w:rFonts w:ascii="Times New Roman" w:hAnsi="Times New Roman" w:cs="Times New Roman"/>
                <w:sz w:val="24"/>
                <w:szCs w:val="28"/>
                <w:vertAlign w:val="superscript"/>
              </w:rPr>
              <w:t>(підпис)</w:t>
            </w:r>
          </w:p>
        </w:tc>
      </w:tr>
      <w:tr w:rsidR="006B6F57" w:rsidRPr="00A700F2" w14:paraId="660AABC4" w14:textId="77777777" w:rsidTr="00A700F2">
        <w:trPr>
          <w:trHeight w:val="1396"/>
        </w:trPr>
        <w:tc>
          <w:tcPr>
            <w:tcW w:w="1445" w:type="dxa"/>
            <w:hideMark/>
          </w:tcPr>
          <w:p w14:paraId="70FFE08D" w14:textId="77777777" w:rsidR="006B6F57" w:rsidRPr="00A700F2" w:rsidRDefault="006B6F57">
            <w:pPr>
              <w:suppressAutoHyphens/>
              <w:rPr>
                <w:rFonts w:ascii="Times New Roman" w:hAnsi="Times New Roman" w:cs="Times New Roman"/>
                <w:sz w:val="24"/>
                <w:szCs w:val="28"/>
              </w:rPr>
            </w:pPr>
            <w:r w:rsidRPr="00A700F2">
              <w:rPr>
                <w:rFonts w:ascii="Times New Roman" w:hAnsi="Times New Roman" w:cs="Times New Roman"/>
                <w:sz w:val="24"/>
                <w:szCs w:val="28"/>
              </w:rPr>
              <w:t>Керівник:</w:t>
            </w:r>
          </w:p>
        </w:tc>
        <w:tc>
          <w:tcPr>
            <w:tcW w:w="6635" w:type="dxa"/>
            <w:gridSpan w:val="2"/>
            <w:hideMark/>
          </w:tcPr>
          <w:p w14:paraId="235668C7" w14:textId="59DAF2A7" w:rsidR="006B6F57" w:rsidRPr="00A700F2" w:rsidRDefault="008D7952">
            <w:pPr>
              <w:pStyle w:val="24"/>
              <w:spacing w:after="0" w:line="240" w:lineRule="auto"/>
              <w:jc w:val="center"/>
              <w:rPr>
                <w:rFonts w:ascii="Times New Roman" w:hAnsi="Times New Roman"/>
                <w:sz w:val="24"/>
                <w:szCs w:val="28"/>
                <w:u w:val="single"/>
                <w:lang w:val="uk-UA"/>
              </w:rPr>
            </w:pPr>
            <w:r w:rsidRPr="00A700F2">
              <w:rPr>
                <w:rFonts w:ascii="Times New Roman" w:hAnsi="Times New Roman"/>
                <w:sz w:val="24"/>
                <w:szCs w:val="28"/>
                <w:u w:val="single"/>
                <w:lang w:val="uk-UA"/>
              </w:rPr>
              <w:t>доцент</w:t>
            </w:r>
            <w:r w:rsidR="007B4820" w:rsidRPr="00A700F2">
              <w:rPr>
                <w:rFonts w:ascii="Times New Roman" w:hAnsi="Times New Roman"/>
                <w:sz w:val="24"/>
                <w:szCs w:val="28"/>
                <w:u w:val="single"/>
                <w:lang w:val="uk-UA"/>
              </w:rPr>
              <w:t>,</w:t>
            </w:r>
            <w:r w:rsidR="006B6F57" w:rsidRPr="00A700F2">
              <w:rPr>
                <w:rFonts w:ascii="Times New Roman" w:hAnsi="Times New Roman"/>
                <w:sz w:val="24"/>
                <w:szCs w:val="28"/>
                <w:u w:val="single"/>
                <w:lang w:val="uk-UA"/>
              </w:rPr>
              <w:t xml:space="preserve"> </w:t>
            </w:r>
            <w:r w:rsidRPr="00A700F2">
              <w:rPr>
                <w:rFonts w:ascii="Times New Roman" w:hAnsi="Times New Roman"/>
                <w:sz w:val="24"/>
                <w:szCs w:val="28"/>
                <w:u w:val="single"/>
                <w:lang w:val="uk-UA"/>
              </w:rPr>
              <w:t>к</w:t>
            </w:r>
            <w:r w:rsidR="006B6F57" w:rsidRPr="00A700F2">
              <w:rPr>
                <w:rFonts w:ascii="Times New Roman" w:hAnsi="Times New Roman"/>
                <w:sz w:val="24"/>
                <w:szCs w:val="28"/>
                <w:u w:val="single"/>
                <w:lang w:val="uk-UA"/>
              </w:rPr>
              <w:t xml:space="preserve">.е.н., </w:t>
            </w:r>
            <w:r w:rsidRPr="00A700F2">
              <w:rPr>
                <w:rFonts w:ascii="Times New Roman" w:hAnsi="Times New Roman"/>
                <w:sz w:val="24"/>
                <w:szCs w:val="28"/>
                <w:u w:val="single"/>
                <w:lang w:val="uk-UA"/>
              </w:rPr>
              <w:t>доц.Барабанова В.В.</w:t>
            </w:r>
            <w:r w:rsidR="006B6F57" w:rsidRPr="00A700F2">
              <w:rPr>
                <w:rFonts w:ascii="Times New Roman" w:hAnsi="Times New Roman"/>
                <w:sz w:val="24"/>
                <w:szCs w:val="28"/>
                <w:u w:val="single"/>
                <w:lang w:val="uk-UA"/>
              </w:rPr>
              <w:t xml:space="preserve"> </w:t>
            </w:r>
          </w:p>
          <w:p w14:paraId="44FE4EF8" w14:textId="7A3562A5" w:rsidR="006B6F57" w:rsidRPr="00A700F2" w:rsidRDefault="006B6F57" w:rsidP="00A700F2">
            <w:pPr>
              <w:pStyle w:val="24"/>
              <w:spacing w:after="0" w:line="240" w:lineRule="auto"/>
              <w:jc w:val="center"/>
              <w:rPr>
                <w:rFonts w:ascii="Times New Roman" w:hAnsi="Times New Roman"/>
                <w:sz w:val="24"/>
                <w:szCs w:val="28"/>
                <w:vertAlign w:val="superscript"/>
                <w:lang w:val="uk-UA"/>
              </w:rPr>
            </w:pPr>
            <w:r w:rsidRPr="00A700F2">
              <w:rPr>
                <w:rFonts w:ascii="Times New Roman" w:hAnsi="Times New Roman"/>
                <w:sz w:val="24"/>
                <w:szCs w:val="28"/>
                <w:vertAlign w:val="superscript"/>
                <w:lang w:val="uk-UA"/>
              </w:rPr>
              <w:t>(посада, науковий ступінь, вчене звння, прізвище та ініціали)</w:t>
            </w:r>
          </w:p>
        </w:tc>
        <w:tc>
          <w:tcPr>
            <w:tcW w:w="1685" w:type="dxa"/>
            <w:hideMark/>
          </w:tcPr>
          <w:p w14:paraId="6B284E2B" w14:textId="77777777" w:rsidR="006B6F57" w:rsidRPr="00A700F2" w:rsidRDefault="006B6F57">
            <w:pPr>
              <w:suppressAutoHyphens/>
              <w:jc w:val="center"/>
              <w:rPr>
                <w:rFonts w:ascii="Times New Roman" w:hAnsi="Times New Roman" w:cs="Times New Roman"/>
                <w:sz w:val="24"/>
                <w:szCs w:val="28"/>
              </w:rPr>
            </w:pPr>
            <w:r w:rsidRPr="00A700F2">
              <w:rPr>
                <w:rFonts w:ascii="Times New Roman" w:hAnsi="Times New Roman" w:cs="Times New Roman"/>
                <w:sz w:val="24"/>
                <w:szCs w:val="28"/>
              </w:rPr>
              <w:t>_________</w:t>
            </w:r>
          </w:p>
          <w:p w14:paraId="159A94B4" w14:textId="00DD7569" w:rsidR="006B6F57" w:rsidRPr="00A700F2" w:rsidRDefault="006B6F57">
            <w:pPr>
              <w:suppressAutoHyphens/>
              <w:jc w:val="center"/>
              <w:rPr>
                <w:rFonts w:ascii="Times New Roman" w:hAnsi="Times New Roman" w:cs="Times New Roman"/>
                <w:sz w:val="24"/>
                <w:szCs w:val="28"/>
                <w:vertAlign w:val="superscript"/>
              </w:rPr>
            </w:pPr>
            <w:r w:rsidRPr="00A700F2">
              <w:rPr>
                <w:rFonts w:ascii="Times New Roman" w:hAnsi="Times New Roman" w:cs="Times New Roman"/>
                <w:sz w:val="24"/>
                <w:szCs w:val="28"/>
                <w:vertAlign w:val="superscript"/>
              </w:rPr>
              <w:t>(підпис)</w:t>
            </w:r>
          </w:p>
          <w:p w14:paraId="4AEDFA20" w14:textId="77777777" w:rsidR="006B6F57" w:rsidRPr="00A700F2" w:rsidRDefault="006B6F57">
            <w:pPr>
              <w:suppressAutoHyphens/>
              <w:jc w:val="center"/>
              <w:rPr>
                <w:rFonts w:ascii="Times New Roman" w:hAnsi="Times New Roman" w:cs="Times New Roman"/>
                <w:sz w:val="24"/>
                <w:szCs w:val="28"/>
                <w:vertAlign w:val="superscript"/>
              </w:rPr>
            </w:pPr>
          </w:p>
          <w:p w14:paraId="7CB53C9D" w14:textId="77777777" w:rsidR="006B6F57" w:rsidRPr="00A700F2" w:rsidRDefault="006B6F57" w:rsidP="006B6F57">
            <w:pPr>
              <w:suppressAutoHyphens/>
              <w:rPr>
                <w:rFonts w:ascii="Times New Roman" w:hAnsi="Times New Roman" w:cs="Times New Roman"/>
                <w:sz w:val="24"/>
                <w:szCs w:val="28"/>
              </w:rPr>
            </w:pPr>
          </w:p>
          <w:p w14:paraId="044BABCE" w14:textId="0F892F51" w:rsidR="006B6F57" w:rsidRPr="00A700F2" w:rsidRDefault="006B6F57" w:rsidP="006B6F57">
            <w:pPr>
              <w:suppressAutoHyphens/>
              <w:rPr>
                <w:rFonts w:ascii="Times New Roman" w:hAnsi="Times New Roman" w:cs="Times New Roman"/>
                <w:sz w:val="24"/>
                <w:szCs w:val="28"/>
              </w:rPr>
            </w:pPr>
          </w:p>
        </w:tc>
      </w:tr>
      <w:tr w:rsidR="006B6F57" w:rsidRPr="00A700F2" w14:paraId="164984FE" w14:textId="77777777" w:rsidTr="00A700F2">
        <w:tc>
          <w:tcPr>
            <w:tcW w:w="5074" w:type="dxa"/>
            <w:gridSpan w:val="2"/>
          </w:tcPr>
          <w:p w14:paraId="38AE9D09" w14:textId="77777777" w:rsidR="006B6F57" w:rsidRPr="00A700F2" w:rsidRDefault="006B6F57">
            <w:pPr>
              <w:rPr>
                <w:rFonts w:ascii="Times New Roman" w:hAnsi="Times New Roman" w:cs="Times New Roman"/>
                <w:sz w:val="20"/>
                <w:szCs w:val="28"/>
              </w:rPr>
            </w:pPr>
          </w:p>
          <w:p w14:paraId="426C654E" w14:textId="196E548E" w:rsidR="006B6F57" w:rsidRPr="00A700F2" w:rsidRDefault="006B6F57">
            <w:pPr>
              <w:rPr>
                <w:rFonts w:ascii="Times New Roman" w:hAnsi="Times New Roman" w:cs="Times New Roman"/>
                <w:sz w:val="20"/>
                <w:szCs w:val="28"/>
              </w:rPr>
            </w:pPr>
          </w:p>
        </w:tc>
        <w:tc>
          <w:tcPr>
            <w:tcW w:w="4691" w:type="dxa"/>
            <w:gridSpan w:val="2"/>
            <w:hideMark/>
          </w:tcPr>
          <w:p w14:paraId="537738C7" w14:textId="77777777" w:rsidR="006B6F57" w:rsidRPr="00A700F2" w:rsidRDefault="006B6F57">
            <w:pPr>
              <w:autoSpaceDE w:val="0"/>
              <w:autoSpaceDN w:val="0"/>
              <w:adjustRightInd w:val="0"/>
              <w:jc w:val="both"/>
              <w:rPr>
                <w:rFonts w:ascii="Times New Roman" w:hAnsi="Times New Roman" w:cs="Times New Roman"/>
                <w:sz w:val="20"/>
                <w:szCs w:val="28"/>
              </w:rPr>
            </w:pPr>
            <w:r w:rsidRPr="00A700F2">
              <w:rPr>
                <w:rFonts w:ascii="Times New Roman" w:hAnsi="Times New Roman" w:cs="Times New Roman"/>
                <w:sz w:val="20"/>
                <w:szCs w:val="28"/>
              </w:rPr>
              <w:t>Засвідчую, що у кваліфікаційній роботі немає запозичень з праць інших авторів без відповідних посилань</w:t>
            </w:r>
          </w:p>
          <w:p w14:paraId="1FCA0329" w14:textId="30EC753D" w:rsidR="006B6F57" w:rsidRPr="00A700F2" w:rsidRDefault="006B6F57">
            <w:pPr>
              <w:autoSpaceDE w:val="0"/>
              <w:autoSpaceDN w:val="0"/>
              <w:adjustRightInd w:val="0"/>
              <w:jc w:val="both"/>
              <w:rPr>
                <w:rFonts w:ascii="Times New Roman" w:hAnsi="Times New Roman" w:cs="Times New Roman"/>
                <w:sz w:val="20"/>
                <w:szCs w:val="28"/>
                <w:lang w:val="uk-UA"/>
              </w:rPr>
            </w:pPr>
            <w:r w:rsidRPr="00A700F2">
              <w:rPr>
                <w:rFonts w:ascii="Times New Roman" w:hAnsi="Times New Roman" w:cs="Times New Roman"/>
                <w:sz w:val="20"/>
                <w:szCs w:val="28"/>
              </w:rPr>
              <w:t xml:space="preserve">Здобувач вищої освіти </w:t>
            </w:r>
            <w:r w:rsidR="000B5260" w:rsidRPr="00A700F2">
              <w:rPr>
                <w:rFonts w:ascii="Times New Roman" w:hAnsi="Times New Roman" w:cs="Times New Roman"/>
                <w:sz w:val="20"/>
                <w:szCs w:val="28"/>
                <w:lang w:val="uk-UA"/>
              </w:rPr>
              <w:t xml:space="preserve"> </w:t>
            </w:r>
            <w:r w:rsidRPr="00A700F2">
              <w:rPr>
                <w:rFonts w:ascii="Times New Roman" w:hAnsi="Times New Roman" w:cs="Times New Roman"/>
                <w:sz w:val="20"/>
                <w:szCs w:val="28"/>
              </w:rPr>
              <w:t>__________</w:t>
            </w:r>
          </w:p>
          <w:p w14:paraId="23E7FFB5" w14:textId="7A5A64EC" w:rsidR="006B6F57" w:rsidRPr="00A700F2" w:rsidRDefault="006B6F57">
            <w:pPr>
              <w:autoSpaceDE w:val="0"/>
              <w:autoSpaceDN w:val="0"/>
              <w:adjustRightInd w:val="0"/>
              <w:jc w:val="both"/>
              <w:rPr>
                <w:rFonts w:ascii="Times New Roman" w:hAnsi="Times New Roman" w:cs="Times New Roman"/>
                <w:sz w:val="20"/>
                <w:szCs w:val="28"/>
                <w:vertAlign w:val="superscript"/>
              </w:rPr>
            </w:pPr>
            <w:r w:rsidRPr="00A700F2">
              <w:rPr>
                <w:rFonts w:ascii="Times New Roman" w:hAnsi="Times New Roman" w:cs="Times New Roman"/>
                <w:sz w:val="20"/>
                <w:szCs w:val="28"/>
                <w:vertAlign w:val="superscript"/>
              </w:rPr>
              <w:t xml:space="preserve">                                                                   </w:t>
            </w:r>
            <w:r w:rsidR="00597BA6" w:rsidRPr="00A700F2">
              <w:rPr>
                <w:rFonts w:ascii="Times New Roman" w:hAnsi="Times New Roman" w:cs="Times New Roman"/>
                <w:sz w:val="20"/>
                <w:szCs w:val="28"/>
                <w:vertAlign w:val="superscript"/>
                <w:lang w:val="uk-UA"/>
              </w:rPr>
              <w:t xml:space="preserve">  </w:t>
            </w:r>
            <w:r w:rsidRPr="00A700F2">
              <w:rPr>
                <w:rFonts w:ascii="Times New Roman" w:hAnsi="Times New Roman" w:cs="Times New Roman"/>
                <w:sz w:val="20"/>
                <w:szCs w:val="28"/>
                <w:vertAlign w:val="superscript"/>
              </w:rPr>
              <w:t xml:space="preserve"> </w:t>
            </w:r>
            <w:r w:rsidR="000B5260" w:rsidRPr="00A700F2">
              <w:rPr>
                <w:rFonts w:ascii="Times New Roman" w:hAnsi="Times New Roman" w:cs="Times New Roman"/>
                <w:sz w:val="20"/>
                <w:szCs w:val="28"/>
                <w:vertAlign w:val="superscript"/>
                <w:lang w:val="uk-UA"/>
              </w:rPr>
              <w:t xml:space="preserve"> </w:t>
            </w:r>
            <w:r w:rsidRPr="00A700F2">
              <w:rPr>
                <w:rFonts w:ascii="Times New Roman" w:hAnsi="Times New Roman" w:cs="Times New Roman"/>
                <w:sz w:val="20"/>
                <w:szCs w:val="28"/>
                <w:vertAlign w:val="superscript"/>
              </w:rPr>
              <w:t>(підпис)</w:t>
            </w:r>
          </w:p>
        </w:tc>
      </w:tr>
    </w:tbl>
    <w:p w14:paraId="7AA3B48A" w14:textId="77777777" w:rsidR="00AD1327" w:rsidRPr="00A700F2" w:rsidRDefault="00AD1327" w:rsidP="00146674">
      <w:pPr>
        <w:suppressAutoHyphens/>
        <w:spacing w:after="0" w:line="240" w:lineRule="auto"/>
        <w:rPr>
          <w:rFonts w:ascii="Times New Roman" w:hAnsi="Times New Roman" w:cs="Times New Roman"/>
          <w:szCs w:val="28"/>
          <w:lang w:val="en-US"/>
        </w:rPr>
      </w:pPr>
    </w:p>
    <w:p w14:paraId="7ECA9D88" w14:textId="65220ED5" w:rsidR="007B4820" w:rsidRPr="00A700F2" w:rsidRDefault="006B6F57" w:rsidP="00A700F2">
      <w:pPr>
        <w:suppressAutoHyphens/>
        <w:spacing w:after="0" w:line="240" w:lineRule="auto"/>
        <w:jc w:val="center"/>
        <w:rPr>
          <w:rFonts w:ascii="Times New Roman" w:eastAsia="Times New Roman" w:hAnsi="Times New Roman" w:cs="Times New Roman"/>
          <w:szCs w:val="28"/>
          <w:lang w:val="uk-UA" w:eastAsia="ru-RU"/>
        </w:rPr>
      </w:pPr>
      <w:r w:rsidRPr="00A700F2">
        <w:rPr>
          <w:rFonts w:ascii="Times New Roman" w:hAnsi="Times New Roman" w:cs="Times New Roman"/>
          <w:szCs w:val="28"/>
        </w:rPr>
        <w:t>Кривий Ріг</w:t>
      </w:r>
      <w:r w:rsidR="00A700F2" w:rsidRPr="00A700F2">
        <w:rPr>
          <w:rFonts w:ascii="Times New Roman" w:hAnsi="Times New Roman" w:cs="Times New Roman"/>
          <w:szCs w:val="28"/>
        </w:rPr>
        <w:t xml:space="preserve"> </w:t>
      </w:r>
      <w:r w:rsidRPr="00A700F2">
        <w:rPr>
          <w:rFonts w:ascii="Times New Roman" w:hAnsi="Times New Roman" w:cs="Times New Roman"/>
          <w:szCs w:val="28"/>
        </w:rPr>
        <w:t>202</w:t>
      </w:r>
      <w:r w:rsidR="00C82713" w:rsidRPr="00A700F2">
        <w:rPr>
          <w:rFonts w:ascii="Times New Roman" w:hAnsi="Times New Roman" w:cs="Times New Roman"/>
          <w:szCs w:val="28"/>
          <w:lang w:val="uk-UA"/>
        </w:rPr>
        <w:t>3</w:t>
      </w:r>
      <w:r w:rsidR="007B4820" w:rsidRPr="00A700F2">
        <w:rPr>
          <w:rFonts w:ascii="Times New Roman" w:eastAsia="Times New Roman" w:hAnsi="Times New Roman" w:cs="Times New Roman"/>
          <w:szCs w:val="28"/>
          <w:lang w:val="uk-UA" w:eastAsia="ru-RU"/>
        </w:rPr>
        <w:br w:type="page"/>
      </w:r>
    </w:p>
    <w:p w14:paraId="7A685BE1" w14:textId="5F9C0076" w:rsidR="00681635" w:rsidRPr="00A700F2" w:rsidRDefault="00681635" w:rsidP="00681635">
      <w:pPr>
        <w:spacing w:after="0" w:line="240" w:lineRule="auto"/>
        <w:jc w:val="center"/>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lastRenderedPageBreak/>
        <w:t>МІНІСТЕРСТВО ОСВІТИ І НАУКИ УКРАЇНИ</w:t>
      </w:r>
    </w:p>
    <w:p w14:paraId="1099CD17" w14:textId="77777777" w:rsidR="00681635" w:rsidRPr="00A700F2" w:rsidRDefault="00681635" w:rsidP="00681635">
      <w:pPr>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ДОНЕЦЬКИЙ НАЦІОНАЛЬНИЙ УНІВЕРСИТЕТ ЕКОНОМІКИ І ТОРГІВЛІ</w:t>
      </w:r>
    </w:p>
    <w:p w14:paraId="775D92B1" w14:textId="77777777" w:rsidR="00681635" w:rsidRPr="00A700F2" w:rsidRDefault="00681635" w:rsidP="00681635">
      <w:pPr>
        <w:spacing w:after="0" w:line="240" w:lineRule="auto"/>
        <w:jc w:val="center"/>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 xml:space="preserve">імені Михайла </w:t>
      </w:r>
      <w:r w:rsidRPr="00A700F2">
        <w:rPr>
          <w:rFonts w:ascii="Times New Roman" w:eastAsia="Times New Roman" w:hAnsi="Times New Roman" w:cs="Times New Roman"/>
          <w:spacing w:val="2"/>
          <w:sz w:val="28"/>
          <w:szCs w:val="28"/>
          <w:lang w:val="uk-UA" w:eastAsia="ru-RU"/>
        </w:rPr>
        <w:t>Туган</w:t>
      </w:r>
      <w:r w:rsidRPr="00A700F2">
        <w:rPr>
          <w:rFonts w:ascii="Times New Roman" w:eastAsia="Times New Roman" w:hAnsi="Times New Roman" w:cs="Times New Roman"/>
          <w:sz w:val="28"/>
          <w:szCs w:val="28"/>
          <w:lang w:val="uk-UA" w:eastAsia="ru-RU"/>
        </w:rPr>
        <w:t>-Барановського</w:t>
      </w:r>
    </w:p>
    <w:p w14:paraId="5BD17800" w14:textId="77777777" w:rsidR="00681635" w:rsidRPr="00A700F2" w:rsidRDefault="00681635" w:rsidP="00681635">
      <w:pPr>
        <w:spacing w:after="0" w:line="240" w:lineRule="auto"/>
        <w:jc w:val="both"/>
        <w:rPr>
          <w:rFonts w:ascii="Times New Roman" w:eastAsia="Times New Roman" w:hAnsi="Times New Roman" w:cs="Times New Roman"/>
          <w:sz w:val="28"/>
          <w:szCs w:val="28"/>
          <w:lang w:val="uk-UA" w:eastAsia="ru-RU"/>
        </w:rPr>
      </w:pPr>
    </w:p>
    <w:p w14:paraId="0DF580D4" w14:textId="77777777" w:rsidR="00681635" w:rsidRPr="00A700F2" w:rsidRDefault="00681635" w:rsidP="00681635">
      <w:pPr>
        <w:spacing w:after="0" w:line="240" w:lineRule="auto"/>
        <w:ind w:left="851"/>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Навчально-науковий інститут економіки, управління  та адміністрування</w:t>
      </w:r>
    </w:p>
    <w:p w14:paraId="1E5BFCEA" w14:textId="77777777" w:rsidR="00681635" w:rsidRPr="00A700F2" w:rsidRDefault="00681635" w:rsidP="00681635">
      <w:pPr>
        <w:tabs>
          <w:tab w:val="left" w:pos="3402"/>
          <w:tab w:val="left" w:pos="4111"/>
        </w:tabs>
        <w:spacing w:after="0" w:line="240" w:lineRule="auto"/>
        <w:ind w:left="851"/>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Кафедра маркетингу, менеджменту та публічного адміністрування</w:t>
      </w:r>
    </w:p>
    <w:p w14:paraId="4A0263D1" w14:textId="161968B5" w:rsidR="00681635" w:rsidRPr="00A700F2" w:rsidRDefault="00681635" w:rsidP="00681635">
      <w:pPr>
        <w:spacing w:after="0" w:line="240" w:lineRule="auto"/>
        <w:ind w:left="851"/>
        <w:rPr>
          <w:rFonts w:ascii="Times New Roman" w:eastAsia="Calibri" w:hAnsi="Times New Roman" w:cs="Times New Roman"/>
          <w:sz w:val="28"/>
          <w:szCs w:val="28"/>
          <w:u w:val="single"/>
          <w:lang w:val="uk-UA"/>
        </w:rPr>
      </w:pPr>
      <w:r w:rsidRPr="00A700F2">
        <w:rPr>
          <w:rFonts w:ascii="Times New Roman" w:eastAsia="Calibri" w:hAnsi="Times New Roman" w:cs="Times New Roman"/>
          <w:sz w:val="28"/>
          <w:szCs w:val="28"/>
          <w:lang w:val="uk-UA"/>
        </w:rPr>
        <w:t xml:space="preserve">Форма здобуття вищої освіти </w:t>
      </w:r>
      <w:r w:rsidR="00EF3D23" w:rsidRPr="00A700F2">
        <w:rPr>
          <w:rFonts w:ascii="Times New Roman" w:eastAsia="Calibri" w:hAnsi="Times New Roman" w:cs="Times New Roman"/>
          <w:sz w:val="28"/>
          <w:szCs w:val="28"/>
          <w:u w:val="single"/>
          <w:lang w:val="uk-UA"/>
        </w:rPr>
        <w:t>заочна</w:t>
      </w:r>
    </w:p>
    <w:p w14:paraId="58BC155A" w14:textId="2F3B571C" w:rsidR="00681635" w:rsidRPr="00A700F2" w:rsidRDefault="00681635" w:rsidP="00681635">
      <w:pPr>
        <w:spacing w:after="0" w:line="240" w:lineRule="auto"/>
        <w:ind w:left="851"/>
        <w:rPr>
          <w:rFonts w:ascii="Times New Roman" w:eastAsia="Calibri" w:hAnsi="Times New Roman" w:cs="Times New Roman"/>
          <w:sz w:val="28"/>
          <w:szCs w:val="28"/>
          <w:lang w:val="uk-UA"/>
        </w:rPr>
      </w:pPr>
      <w:r w:rsidRPr="00A700F2">
        <w:rPr>
          <w:rFonts w:ascii="Times New Roman" w:eastAsia="Calibri" w:hAnsi="Times New Roman" w:cs="Times New Roman"/>
          <w:sz w:val="28"/>
          <w:szCs w:val="28"/>
          <w:lang w:val="uk-UA"/>
        </w:rPr>
        <w:t xml:space="preserve">Ступінь </w:t>
      </w:r>
      <w:r w:rsidR="00E1049E" w:rsidRPr="00A700F2">
        <w:rPr>
          <w:rFonts w:ascii="Times New Roman" w:eastAsia="Calibri" w:hAnsi="Times New Roman" w:cs="Times New Roman"/>
          <w:sz w:val="28"/>
          <w:szCs w:val="28"/>
          <w:u w:val="single"/>
          <w:lang w:val="uk-UA"/>
        </w:rPr>
        <w:t>магістр</w:t>
      </w:r>
    </w:p>
    <w:p w14:paraId="428C0206" w14:textId="77777777" w:rsidR="00681635" w:rsidRPr="00A700F2" w:rsidRDefault="00681635" w:rsidP="00681635">
      <w:pPr>
        <w:spacing w:after="0" w:line="240" w:lineRule="auto"/>
        <w:ind w:left="851"/>
        <w:rPr>
          <w:rFonts w:ascii="Times New Roman" w:eastAsia="Calibri" w:hAnsi="Times New Roman" w:cs="Times New Roman"/>
          <w:sz w:val="28"/>
          <w:szCs w:val="28"/>
          <w:lang w:val="uk-UA"/>
        </w:rPr>
      </w:pPr>
      <w:r w:rsidRPr="00A700F2">
        <w:rPr>
          <w:rFonts w:ascii="Times New Roman" w:eastAsia="Calibri" w:hAnsi="Times New Roman" w:cs="Times New Roman"/>
          <w:sz w:val="28"/>
          <w:szCs w:val="28"/>
          <w:lang w:val="uk-UA"/>
        </w:rPr>
        <w:t xml:space="preserve">Галузь знань </w:t>
      </w:r>
      <w:r w:rsidRPr="00A700F2">
        <w:rPr>
          <w:rFonts w:ascii="Times New Roman" w:eastAsia="Calibri" w:hAnsi="Times New Roman" w:cs="Times New Roman"/>
          <w:color w:val="000000"/>
          <w:sz w:val="28"/>
          <w:szCs w:val="28"/>
          <w:u w:val="single"/>
          <w:lang w:val="uk-UA"/>
        </w:rPr>
        <w:t>07 «Управління та адміністрування»</w:t>
      </w:r>
    </w:p>
    <w:p w14:paraId="10368257" w14:textId="2D972C0D" w:rsidR="00681635" w:rsidRPr="00A700F2" w:rsidRDefault="00681635" w:rsidP="00681635">
      <w:pPr>
        <w:spacing w:after="0" w:line="240" w:lineRule="auto"/>
        <w:ind w:left="851"/>
        <w:rPr>
          <w:rFonts w:ascii="Times New Roman" w:eastAsia="Calibri" w:hAnsi="Times New Roman" w:cs="Times New Roman"/>
          <w:sz w:val="28"/>
          <w:szCs w:val="28"/>
          <w:u w:val="single"/>
          <w:lang w:val="uk-UA"/>
        </w:rPr>
      </w:pPr>
      <w:r w:rsidRPr="00A700F2">
        <w:rPr>
          <w:rFonts w:ascii="Times New Roman" w:eastAsia="Calibri" w:hAnsi="Times New Roman" w:cs="Times New Roman"/>
          <w:bCs/>
          <w:sz w:val="28"/>
          <w:szCs w:val="28"/>
          <w:lang w:val="uk-UA"/>
        </w:rPr>
        <w:t>Освітня програм</w:t>
      </w:r>
      <w:r w:rsidR="00841F42" w:rsidRPr="00A700F2">
        <w:rPr>
          <w:rFonts w:ascii="Times New Roman" w:eastAsia="Calibri" w:hAnsi="Times New Roman" w:cs="Times New Roman"/>
          <w:bCs/>
          <w:sz w:val="28"/>
          <w:szCs w:val="28"/>
          <w:lang w:val="uk-UA"/>
        </w:rPr>
        <w:t xml:space="preserve">а </w:t>
      </w:r>
      <w:r w:rsidRPr="00A700F2">
        <w:rPr>
          <w:rFonts w:ascii="Times New Roman" w:eastAsia="Calibri" w:hAnsi="Times New Roman" w:cs="Times New Roman"/>
          <w:bCs/>
          <w:sz w:val="28"/>
          <w:szCs w:val="28"/>
          <w:u w:val="single"/>
          <w:lang w:val="uk-UA"/>
        </w:rPr>
        <w:t>«</w:t>
      </w:r>
      <w:r w:rsidR="004E35D3" w:rsidRPr="00A700F2">
        <w:rPr>
          <w:rFonts w:ascii="Times New Roman" w:eastAsia="Calibri" w:hAnsi="Times New Roman" w:cs="Times New Roman"/>
          <w:bCs/>
          <w:sz w:val="28"/>
          <w:szCs w:val="28"/>
          <w:u w:val="single"/>
          <w:lang w:val="uk-UA"/>
        </w:rPr>
        <w:t>Антикризовий м</w:t>
      </w:r>
      <w:r w:rsidRPr="00A700F2">
        <w:rPr>
          <w:rFonts w:ascii="Times New Roman" w:eastAsia="Calibri" w:hAnsi="Times New Roman" w:cs="Times New Roman"/>
          <w:bCs/>
          <w:sz w:val="28"/>
          <w:szCs w:val="28"/>
          <w:u w:val="single"/>
          <w:lang w:val="uk-UA"/>
        </w:rPr>
        <w:t>енеджмент</w:t>
      </w:r>
      <w:r w:rsidR="004E35D3" w:rsidRPr="00A700F2">
        <w:rPr>
          <w:rFonts w:ascii="Times New Roman" w:eastAsia="Calibri" w:hAnsi="Times New Roman" w:cs="Times New Roman"/>
          <w:bCs/>
          <w:sz w:val="28"/>
          <w:szCs w:val="28"/>
          <w:u w:val="single"/>
          <w:lang w:val="uk-UA"/>
        </w:rPr>
        <w:t xml:space="preserve"> організаці</w:t>
      </w:r>
      <w:r w:rsidR="001B46DA" w:rsidRPr="00A700F2">
        <w:rPr>
          <w:rFonts w:ascii="Times New Roman" w:eastAsia="Calibri" w:hAnsi="Times New Roman" w:cs="Times New Roman"/>
          <w:bCs/>
          <w:sz w:val="28"/>
          <w:szCs w:val="28"/>
          <w:u w:val="single"/>
          <w:lang w:val="uk-UA"/>
        </w:rPr>
        <w:t>й</w:t>
      </w:r>
      <w:r w:rsidRPr="00A700F2">
        <w:rPr>
          <w:rFonts w:ascii="Times New Roman" w:eastAsia="Calibri" w:hAnsi="Times New Roman" w:cs="Times New Roman"/>
          <w:bCs/>
          <w:sz w:val="28"/>
          <w:szCs w:val="28"/>
          <w:u w:val="single"/>
          <w:lang w:val="uk-UA"/>
        </w:rPr>
        <w:t>»</w:t>
      </w:r>
    </w:p>
    <w:p w14:paraId="72C74C34" w14:textId="77777777" w:rsidR="00681635" w:rsidRPr="00A700F2" w:rsidRDefault="00681635" w:rsidP="00681635">
      <w:pPr>
        <w:spacing w:after="0" w:line="240" w:lineRule="auto"/>
        <w:jc w:val="center"/>
        <w:rPr>
          <w:rFonts w:ascii="Times New Roman" w:eastAsia="Times New Roman" w:hAnsi="Times New Roman" w:cs="Times New Roman"/>
          <w:sz w:val="28"/>
          <w:szCs w:val="28"/>
          <w:lang w:val="uk-UA" w:eastAsia="ru-RU"/>
        </w:rPr>
      </w:pPr>
    </w:p>
    <w:tbl>
      <w:tblPr>
        <w:tblW w:w="0" w:type="auto"/>
        <w:jc w:val="right"/>
        <w:tblLook w:val="04A0" w:firstRow="1" w:lastRow="0" w:firstColumn="1" w:lastColumn="0" w:noHBand="0" w:noVBand="1"/>
      </w:tblPr>
      <w:tblGrid>
        <w:gridCol w:w="4955"/>
      </w:tblGrid>
      <w:tr w:rsidR="00681635" w:rsidRPr="00A700F2" w14:paraId="463E0C68" w14:textId="77777777" w:rsidTr="004C2630">
        <w:trPr>
          <w:trHeight w:val="1534"/>
          <w:jc w:val="right"/>
        </w:trPr>
        <w:tc>
          <w:tcPr>
            <w:tcW w:w="4955" w:type="dxa"/>
          </w:tcPr>
          <w:p w14:paraId="62C351BD" w14:textId="77777777" w:rsidR="00681635" w:rsidRPr="00A700F2" w:rsidRDefault="00681635" w:rsidP="00681635">
            <w:pPr>
              <w:tabs>
                <w:tab w:val="left" w:pos="4111"/>
              </w:tabs>
              <w:spacing w:after="0" w:line="240" w:lineRule="auto"/>
              <w:jc w:val="both"/>
              <w:rPr>
                <w:rFonts w:ascii="Times New Roman" w:eastAsia="Times New Roman" w:hAnsi="Times New Roman" w:cs="Times New Roman"/>
                <w:sz w:val="28"/>
                <w:szCs w:val="28"/>
                <w:lang w:val="uk-UA"/>
              </w:rPr>
            </w:pPr>
            <w:r w:rsidRPr="00A700F2">
              <w:rPr>
                <w:rFonts w:ascii="Times New Roman" w:eastAsia="Times New Roman" w:hAnsi="Times New Roman" w:cs="Times New Roman"/>
                <w:sz w:val="28"/>
                <w:szCs w:val="28"/>
                <w:lang w:val="uk-UA"/>
              </w:rPr>
              <w:t>ЗАТВЕРДЖУЮ:</w:t>
            </w:r>
          </w:p>
          <w:p w14:paraId="7A239A65" w14:textId="77777777" w:rsidR="00681635" w:rsidRPr="00A700F2" w:rsidRDefault="00681635" w:rsidP="00681635">
            <w:pPr>
              <w:tabs>
                <w:tab w:val="left" w:pos="4111"/>
              </w:tabs>
              <w:spacing w:after="0" w:line="240" w:lineRule="auto"/>
              <w:jc w:val="both"/>
              <w:rPr>
                <w:rFonts w:ascii="Times New Roman" w:eastAsia="Times New Roman" w:hAnsi="Times New Roman" w:cs="Times New Roman"/>
                <w:sz w:val="28"/>
                <w:szCs w:val="28"/>
                <w:lang w:val="uk-UA"/>
              </w:rPr>
            </w:pPr>
            <w:r w:rsidRPr="00A700F2">
              <w:rPr>
                <w:rFonts w:ascii="Times New Roman" w:eastAsia="Times New Roman" w:hAnsi="Times New Roman" w:cs="Times New Roman"/>
                <w:sz w:val="28"/>
                <w:szCs w:val="28"/>
                <w:lang w:val="uk-UA"/>
              </w:rPr>
              <w:t xml:space="preserve">Гарант освітньої програми </w:t>
            </w:r>
          </w:p>
          <w:p w14:paraId="42E7139F" w14:textId="4E43D385" w:rsidR="00681635" w:rsidRPr="00A700F2" w:rsidRDefault="00681635" w:rsidP="00681635">
            <w:pPr>
              <w:tabs>
                <w:tab w:val="left" w:pos="4111"/>
              </w:tabs>
              <w:spacing w:after="0" w:line="240" w:lineRule="auto"/>
              <w:jc w:val="both"/>
              <w:rPr>
                <w:rFonts w:ascii="Times New Roman" w:eastAsia="Times New Roman" w:hAnsi="Times New Roman" w:cs="Times New Roman"/>
                <w:sz w:val="28"/>
                <w:szCs w:val="28"/>
                <w:lang w:val="uk-UA"/>
              </w:rPr>
            </w:pPr>
            <w:r w:rsidRPr="00A700F2">
              <w:rPr>
                <w:rFonts w:ascii="Times New Roman" w:eastAsia="Times New Roman" w:hAnsi="Times New Roman" w:cs="Times New Roman"/>
                <w:sz w:val="28"/>
                <w:szCs w:val="28"/>
                <w:lang w:val="uk-UA"/>
              </w:rPr>
              <w:t>_______________</w:t>
            </w:r>
            <w:r w:rsidR="00C82713" w:rsidRPr="00A700F2">
              <w:rPr>
                <w:rFonts w:ascii="Times New Roman" w:eastAsia="Times New Roman" w:hAnsi="Times New Roman" w:cs="Times New Roman"/>
                <w:sz w:val="28"/>
                <w:szCs w:val="28"/>
                <w:u w:val="single"/>
                <w:lang w:val="uk-UA"/>
              </w:rPr>
              <w:t>Чернега О.Б.</w:t>
            </w:r>
          </w:p>
          <w:p w14:paraId="35E88936" w14:textId="3A3D3E68" w:rsidR="00681635" w:rsidRPr="00A700F2" w:rsidRDefault="00681635" w:rsidP="00681635">
            <w:pPr>
              <w:tabs>
                <w:tab w:val="left" w:pos="4111"/>
              </w:tabs>
              <w:spacing w:after="0" w:line="240" w:lineRule="auto"/>
              <w:jc w:val="both"/>
              <w:rPr>
                <w:rFonts w:ascii="Times New Roman" w:eastAsia="Times New Roman" w:hAnsi="Times New Roman" w:cs="Times New Roman"/>
                <w:sz w:val="28"/>
                <w:szCs w:val="28"/>
                <w:vertAlign w:val="superscript"/>
                <w:lang w:val="uk-UA"/>
              </w:rPr>
            </w:pPr>
            <w:r w:rsidRPr="00A700F2">
              <w:rPr>
                <w:rFonts w:ascii="Times New Roman" w:eastAsia="Times New Roman" w:hAnsi="Times New Roman" w:cs="Times New Roman"/>
                <w:sz w:val="28"/>
                <w:szCs w:val="28"/>
                <w:vertAlign w:val="superscript"/>
                <w:lang w:val="uk-UA"/>
              </w:rPr>
              <w:t xml:space="preserve">                         підпис</w:t>
            </w:r>
          </w:p>
          <w:p w14:paraId="34E4BD47" w14:textId="71023DCB" w:rsidR="00681635" w:rsidRPr="00A700F2" w:rsidRDefault="00681635" w:rsidP="00C82713">
            <w:pPr>
              <w:spacing w:after="0" w:line="240" w:lineRule="auto"/>
              <w:jc w:val="both"/>
              <w:rPr>
                <w:rFonts w:ascii="Times New Roman" w:eastAsia="Times New Roman" w:hAnsi="Times New Roman" w:cs="Times New Roman"/>
                <w:sz w:val="28"/>
                <w:szCs w:val="28"/>
                <w:lang w:val="uk-UA"/>
              </w:rPr>
            </w:pPr>
            <w:r w:rsidRPr="00A700F2">
              <w:rPr>
                <w:rFonts w:ascii="Times New Roman" w:eastAsia="Times New Roman" w:hAnsi="Times New Roman" w:cs="Times New Roman"/>
                <w:sz w:val="28"/>
                <w:szCs w:val="28"/>
                <w:lang w:val="uk-UA"/>
              </w:rPr>
              <w:t>«_____» _____________ 20</w:t>
            </w:r>
            <w:r w:rsidR="00C82713" w:rsidRPr="00A700F2">
              <w:rPr>
                <w:rFonts w:ascii="Times New Roman" w:eastAsia="Times New Roman" w:hAnsi="Times New Roman" w:cs="Times New Roman"/>
                <w:sz w:val="28"/>
                <w:szCs w:val="28"/>
                <w:lang w:val="uk-UA"/>
              </w:rPr>
              <w:t>23</w:t>
            </w:r>
            <w:r w:rsidRPr="00A700F2">
              <w:rPr>
                <w:rFonts w:ascii="Times New Roman" w:eastAsia="Times New Roman" w:hAnsi="Times New Roman" w:cs="Times New Roman"/>
                <w:sz w:val="28"/>
                <w:szCs w:val="28"/>
                <w:lang w:val="uk-UA"/>
              </w:rPr>
              <w:t xml:space="preserve"> р.</w:t>
            </w:r>
          </w:p>
        </w:tc>
      </w:tr>
    </w:tbl>
    <w:p w14:paraId="556ED3C9" w14:textId="77777777" w:rsidR="00681635" w:rsidRPr="00A700F2" w:rsidRDefault="00681635" w:rsidP="00681635">
      <w:pPr>
        <w:keepNext/>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p>
    <w:p w14:paraId="5829AAD7" w14:textId="77777777" w:rsidR="007B4820" w:rsidRPr="00A700F2" w:rsidRDefault="007B4820" w:rsidP="00BA0159">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14:paraId="30C2E5CC" w14:textId="60E54F8C" w:rsidR="00681635" w:rsidRPr="00A700F2" w:rsidRDefault="00681635" w:rsidP="00BA0159">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A700F2">
        <w:rPr>
          <w:rFonts w:ascii="Times New Roman" w:eastAsia="Times New Roman" w:hAnsi="Times New Roman" w:cs="Times New Roman"/>
          <w:b/>
          <w:bCs/>
          <w:sz w:val="28"/>
          <w:szCs w:val="28"/>
          <w:lang w:val="uk-UA" w:eastAsia="ru-RU"/>
        </w:rPr>
        <w:t>ЗАВДАННЯ</w:t>
      </w:r>
    </w:p>
    <w:p w14:paraId="3FF693CF" w14:textId="77777777" w:rsidR="00681635" w:rsidRPr="00A700F2" w:rsidRDefault="00681635" w:rsidP="00BA0159">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A700F2">
        <w:rPr>
          <w:rFonts w:ascii="Times New Roman" w:eastAsia="Times New Roman" w:hAnsi="Times New Roman" w:cs="Times New Roman"/>
          <w:b/>
          <w:bCs/>
          <w:sz w:val="28"/>
          <w:szCs w:val="28"/>
          <w:lang w:val="uk-UA" w:eastAsia="ru-RU"/>
        </w:rPr>
        <w:t>НА КВАЛІФІКАЦІЙНУ РОБОТУ ЗДОБУВАЧУ ВИЩОЇ ОСВІТИ</w:t>
      </w:r>
    </w:p>
    <w:p w14:paraId="719137B9" w14:textId="5899C7B5" w:rsidR="00681635" w:rsidRPr="00A700F2" w:rsidRDefault="00EF3D23" w:rsidP="00BA0159">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 xml:space="preserve">Бутенко Ольгі Василівні </w:t>
      </w:r>
    </w:p>
    <w:p w14:paraId="6B13B801" w14:textId="77777777" w:rsidR="00681635" w:rsidRPr="00A700F2" w:rsidRDefault="00681635" w:rsidP="00071143">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val="uk-UA" w:eastAsia="ru-RU"/>
        </w:rPr>
      </w:pPr>
      <w:r w:rsidRPr="00A700F2">
        <w:rPr>
          <w:rFonts w:ascii="Times New Roman" w:eastAsia="Times New Roman" w:hAnsi="Times New Roman" w:cs="Times New Roman"/>
          <w:sz w:val="28"/>
          <w:szCs w:val="28"/>
          <w:vertAlign w:val="superscript"/>
          <w:lang w:val="uk-UA" w:eastAsia="ru-RU"/>
        </w:rPr>
        <w:t>прізвище, ім’я, по батькові</w:t>
      </w:r>
    </w:p>
    <w:p w14:paraId="6E86EBAE" w14:textId="4957FB37" w:rsidR="00681635" w:rsidRPr="00A700F2" w:rsidRDefault="00681635" w:rsidP="00071143">
      <w:pPr>
        <w:autoSpaceDE w:val="0"/>
        <w:autoSpaceDN w:val="0"/>
        <w:adjustRightInd w:val="0"/>
        <w:spacing w:after="0" w:line="240" w:lineRule="auto"/>
        <w:rPr>
          <w:rFonts w:ascii="Times New Roman" w:eastAsia="Times New Roman" w:hAnsi="Times New Roman" w:cs="Times New Roman"/>
          <w:b/>
          <w:sz w:val="28"/>
          <w:szCs w:val="28"/>
          <w:u w:val="single"/>
          <w:vertAlign w:val="superscript"/>
          <w:lang w:val="uk-UA" w:eastAsia="ru-RU"/>
        </w:rPr>
      </w:pPr>
    </w:p>
    <w:p w14:paraId="4F4D404D" w14:textId="77777777" w:rsidR="007B4820" w:rsidRPr="00A700F2" w:rsidRDefault="007B4820" w:rsidP="00071143">
      <w:pPr>
        <w:autoSpaceDE w:val="0"/>
        <w:autoSpaceDN w:val="0"/>
        <w:adjustRightInd w:val="0"/>
        <w:spacing w:after="0" w:line="240" w:lineRule="auto"/>
        <w:rPr>
          <w:rFonts w:ascii="Times New Roman" w:eastAsia="Times New Roman" w:hAnsi="Times New Roman" w:cs="Times New Roman"/>
          <w:b/>
          <w:sz w:val="28"/>
          <w:szCs w:val="28"/>
          <w:u w:val="single"/>
          <w:vertAlign w:val="superscript"/>
          <w:lang w:val="uk-UA" w:eastAsia="ru-RU"/>
        </w:rPr>
      </w:pPr>
    </w:p>
    <w:p w14:paraId="552BB50F" w14:textId="1B3C424E" w:rsidR="004B2F67" w:rsidRPr="00A700F2" w:rsidRDefault="00681635" w:rsidP="00BA0159">
      <w:pPr>
        <w:spacing w:after="0" w:line="240" w:lineRule="auto"/>
        <w:contextualSpacing/>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 xml:space="preserve">1.Тема роботи: </w:t>
      </w:r>
      <w:r w:rsidR="00587EE2" w:rsidRPr="00A700F2">
        <w:rPr>
          <w:rFonts w:ascii="Times New Roman" w:hAnsi="Times New Roman" w:cs="Times New Roman"/>
          <w:sz w:val="28"/>
          <w:szCs w:val="28"/>
          <w:u w:val="single"/>
          <w:lang w:val="uk-UA"/>
        </w:rPr>
        <w:t xml:space="preserve">Стратегічне управління </w:t>
      </w:r>
      <w:r w:rsidR="00EF3D23" w:rsidRPr="00A700F2">
        <w:rPr>
          <w:rFonts w:ascii="Times New Roman" w:hAnsi="Times New Roman" w:cs="Times New Roman"/>
          <w:sz w:val="28"/>
          <w:szCs w:val="28"/>
          <w:u w:val="single"/>
          <w:lang w:val="uk-UA"/>
        </w:rPr>
        <w:t>підприємствами в умовах кризи</w:t>
      </w:r>
      <w:r w:rsidR="00EF3D23" w:rsidRPr="00A700F2">
        <w:rPr>
          <w:rFonts w:ascii="Times New Roman" w:hAnsi="Times New Roman" w:cs="Times New Roman"/>
          <w:sz w:val="28"/>
          <w:szCs w:val="28"/>
          <w:lang w:val="uk-UA"/>
        </w:rPr>
        <w:t>______</w:t>
      </w:r>
      <w:r w:rsidR="00EF3D23" w:rsidRPr="00A700F2">
        <w:rPr>
          <w:rFonts w:ascii="Times New Roman" w:hAnsi="Times New Roman" w:cs="Times New Roman"/>
          <w:sz w:val="28"/>
          <w:szCs w:val="28"/>
          <w:u w:val="single"/>
          <w:lang w:val="uk-UA"/>
        </w:rPr>
        <w:t xml:space="preserve"> </w:t>
      </w:r>
    </w:p>
    <w:p w14:paraId="425ED319" w14:textId="2A6CDA82" w:rsidR="00681635" w:rsidRPr="00A700F2" w:rsidRDefault="00681635" w:rsidP="00BA0159">
      <w:pPr>
        <w:spacing w:after="0" w:line="240" w:lineRule="auto"/>
        <w:contextualSpacing/>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Керівник роботи</w:t>
      </w:r>
      <w:r w:rsidR="001222A9" w:rsidRPr="00A700F2">
        <w:rPr>
          <w:rFonts w:ascii="Times New Roman" w:eastAsia="Times New Roman" w:hAnsi="Times New Roman" w:cs="Times New Roman"/>
          <w:sz w:val="28"/>
          <w:szCs w:val="28"/>
          <w:lang w:val="uk-UA" w:eastAsia="ru-RU"/>
        </w:rPr>
        <w:t xml:space="preserve">: </w:t>
      </w:r>
      <w:r w:rsidR="008D7952" w:rsidRPr="00A700F2">
        <w:rPr>
          <w:rFonts w:ascii="Times New Roman" w:eastAsia="Times New Roman" w:hAnsi="Times New Roman" w:cs="Times New Roman"/>
          <w:sz w:val="28"/>
          <w:szCs w:val="28"/>
          <w:u w:val="single"/>
          <w:lang w:val="uk-UA" w:eastAsia="ru-RU"/>
        </w:rPr>
        <w:t>доцент</w:t>
      </w:r>
      <w:r w:rsidR="00D232DC" w:rsidRPr="00A700F2">
        <w:rPr>
          <w:rFonts w:ascii="Times New Roman" w:eastAsia="Times New Roman" w:hAnsi="Times New Roman" w:cs="Times New Roman"/>
          <w:sz w:val="28"/>
          <w:szCs w:val="28"/>
          <w:u w:val="single"/>
          <w:lang w:val="uk-UA" w:eastAsia="ru-RU"/>
        </w:rPr>
        <w:t xml:space="preserve"> </w:t>
      </w:r>
      <w:r w:rsidR="004B2F67" w:rsidRPr="00A700F2">
        <w:rPr>
          <w:rFonts w:ascii="Times New Roman" w:eastAsia="Times New Roman" w:hAnsi="Times New Roman" w:cs="Times New Roman"/>
          <w:sz w:val="28"/>
          <w:szCs w:val="28"/>
          <w:u w:val="single"/>
          <w:lang w:val="uk-UA" w:eastAsia="ru-RU"/>
        </w:rPr>
        <w:t xml:space="preserve"> економічних наук, </w:t>
      </w:r>
      <w:r w:rsidR="008D7952" w:rsidRPr="00A700F2">
        <w:rPr>
          <w:rFonts w:ascii="Times New Roman" w:eastAsia="Times New Roman" w:hAnsi="Times New Roman" w:cs="Times New Roman"/>
          <w:sz w:val="28"/>
          <w:szCs w:val="28"/>
          <w:u w:val="single"/>
          <w:lang w:val="uk-UA" w:eastAsia="ru-RU"/>
        </w:rPr>
        <w:t>доц.</w:t>
      </w:r>
      <w:r w:rsidR="00C82713" w:rsidRPr="00A700F2">
        <w:rPr>
          <w:rFonts w:ascii="Times New Roman" w:eastAsia="Times New Roman" w:hAnsi="Times New Roman" w:cs="Times New Roman"/>
          <w:sz w:val="28"/>
          <w:szCs w:val="28"/>
          <w:u w:val="single"/>
          <w:lang w:val="uk-UA" w:eastAsia="ru-RU"/>
        </w:rPr>
        <w:t xml:space="preserve"> </w:t>
      </w:r>
      <w:r w:rsidR="008D7952" w:rsidRPr="00A700F2">
        <w:rPr>
          <w:rFonts w:ascii="Times New Roman" w:eastAsia="Times New Roman" w:hAnsi="Times New Roman" w:cs="Times New Roman"/>
          <w:sz w:val="28"/>
          <w:szCs w:val="28"/>
          <w:u w:val="single"/>
          <w:lang w:val="uk-UA" w:eastAsia="ru-RU"/>
        </w:rPr>
        <w:t>Барабанова В.В.</w:t>
      </w:r>
      <w:r w:rsidR="00C82713" w:rsidRPr="00A700F2">
        <w:rPr>
          <w:rFonts w:ascii="Times New Roman" w:eastAsia="Times New Roman" w:hAnsi="Times New Roman" w:cs="Times New Roman"/>
          <w:sz w:val="28"/>
          <w:szCs w:val="28"/>
          <w:lang w:val="uk-UA" w:eastAsia="ru-RU"/>
        </w:rPr>
        <w:t>___</w:t>
      </w:r>
      <w:r w:rsidR="00EF3D23" w:rsidRPr="00A700F2">
        <w:rPr>
          <w:rFonts w:ascii="Times New Roman" w:eastAsia="Times New Roman" w:hAnsi="Times New Roman" w:cs="Times New Roman"/>
          <w:sz w:val="28"/>
          <w:szCs w:val="28"/>
          <w:lang w:val="uk-UA" w:eastAsia="ru-RU"/>
        </w:rPr>
        <w:t>_______</w:t>
      </w:r>
      <w:r w:rsidR="004B2F67" w:rsidRPr="00A700F2">
        <w:rPr>
          <w:rFonts w:ascii="Times New Roman" w:eastAsia="Times New Roman" w:hAnsi="Times New Roman" w:cs="Times New Roman"/>
          <w:sz w:val="28"/>
          <w:szCs w:val="28"/>
          <w:lang w:val="uk-UA" w:eastAsia="ru-RU"/>
        </w:rPr>
        <w:t xml:space="preserve"> </w:t>
      </w:r>
    </w:p>
    <w:p w14:paraId="4AD53355" w14:textId="6895AED2" w:rsidR="00681635" w:rsidRPr="00A700F2" w:rsidRDefault="00681635" w:rsidP="00BA0159">
      <w:pPr>
        <w:autoSpaceDE w:val="0"/>
        <w:autoSpaceDN w:val="0"/>
        <w:adjustRightInd w:val="0"/>
        <w:spacing w:after="0" w:line="240" w:lineRule="auto"/>
        <w:jc w:val="both"/>
        <w:rPr>
          <w:rFonts w:ascii="Times New Roman" w:eastAsia="Times New Roman" w:hAnsi="Times New Roman" w:cs="Times New Roman"/>
          <w:sz w:val="28"/>
          <w:szCs w:val="28"/>
          <w:vertAlign w:val="superscript"/>
          <w:lang w:val="uk-UA" w:eastAsia="ru-RU"/>
        </w:rPr>
      </w:pPr>
      <w:r w:rsidRPr="00A700F2">
        <w:rPr>
          <w:rFonts w:ascii="Times New Roman" w:eastAsia="Times New Roman" w:hAnsi="Times New Roman" w:cs="Times New Roman"/>
          <w:sz w:val="28"/>
          <w:szCs w:val="28"/>
          <w:vertAlign w:val="superscript"/>
          <w:lang w:val="uk-UA" w:eastAsia="ru-RU"/>
        </w:rPr>
        <w:t xml:space="preserve">                                                                             науковий ступінь, вчене звання, прізвище, ініціали</w:t>
      </w:r>
    </w:p>
    <w:p w14:paraId="701F2821" w14:textId="77777777" w:rsidR="00681635" w:rsidRPr="00A700F2" w:rsidRDefault="00681635" w:rsidP="00BA0159">
      <w:pPr>
        <w:tabs>
          <w:tab w:val="left" w:pos="9781"/>
        </w:tabs>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 xml:space="preserve">Затверджені наказом ДонНУЕТ імені Михайла Туган-Барановського </w:t>
      </w:r>
    </w:p>
    <w:p w14:paraId="0F1EE1BD" w14:textId="3E6010C9" w:rsidR="002340DF" w:rsidRPr="00A700F2" w:rsidRDefault="00681635" w:rsidP="002340DF">
      <w:pPr>
        <w:spacing w:after="0" w:line="240" w:lineRule="auto"/>
        <w:jc w:val="both"/>
        <w:textAlignment w:val="baseline"/>
        <w:rPr>
          <w:rFonts w:ascii="Times New Roman" w:eastAsia="Times New Roman" w:hAnsi="Times New Roman" w:cs="Times New Roman"/>
          <w:i/>
          <w:sz w:val="18"/>
          <w:szCs w:val="18"/>
          <w:u w:val="single"/>
          <w:lang w:eastAsia="ru-RU"/>
        </w:rPr>
      </w:pPr>
      <w:r w:rsidRPr="00A700F2">
        <w:rPr>
          <w:rFonts w:ascii="Times New Roman" w:eastAsia="Times New Roman" w:hAnsi="Times New Roman" w:cs="Times New Roman"/>
          <w:sz w:val="28"/>
          <w:szCs w:val="28"/>
          <w:lang w:val="uk-UA" w:eastAsia="ru-RU"/>
        </w:rPr>
        <w:t>від  “</w:t>
      </w:r>
      <w:r w:rsidR="002340DF" w:rsidRPr="00A700F2">
        <w:rPr>
          <w:rFonts w:ascii="Times New Roman" w:eastAsia="Times New Roman" w:hAnsi="Times New Roman" w:cs="Times New Roman"/>
          <w:i/>
          <w:sz w:val="28"/>
          <w:szCs w:val="28"/>
          <w:u w:val="single"/>
          <w:lang w:val="uk-UA" w:eastAsia="ru-RU"/>
        </w:rPr>
        <w:t>12” червня 20</w:t>
      </w:r>
      <w:r w:rsidR="002340DF" w:rsidRPr="00A700F2">
        <w:rPr>
          <w:rFonts w:ascii="Times New Roman" w:eastAsia="Times New Roman" w:hAnsi="Times New Roman" w:cs="Times New Roman"/>
          <w:i/>
          <w:iCs/>
          <w:sz w:val="28"/>
          <w:szCs w:val="28"/>
          <w:u w:val="single"/>
          <w:lang w:val="uk-UA" w:eastAsia="ru-RU"/>
        </w:rPr>
        <w:t>23</w:t>
      </w:r>
      <w:r w:rsidR="002340DF" w:rsidRPr="00A700F2">
        <w:rPr>
          <w:rFonts w:ascii="Times New Roman" w:eastAsia="Times New Roman" w:hAnsi="Times New Roman" w:cs="Times New Roman"/>
          <w:i/>
          <w:sz w:val="28"/>
          <w:szCs w:val="28"/>
          <w:u w:val="single"/>
          <w:lang w:val="uk-UA" w:eastAsia="ru-RU"/>
        </w:rPr>
        <w:t xml:space="preserve"> р.  № </w:t>
      </w:r>
      <w:r w:rsidR="002340DF" w:rsidRPr="00A700F2">
        <w:rPr>
          <w:rFonts w:ascii="Times New Roman" w:eastAsia="Times New Roman" w:hAnsi="Times New Roman" w:cs="Times New Roman"/>
          <w:i/>
          <w:iCs/>
          <w:sz w:val="28"/>
          <w:szCs w:val="28"/>
          <w:u w:val="single"/>
          <w:lang w:val="uk-UA" w:eastAsia="ru-RU"/>
        </w:rPr>
        <w:t xml:space="preserve"> 148-с</w:t>
      </w:r>
      <w:r w:rsidR="002340DF" w:rsidRPr="00A700F2">
        <w:rPr>
          <w:rFonts w:ascii="Times New Roman" w:eastAsia="Times New Roman" w:hAnsi="Times New Roman" w:cs="Times New Roman"/>
          <w:i/>
          <w:sz w:val="28"/>
          <w:szCs w:val="28"/>
          <w:u w:val="single"/>
          <w:lang w:eastAsia="ru-RU"/>
        </w:rPr>
        <w:t> </w:t>
      </w:r>
    </w:p>
    <w:p w14:paraId="139D466B" w14:textId="0DE113FB" w:rsidR="00681635" w:rsidRPr="00A700F2" w:rsidRDefault="00681635" w:rsidP="00BA0159">
      <w:pPr>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2. Строк подання здобувачем ВО роботи</w:t>
      </w:r>
      <w:r w:rsidR="00AC3684" w:rsidRPr="00A700F2">
        <w:rPr>
          <w:rFonts w:ascii="Times New Roman" w:eastAsia="Times New Roman" w:hAnsi="Times New Roman" w:cs="Times New Roman"/>
          <w:sz w:val="28"/>
          <w:szCs w:val="28"/>
          <w:lang w:val="uk-UA" w:eastAsia="ru-RU"/>
        </w:rPr>
        <w:t xml:space="preserve"> </w:t>
      </w:r>
      <w:r w:rsidRPr="00A700F2">
        <w:rPr>
          <w:rFonts w:ascii="Times New Roman" w:eastAsia="Times New Roman" w:hAnsi="Times New Roman" w:cs="Times New Roman"/>
          <w:sz w:val="28"/>
          <w:szCs w:val="28"/>
          <w:lang w:val="uk-UA" w:eastAsia="ru-RU"/>
        </w:rPr>
        <w:t>“</w:t>
      </w:r>
      <w:r w:rsidR="002340DF" w:rsidRPr="00A700F2">
        <w:rPr>
          <w:rFonts w:ascii="Times New Roman" w:eastAsia="Times New Roman" w:hAnsi="Times New Roman" w:cs="Times New Roman"/>
          <w:sz w:val="28"/>
          <w:szCs w:val="28"/>
          <w:u w:val="single"/>
          <w:lang w:val="uk-UA" w:eastAsia="ru-RU"/>
        </w:rPr>
        <w:t>25</w:t>
      </w:r>
      <w:r w:rsidRPr="00A700F2">
        <w:rPr>
          <w:rFonts w:ascii="Times New Roman" w:eastAsia="Times New Roman" w:hAnsi="Times New Roman" w:cs="Times New Roman"/>
          <w:sz w:val="28"/>
          <w:szCs w:val="28"/>
          <w:u w:val="single"/>
          <w:lang w:val="uk-UA" w:eastAsia="ru-RU"/>
        </w:rPr>
        <w:t xml:space="preserve">” </w:t>
      </w:r>
      <w:r w:rsidR="00A37B01" w:rsidRPr="00A700F2">
        <w:rPr>
          <w:rFonts w:ascii="Times New Roman" w:eastAsia="Times New Roman" w:hAnsi="Times New Roman" w:cs="Times New Roman"/>
          <w:i/>
          <w:sz w:val="28"/>
          <w:szCs w:val="28"/>
          <w:u w:val="single"/>
          <w:lang w:val="uk-UA" w:eastAsia="ru-RU"/>
        </w:rPr>
        <w:t>листопада</w:t>
      </w:r>
      <w:r w:rsidRPr="00A700F2">
        <w:rPr>
          <w:rFonts w:ascii="Times New Roman" w:eastAsia="Times New Roman" w:hAnsi="Times New Roman" w:cs="Times New Roman"/>
          <w:i/>
          <w:sz w:val="28"/>
          <w:szCs w:val="28"/>
          <w:u w:val="single"/>
          <w:lang w:val="uk-UA" w:eastAsia="ru-RU"/>
        </w:rPr>
        <w:t xml:space="preserve"> </w:t>
      </w:r>
      <w:r w:rsidRPr="00A700F2">
        <w:rPr>
          <w:rFonts w:ascii="Times New Roman" w:eastAsia="Times New Roman" w:hAnsi="Times New Roman" w:cs="Times New Roman"/>
          <w:sz w:val="28"/>
          <w:szCs w:val="28"/>
          <w:u w:val="single"/>
          <w:lang w:val="uk-UA" w:eastAsia="ru-RU"/>
        </w:rPr>
        <w:t xml:space="preserve"> 20</w:t>
      </w:r>
      <w:r w:rsidRPr="00A700F2">
        <w:rPr>
          <w:rFonts w:ascii="Times New Roman" w:eastAsia="Times New Roman" w:hAnsi="Times New Roman" w:cs="Times New Roman"/>
          <w:i/>
          <w:sz w:val="28"/>
          <w:szCs w:val="28"/>
          <w:u w:val="single"/>
          <w:lang w:val="uk-UA" w:eastAsia="ru-RU"/>
        </w:rPr>
        <w:t>2</w:t>
      </w:r>
      <w:r w:rsidR="00C82713" w:rsidRPr="00A700F2">
        <w:rPr>
          <w:rFonts w:ascii="Times New Roman" w:eastAsia="Times New Roman" w:hAnsi="Times New Roman" w:cs="Times New Roman"/>
          <w:i/>
          <w:sz w:val="28"/>
          <w:szCs w:val="28"/>
          <w:u w:val="single"/>
          <w:lang w:val="uk-UA" w:eastAsia="ru-RU"/>
        </w:rPr>
        <w:t>3</w:t>
      </w:r>
      <w:r w:rsidRPr="00A700F2">
        <w:rPr>
          <w:rFonts w:ascii="Times New Roman" w:eastAsia="Times New Roman" w:hAnsi="Times New Roman" w:cs="Times New Roman"/>
          <w:i/>
          <w:sz w:val="28"/>
          <w:szCs w:val="28"/>
          <w:lang w:val="uk-UA" w:eastAsia="ru-RU"/>
        </w:rPr>
        <w:t xml:space="preserve"> </w:t>
      </w:r>
      <w:r w:rsidRPr="00A700F2">
        <w:rPr>
          <w:rFonts w:ascii="Times New Roman" w:eastAsia="Times New Roman" w:hAnsi="Times New Roman" w:cs="Times New Roman"/>
          <w:sz w:val="28"/>
          <w:szCs w:val="28"/>
          <w:lang w:val="uk-UA" w:eastAsia="ru-RU"/>
        </w:rPr>
        <w:t>р.</w:t>
      </w:r>
    </w:p>
    <w:p w14:paraId="3029864F" w14:textId="5749C2B7" w:rsidR="00681635" w:rsidRPr="00A700F2" w:rsidRDefault="00681635" w:rsidP="00BA0159">
      <w:pPr>
        <w:autoSpaceDE w:val="0"/>
        <w:autoSpaceDN w:val="0"/>
        <w:adjustRightInd w:val="0"/>
        <w:spacing w:after="0" w:line="240" w:lineRule="auto"/>
        <w:jc w:val="both"/>
        <w:rPr>
          <w:rFonts w:ascii="Times New Roman" w:eastAsia="Times New Roman" w:hAnsi="Times New Roman" w:cs="Times New Roman"/>
          <w:sz w:val="28"/>
          <w:szCs w:val="28"/>
          <w:u w:val="single"/>
          <w:lang w:val="uk-UA" w:eastAsia="ru-RU"/>
        </w:rPr>
      </w:pPr>
      <w:r w:rsidRPr="00A700F2">
        <w:rPr>
          <w:rFonts w:ascii="Times New Roman" w:eastAsia="Times New Roman" w:hAnsi="Times New Roman" w:cs="Times New Roman"/>
          <w:sz w:val="28"/>
          <w:szCs w:val="28"/>
          <w:lang w:val="uk-UA" w:eastAsia="ru-RU"/>
        </w:rPr>
        <w:t xml:space="preserve">3. Вихідні дані до роботи: </w:t>
      </w:r>
      <w:r w:rsidR="00587EE2" w:rsidRPr="00A700F2">
        <w:rPr>
          <w:rFonts w:ascii="Times New Roman" w:eastAsia="Times New Roman" w:hAnsi="Times New Roman" w:cs="Times New Roman"/>
          <w:sz w:val="28"/>
          <w:szCs w:val="28"/>
          <w:u w:val="single"/>
          <w:lang w:val="uk-UA" w:eastAsia="ru-RU"/>
        </w:rPr>
        <w:t xml:space="preserve">матеріали мережі інтернет, </w:t>
      </w:r>
      <w:r w:rsidR="00BA0159" w:rsidRPr="00A700F2">
        <w:rPr>
          <w:rFonts w:ascii="Times New Roman" w:eastAsia="Times New Roman" w:hAnsi="Times New Roman" w:cs="Times New Roman"/>
          <w:sz w:val="28"/>
          <w:szCs w:val="28"/>
          <w:u w:val="single"/>
          <w:lang w:val="uk-UA" w:eastAsia="ru-RU"/>
        </w:rPr>
        <w:t xml:space="preserve">нормативно-правові акти України, звітність та установчі документи </w:t>
      </w:r>
      <w:r w:rsidR="00EF3D23" w:rsidRPr="00A700F2">
        <w:rPr>
          <w:rFonts w:ascii="Times New Roman" w:hAnsi="Times New Roman" w:cs="Times New Roman"/>
          <w:sz w:val="28"/>
          <w:szCs w:val="28"/>
          <w:u w:val="single"/>
          <w:lang w:val="uk-UA"/>
        </w:rPr>
        <w:t>ПАТ «АрселорМіттал Кривий Ріг»</w:t>
      </w:r>
      <w:r w:rsidR="00527A1F" w:rsidRPr="00A700F2">
        <w:rPr>
          <w:rFonts w:ascii="Times New Roman" w:eastAsia="Times New Roman" w:hAnsi="Times New Roman" w:cs="Times New Roman"/>
          <w:sz w:val="28"/>
          <w:szCs w:val="28"/>
          <w:u w:val="single"/>
          <w:lang w:val="uk-UA" w:eastAsia="ru-RU"/>
        </w:rPr>
        <w:t>, періодичні видання, монографічна література, навчальні та навчально-методичні матеріали.</w:t>
      </w:r>
    </w:p>
    <w:p w14:paraId="267B7627" w14:textId="77777777" w:rsidR="00265C8C" w:rsidRPr="00A700F2" w:rsidRDefault="00527A1F" w:rsidP="00587EE2">
      <w:pPr>
        <w:spacing w:after="0" w:line="240" w:lineRule="auto"/>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4. Зміст (</w:t>
      </w:r>
      <w:r w:rsidRPr="00A700F2">
        <w:rPr>
          <w:rFonts w:ascii="Times New Roman" w:eastAsia="Times New Roman" w:hAnsi="Times New Roman" w:cs="Times New Roman"/>
          <w:sz w:val="24"/>
          <w:szCs w:val="24"/>
          <w:lang w:val="uk-UA" w:eastAsia="ru-RU"/>
        </w:rPr>
        <w:t>перелік питань, які потрібно розробити</w:t>
      </w:r>
      <w:r w:rsidRPr="00A700F2">
        <w:rPr>
          <w:rFonts w:ascii="Times New Roman" w:eastAsia="Times New Roman" w:hAnsi="Times New Roman" w:cs="Times New Roman"/>
          <w:sz w:val="28"/>
          <w:szCs w:val="28"/>
          <w:lang w:val="uk-UA" w:eastAsia="ru-RU"/>
        </w:rPr>
        <w:t>)</w:t>
      </w:r>
      <w:r w:rsidR="00071143" w:rsidRPr="00A700F2">
        <w:rPr>
          <w:rFonts w:ascii="Times New Roman" w:eastAsia="Times New Roman" w:hAnsi="Times New Roman" w:cs="Times New Roman"/>
          <w:sz w:val="28"/>
          <w:szCs w:val="28"/>
          <w:lang w:val="uk-UA" w:eastAsia="ru-RU"/>
        </w:rPr>
        <w:t xml:space="preserve">: </w:t>
      </w:r>
    </w:p>
    <w:p w14:paraId="066104B6" w14:textId="4DA22367" w:rsidR="00071143" w:rsidRPr="00A700F2" w:rsidRDefault="00071143" w:rsidP="007B4820">
      <w:pPr>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u w:val="single"/>
          <w:lang w:val="uk-UA" w:eastAsia="ru-RU"/>
        </w:rPr>
        <w:t>теорети</w:t>
      </w:r>
      <w:r w:rsidR="00C7114A" w:rsidRPr="00A700F2">
        <w:rPr>
          <w:rFonts w:ascii="Times New Roman" w:eastAsia="Times New Roman" w:hAnsi="Times New Roman" w:cs="Times New Roman"/>
          <w:sz w:val="28"/>
          <w:szCs w:val="28"/>
          <w:u w:val="single"/>
          <w:lang w:val="uk-UA" w:eastAsia="ru-RU"/>
        </w:rPr>
        <w:t>чні</w:t>
      </w:r>
      <w:r w:rsidRPr="00A700F2">
        <w:rPr>
          <w:rFonts w:ascii="Times New Roman" w:eastAsia="Times New Roman" w:hAnsi="Times New Roman" w:cs="Times New Roman"/>
          <w:sz w:val="28"/>
          <w:szCs w:val="28"/>
          <w:u w:val="single"/>
          <w:lang w:val="uk-UA" w:eastAsia="ru-RU"/>
        </w:rPr>
        <w:t xml:space="preserve"> основи </w:t>
      </w:r>
      <w:r w:rsidR="008D7952" w:rsidRPr="00A700F2">
        <w:rPr>
          <w:rFonts w:ascii="Times New Roman" w:eastAsia="Times New Roman" w:hAnsi="Times New Roman" w:cs="Times New Roman"/>
          <w:sz w:val="28"/>
          <w:szCs w:val="28"/>
          <w:u w:val="single"/>
          <w:lang w:val="uk-UA" w:eastAsia="ru-RU"/>
        </w:rPr>
        <w:t xml:space="preserve">стратегічного управління </w:t>
      </w:r>
      <w:r w:rsidR="00EF3D23" w:rsidRPr="00A700F2">
        <w:rPr>
          <w:rFonts w:ascii="Times New Roman" w:eastAsia="Times New Roman" w:hAnsi="Times New Roman" w:cs="Times New Roman"/>
          <w:sz w:val="28"/>
          <w:szCs w:val="28"/>
          <w:u w:val="single"/>
          <w:lang w:val="uk-UA" w:eastAsia="ru-RU"/>
        </w:rPr>
        <w:t>підприємствами в умовах кризи,</w:t>
      </w:r>
      <w:r w:rsidR="007B4820" w:rsidRPr="00A700F2">
        <w:rPr>
          <w:rFonts w:ascii="Times New Roman" w:eastAsia="Times New Roman" w:hAnsi="Times New Roman" w:cs="Times New Roman"/>
          <w:sz w:val="28"/>
          <w:szCs w:val="28"/>
          <w:u w:val="single"/>
          <w:lang w:val="uk-UA" w:eastAsia="ru-RU"/>
        </w:rPr>
        <w:t xml:space="preserve"> </w:t>
      </w:r>
      <w:r w:rsidR="00C7114A" w:rsidRPr="00A700F2">
        <w:rPr>
          <w:rFonts w:ascii="Times New Roman" w:eastAsia="Times New Roman" w:hAnsi="Times New Roman" w:cs="Times New Roman"/>
          <w:sz w:val="28"/>
          <w:szCs w:val="28"/>
          <w:u w:val="single"/>
          <w:lang w:val="uk-UA" w:eastAsia="ru-RU"/>
        </w:rPr>
        <w:t xml:space="preserve">методичні підходи до оцінки ефективності </w:t>
      </w:r>
      <w:r w:rsidR="008D7952" w:rsidRPr="00A700F2">
        <w:rPr>
          <w:rFonts w:ascii="Times New Roman" w:eastAsia="Times New Roman" w:hAnsi="Times New Roman" w:cs="Times New Roman"/>
          <w:sz w:val="28"/>
          <w:szCs w:val="28"/>
          <w:u w:val="single"/>
          <w:lang w:val="uk-UA" w:eastAsia="ru-RU"/>
        </w:rPr>
        <w:t xml:space="preserve">стратегічного </w:t>
      </w:r>
      <w:r w:rsidR="00587EE2" w:rsidRPr="00A700F2">
        <w:rPr>
          <w:rFonts w:ascii="Times New Roman" w:eastAsia="Times New Roman" w:hAnsi="Times New Roman" w:cs="Times New Roman"/>
          <w:sz w:val="28"/>
          <w:szCs w:val="28"/>
          <w:u w:val="single"/>
          <w:lang w:val="uk-UA" w:eastAsia="ru-RU"/>
        </w:rPr>
        <w:t xml:space="preserve">управління </w:t>
      </w:r>
      <w:r w:rsidR="00587EE2" w:rsidRPr="00A700F2">
        <w:rPr>
          <w:rFonts w:ascii="Times New Roman" w:hAnsi="Times New Roman" w:cs="Times New Roman"/>
          <w:sz w:val="28"/>
          <w:szCs w:val="28"/>
          <w:u w:val="single"/>
          <w:lang w:val="uk-UA"/>
        </w:rPr>
        <w:t>конкурентоспроможністю</w:t>
      </w:r>
      <w:r w:rsidR="00587EE2" w:rsidRPr="00A700F2">
        <w:rPr>
          <w:rFonts w:ascii="Times New Roman" w:eastAsia="Times New Roman" w:hAnsi="Times New Roman" w:cs="Times New Roman"/>
          <w:sz w:val="28"/>
          <w:szCs w:val="28"/>
          <w:u w:val="single"/>
          <w:lang w:val="uk-UA" w:eastAsia="ru-RU"/>
        </w:rPr>
        <w:t xml:space="preserve"> </w:t>
      </w:r>
      <w:r w:rsidR="008D7952" w:rsidRPr="00A700F2">
        <w:rPr>
          <w:rFonts w:ascii="Times New Roman" w:eastAsia="Times New Roman" w:hAnsi="Times New Roman" w:cs="Times New Roman"/>
          <w:sz w:val="28"/>
          <w:szCs w:val="28"/>
          <w:u w:val="single"/>
          <w:lang w:val="uk-UA" w:eastAsia="ru-RU"/>
        </w:rPr>
        <w:t>підприємств</w:t>
      </w:r>
      <w:r w:rsidR="00587EE2" w:rsidRPr="00A700F2">
        <w:rPr>
          <w:rFonts w:ascii="Times New Roman" w:eastAsia="Times New Roman" w:hAnsi="Times New Roman" w:cs="Times New Roman"/>
          <w:sz w:val="28"/>
          <w:szCs w:val="28"/>
          <w:u w:val="single"/>
          <w:lang w:val="uk-UA" w:eastAsia="ru-RU"/>
        </w:rPr>
        <w:t>ом</w:t>
      </w:r>
      <w:r w:rsidR="00C7114A" w:rsidRPr="00A700F2">
        <w:rPr>
          <w:rFonts w:ascii="Times New Roman" w:eastAsia="Times New Roman" w:hAnsi="Times New Roman" w:cs="Times New Roman"/>
          <w:sz w:val="28"/>
          <w:szCs w:val="28"/>
          <w:u w:val="single"/>
          <w:lang w:val="uk-UA" w:eastAsia="ru-RU"/>
        </w:rPr>
        <w:t>;</w:t>
      </w:r>
      <w:r w:rsidR="007B4820" w:rsidRPr="00A700F2">
        <w:rPr>
          <w:rFonts w:ascii="Times New Roman" w:eastAsia="Times New Roman" w:hAnsi="Times New Roman" w:cs="Times New Roman"/>
          <w:sz w:val="28"/>
          <w:szCs w:val="28"/>
          <w:u w:val="single"/>
          <w:lang w:val="uk-UA" w:eastAsia="ru-RU"/>
        </w:rPr>
        <w:t xml:space="preserve"> </w:t>
      </w:r>
      <w:r w:rsidR="008D7952" w:rsidRPr="00A700F2">
        <w:rPr>
          <w:rFonts w:ascii="Times New Roman" w:eastAsia="Times New Roman" w:hAnsi="Times New Roman" w:cs="Times New Roman"/>
          <w:sz w:val="28"/>
          <w:szCs w:val="28"/>
          <w:u w:val="single"/>
          <w:lang w:val="uk-UA" w:eastAsia="ru-RU"/>
        </w:rPr>
        <w:t>а</w:t>
      </w:r>
      <w:r w:rsidRPr="00A700F2">
        <w:rPr>
          <w:rFonts w:ascii="Times New Roman" w:eastAsia="Times New Roman" w:hAnsi="Times New Roman" w:cs="Times New Roman"/>
          <w:sz w:val="28"/>
          <w:szCs w:val="28"/>
          <w:u w:val="single"/>
          <w:lang w:val="uk-UA" w:eastAsia="ru-RU"/>
        </w:rPr>
        <w:t xml:space="preserve">наліз ефективності </w:t>
      </w:r>
      <w:r w:rsidR="008D7952" w:rsidRPr="00A700F2">
        <w:rPr>
          <w:rFonts w:ascii="Times New Roman" w:eastAsia="Times New Roman" w:hAnsi="Times New Roman" w:cs="Times New Roman"/>
          <w:sz w:val="28"/>
          <w:szCs w:val="28"/>
          <w:u w:val="single"/>
          <w:lang w:val="uk-UA" w:eastAsia="ru-RU"/>
        </w:rPr>
        <w:t xml:space="preserve">стратегічного управління </w:t>
      </w:r>
      <w:r w:rsidR="00587EE2" w:rsidRPr="00A700F2">
        <w:rPr>
          <w:rFonts w:ascii="Times New Roman" w:hAnsi="Times New Roman" w:cs="Times New Roman"/>
          <w:sz w:val="28"/>
          <w:szCs w:val="28"/>
          <w:u w:val="single"/>
          <w:lang w:val="uk-UA"/>
        </w:rPr>
        <w:t>конкурентоспроможністю</w:t>
      </w:r>
      <w:r w:rsidR="00587EE2" w:rsidRPr="00A700F2">
        <w:rPr>
          <w:rFonts w:ascii="Times New Roman" w:eastAsia="Times New Roman" w:hAnsi="Times New Roman" w:cs="Times New Roman"/>
          <w:sz w:val="28"/>
          <w:szCs w:val="28"/>
          <w:u w:val="single"/>
          <w:lang w:val="uk-UA" w:eastAsia="ru-RU"/>
        </w:rPr>
        <w:t xml:space="preserve"> підприємством </w:t>
      </w:r>
      <w:r w:rsidR="00EF3D23" w:rsidRPr="00A700F2">
        <w:rPr>
          <w:rFonts w:ascii="Times New Roman" w:hAnsi="Times New Roman" w:cs="Times New Roman"/>
          <w:sz w:val="28"/>
          <w:szCs w:val="28"/>
          <w:u w:val="single"/>
          <w:lang w:val="uk-UA"/>
        </w:rPr>
        <w:t>ПАТ «АрселорМіттал Кривий Ріг</w:t>
      </w:r>
      <w:r w:rsidR="00EF3D23" w:rsidRPr="00A700F2">
        <w:rPr>
          <w:rFonts w:ascii="Times New Roman" w:eastAsia="Times New Roman" w:hAnsi="Times New Roman" w:cs="Times New Roman"/>
          <w:sz w:val="28"/>
          <w:szCs w:val="28"/>
          <w:u w:val="single"/>
          <w:lang w:val="uk-UA" w:eastAsia="ru-RU"/>
        </w:rPr>
        <w:t xml:space="preserve"> </w:t>
      </w:r>
      <w:r w:rsidR="008D7952" w:rsidRPr="00A700F2">
        <w:rPr>
          <w:rFonts w:ascii="Times New Roman" w:eastAsia="Times New Roman" w:hAnsi="Times New Roman" w:cs="Times New Roman"/>
          <w:sz w:val="28"/>
          <w:szCs w:val="28"/>
          <w:lang w:val="uk-UA" w:eastAsia="ru-RU"/>
        </w:rPr>
        <w:t>________________________________________</w:t>
      </w:r>
      <w:r w:rsidR="00587EE2" w:rsidRPr="00A700F2">
        <w:rPr>
          <w:rFonts w:ascii="Times New Roman" w:eastAsia="Times New Roman" w:hAnsi="Times New Roman" w:cs="Times New Roman"/>
          <w:sz w:val="28"/>
          <w:szCs w:val="28"/>
          <w:lang w:val="uk-UA" w:eastAsia="ru-RU"/>
        </w:rPr>
        <w:t>____</w:t>
      </w:r>
      <w:r w:rsidR="008D7952" w:rsidRPr="00A700F2">
        <w:rPr>
          <w:rFonts w:ascii="Times New Roman" w:eastAsia="Times New Roman" w:hAnsi="Times New Roman" w:cs="Times New Roman"/>
          <w:sz w:val="28"/>
          <w:szCs w:val="28"/>
          <w:lang w:val="uk-UA" w:eastAsia="ru-RU"/>
        </w:rPr>
        <w:t>_________</w:t>
      </w:r>
      <w:r w:rsidR="00EF3D23" w:rsidRPr="00A700F2">
        <w:rPr>
          <w:rFonts w:ascii="Times New Roman" w:eastAsia="Times New Roman" w:hAnsi="Times New Roman" w:cs="Times New Roman"/>
          <w:sz w:val="28"/>
          <w:szCs w:val="28"/>
          <w:lang w:val="uk-UA" w:eastAsia="ru-RU"/>
        </w:rPr>
        <w:t>____</w:t>
      </w:r>
      <w:r w:rsidR="008D7952" w:rsidRPr="00A700F2">
        <w:rPr>
          <w:rFonts w:ascii="Times New Roman" w:eastAsia="Times New Roman" w:hAnsi="Times New Roman" w:cs="Times New Roman"/>
          <w:sz w:val="28"/>
          <w:szCs w:val="28"/>
          <w:lang w:val="uk-UA" w:eastAsia="ru-RU"/>
        </w:rPr>
        <w:t>_</w:t>
      </w:r>
    </w:p>
    <w:p w14:paraId="5D336F9B" w14:textId="77777777" w:rsidR="00FE20D9" w:rsidRPr="00A700F2" w:rsidRDefault="00FE20D9" w:rsidP="00071143">
      <w:pPr>
        <w:spacing w:after="0" w:line="240" w:lineRule="auto"/>
        <w:jc w:val="both"/>
        <w:rPr>
          <w:rFonts w:ascii="Times New Roman" w:eastAsia="Times New Roman" w:hAnsi="Times New Roman" w:cs="Times New Roman"/>
          <w:sz w:val="28"/>
          <w:szCs w:val="28"/>
          <w:lang w:val="uk-UA" w:eastAsia="ru-RU"/>
        </w:rPr>
      </w:pPr>
    </w:p>
    <w:p w14:paraId="59DD4D8F" w14:textId="77777777" w:rsidR="007B4820" w:rsidRPr="00A700F2" w:rsidRDefault="007B4820">
      <w:pPr>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br w:type="page"/>
      </w:r>
    </w:p>
    <w:p w14:paraId="43174E5C" w14:textId="3898D2D7" w:rsidR="00527A1F" w:rsidRPr="00A700F2" w:rsidRDefault="00527A1F" w:rsidP="00071143">
      <w:pPr>
        <w:spacing w:after="0" w:line="240" w:lineRule="auto"/>
        <w:jc w:val="both"/>
        <w:rPr>
          <w:rFonts w:ascii="Times New Roman" w:hAnsi="Times New Roman" w:cs="Times New Roman"/>
          <w:sz w:val="24"/>
          <w:szCs w:val="24"/>
          <w:lang w:val="uk-UA"/>
        </w:rPr>
      </w:pPr>
      <w:r w:rsidRPr="00A700F2">
        <w:rPr>
          <w:rFonts w:ascii="Times New Roman" w:eastAsia="Times New Roman" w:hAnsi="Times New Roman" w:cs="Times New Roman"/>
          <w:sz w:val="28"/>
          <w:szCs w:val="28"/>
          <w:lang w:val="uk-UA" w:eastAsia="ru-RU"/>
        </w:rPr>
        <w:lastRenderedPageBreak/>
        <w:t xml:space="preserve">5. Перелік графічного матеріалу </w:t>
      </w:r>
      <w:r w:rsidRPr="00A700F2">
        <w:rPr>
          <w:rFonts w:ascii="Times New Roman" w:hAnsi="Times New Roman" w:cs="Times New Roman"/>
          <w:sz w:val="28"/>
          <w:lang w:val="uk-UA"/>
        </w:rPr>
        <w:t>(</w:t>
      </w:r>
      <w:r w:rsidRPr="00A700F2">
        <w:rPr>
          <w:rFonts w:ascii="Times New Roman" w:hAnsi="Times New Roman" w:cs="Times New Roman"/>
          <w:sz w:val="24"/>
          <w:szCs w:val="24"/>
          <w:lang w:val="uk-UA"/>
        </w:rPr>
        <w:t>з точним зазначенням обов’язкових креслень).</w:t>
      </w:r>
    </w:p>
    <w:p w14:paraId="3428502A" w14:textId="3069DEDC" w:rsidR="00071143" w:rsidRPr="00A700F2" w:rsidRDefault="00071143" w:rsidP="00071143">
      <w:pPr>
        <w:spacing w:after="0" w:line="240" w:lineRule="auto"/>
        <w:jc w:val="both"/>
        <w:rPr>
          <w:rFonts w:ascii="Times New Roman" w:eastAsia="Times New Roman" w:hAnsi="Times New Roman" w:cs="Times New Roman"/>
          <w:sz w:val="28"/>
          <w:szCs w:val="28"/>
          <w:u w:val="single"/>
          <w:lang w:val="uk-UA" w:eastAsia="ru-RU"/>
        </w:rPr>
      </w:pPr>
      <w:r w:rsidRPr="00A700F2">
        <w:rPr>
          <w:rFonts w:ascii="Times New Roman" w:eastAsia="Times New Roman" w:hAnsi="Times New Roman" w:cs="Times New Roman"/>
          <w:sz w:val="28"/>
          <w:szCs w:val="28"/>
          <w:u w:val="single"/>
          <w:lang w:val="uk-UA" w:eastAsia="ru-RU"/>
        </w:rPr>
        <w:t>Таблиці, графіки, діаграми, схеми</w:t>
      </w:r>
      <w:r w:rsidR="002340DF" w:rsidRPr="00A700F2">
        <w:rPr>
          <w:rFonts w:ascii="Times New Roman" w:eastAsia="Times New Roman" w:hAnsi="Times New Roman" w:cs="Times New Roman"/>
          <w:sz w:val="28"/>
          <w:szCs w:val="28"/>
          <w:u w:val="single"/>
          <w:lang w:val="uk-UA" w:eastAsia="ru-RU"/>
        </w:rPr>
        <w:t>_________________________________</w:t>
      </w:r>
    </w:p>
    <w:p w14:paraId="793DD389" w14:textId="77777777" w:rsidR="00527A1F" w:rsidRPr="00A700F2" w:rsidRDefault="00527A1F" w:rsidP="00071143">
      <w:pPr>
        <w:spacing w:after="0" w:line="240" w:lineRule="auto"/>
        <w:jc w:val="both"/>
        <w:rPr>
          <w:rFonts w:ascii="Times New Roman" w:eastAsia="Times New Roman" w:hAnsi="Times New Roman" w:cs="Times New Roman"/>
          <w:sz w:val="28"/>
          <w:szCs w:val="28"/>
          <w:lang w:val="uk-UA" w:eastAsia="ru-RU"/>
        </w:rPr>
      </w:pPr>
      <w:r w:rsidRPr="00A700F2">
        <w:rPr>
          <w:rFonts w:ascii="Times New Roman" w:hAnsi="Times New Roman" w:cs="Times New Roman"/>
          <w:sz w:val="24"/>
          <w:szCs w:val="24"/>
          <w:lang w:val="uk-UA"/>
        </w:rPr>
        <w:t>(За потреби зазначаються П.І. по Б. консультантів за розділами роботи</w:t>
      </w:r>
      <w:r w:rsidRPr="00A700F2">
        <w:rPr>
          <w:rFonts w:ascii="Times New Roman" w:hAnsi="Times New Roman" w:cs="Times New Roman"/>
          <w:sz w:val="28"/>
          <w:lang w:val="uk-UA"/>
        </w:rPr>
        <w:t>)</w:t>
      </w:r>
    </w:p>
    <w:p w14:paraId="53E92588" w14:textId="77777777" w:rsidR="00527A1F" w:rsidRPr="00A700F2" w:rsidRDefault="00527A1F" w:rsidP="00071143">
      <w:pPr>
        <w:spacing w:after="0" w:line="240" w:lineRule="auto"/>
        <w:jc w:val="both"/>
        <w:rPr>
          <w:rFonts w:ascii="Times New Roman" w:eastAsia="Times New Roman" w:hAnsi="Times New Roman" w:cs="Times New Roman"/>
          <w:sz w:val="28"/>
          <w:szCs w:val="28"/>
          <w:lang w:val="uk-UA" w:eastAsia="ru-RU"/>
        </w:rPr>
      </w:pPr>
    </w:p>
    <w:p w14:paraId="3251A880" w14:textId="20ED0F7E" w:rsidR="00527A1F" w:rsidRPr="00A700F2" w:rsidRDefault="00527A1F" w:rsidP="00071143">
      <w:pPr>
        <w:spacing w:after="0" w:line="240" w:lineRule="auto"/>
        <w:jc w:val="both"/>
        <w:rPr>
          <w:rFonts w:ascii="Times New Roman" w:eastAsia="Times New Roman" w:hAnsi="Times New Roman" w:cs="Times New Roman"/>
          <w:sz w:val="28"/>
          <w:szCs w:val="28"/>
          <w:u w:val="single"/>
          <w:lang w:val="uk-UA" w:eastAsia="ru-RU"/>
        </w:rPr>
      </w:pPr>
      <w:r w:rsidRPr="00A700F2">
        <w:rPr>
          <w:rFonts w:ascii="Times New Roman" w:eastAsia="Times New Roman" w:hAnsi="Times New Roman" w:cs="Times New Roman"/>
          <w:sz w:val="28"/>
          <w:szCs w:val="28"/>
          <w:lang w:val="uk-UA" w:eastAsia="ru-RU"/>
        </w:rPr>
        <w:t>6. Дата видачі завдання</w:t>
      </w:r>
      <w:r w:rsidRPr="00A700F2">
        <w:rPr>
          <w:rFonts w:ascii="Times New Roman" w:eastAsia="Times New Roman" w:hAnsi="Times New Roman" w:cs="Times New Roman"/>
          <w:sz w:val="28"/>
          <w:szCs w:val="28"/>
          <w:u w:val="single"/>
          <w:lang w:val="uk-UA" w:eastAsia="ru-RU"/>
        </w:rPr>
        <w:t>: «</w:t>
      </w:r>
      <w:r w:rsidR="002340DF" w:rsidRPr="00A700F2">
        <w:rPr>
          <w:rFonts w:ascii="Times New Roman" w:eastAsia="Times New Roman" w:hAnsi="Times New Roman" w:cs="Times New Roman"/>
          <w:sz w:val="28"/>
          <w:szCs w:val="28"/>
          <w:u w:val="single"/>
          <w:lang w:val="uk-UA" w:eastAsia="ru-RU"/>
        </w:rPr>
        <w:t>12</w:t>
      </w:r>
      <w:r w:rsidRPr="00A700F2">
        <w:rPr>
          <w:rFonts w:ascii="Times New Roman" w:eastAsia="Times New Roman" w:hAnsi="Times New Roman" w:cs="Times New Roman"/>
          <w:sz w:val="28"/>
          <w:szCs w:val="28"/>
          <w:u w:val="single"/>
          <w:lang w:val="uk-UA" w:eastAsia="ru-RU"/>
        </w:rPr>
        <w:t xml:space="preserve">» </w:t>
      </w:r>
      <w:r w:rsidR="002340DF" w:rsidRPr="00A700F2">
        <w:rPr>
          <w:rFonts w:ascii="Times New Roman" w:eastAsia="Times New Roman" w:hAnsi="Times New Roman" w:cs="Times New Roman"/>
          <w:sz w:val="28"/>
          <w:szCs w:val="28"/>
          <w:u w:val="single"/>
          <w:lang w:val="uk-UA" w:eastAsia="ru-RU"/>
        </w:rPr>
        <w:t>червня</w:t>
      </w:r>
      <w:r w:rsidRPr="00A700F2">
        <w:rPr>
          <w:rFonts w:ascii="Times New Roman" w:eastAsia="Times New Roman" w:hAnsi="Times New Roman" w:cs="Times New Roman"/>
          <w:sz w:val="28"/>
          <w:szCs w:val="28"/>
          <w:u w:val="single"/>
          <w:lang w:val="uk-UA" w:eastAsia="ru-RU"/>
        </w:rPr>
        <w:t xml:space="preserve"> 202</w:t>
      </w:r>
      <w:r w:rsidR="00C82713" w:rsidRPr="00A700F2">
        <w:rPr>
          <w:rFonts w:ascii="Times New Roman" w:eastAsia="Times New Roman" w:hAnsi="Times New Roman" w:cs="Times New Roman"/>
          <w:sz w:val="28"/>
          <w:szCs w:val="28"/>
          <w:u w:val="single"/>
          <w:lang w:val="uk-UA" w:eastAsia="ru-RU"/>
        </w:rPr>
        <w:t>3</w:t>
      </w:r>
      <w:r w:rsidRPr="00A700F2">
        <w:rPr>
          <w:rFonts w:ascii="Times New Roman" w:eastAsia="Times New Roman" w:hAnsi="Times New Roman" w:cs="Times New Roman"/>
          <w:sz w:val="28"/>
          <w:szCs w:val="28"/>
          <w:u w:val="single"/>
          <w:lang w:val="uk-UA" w:eastAsia="ru-RU"/>
        </w:rPr>
        <w:t xml:space="preserve"> р.</w:t>
      </w:r>
    </w:p>
    <w:p w14:paraId="01BA0507" w14:textId="77777777" w:rsidR="00527A1F" w:rsidRPr="00A700F2" w:rsidRDefault="00527A1F" w:rsidP="00071143">
      <w:pPr>
        <w:spacing w:after="0" w:line="240" w:lineRule="auto"/>
        <w:jc w:val="both"/>
        <w:rPr>
          <w:rFonts w:ascii="Times New Roman" w:eastAsia="Times New Roman" w:hAnsi="Times New Roman" w:cs="Times New Roman"/>
          <w:sz w:val="28"/>
          <w:szCs w:val="28"/>
          <w:u w:val="single"/>
          <w:lang w:val="uk-UA" w:eastAsia="ru-RU"/>
        </w:rPr>
      </w:pPr>
    </w:p>
    <w:p w14:paraId="585F9ECE" w14:textId="77777777" w:rsidR="00527A1F" w:rsidRPr="00A700F2" w:rsidRDefault="00527A1F" w:rsidP="00071143">
      <w:pPr>
        <w:spacing w:after="0" w:line="240" w:lineRule="auto"/>
        <w:jc w:val="both"/>
        <w:rPr>
          <w:rFonts w:ascii="Times New Roman" w:eastAsia="Times New Roman" w:hAnsi="Times New Roman" w:cs="Times New Roman"/>
          <w:sz w:val="28"/>
          <w:szCs w:val="28"/>
          <w:u w:val="single"/>
          <w:lang w:val="uk-UA" w:eastAsia="ru-RU"/>
        </w:rPr>
      </w:pPr>
      <w:r w:rsidRPr="00A700F2">
        <w:rPr>
          <w:rFonts w:ascii="Times New Roman" w:eastAsia="Times New Roman" w:hAnsi="Times New Roman" w:cs="Times New Roman"/>
          <w:sz w:val="28"/>
          <w:szCs w:val="28"/>
          <w:lang w:val="uk-UA" w:eastAsia="ru-RU"/>
        </w:rPr>
        <w:t>7. Календарний план</w:t>
      </w:r>
    </w:p>
    <w:p w14:paraId="675C26B1" w14:textId="77777777" w:rsidR="00527A1F" w:rsidRPr="00A700F2" w:rsidRDefault="00527A1F" w:rsidP="00071143">
      <w:pPr>
        <w:spacing w:after="0" w:line="240" w:lineRule="auto"/>
        <w:jc w:val="both"/>
        <w:rPr>
          <w:rFonts w:ascii="Times New Roman" w:eastAsia="Times New Roman" w:hAnsi="Times New Roman" w:cs="Times New Roman"/>
          <w:sz w:val="16"/>
          <w:szCs w:val="28"/>
          <w:lang w:val="uk-UA" w:eastAsia="ru-RU"/>
        </w:rPr>
      </w:pPr>
    </w:p>
    <w:tbl>
      <w:tblPr>
        <w:tblW w:w="9498" w:type="dxa"/>
        <w:tblInd w:w="108" w:type="dxa"/>
        <w:tblLayout w:type="fixed"/>
        <w:tblLook w:val="04A0" w:firstRow="1" w:lastRow="0" w:firstColumn="1" w:lastColumn="0" w:noHBand="0" w:noVBand="1"/>
      </w:tblPr>
      <w:tblGrid>
        <w:gridCol w:w="567"/>
        <w:gridCol w:w="4907"/>
        <w:gridCol w:w="2161"/>
        <w:gridCol w:w="1863"/>
      </w:tblGrid>
      <w:tr w:rsidR="00527A1F" w:rsidRPr="00A700F2" w14:paraId="2CEE23F2" w14:textId="77777777" w:rsidTr="00572628">
        <w:trPr>
          <w:trHeight w:val="4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5454DAF" w14:textId="77777777" w:rsidR="00527A1F" w:rsidRPr="00A700F2" w:rsidRDefault="00527A1F" w:rsidP="00071143">
            <w:pPr>
              <w:autoSpaceDE w:val="0"/>
              <w:autoSpaceDN w:val="0"/>
              <w:adjustRightInd w:val="0"/>
              <w:spacing w:after="0" w:line="240" w:lineRule="auto"/>
              <w:jc w:val="center"/>
              <w:rPr>
                <w:rFonts w:ascii="Times New Roman" w:eastAsia="Times New Roman" w:hAnsi="Times New Roman" w:cs="Times New Roman"/>
                <w:sz w:val="28"/>
                <w:szCs w:val="28"/>
                <w:lang w:val="uk-UA"/>
              </w:rPr>
            </w:pPr>
            <w:r w:rsidRPr="00A700F2">
              <w:rPr>
                <w:rFonts w:ascii="Times New Roman" w:eastAsia="Times New Roman" w:hAnsi="Times New Roman" w:cs="Times New Roman"/>
                <w:sz w:val="28"/>
                <w:szCs w:val="28"/>
                <w:lang w:val="uk-UA"/>
              </w:rPr>
              <w:t>№</w:t>
            </w:r>
          </w:p>
          <w:p w14:paraId="5EC2164D" w14:textId="77777777" w:rsidR="00527A1F" w:rsidRPr="00A700F2" w:rsidRDefault="00527A1F" w:rsidP="00071143">
            <w:pPr>
              <w:autoSpaceDE w:val="0"/>
              <w:autoSpaceDN w:val="0"/>
              <w:adjustRightInd w:val="0"/>
              <w:spacing w:after="0" w:line="240" w:lineRule="auto"/>
              <w:jc w:val="center"/>
              <w:rPr>
                <w:rFonts w:ascii="Times New Roman" w:eastAsia="Times New Roman" w:hAnsi="Times New Roman" w:cs="Times New Roman"/>
                <w:sz w:val="28"/>
                <w:lang w:val="uk-UA"/>
              </w:rPr>
            </w:pPr>
            <w:r w:rsidRPr="00A700F2">
              <w:rPr>
                <w:rFonts w:ascii="Times New Roman" w:eastAsia="Times New Roman" w:hAnsi="Times New Roman" w:cs="Times New Roman"/>
                <w:sz w:val="28"/>
                <w:szCs w:val="28"/>
                <w:lang w:val="uk-UA"/>
              </w:rPr>
              <w:t>з/п</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6DE7F1C" w14:textId="77777777" w:rsidR="00527A1F" w:rsidRPr="00A700F2" w:rsidRDefault="00527A1F" w:rsidP="00071143">
            <w:pPr>
              <w:autoSpaceDE w:val="0"/>
              <w:autoSpaceDN w:val="0"/>
              <w:adjustRightInd w:val="0"/>
              <w:spacing w:after="0" w:line="240" w:lineRule="auto"/>
              <w:jc w:val="center"/>
              <w:rPr>
                <w:rFonts w:ascii="Times New Roman" w:eastAsia="Times New Roman" w:hAnsi="Times New Roman" w:cs="Times New Roman"/>
                <w:sz w:val="28"/>
                <w:lang w:val="uk-UA"/>
              </w:rPr>
            </w:pPr>
            <w:r w:rsidRPr="00A700F2">
              <w:rPr>
                <w:rFonts w:ascii="Times New Roman" w:eastAsia="Times New Roman" w:hAnsi="Times New Roman" w:cs="Times New Roman"/>
                <w:sz w:val="28"/>
                <w:szCs w:val="28"/>
                <w:lang w:val="uk-UA"/>
              </w:rPr>
              <w:t>Назва етапів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0BF27AB" w14:textId="77777777" w:rsidR="00527A1F" w:rsidRPr="00A700F2" w:rsidRDefault="00527A1F" w:rsidP="00071143">
            <w:pPr>
              <w:autoSpaceDE w:val="0"/>
              <w:autoSpaceDN w:val="0"/>
              <w:adjustRightInd w:val="0"/>
              <w:spacing w:after="0" w:line="240" w:lineRule="auto"/>
              <w:jc w:val="center"/>
              <w:rPr>
                <w:rFonts w:ascii="Times New Roman" w:eastAsia="Times New Roman" w:hAnsi="Times New Roman" w:cs="Times New Roman"/>
                <w:sz w:val="28"/>
                <w:lang w:val="uk-UA"/>
              </w:rPr>
            </w:pPr>
            <w:r w:rsidRPr="00A700F2">
              <w:rPr>
                <w:rFonts w:ascii="Times New Roman" w:eastAsia="Times New Roman" w:hAnsi="Times New Roman" w:cs="Times New Roman"/>
                <w:sz w:val="28"/>
                <w:szCs w:val="28"/>
                <w:lang w:val="uk-UA"/>
              </w:rPr>
              <w:t>Строк виконання етапів роботи</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061A470" w14:textId="77777777" w:rsidR="00527A1F" w:rsidRPr="00A700F2" w:rsidRDefault="00527A1F" w:rsidP="00071143">
            <w:pPr>
              <w:keepNext/>
              <w:autoSpaceDE w:val="0"/>
              <w:autoSpaceDN w:val="0"/>
              <w:adjustRightInd w:val="0"/>
              <w:spacing w:after="0" w:line="240" w:lineRule="auto"/>
              <w:jc w:val="center"/>
              <w:rPr>
                <w:rFonts w:ascii="Times New Roman" w:eastAsia="Times New Roman" w:hAnsi="Times New Roman" w:cs="Times New Roman"/>
                <w:sz w:val="28"/>
                <w:lang w:val="uk-UA"/>
              </w:rPr>
            </w:pPr>
            <w:r w:rsidRPr="00A700F2">
              <w:rPr>
                <w:rFonts w:ascii="Times New Roman" w:eastAsia="Times New Roman" w:hAnsi="Times New Roman" w:cs="Times New Roman"/>
                <w:sz w:val="28"/>
                <w:szCs w:val="28"/>
                <w:lang w:val="uk-UA"/>
              </w:rPr>
              <w:t>Примітка</w:t>
            </w:r>
          </w:p>
        </w:tc>
      </w:tr>
      <w:tr w:rsidR="00EF3D23" w:rsidRPr="00A700F2" w14:paraId="19A0C331"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6E5CACA"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lang w:val="uk-UA"/>
              </w:rPr>
            </w:pPr>
            <w:r w:rsidRPr="00A700F2">
              <w:rPr>
                <w:rFonts w:ascii="Times New Roman" w:eastAsia="Times New Roman" w:hAnsi="Times New Roman" w:cs="Times New Roman"/>
                <w:sz w:val="28"/>
                <w:szCs w:val="28"/>
                <w:lang w:val="uk-UA"/>
              </w:rPr>
              <w:t>1</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8A172FB" w14:textId="77777777" w:rsidR="00EF3D23" w:rsidRPr="00A700F2" w:rsidRDefault="00EF3D23" w:rsidP="00EF3D23">
            <w:pPr>
              <w:spacing w:after="0" w:line="240" w:lineRule="auto"/>
              <w:rPr>
                <w:rFonts w:ascii="Times New Roman" w:hAnsi="Times New Roman" w:cs="Times New Roman"/>
                <w:sz w:val="24"/>
                <w:lang w:val="uk-UA"/>
              </w:rPr>
            </w:pPr>
            <w:r w:rsidRPr="00A700F2">
              <w:rPr>
                <w:rFonts w:ascii="Times New Roman" w:hAnsi="Times New Roman" w:cs="Times New Roman"/>
                <w:sz w:val="24"/>
                <w:lang w:val="uk-UA"/>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C511F3" w14:textId="19414FB0" w:rsidR="00EF3D23" w:rsidRPr="00A700F2" w:rsidRDefault="00EF3D23" w:rsidP="00EF3D23">
            <w:pPr>
              <w:spacing w:after="0" w:line="240" w:lineRule="auto"/>
              <w:jc w:val="center"/>
              <w:rPr>
                <w:rFonts w:ascii="Times New Roman" w:hAnsi="Times New Roman" w:cs="Times New Roman"/>
                <w:sz w:val="24"/>
                <w:highlight w:val="yellow"/>
                <w:lang w:val="en-US"/>
              </w:rPr>
            </w:pPr>
            <w:r w:rsidRPr="00A700F2">
              <w:rPr>
                <w:rFonts w:ascii="Times New Roman" w:eastAsia="Times New Roman" w:hAnsi="Times New Roman" w:cs="Times New Roman"/>
                <w:sz w:val="24"/>
                <w:szCs w:val="24"/>
                <w:lang w:val="uk-UA" w:eastAsia="ru-RU"/>
              </w:rPr>
              <w:t>до 01.09.2023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4E8066"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highlight w:val="yellow"/>
                <w:lang w:val="uk-UA"/>
              </w:rPr>
            </w:pPr>
          </w:p>
        </w:tc>
      </w:tr>
      <w:tr w:rsidR="00EF3D23" w:rsidRPr="00A700F2" w14:paraId="5CC5426C" w14:textId="77777777" w:rsidTr="00572628">
        <w:trPr>
          <w:trHeight w:val="38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76CE546"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lang w:val="uk-UA"/>
              </w:rPr>
            </w:pPr>
            <w:r w:rsidRPr="00A700F2">
              <w:rPr>
                <w:rFonts w:ascii="Times New Roman" w:eastAsia="Times New Roman" w:hAnsi="Times New Roman" w:cs="Times New Roman"/>
                <w:sz w:val="28"/>
                <w:szCs w:val="28"/>
                <w:lang w:val="uk-UA"/>
              </w:rPr>
              <w:t>2</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A48A4B" w14:textId="77777777" w:rsidR="00EF3D23" w:rsidRPr="00A700F2" w:rsidRDefault="00EF3D23" w:rsidP="00EF3D23">
            <w:pPr>
              <w:spacing w:after="0" w:line="240" w:lineRule="auto"/>
              <w:rPr>
                <w:rFonts w:ascii="Times New Roman" w:hAnsi="Times New Roman" w:cs="Times New Roman"/>
                <w:sz w:val="24"/>
                <w:lang w:val="uk-UA"/>
              </w:rPr>
            </w:pPr>
            <w:r w:rsidRPr="00A700F2">
              <w:rPr>
                <w:rFonts w:ascii="Times New Roman" w:hAnsi="Times New Roman" w:cs="Times New Roman"/>
                <w:sz w:val="24"/>
                <w:lang w:val="uk-UA"/>
              </w:rPr>
              <w:t>Аналіз та узагальнення теоретичних розробок теми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5A2D3F" w14:textId="433BD0DA" w:rsidR="00EF3D23" w:rsidRPr="00A700F2" w:rsidRDefault="00EF3D23" w:rsidP="00EF3D23">
            <w:pPr>
              <w:spacing w:after="0" w:line="240" w:lineRule="auto"/>
              <w:jc w:val="center"/>
              <w:rPr>
                <w:rFonts w:ascii="Times New Roman" w:hAnsi="Times New Roman" w:cs="Times New Roman"/>
                <w:sz w:val="24"/>
                <w:highlight w:val="yellow"/>
                <w:lang w:val="en-US"/>
              </w:rPr>
            </w:pPr>
            <w:r w:rsidRPr="00A700F2">
              <w:rPr>
                <w:rFonts w:ascii="Times New Roman" w:eastAsia="Times New Roman" w:hAnsi="Times New Roman" w:cs="Times New Roman"/>
                <w:sz w:val="24"/>
                <w:szCs w:val="24"/>
                <w:lang w:val="uk-UA" w:eastAsia="ru-RU"/>
              </w:rPr>
              <w:t>до 09.09.2023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86A719"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highlight w:val="yellow"/>
                <w:lang w:val="uk-UA"/>
              </w:rPr>
            </w:pPr>
          </w:p>
        </w:tc>
      </w:tr>
      <w:tr w:rsidR="00EF3D23" w:rsidRPr="00A700F2" w14:paraId="0C47EC5D"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69208FF"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lang w:val="uk-UA"/>
              </w:rPr>
            </w:pPr>
            <w:r w:rsidRPr="00A700F2">
              <w:rPr>
                <w:rFonts w:ascii="Times New Roman" w:eastAsia="Times New Roman" w:hAnsi="Times New Roman" w:cs="Times New Roman"/>
                <w:sz w:val="28"/>
                <w:szCs w:val="28"/>
                <w:lang w:val="uk-UA"/>
              </w:rPr>
              <w:t>3</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6FD75B" w14:textId="77777777" w:rsidR="00EF3D23" w:rsidRPr="00A700F2" w:rsidRDefault="00EF3D23" w:rsidP="00EF3D23">
            <w:pPr>
              <w:spacing w:after="0" w:line="240" w:lineRule="auto"/>
              <w:rPr>
                <w:rFonts w:ascii="Times New Roman" w:hAnsi="Times New Roman" w:cs="Times New Roman"/>
                <w:sz w:val="24"/>
                <w:lang w:val="uk-UA"/>
              </w:rPr>
            </w:pPr>
            <w:r w:rsidRPr="00A700F2">
              <w:rPr>
                <w:rFonts w:ascii="Times New Roman" w:hAnsi="Times New Roman" w:cs="Times New Roman"/>
                <w:sz w:val="24"/>
                <w:lang w:val="uk-UA"/>
              </w:rPr>
              <w:t>Опис методики дослідження предмету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A5AB28" w14:textId="5C85E6D7" w:rsidR="00EF3D23" w:rsidRPr="00A700F2" w:rsidRDefault="00EF3D23" w:rsidP="00EF3D23">
            <w:pPr>
              <w:spacing w:after="0" w:line="240" w:lineRule="auto"/>
              <w:jc w:val="center"/>
              <w:rPr>
                <w:rFonts w:ascii="Times New Roman" w:hAnsi="Times New Roman" w:cs="Times New Roman"/>
                <w:sz w:val="24"/>
                <w:highlight w:val="yellow"/>
                <w:lang w:val="en-US"/>
              </w:rPr>
            </w:pPr>
            <w:r w:rsidRPr="00A700F2">
              <w:rPr>
                <w:rFonts w:ascii="Times New Roman" w:eastAsia="Times New Roman" w:hAnsi="Times New Roman" w:cs="Times New Roman"/>
                <w:sz w:val="24"/>
                <w:szCs w:val="24"/>
                <w:lang w:val="uk-UA" w:eastAsia="ru-RU"/>
              </w:rPr>
              <w:t>до 02.10.2023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A3E2FD"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highlight w:val="yellow"/>
                <w:lang w:val="uk-UA"/>
              </w:rPr>
            </w:pPr>
          </w:p>
        </w:tc>
      </w:tr>
      <w:tr w:rsidR="00EF3D23" w:rsidRPr="00A700F2" w14:paraId="21223684"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436734"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szCs w:val="28"/>
                <w:lang w:val="uk-UA"/>
              </w:rPr>
            </w:pPr>
            <w:r w:rsidRPr="00A700F2">
              <w:rPr>
                <w:rFonts w:ascii="Times New Roman" w:eastAsia="Times New Roman" w:hAnsi="Times New Roman" w:cs="Times New Roman"/>
                <w:sz w:val="28"/>
                <w:szCs w:val="28"/>
                <w:lang w:val="uk-UA"/>
              </w:rPr>
              <w:t>4</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DB114E" w14:textId="77777777" w:rsidR="00EF3D23" w:rsidRPr="00A700F2" w:rsidRDefault="00EF3D23" w:rsidP="00EF3D23">
            <w:pPr>
              <w:spacing w:after="0" w:line="240" w:lineRule="auto"/>
              <w:rPr>
                <w:rFonts w:ascii="Times New Roman" w:hAnsi="Times New Roman" w:cs="Times New Roman"/>
                <w:sz w:val="24"/>
                <w:lang w:val="uk-UA"/>
              </w:rPr>
            </w:pPr>
            <w:r w:rsidRPr="00A700F2">
              <w:rPr>
                <w:rFonts w:ascii="Times New Roman" w:hAnsi="Times New Roman" w:cs="Times New Roman"/>
                <w:sz w:val="24"/>
                <w:lang w:val="uk-UA"/>
              </w:rPr>
              <w:t>Апробація методики аналізу предмету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133A7E5" w14:textId="46EE829A" w:rsidR="00EF3D23" w:rsidRPr="00A700F2" w:rsidRDefault="00EF3D23" w:rsidP="00EF3D23">
            <w:pPr>
              <w:spacing w:after="0" w:line="240" w:lineRule="auto"/>
              <w:jc w:val="center"/>
              <w:rPr>
                <w:rFonts w:ascii="Times New Roman" w:hAnsi="Times New Roman" w:cs="Times New Roman"/>
                <w:sz w:val="24"/>
                <w:highlight w:val="yellow"/>
                <w:lang w:val="en-US"/>
              </w:rPr>
            </w:pPr>
            <w:r w:rsidRPr="00A700F2">
              <w:rPr>
                <w:rFonts w:ascii="Times New Roman" w:eastAsia="Times New Roman" w:hAnsi="Times New Roman" w:cs="Times New Roman"/>
                <w:sz w:val="24"/>
                <w:szCs w:val="24"/>
                <w:lang w:val="uk-UA" w:eastAsia="ru-RU"/>
              </w:rPr>
              <w:t>до 21.10.2023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BCA567"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highlight w:val="yellow"/>
                <w:lang w:val="uk-UA"/>
              </w:rPr>
            </w:pPr>
          </w:p>
        </w:tc>
      </w:tr>
      <w:tr w:rsidR="00EF3D23" w:rsidRPr="00A700F2" w14:paraId="59D8023D"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921994"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szCs w:val="28"/>
                <w:lang w:val="uk-UA"/>
              </w:rPr>
            </w:pPr>
            <w:r w:rsidRPr="00A700F2">
              <w:rPr>
                <w:rFonts w:ascii="Times New Roman" w:eastAsia="Times New Roman" w:hAnsi="Times New Roman" w:cs="Times New Roman"/>
                <w:sz w:val="28"/>
                <w:szCs w:val="28"/>
                <w:lang w:val="uk-UA"/>
              </w:rPr>
              <w:t>5</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EC225F" w14:textId="77777777" w:rsidR="00EF3D23" w:rsidRPr="00A700F2" w:rsidRDefault="00EF3D23" w:rsidP="00EF3D23">
            <w:pPr>
              <w:spacing w:after="0" w:line="240" w:lineRule="auto"/>
              <w:rPr>
                <w:rFonts w:ascii="Times New Roman" w:hAnsi="Times New Roman" w:cs="Times New Roman"/>
                <w:sz w:val="24"/>
                <w:lang w:val="uk-UA"/>
              </w:rPr>
            </w:pPr>
            <w:r w:rsidRPr="00A700F2">
              <w:rPr>
                <w:rFonts w:ascii="Times New Roman" w:hAnsi="Times New Roman" w:cs="Times New Roman"/>
                <w:sz w:val="24"/>
                <w:lang w:val="uk-UA"/>
              </w:rP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EF8E06" w14:textId="1011ADCD" w:rsidR="00EF3D23" w:rsidRPr="00A700F2" w:rsidRDefault="00EF3D23" w:rsidP="00EF3D23">
            <w:pPr>
              <w:spacing w:after="0" w:line="240" w:lineRule="auto"/>
              <w:jc w:val="center"/>
              <w:rPr>
                <w:rFonts w:ascii="Times New Roman" w:hAnsi="Times New Roman" w:cs="Times New Roman"/>
                <w:sz w:val="24"/>
                <w:highlight w:val="yellow"/>
                <w:lang w:val="en-US"/>
              </w:rPr>
            </w:pPr>
            <w:r w:rsidRPr="00A700F2">
              <w:rPr>
                <w:rFonts w:ascii="Times New Roman" w:eastAsia="Times New Roman" w:hAnsi="Times New Roman" w:cs="Times New Roman"/>
                <w:sz w:val="24"/>
                <w:szCs w:val="24"/>
                <w:lang w:val="uk-UA" w:eastAsia="ru-RU"/>
              </w:rPr>
              <w:t>до 31.10.2023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284B28"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highlight w:val="yellow"/>
                <w:lang w:val="uk-UA"/>
              </w:rPr>
            </w:pPr>
          </w:p>
        </w:tc>
      </w:tr>
      <w:tr w:rsidR="00EF3D23" w:rsidRPr="00A700F2" w14:paraId="7C7FA869"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DACDA7"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szCs w:val="28"/>
                <w:lang w:val="uk-UA"/>
              </w:rPr>
            </w:pPr>
            <w:r w:rsidRPr="00A700F2">
              <w:rPr>
                <w:rFonts w:ascii="Times New Roman" w:eastAsia="Times New Roman" w:hAnsi="Times New Roman" w:cs="Times New Roman"/>
                <w:sz w:val="28"/>
                <w:szCs w:val="28"/>
                <w:lang w:val="uk-UA"/>
              </w:rPr>
              <w:t>6</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10644C" w14:textId="77777777" w:rsidR="00EF3D23" w:rsidRPr="00A700F2" w:rsidRDefault="00EF3D23" w:rsidP="00EF3D23">
            <w:pPr>
              <w:spacing w:after="0" w:line="240" w:lineRule="auto"/>
              <w:rPr>
                <w:rFonts w:ascii="Times New Roman" w:hAnsi="Times New Roman" w:cs="Times New Roman"/>
                <w:sz w:val="24"/>
                <w:lang w:val="uk-UA"/>
              </w:rPr>
            </w:pPr>
            <w:r w:rsidRPr="00A700F2">
              <w:rPr>
                <w:rFonts w:ascii="Times New Roman" w:hAnsi="Times New Roman" w:cs="Times New Roman"/>
                <w:sz w:val="24"/>
                <w:lang w:val="uk-UA"/>
              </w:rPr>
              <w:t>Попередній захист</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E48F46" w14:textId="299B2E24" w:rsidR="00EF3D23" w:rsidRPr="00A700F2" w:rsidRDefault="00EF3D23" w:rsidP="00EF3D23">
            <w:pPr>
              <w:spacing w:after="0" w:line="240" w:lineRule="auto"/>
              <w:jc w:val="center"/>
              <w:rPr>
                <w:rFonts w:ascii="Times New Roman" w:hAnsi="Times New Roman" w:cs="Times New Roman"/>
                <w:sz w:val="24"/>
                <w:highlight w:val="yellow"/>
                <w:lang w:val="en-US"/>
              </w:rPr>
            </w:pPr>
            <w:r w:rsidRPr="00A700F2">
              <w:rPr>
                <w:rFonts w:ascii="Times New Roman" w:eastAsia="Times New Roman" w:hAnsi="Times New Roman" w:cs="Times New Roman"/>
                <w:sz w:val="24"/>
                <w:szCs w:val="24"/>
                <w:lang w:val="uk-UA" w:eastAsia="ru-RU"/>
              </w:rPr>
              <w:t>до 25.11.2023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595E34"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highlight w:val="yellow"/>
                <w:lang w:val="uk-UA"/>
              </w:rPr>
            </w:pPr>
          </w:p>
        </w:tc>
      </w:tr>
      <w:tr w:rsidR="00EF3D23" w:rsidRPr="00A700F2" w14:paraId="37B244FA"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86CB4D6" w14:textId="77777777" w:rsidR="00EF3D23" w:rsidRPr="00A700F2" w:rsidRDefault="00EF3D23" w:rsidP="00EF3D23">
            <w:pPr>
              <w:spacing w:after="0" w:line="240" w:lineRule="auto"/>
              <w:jc w:val="center"/>
              <w:rPr>
                <w:rFonts w:ascii="Times New Roman" w:hAnsi="Times New Roman" w:cs="Times New Roman"/>
              </w:rPr>
            </w:pPr>
            <w:r w:rsidRPr="00A700F2">
              <w:rPr>
                <w:rFonts w:ascii="Times New Roman" w:eastAsia="Times New Roman" w:hAnsi="Times New Roman" w:cs="Times New Roman"/>
                <w:sz w:val="28"/>
                <w:szCs w:val="28"/>
                <w:lang w:val="uk-UA"/>
              </w:rPr>
              <w:t>7</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6256C7" w14:textId="77777777" w:rsidR="00EF3D23" w:rsidRPr="00A700F2" w:rsidRDefault="00EF3D23" w:rsidP="00EF3D23">
            <w:pPr>
              <w:spacing w:after="0" w:line="240" w:lineRule="auto"/>
              <w:rPr>
                <w:rFonts w:ascii="Times New Roman" w:hAnsi="Times New Roman" w:cs="Times New Roman"/>
                <w:sz w:val="24"/>
                <w:lang w:val="uk-UA"/>
              </w:rPr>
            </w:pPr>
            <w:r w:rsidRPr="00A700F2">
              <w:rPr>
                <w:rFonts w:ascii="Times New Roman" w:hAnsi="Times New Roman" w:cs="Times New Roman"/>
                <w:sz w:val="24"/>
                <w:lang w:val="uk-UA"/>
              </w:rPr>
              <w:t xml:space="preserve">Оформлення та представлення роботи на кафедру </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A7CC64" w14:textId="30DACF30" w:rsidR="00EF3D23" w:rsidRPr="00A700F2" w:rsidRDefault="00EF3D23" w:rsidP="00EF3D23">
            <w:pPr>
              <w:spacing w:after="0" w:line="240" w:lineRule="auto"/>
              <w:jc w:val="center"/>
              <w:rPr>
                <w:rFonts w:ascii="Times New Roman" w:hAnsi="Times New Roman" w:cs="Times New Roman"/>
                <w:sz w:val="24"/>
                <w:highlight w:val="yellow"/>
                <w:lang w:val="en-US"/>
              </w:rPr>
            </w:pPr>
            <w:r w:rsidRPr="00A700F2">
              <w:rPr>
                <w:rFonts w:ascii="Times New Roman" w:eastAsia="Times New Roman" w:hAnsi="Times New Roman" w:cs="Times New Roman"/>
                <w:sz w:val="24"/>
                <w:szCs w:val="24"/>
                <w:lang w:val="uk-UA" w:eastAsia="ru-RU"/>
              </w:rPr>
              <w:t>до 27.11.2023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58BF5E"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highlight w:val="yellow"/>
                <w:lang w:val="uk-UA"/>
              </w:rPr>
            </w:pPr>
          </w:p>
        </w:tc>
      </w:tr>
      <w:tr w:rsidR="00EF3D23" w:rsidRPr="00A700F2" w14:paraId="24A7B5BA"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0CFDC4" w14:textId="77777777" w:rsidR="00EF3D23" w:rsidRPr="00A700F2" w:rsidRDefault="00EF3D23" w:rsidP="00EF3D23">
            <w:pPr>
              <w:spacing w:line="240" w:lineRule="auto"/>
              <w:jc w:val="center"/>
              <w:rPr>
                <w:rFonts w:ascii="Times New Roman" w:eastAsia="Times New Roman" w:hAnsi="Times New Roman" w:cs="Times New Roman"/>
                <w:sz w:val="28"/>
                <w:szCs w:val="28"/>
                <w:lang w:val="uk-UA"/>
              </w:rPr>
            </w:pPr>
            <w:r w:rsidRPr="00A700F2">
              <w:rPr>
                <w:rFonts w:ascii="Times New Roman" w:eastAsia="Times New Roman" w:hAnsi="Times New Roman" w:cs="Times New Roman"/>
                <w:sz w:val="28"/>
                <w:szCs w:val="28"/>
                <w:lang w:val="uk-UA"/>
              </w:rPr>
              <w:t>8</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7024F8" w14:textId="77777777" w:rsidR="00EF3D23" w:rsidRPr="00A700F2" w:rsidRDefault="00EF3D23" w:rsidP="00EF3D23">
            <w:pPr>
              <w:spacing w:after="0" w:line="240" w:lineRule="auto"/>
              <w:rPr>
                <w:rFonts w:ascii="Times New Roman" w:hAnsi="Times New Roman" w:cs="Times New Roman"/>
                <w:sz w:val="24"/>
                <w:szCs w:val="24"/>
                <w:lang w:val="uk-UA"/>
              </w:rPr>
            </w:pPr>
            <w:r w:rsidRPr="00A700F2">
              <w:rPr>
                <w:rFonts w:ascii="Times New Roman" w:hAnsi="Times New Roman" w:cs="Times New Roman"/>
                <w:sz w:val="24"/>
                <w:szCs w:val="24"/>
                <w:lang w:val="uk-UA"/>
              </w:rPr>
              <w:t>Перевірка кваліфікаційної роботи на унікальність тексту</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46ECA1" w14:textId="3EE0E6A9" w:rsidR="00EF3D23" w:rsidRPr="00A700F2" w:rsidRDefault="00EF3D23" w:rsidP="00EF3D23">
            <w:pPr>
              <w:spacing w:after="0" w:line="240" w:lineRule="auto"/>
              <w:jc w:val="center"/>
              <w:rPr>
                <w:rFonts w:ascii="Times New Roman" w:hAnsi="Times New Roman" w:cs="Times New Roman"/>
                <w:sz w:val="24"/>
                <w:szCs w:val="24"/>
                <w:highlight w:val="yellow"/>
                <w:lang w:val="en-US"/>
              </w:rPr>
            </w:pPr>
            <w:r w:rsidRPr="00A700F2">
              <w:rPr>
                <w:rFonts w:ascii="Times New Roman" w:eastAsia="Times New Roman" w:hAnsi="Times New Roman" w:cs="Times New Roman"/>
                <w:sz w:val="24"/>
                <w:szCs w:val="24"/>
                <w:lang w:val="uk-UA" w:eastAsia="ru-RU"/>
              </w:rPr>
              <w:t>до 30.11.2023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F08840" w14:textId="77777777" w:rsidR="00EF3D23" w:rsidRPr="00A700F2" w:rsidRDefault="00EF3D23" w:rsidP="00EF3D23">
            <w:pPr>
              <w:spacing w:line="240" w:lineRule="auto"/>
              <w:jc w:val="center"/>
              <w:rPr>
                <w:rFonts w:ascii="Times New Roman" w:eastAsia="Times New Roman" w:hAnsi="Times New Roman" w:cs="Times New Roman"/>
                <w:sz w:val="28"/>
                <w:szCs w:val="28"/>
                <w:highlight w:val="yellow"/>
                <w:lang w:val="uk-UA"/>
              </w:rPr>
            </w:pPr>
          </w:p>
        </w:tc>
      </w:tr>
      <w:tr w:rsidR="00EF3D23" w:rsidRPr="00A700F2" w14:paraId="78437774"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F35612" w14:textId="77777777" w:rsidR="00EF3D23" w:rsidRPr="00A700F2" w:rsidRDefault="00EF3D23" w:rsidP="00EF3D23">
            <w:pPr>
              <w:spacing w:after="0" w:line="240" w:lineRule="auto"/>
              <w:jc w:val="center"/>
              <w:rPr>
                <w:rFonts w:ascii="Times New Roman" w:hAnsi="Times New Roman" w:cs="Times New Roman"/>
              </w:rPr>
            </w:pPr>
            <w:r w:rsidRPr="00A700F2">
              <w:rPr>
                <w:rFonts w:ascii="Times New Roman" w:eastAsia="Times New Roman" w:hAnsi="Times New Roman" w:cs="Times New Roman"/>
                <w:sz w:val="28"/>
                <w:szCs w:val="28"/>
                <w:lang w:val="uk-UA"/>
              </w:rPr>
              <w:t>9</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39BE8B" w14:textId="77777777" w:rsidR="00EF3D23" w:rsidRPr="00A700F2" w:rsidRDefault="00EF3D23" w:rsidP="00EF3D23">
            <w:pPr>
              <w:spacing w:after="0" w:line="240" w:lineRule="auto"/>
              <w:rPr>
                <w:rFonts w:ascii="Times New Roman" w:hAnsi="Times New Roman" w:cs="Times New Roman"/>
                <w:sz w:val="24"/>
                <w:lang w:val="uk-UA"/>
              </w:rPr>
            </w:pPr>
            <w:r w:rsidRPr="00A700F2">
              <w:rPr>
                <w:rFonts w:ascii="Times New Roman" w:hAnsi="Times New Roman" w:cs="Times New Roman"/>
                <w:sz w:val="24"/>
                <w:lang w:val="uk-UA"/>
              </w:rPr>
              <w:t xml:space="preserve">Оформлення презентаційних матеріалів, проходження нормоконтролю </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4F9159" w14:textId="24414744" w:rsidR="00EF3D23" w:rsidRPr="00A700F2" w:rsidRDefault="00EF3D23" w:rsidP="00EF3D23">
            <w:pPr>
              <w:spacing w:after="0" w:line="240" w:lineRule="auto"/>
              <w:jc w:val="center"/>
              <w:rPr>
                <w:rFonts w:ascii="Times New Roman" w:hAnsi="Times New Roman" w:cs="Times New Roman"/>
                <w:sz w:val="24"/>
                <w:highlight w:val="yellow"/>
                <w:lang w:val="en-US"/>
              </w:rPr>
            </w:pPr>
            <w:r w:rsidRPr="00A700F2">
              <w:rPr>
                <w:rFonts w:ascii="Times New Roman" w:eastAsia="Times New Roman" w:hAnsi="Times New Roman" w:cs="Times New Roman"/>
                <w:sz w:val="24"/>
                <w:szCs w:val="24"/>
                <w:lang w:val="uk-UA" w:eastAsia="ru-RU"/>
              </w:rPr>
              <w:t>до 01.12..2023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87B54F"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highlight w:val="yellow"/>
                <w:lang w:val="uk-UA"/>
              </w:rPr>
            </w:pPr>
          </w:p>
        </w:tc>
      </w:tr>
      <w:tr w:rsidR="00EF3D23" w:rsidRPr="00A700F2" w14:paraId="4BD45FA6"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F4AA296" w14:textId="77777777" w:rsidR="00EF3D23" w:rsidRPr="00A700F2" w:rsidRDefault="00EF3D23" w:rsidP="00EF3D23">
            <w:pPr>
              <w:spacing w:after="0" w:line="240" w:lineRule="auto"/>
              <w:jc w:val="center"/>
              <w:rPr>
                <w:rFonts w:ascii="Times New Roman" w:hAnsi="Times New Roman" w:cs="Times New Roman"/>
              </w:rPr>
            </w:pPr>
            <w:r w:rsidRPr="00A700F2">
              <w:rPr>
                <w:rFonts w:ascii="Times New Roman" w:eastAsia="Times New Roman" w:hAnsi="Times New Roman" w:cs="Times New Roman"/>
                <w:sz w:val="24"/>
                <w:szCs w:val="24"/>
                <w:lang w:val="uk-UA"/>
              </w:rPr>
              <w:t>10</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4C41A9" w14:textId="77777777" w:rsidR="00EF3D23" w:rsidRPr="00A700F2" w:rsidRDefault="00EF3D23" w:rsidP="00EF3D23">
            <w:pPr>
              <w:spacing w:after="0" w:line="240" w:lineRule="auto"/>
              <w:rPr>
                <w:rFonts w:ascii="Times New Roman" w:hAnsi="Times New Roman" w:cs="Times New Roman"/>
                <w:sz w:val="24"/>
                <w:lang w:val="uk-UA"/>
              </w:rPr>
            </w:pPr>
            <w:r w:rsidRPr="00A700F2">
              <w:rPr>
                <w:rFonts w:ascii="Times New Roman" w:hAnsi="Times New Roman" w:cs="Times New Roman"/>
                <w:sz w:val="24"/>
                <w:lang w:val="uk-UA"/>
              </w:rPr>
              <w:t>Захист дипломної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7FE32F" w14:textId="522690B6" w:rsidR="00EF3D23" w:rsidRPr="00A700F2" w:rsidRDefault="00EF3D23" w:rsidP="003C3BE1">
            <w:pPr>
              <w:spacing w:after="0" w:line="240" w:lineRule="auto"/>
              <w:jc w:val="center"/>
              <w:rPr>
                <w:rFonts w:ascii="Times New Roman" w:hAnsi="Times New Roman" w:cs="Times New Roman"/>
                <w:sz w:val="24"/>
                <w:highlight w:val="yellow"/>
                <w:lang w:val="en-US"/>
              </w:rPr>
            </w:pPr>
            <w:r w:rsidRPr="00A700F2">
              <w:rPr>
                <w:rFonts w:ascii="Times New Roman" w:eastAsia="Times New Roman" w:hAnsi="Times New Roman" w:cs="Times New Roman"/>
                <w:sz w:val="24"/>
                <w:szCs w:val="24"/>
                <w:lang w:val="uk-UA" w:eastAsia="ru-RU"/>
              </w:rPr>
              <w:t xml:space="preserve">до  </w:t>
            </w:r>
            <w:r w:rsidR="003C3BE1" w:rsidRPr="00A700F2">
              <w:rPr>
                <w:rFonts w:ascii="Times New Roman" w:eastAsia="Times New Roman" w:hAnsi="Times New Roman" w:cs="Times New Roman"/>
                <w:sz w:val="24"/>
                <w:szCs w:val="24"/>
                <w:lang w:val="uk-UA" w:eastAsia="ru-RU"/>
              </w:rPr>
              <w:t>09</w:t>
            </w:r>
            <w:r w:rsidRPr="00A700F2">
              <w:rPr>
                <w:rFonts w:ascii="Times New Roman" w:eastAsia="Times New Roman" w:hAnsi="Times New Roman" w:cs="Times New Roman"/>
                <w:sz w:val="24"/>
                <w:szCs w:val="24"/>
                <w:lang w:val="uk-UA" w:eastAsia="ru-RU"/>
              </w:rPr>
              <w:t>. 12.2023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3B6667" w14:textId="77777777" w:rsidR="00EF3D23" w:rsidRPr="00A700F2" w:rsidRDefault="00EF3D23" w:rsidP="00EF3D23">
            <w:pPr>
              <w:autoSpaceDE w:val="0"/>
              <w:autoSpaceDN w:val="0"/>
              <w:adjustRightInd w:val="0"/>
              <w:spacing w:after="0" w:line="240" w:lineRule="auto"/>
              <w:jc w:val="center"/>
              <w:rPr>
                <w:rFonts w:ascii="Times New Roman" w:eastAsia="Times New Roman" w:hAnsi="Times New Roman" w:cs="Times New Roman"/>
                <w:sz w:val="28"/>
                <w:highlight w:val="yellow"/>
                <w:lang w:val="uk-UA"/>
              </w:rPr>
            </w:pPr>
          </w:p>
        </w:tc>
      </w:tr>
    </w:tbl>
    <w:p w14:paraId="2D66422A" w14:textId="77777777" w:rsidR="00527A1F" w:rsidRPr="00A700F2" w:rsidRDefault="00527A1F" w:rsidP="00527A1F">
      <w:pPr>
        <w:autoSpaceDE w:val="0"/>
        <w:autoSpaceDN w:val="0"/>
        <w:adjustRightInd w:val="0"/>
        <w:spacing w:after="0" w:line="240" w:lineRule="auto"/>
        <w:jc w:val="both"/>
        <w:rPr>
          <w:rFonts w:ascii="Times New Roman" w:eastAsia="Times New Roman" w:hAnsi="Times New Roman" w:cs="Times New Roman"/>
          <w:b/>
          <w:bCs/>
          <w:sz w:val="12"/>
          <w:szCs w:val="28"/>
          <w:highlight w:val="yellow"/>
          <w:lang w:val="uk-UA" w:eastAsia="ru-RU"/>
        </w:rPr>
      </w:pPr>
    </w:p>
    <w:p w14:paraId="47051D73" w14:textId="77777777" w:rsidR="00527A1F" w:rsidRPr="00A700F2" w:rsidRDefault="00527A1F" w:rsidP="00527A1F">
      <w:pPr>
        <w:autoSpaceDE w:val="0"/>
        <w:autoSpaceDN w:val="0"/>
        <w:adjustRightInd w:val="0"/>
        <w:spacing w:after="0" w:line="240" w:lineRule="auto"/>
        <w:jc w:val="right"/>
        <w:rPr>
          <w:rFonts w:ascii="Times New Roman" w:eastAsia="Times New Roman" w:hAnsi="Times New Roman" w:cs="Times New Roman"/>
          <w:b/>
          <w:bCs/>
          <w:sz w:val="28"/>
          <w:szCs w:val="28"/>
          <w:lang w:val="uk-UA" w:eastAsia="ru-RU"/>
        </w:rPr>
      </w:pPr>
    </w:p>
    <w:p w14:paraId="2A47969A" w14:textId="2B3441FE" w:rsidR="00527A1F" w:rsidRPr="00A700F2" w:rsidRDefault="00527A1F" w:rsidP="00786E06">
      <w:pPr>
        <w:autoSpaceDE w:val="0"/>
        <w:autoSpaceDN w:val="0"/>
        <w:adjustRightInd w:val="0"/>
        <w:spacing w:after="0" w:line="240" w:lineRule="auto"/>
        <w:jc w:val="right"/>
        <w:rPr>
          <w:rFonts w:ascii="Times New Roman" w:eastAsia="Times New Roman" w:hAnsi="Times New Roman" w:cs="Times New Roman"/>
          <w:bCs/>
          <w:sz w:val="28"/>
          <w:szCs w:val="28"/>
          <w:lang w:val="uk-UA" w:eastAsia="ru-RU"/>
        </w:rPr>
      </w:pPr>
      <w:r w:rsidRPr="00A700F2">
        <w:rPr>
          <w:rFonts w:ascii="Times New Roman" w:eastAsia="Times New Roman" w:hAnsi="Times New Roman" w:cs="Times New Roman"/>
          <w:b/>
          <w:bCs/>
          <w:sz w:val="28"/>
          <w:szCs w:val="28"/>
          <w:lang w:val="uk-UA" w:eastAsia="ru-RU"/>
        </w:rPr>
        <w:t>Здобувач ВО</w:t>
      </w:r>
      <w:r w:rsidRPr="00A700F2">
        <w:rPr>
          <w:rFonts w:ascii="Times New Roman" w:eastAsia="Times New Roman" w:hAnsi="Times New Roman" w:cs="Times New Roman"/>
          <w:b/>
          <w:bCs/>
          <w:sz w:val="24"/>
          <w:szCs w:val="24"/>
          <w:lang w:val="uk-UA" w:eastAsia="ru-RU"/>
        </w:rPr>
        <w:t xml:space="preserve">   ______________________</w:t>
      </w:r>
      <w:r w:rsidR="002340DF" w:rsidRPr="00A700F2">
        <w:rPr>
          <w:rFonts w:ascii="Times New Roman" w:eastAsia="Times New Roman" w:hAnsi="Times New Roman" w:cs="Times New Roman"/>
          <w:b/>
          <w:bCs/>
          <w:sz w:val="24"/>
          <w:szCs w:val="24"/>
          <w:lang w:val="uk-UA" w:eastAsia="ru-RU"/>
        </w:rPr>
        <w:t xml:space="preserve">    </w:t>
      </w:r>
      <w:r w:rsidR="00D232DC" w:rsidRPr="00A700F2">
        <w:rPr>
          <w:rFonts w:ascii="Times New Roman" w:eastAsia="Times New Roman" w:hAnsi="Times New Roman" w:cs="Times New Roman"/>
          <w:b/>
          <w:bCs/>
          <w:sz w:val="24"/>
          <w:szCs w:val="24"/>
          <w:lang w:val="uk-UA" w:eastAsia="ru-RU"/>
        </w:rPr>
        <w:t xml:space="preserve">       </w:t>
      </w:r>
      <w:r w:rsidR="00911CC2" w:rsidRPr="00A700F2">
        <w:rPr>
          <w:rFonts w:ascii="Times New Roman" w:eastAsia="Times New Roman" w:hAnsi="Times New Roman" w:cs="Times New Roman"/>
          <w:b/>
          <w:bCs/>
          <w:sz w:val="24"/>
          <w:szCs w:val="24"/>
          <w:lang w:val="uk-UA" w:eastAsia="ru-RU"/>
        </w:rPr>
        <w:t>БУ</w:t>
      </w:r>
      <w:r w:rsidR="00EF3D23" w:rsidRPr="00A700F2">
        <w:rPr>
          <w:rFonts w:ascii="Times New Roman" w:eastAsia="Times New Roman" w:hAnsi="Times New Roman" w:cs="Times New Roman"/>
          <w:b/>
          <w:bCs/>
          <w:sz w:val="24"/>
          <w:szCs w:val="24"/>
          <w:lang w:val="uk-UA" w:eastAsia="ru-RU"/>
        </w:rPr>
        <w:t>ТЕНКО</w:t>
      </w:r>
      <w:r w:rsidR="008D7952" w:rsidRPr="00A700F2">
        <w:rPr>
          <w:rFonts w:ascii="Times New Roman" w:eastAsia="Times New Roman" w:hAnsi="Times New Roman" w:cs="Times New Roman"/>
          <w:b/>
          <w:bCs/>
          <w:sz w:val="24"/>
          <w:szCs w:val="24"/>
          <w:lang w:val="uk-UA" w:eastAsia="ru-RU"/>
        </w:rPr>
        <w:t xml:space="preserve"> </w:t>
      </w:r>
      <w:r w:rsidR="00EF3D23" w:rsidRPr="00A700F2">
        <w:rPr>
          <w:rFonts w:ascii="Times New Roman" w:eastAsia="Times New Roman" w:hAnsi="Times New Roman" w:cs="Times New Roman"/>
          <w:b/>
          <w:bCs/>
          <w:sz w:val="24"/>
          <w:szCs w:val="24"/>
          <w:lang w:val="uk-UA" w:eastAsia="ru-RU"/>
        </w:rPr>
        <w:t>О</w:t>
      </w:r>
      <w:r w:rsidR="008D7952" w:rsidRPr="00A700F2">
        <w:rPr>
          <w:rFonts w:ascii="Times New Roman" w:eastAsia="Times New Roman" w:hAnsi="Times New Roman" w:cs="Times New Roman"/>
          <w:b/>
          <w:bCs/>
          <w:sz w:val="24"/>
          <w:szCs w:val="24"/>
          <w:lang w:val="uk-UA" w:eastAsia="ru-RU"/>
        </w:rPr>
        <w:t>.</w:t>
      </w:r>
      <w:r w:rsidR="00911CC2" w:rsidRPr="00A700F2">
        <w:rPr>
          <w:rFonts w:ascii="Times New Roman" w:eastAsia="Times New Roman" w:hAnsi="Times New Roman" w:cs="Times New Roman"/>
          <w:b/>
          <w:bCs/>
          <w:sz w:val="24"/>
          <w:szCs w:val="24"/>
          <w:lang w:val="uk-UA" w:eastAsia="ru-RU"/>
        </w:rPr>
        <w:t>В</w:t>
      </w:r>
      <w:r w:rsidR="008D7952" w:rsidRPr="00A700F2">
        <w:rPr>
          <w:rFonts w:ascii="Times New Roman" w:eastAsia="Times New Roman" w:hAnsi="Times New Roman" w:cs="Times New Roman"/>
          <w:b/>
          <w:bCs/>
          <w:sz w:val="24"/>
          <w:szCs w:val="24"/>
          <w:lang w:val="uk-UA" w:eastAsia="ru-RU"/>
        </w:rPr>
        <w:t>.</w:t>
      </w:r>
    </w:p>
    <w:p w14:paraId="176952E9" w14:textId="5EDC5584" w:rsidR="00527A1F" w:rsidRPr="00A700F2" w:rsidRDefault="00527A1F" w:rsidP="00786E06">
      <w:pPr>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A700F2">
        <w:rPr>
          <w:rFonts w:ascii="Times New Roman" w:hAnsi="Times New Roman" w:cs="Times New Roman"/>
          <w:bCs/>
          <w:szCs w:val="24"/>
          <w:vertAlign w:val="superscript"/>
          <w:lang w:val="uk-UA"/>
        </w:rPr>
        <w:t xml:space="preserve">                                                                                                  підпис )</w:t>
      </w:r>
    </w:p>
    <w:p w14:paraId="3E9E7AA1" w14:textId="77777777" w:rsidR="00527A1F" w:rsidRPr="00A700F2" w:rsidRDefault="00527A1F" w:rsidP="00786E06">
      <w:pPr>
        <w:autoSpaceDE w:val="0"/>
        <w:autoSpaceDN w:val="0"/>
        <w:adjustRightInd w:val="0"/>
        <w:spacing w:after="0" w:line="240" w:lineRule="auto"/>
        <w:rPr>
          <w:rFonts w:ascii="Times New Roman" w:eastAsia="Times New Roman" w:hAnsi="Times New Roman" w:cs="Times New Roman"/>
          <w:b/>
          <w:bCs/>
          <w:sz w:val="24"/>
          <w:szCs w:val="24"/>
          <w:highlight w:val="yellow"/>
          <w:lang w:val="uk-UA" w:eastAsia="ru-RU"/>
        </w:rPr>
      </w:pPr>
    </w:p>
    <w:p w14:paraId="60D33EFD" w14:textId="776ADB0B" w:rsidR="00527A1F" w:rsidRPr="00A700F2" w:rsidRDefault="00527A1F" w:rsidP="00786E06">
      <w:pPr>
        <w:autoSpaceDE w:val="0"/>
        <w:autoSpaceDN w:val="0"/>
        <w:adjustRightInd w:val="0"/>
        <w:spacing w:after="0" w:line="240" w:lineRule="auto"/>
        <w:jc w:val="right"/>
        <w:rPr>
          <w:rFonts w:ascii="Times New Roman" w:eastAsia="Times New Roman" w:hAnsi="Times New Roman" w:cs="Times New Roman"/>
          <w:bCs/>
          <w:sz w:val="28"/>
          <w:szCs w:val="28"/>
          <w:lang w:val="uk-UA" w:eastAsia="ru-RU"/>
        </w:rPr>
      </w:pPr>
      <w:r w:rsidRPr="00A700F2">
        <w:rPr>
          <w:rFonts w:ascii="Times New Roman" w:eastAsia="Times New Roman" w:hAnsi="Times New Roman" w:cs="Times New Roman"/>
          <w:b/>
          <w:bCs/>
          <w:sz w:val="28"/>
          <w:szCs w:val="28"/>
          <w:lang w:val="uk-UA" w:eastAsia="ru-RU"/>
        </w:rPr>
        <w:t xml:space="preserve">Керівник роботи </w:t>
      </w:r>
      <w:r w:rsidRPr="00A700F2">
        <w:rPr>
          <w:rFonts w:ascii="Times New Roman" w:eastAsia="Times New Roman" w:hAnsi="Times New Roman" w:cs="Times New Roman"/>
          <w:b/>
          <w:bCs/>
          <w:sz w:val="24"/>
          <w:szCs w:val="24"/>
          <w:lang w:val="uk-UA" w:eastAsia="ru-RU"/>
        </w:rPr>
        <w:t>_______________________</w:t>
      </w:r>
      <w:r w:rsidR="008D7952" w:rsidRPr="00A700F2">
        <w:rPr>
          <w:rFonts w:ascii="Times New Roman" w:eastAsia="Times New Roman" w:hAnsi="Times New Roman" w:cs="Times New Roman"/>
          <w:b/>
          <w:bCs/>
          <w:sz w:val="24"/>
          <w:szCs w:val="24"/>
          <w:lang w:val="uk-UA" w:eastAsia="ru-RU"/>
        </w:rPr>
        <w:t xml:space="preserve">БАРАБАНОВА В.В. </w:t>
      </w:r>
    </w:p>
    <w:p w14:paraId="23245B36" w14:textId="3DD8C439" w:rsidR="00527A1F" w:rsidRPr="00A700F2" w:rsidRDefault="00527A1F" w:rsidP="00527A1F">
      <w:pPr>
        <w:autoSpaceDE w:val="0"/>
        <w:autoSpaceDN w:val="0"/>
        <w:adjustRightInd w:val="0"/>
        <w:spacing w:after="0" w:line="240" w:lineRule="auto"/>
        <w:jc w:val="center"/>
        <w:rPr>
          <w:rFonts w:ascii="Times New Roman" w:hAnsi="Times New Roman" w:cs="Times New Roman"/>
          <w:bCs/>
          <w:szCs w:val="24"/>
          <w:vertAlign w:val="superscript"/>
          <w:lang w:val="uk-UA"/>
        </w:rPr>
      </w:pPr>
      <w:r w:rsidRPr="00A700F2">
        <w:rPr>
          <w:rFonts w:ascii="Times New Roman" w:hAnsi="Times New Roman" w:cs="Times New Roman"/>
          <w:bCs/>
          <w:szCs w:val="24"/>
          <w:vertAlign w:val="superscript"/>
          <w:lang w:val="uk-UA"/>
        </w:rPr>
        <w:t xml:space="preserve">                                                                                                      ( підпис )</w:t>
      </w:r>
    </w:p>
    <w:p w14:paraId="2F06A713" w14:textId="77777777" w:rsidR="00071143" w:rsidRPr="00A700F2" w:rsidRDefault="00071143" w:rsidP="00527A1F">
      <w:pPr>
        <w:autoSpaceDE w:val="0"/>
        <w:autoSpaceDN w:val="0"/>
        <w:adjustRightInd w:val="0"/>
        <w:spacing w:after="0" w:line="240" w:lineRule="auto"/>
        <w:jc w:val="center"/>
        <w:rPr>
          <w:rFonts w:ascii="Times New Roman" w:hAnsi="Times New Roman" w:cs="Times New Roman"/>
          <w:lang w:val="uk-UA"/>
        </w:rPr>
      </w:pPr>
    </w:p>
    <w:p w14:paraId="5F0E7772" w14:textId="77777777" w:rsidR="00BD088D" w:rsidRPr="00A700F2" w:rsidRDefault="00BD088D" w:rsidP="00E425A9">
      <w:pPr>
        <w:tabs>
          <w:tab w:val="left" w:pos="993"/>
        </w:tabs>
        <w:spacing w:after="0" w:line="240" w:lineRule="auto"/>
        <w:rPr>
          <w:rFonts w:ascii="Times New Roman" w:hAnsi="Times New Roman" w:cs="Times New Roman"/>
          <w:b/>
          <w:bCs/>
          <w:sz w:val="28"/>
          <w:szCs w:val="28"/>
          <w:lang w:val="uk-UA"/>
        </w:rPr>
        <w:sectPr w:rsidR="00BD088D" w:rsidRPr="00A700F2" w:rsidSect="002A1414">
          <w:headerReference w:type="default" r:id="rId8"/>
          <w:headerReference w:type="first" r:id="rId9"/>
          <w:footerReference w:type="first" r:id="rId10"/>
          <w:pgSz w:w="11906" w:h="16838"/>
          <w:pgMar w:top="1134" w:right="567" w:bottom="1134" w:left="1701" w:header="709" w:footer="709" w:gutter="0"/>
          <w:cols w:space="708"/>
          <w:docGrid w:linePitch="360"/>
        </w:sectPr>
      </w:pPr>
    </w:p>
    <w:p w14:paraId="6A27D4F4" w14:textId="388660E3" w:rsidR="00E6218B" w:rsidRPr="00A700F2" w:rsidRDefault="00353100" w:rsidP="00011B0A">
      <w:pPr>
        <w:tabs>
          <w:tab w:val="left" w:pos="993"/>
        </w:tabs>
        <w:spacing w:after="0" w:line="240" w:lineRule="auto"/>
        <w:jc w:val="center"/>
        <w:rPr>
          <w:rFonts w:ascii="Times New Roman" w:hAnsi="Times New Roman" w:cs="Times New Roman"/>
          <w:b/>
          <w:bCs/>
          <w:sz w:val="28"/>
          <w:szCs w:val="28"/>
          <w:lang w:val="uk-UA"/>
        </w:rPr>
      </w:pPr>
      <w:r w:rsidRPr="00A700F2">
        <w:rPr>
          <w:rFonts w:ascii="Times New Roman" w:hAnsi="Times New Roman" w:cs="Times New Roman"/>
          <w:b/>
          <w:bCs/>
          <w:sz w:val="28"/>
          <w:szCs w:val="28"/>
          <w:lang w:val="uk-UA"/>
        </w:rPr>
        <w:lastRenderedPageBreak/>
        <w:t>РЕФЕРАТ</w:t>
      </w:r>
    </w:p>
    <w:p w14:paraId="163FB65D" w14:textId="2543D5B8" w:rsidR="000A5B8D" w:rsidRPr="00A700F2" w:rsidRDefault="000A5B8D" w:rsidP="00011B0A">
      <w:pPr>
        <w:tabs>
          <w:tab w:val="left" w:pos="993"/>
        </w:tabs>
        <w:spacing w:after="0" w:line="240" w:lineRule="auto"/>
        <w:jc w:val="center"/>
        <w:rPr>
          <w:rFonts w:ascii="Times New Roman" w:hAnsi="Times New Roman" w:cs="Times New Roman"/>
          <w:b/>
          <w:bCs/>
          <w:sz w:val="28"/>
          <w:szCs w:val="28"/>
          <w:lang w:val="uk-UA"/>
        </w:rPr>
      </w:pPr>
    </w:p>
    <w:p w14:paraId="27C50E6B" w14:textId="4B6BCD31" w:rsidR="008D5755" w:rsidRPr="00A700F2" w:rsidRDefault="000A5B8D" w:rsidP="0090431D">
      <w:pPr>
        <w:tabs>
          <w:tab w:val="left" w:pos="993"/>
        </w:tabs>
        <w:spacing w:after="0" w:line="240" w:lineRule="auto"/>
        <w:jc w:val="center"/>
        <w:rPr>
          <w:rFonts w:ascii="Times New Roman" w:hAnsi="Times New Roman" w:cs="Times New Roman"/>
          <w:sz w:val="28"/>
          <w:szCs w:val="28"/>
          <w:lang w:val="uk-UA"/>
        </w:rPr>
      </w:pPr>
      <w:r w:rsidRPr="00A700F2">
        <w:rPr>
          <w:rFonts w:ascii="Times New Roman" w:hAnsi="Times New Roman" w:cs="Times New Roman"/>
          <w:sz w:val="28"/>
          <w:szCs w:val="28"/>
          <w:lang w:val="uk-UA"/>
        </w:rPr>
        <w:t>Загальна кількість в роботі:</w:t>
      </w:r>
      <w:r w:rsidR="009E1FA7" w:rsidRPr="00A700F2">
        <w:rPr>
          <w:rFonts w:ascii="Times New Roman" w:hAnsi="Times New Roman" w:cs="Times New Roman"/>
          <w:sz w:val="28"/>
          <w:szCs w:val="28"/>
          <w:lang w:val="uk-UA"/>
        </w:rPr>
        <w:t xml:space="preserve"> с</w:t>
      </w:r>
      <w:r w:rsidR="00E06F9A" w:rsidRPr="00A700F2">
        <w:rPr>
          <w:rFonts w:ascii="Times New Roman" w:hAnsi="Times New Roman" w:cs="Times New Roman"/>
          <w:sz w:val="28"/>
          <w:szCs w:val="28"/>
          <w:lang w:val="uk-UA"/>
        </w:rPr>
        <w:t>торінок</w:t>
      </w:r>
      <w:r w:rsidR="00C67378" w:rsidRPr="00A700F2">
        <w:rPr>
          <w:rFonts w:ascii="Times New Roman" w:hAnsi="Times New Roman" w:cs="Times New Roman"/>
          <w:sz w:val="28"/>
          <w:szCs w:val="28"/>
          <w:lang w:val="uk-UA"/>
        </w:rPr>
        <w:t xml:space="preserve"> </w:t>
      </w:r>
      <w:r w:rsidR="00C96463" w:rsidRPr="00A700F2">
        <w:rPr>
          <w:rFonts w:ascii="Times New Roman" w:hAnsi="Times New Roman" w:cs="Times New Roman"/>
          <w:sz w:val="28"/>
          <w:szCs w:val="28"/>
          <w:lang w:val="uk-UA"/>
        </w:rPr>
        <w:t>47</w:t>
      </w:r>
      <w:r w:rsidR="00BD2BCD" w:rsidRPr="00A700F2">
        <w:rPr>
          <w:rFonts w:ascii="Times New Roman" w:hAnsi="Times New Roman" w:cs="Times New Roman"/>
          <w:sz w:val="28"/>
          <w:szCs w:val="28"/>
          <w:lang w:val="uk-UA"/>
        </w:rPr>
        <w:t>,</w:t>
      </w:r>
      <w:r w:rsidR="00E06F9A" w:rsidRPr="00A700F2">
        <w:rPr>
          <w:rFonts w:ascii="Times New Roman" w:hAnsi="Times New Roman" w:cs="Times New Roman"/>
          <w:sz w:val="28"/>
          <w:szCs w:val="28"/>
          <w:lang w:val="uk-UA"/>
        </w:rPr>
        <w:t xml:space="preserve"> </w:t>
      </w:r>
      <w:r w:rsidR="00BD2BCD" w:rsidRPr="00A700F2">
        <w:rPr>
          <w:rFonts w:ascii="Times New Roman" w:hAnsi="Times New Roman" w:cs="Times New Roman"/>
          <w:sz w:val="28"/>
          <w:szCs w:val="28"/>
          <w:lang w:val="uk-UA"/>
        </w:rPr>
        <w:t>ри</w:t>
      </w:r>
      <w:r w:rsidR="00E06F9A" w:rsidRPr="00A700F2">
        <w:rPr>
          <w:rFonts w:ascii="Times New Roman" w:hAnsi="Times New Roman" w:cs="Times New Roman"/>
          <w:sz w:val="28"/>
          <w:szCs w:val="28"/>
          <w:lang w:val="uk-UA"/>
        </w:rPr>
        <w:t>сунків</w:t>
      </w:r>
      <w:r w:rsidR="0040248D" w:rsidRPr="00A700F2">
        <w:rPr>
          <w:rFonts w:ascii="Times New Roman" w:hAnsi="Times New Roman" w:cs="Times New Roman"/>
          <w:sz w:val="28"/>
          <w:szCs w:val="28"/>
          <w:lang w:val="uk-UA"/>
        </w:rPr>
        <w:t xml:space="preserve"> 10</w:t>
      </w:r>
      <w:r w:rsidR="00883581" w:rsidRPr="00A700F2">
        <w:rPr>
          <w:rFonts w:ascii="Times New Roman" w:hAnsi="Times New Roman" w:cs="Times New Roman"/>
          <w:sz w:val="28"/>
          <w:szCs w:val="28"/>
          <w:u w:val="single"/>
          <w:lang w:val="uk-UA"/>
        </w:rPr>
        <w:t>4</w:t>
      </w:r>
      <w:r w:rsidR="00BD2BCD" w:rsidRPr="00A700F2">
        <w:rPr>
          <w:rFonts w:ascii="Times New Roman" w:hAnsi="Times New Roman" w:cs="Times New Roman"/>
          <w:sz w:val="28"/>
          <w:szCs w:val="28"/>
          <w:lang w:val="uk-UA"/>
        </w:rPr>
        <w:t xml:space="preserve">, </w:t>
      </w:r>
      <w:r w:rsidR="00E06F9A" w:rsidRPr="00A700F2">
        <w:rPr>
          <w:rFonts w:ascii="Times New Roman" w:hAnsi="Times New Roman" w:cs="Times New Roman"/>
          <w:sz w:val="28"/>
          <w:szCs w:val="28"/>
          <w:lang w:val="uk-UA"/>
        </w:rPr>
        <w:t>таблиць</w:t>
      </w:r>
      <w:r w:rsidR="009E1FA7" w:rsidRPr="00A700F2">
        <w:rPr>
          <w:rFonts w:ascii="Times New Roman" w:hAnsi="Times New Roman" w:cs="Times New Roman"/>
          <w:sz w:val="28"/>
          <w:szCs w:val="28"/>
          <w:lang w:val="uk-UA"/>
        </w:rPr>
        <w:t xml:space="preserve"> </w:t>
      </w:r>
      <w:r w:rsidR="0040248D" w:rsidRPr="00A700F2">
        <w:rPr>
          <w:rFonts w:ascii="Times New Roman" w:hAnsi="Times New Roman" w:cs="Times New Roman"/>
          <w:sz w:val="28"/>
          <w:szCs w:val="28"/>
          <w:lang w:val="uk-UA"/>
        </w:rPr>
        <w:t>12</w:t>
      </w:r>
      <w:r w:rsidR="00E06F9A" w:rsidRPr="00A700F2">
        <w:rPr>
          <w:rFonts w:ascii="Times New Roman" w:hAnsi="Times New Roman" w:cs="Times New Roman"/>
          <w:sz w:val="28"/>
          <w:szCs w:val="28"/>
          <w:lang w:val="uk-UA"/>
        </w:rPr>
        <w:t xml:space="preserve">, </w:t>
      </w:r>
      <w:r w:rsidR="00344043" w:rsidRPr="00A700F2">
        <w:rPr>
          <w:rFonts w:ascii="Times New Roman" w:hAnsi="Times New Roman" w:cs="Times New Roman"/>
          <w:sz w:val="28"/>
          <w:szCs w:val="28"/>
          <w:lang w:val="uk-UA"/>
        </w:rPr>
        <w:t xml:space="preserve">формул </w:t>
      </w:r>
      <w:r w:rsidR="0040248D" w:rsidRPr="00A700F2">
        <w:rPr>
          <w:rFonts w:ascii="Times New Roman" w:hAnsi="Times New Roman" w:cs="Times New Roman"/>
          <w:sz w:val="28"/>
          <w:szCs w:val="28"/>
          <w:lang w:val="uk-UA"/>
        </w:rPr>
        <w:t>2</w:t>
      </w:r>
      <w:r w:rsidR="00344043" w:rsidRPr="00A700F2">
        <w:rPr>
          <w:rFonts w:ascii="Times New Roman" w:hAnsi="Times New Roman" w:cs="Times New Roman"/>
          <w:sz w:val="28"/>
          <w:szCs w:val="28"/>
          <w:lang w:val="uk-UA"/>
        </w:rPr>
        <w:t xml:space="preserve">, </w:t>
      </w:r>
      <w:r w:rsidR="00E06F9A" w:rsidRPr="00A700F2">
        <w:rPr>
          <w:rFonts w:ascii="Times New Roman" w:hAnsi="Times New Roman" w:cs="Times New Roman"/>
          <w:sz w:val="28"/>
          <w:szCs w:val="28"/>
          <w:lang w:val="uk-UA"/>
        </w:rPr>
        <w:t>додатків</w:t>
      </w:r>
      <w:r w:rsidR="009E1FA7" w:rsidRPr="00A700F2">
        <w:rPr>
          <w:rFonts w:ascii="Times New Roman" w:hAnsi="Times New Roman" w:cs="Times New Roman"/>
          <w:sz w:val="28"/>
          <w:szCs w:val="28"/>
          <w:lang w:val="uk-UA"/>
        </w:rPr>
        <w:t xml:space="preserve"> </w:t>
      </w:r>
      <w:r w:rsidR="00DF6547" w:rsidRPr="00A700F2">
        <w:rPr>
          <w:rFonts w:ascii="Times New Roman" w:hAnsi="Times New Roman" w:cs="Times New Roman"/>
          <w:sz w:val="28"/>
          <w:szCs w:val="28"/>
          <w:u w:val="single"/>
          <w:lang w:val="uk-UA"/>
        </w:rPr>
        <w:t>5</w:t>
      </w:r>
      <w:r w:rsidR="00E06F9A" w:rsidRPr="00A700F2">
        <w:rPr>
          <w:rFonts w:ascii="Times New Roman" w:hAnsi="Times New Roman" w:cs="Times New Roman"/>
          <w:sz w:val="28"/>
          <w:szCs w:val="28"/>
          <w:lang w:val="uk-UA"/>
        </w:rPr>
        <w:t>,</w:t>
      </w:r>
      <w:r w:rsidR="0090431D" w:rsidRPr="00A700F2">
        <w:rPr>
          <w:rFonts w:ascii="Times New Roman" w:hAnsi="Times New Roman" w:cs="Times New Roman"/>
          <w:sz w:val="28"/>
          <w:szCs w:val="28"/>
          <w:lang w:val="uk-UA"/>
        </w:rPr>
        <w:t xml:space="preserve"> </w:t>
      </w:r>
      <w:r w:rsidR="005D1F65" w:rsidRPr="00A700F2">
        <w:rPr>
          <w:rFonts w:ascii="Times New Roman" w:hAnsi="Times New Roman" w:cs="Times New Roman"/>
          <w:sz w:val="28"/>
          <w:szCs w:val="28"/>
          <w:lang w:val="uk-UA"/>
        </w:rPr>
        <w:t>використаних джере</w:t>
      </w:r>
      <w:r w:rsidR="00EC30C0" w:rsidRPr="00A700F2">
        <w:rPr>
          <w:rFonts w:ascii="Times New Roman" w:hAnsi="Times New Roman" w:cs="Times New Roman"/>
          <w:sz w:val="28"/>
          <w:szCs w:val="28"/>
          <w:lang w:val="uk-UA"/>
        </w:rPr>
        <w:t>л</w:t>
      </w:r>
      <w:r w:rsidR="009E1FA7" w:rsidRPr="00A700F2">
        <w:rPr>
          <w:rFonts w:ascii="Times New Roman" w:hAnsi="Times New Roman" w:cs="Times New Roman"/>
          <w:sz w:val="28"/>
          <w:szCs w:val="28"/>
          <w:lang w:val="uk-UA"/>
        </w:rPr>
        <w:t xml:space="preserve"> </w:t>
      </w:r>
      <w:r w:rsidR="00C96463" w:rsidRPr="00A700F2">
        <w:rPr>
          <w:rFonts w:ascii="Times New Roman" w:hAnsi="Times New Roman" w:cs="Times New Roman"/>
          <w:sz w:val="28"/>
          <w:szCs w:val="28"/>
          <w:lang w:val="uk-UA"/>
        </w:rPr>
        <w:t>40</w:t>
      </w:r>
      <w:r w:rsidR="00E06F9A" w:rsidRPr="00A700F2">
        <w:rPr>
          <w:rFonts w:ascii="Times New Roman" w:hAnsi="Times New Roman" w:cs="Times New Roman"/>
          <w:sz w:val="28"/>
          <w:szCs w:val="28"/>
          <w:lang w:val="uk-UA"/>
        </w:rPr>
        <w:t>.</w:t>
      </w:r>
    </w:p>
    <w:p w14:paraId="6BA6260F" w14:textId="600F0BA0" w:rsidR="00EC607C" w:rsidRPr="00A700F2" w:rsidRDefault="00EC607C" w:rsidP="00011B0A">
      <w:pPr>
        <w:tabs>
          <w:tab w:val="left" w:pos="993"/>
        </w:tabs>
        <w:spacing w:after="0" w:line="240" w:lineRule="auto"/>
        <w:jc w:val="both"/>
        <w:rPr>
          <w:rFonts w:ascii="Times New Roman" w:hAnsi="Times New Roman" w:cs="Times New Roman"/>
          <w:sz w:val="28"/>
          <w:szCs w:val="28"/>
          <w:lang w:val="uk-UA"/>
        </w:rPr>
      </w:pPr>
    </w:p>
    <w:tbl>
      <w:tblPr>
        <w:tblW w:w="0" w:type="auto"/>
        <w:tblLook w:val="04A0" w:firstRow="1" w:lastRow="0" w:firstColumn="1" w:lastColumn="0" w:noHBand="0" w:noVBand="1"/>
      </w:tblPr>
      <w:tblGrid>
        <w:gridCol w:w="2832"/>
        <w:gridCol w:w="6512"/>
      </w:tblGrid>
      <w:tr w:rsidR="00B15005" w:rsidRPr="00A700F2" w14:paraId="56E75CDD" w14:textId="77777777" w:rsidTr="00F35105">
        <w:trPr>
          <w:trHeight w:val="20"/>
        </w:trPr>
        <w:tc>
          <w:tcPr>
            <w:tcW w:w="2832" w:type="dxa"/>
          </w:tcPr>
          <w:p w14:paraId="0D1A3804" w14:textId="61E65216" w:rsidR="00B15005" w:rsidRPr="00A700F2" w:rsidRDefault="00B15005" w:rsidP="00011B0A">
            <w:pPr>
              <w:tabs>
                <w:tab w:val="left" w:pos="993"/>
              </w:tabs>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Об’єкт дослідження:</w:t>
            </w:r>
          </w:p>
        </w:tc>
        <w:tc>
          <w:tcPr>
            <w:tcW w:w="6512" w:type="dxa"/>
          </w:tcPr>
          <w:p w14:paraId="41E3B018" w14:textId="09084F99" w:rsidR="00A1505C" w:rsidRPr="00A700F2" w:rsidRDefault="0037526A" w:rsidP="0037526A">
            <w:pPr>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процес управління підприємствами в умовах кризи</w:t>
            </w:r>
          </w:p>
        </w:tc>
      </w:tr>
      <w:tr w:rsidR="00B15005" w:rsidRPr="00A700F2" w14:paraId="42E710FC" w14:textId="77777777" w:rsidTr="00F35105">
        <w:trPr>
          <w:trHeight w:val="20"/>
        </w:trPr>
        <w:tc>
          <w:tcPr>
            <w:tcW w:w="2832" w:type="dxa"/>
          </w:tcPr>
          <w:p w14:paraId="04E26374" w14:textId="7C29FED3" w:rsidR="00B15005" w:rsidRPr="00A700F2" w:rsidRDefault="00B15005" w:rsidP="00011B0A">
            <w:pPr>
              <w:tabs>
                <w:tab w:val="left" w:pos="993"/>
              </w:tabs>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Предмет дослідження:</w:t>
            </w:r>
          </w:p>
        </w:tc>
        <w:tc>
          <w:tcPr>
            <w:tcW w:w="6512" w:type="dxa"/>
          </w:tcPr>
          <w:p w14:paraId="7C0E1275" w14:textId="0D04FFE9" w:rsidR="00B15005" w:rsidRPr="00A700F2" w:rsidRDefault="00886CF2" w:rsidP="00886CF2">
            <w:pPr>
              <w:jc w:val="both"/>
              <w:rPr>
                <w:rFonts w:ascii="Times New Roman" w:hAnsi="Times New Roman" w:cs="Times New Roman"/>
                <w:sz w:val="28"/>
                <w:szCs w:val="28"/>
                <w:highlight w:val="yellow"/>
                <w:lang w:val="uk-UA"/>
              </w:rPr>
            </w:pPr>
            <w:r w:rsidRPr="00A700F2">
              <w:rPr>
                <w:rFonts w:ascii="Times New Roman" w:hAnsi="Times New Roman" w:cs="Times New Roman"/>
                <w:sz w:val="28"/>
                <w:szCs w:val="28"/>
                <w:lang w:val="uk-UA"/>
              </w:rPr>
              <w:t>теоретичні основи, методичні підходи та практичні рекомендації щодо забезпечення ефективності</w:t>
            </w:r>
            <w:r w:rsidR="00B15005" w:rsidRPr="00A700F2">
              <w:rPr>
                <w:rFonts w:ascii="Times New Roman" w:hAnsi="Times New Roman" w:cs="Times New Roman"/>
                <w:sz w:val="28"/>
                <w:szCs w:val="28"/>
                <w:lang w:val="uk-UA"/>
              </w:rPr>
              <w:t xml:space="preserve"> </w:t>
            </w:r>
            <w:r w:rsidR="0037526A" w:rsidRPr="00A700F2">
              <w:rPr>
                <w:rFonts w:ascii="Times New Roman" w:hAnsi="Times New Roman" w:cs="Times New Roman"/>
                <w:sz w:val="28"/>
                <w:szCs w:val="28"/>
                <w:lang w:val="uk-UA"/>
              </w:rPr>
              <w:t>стратегічного управління підприємствами в умовах кризи</w:t>
            </w:r>
          </w:p>
        </w:tc>
      </w:tr>
      <w:tr w:rsidR="00B15005" w:rsidRPr="00A700F2" w14:paraId="46A1CC79" w14:textId="77777777" w:rsidTr="00F35105">
        <w:trPr>
          <w:trHeight w:val="20"/>
        </w:trPr>
        <w:tc>
          <w:tcPr>
            <w:tcW w:w="2832" w:type="dxa"/>
          </w:tcPr>
          <w:p w14:paraId="35835E67" w14:textId="26EA5332" w:rsidR="00B15005" w:rsidRPr="00A700F2" w:rsidRDefault="00B15005" w:rsidP="00011B0A">
            <w:pPr>
              <w:tabs>
                <w:tab w:val="left" w:pos="993"/>
              </w:tabs>
              <w:jc w:val="both"/>
              <w:rPr>
                <w:rFonts w:ascii="Times New Roman" w:hAnsi="Times New Roman" w:cs="Times New Roman"/>
                <w:sz w:val="28"/>
                <w:szCs w:val="28"/>
                <w:highlight w:val="yellow"/>
                <w:lang w:val="uk-UA"/>
              </w:rPr>
            </w:pPr>
            <w:r w:rsidRPr="00A700F2">
              <w:rPr>
                <w:rFonts w:ascii="Times New Roman" w:hAnsi="Times New Roman" w:cs="Times New Roman"/>
                <w:sz w:val="28"/>
                <w:szCs w:val="28"/>
                <w:lang w:val="uk-UA"/>
              </w:rPr>
              <w:t>Мета дослідження:</w:t>
            </w:r>
          </w:p>
        </w:tc>
        <w:tc>
          <w:tcPr>
            <w:tcW w:w="6512" w:type="dxa"/>
          </w:tcPr>
          <w:p w14:paraId="0BC95A81" w14:textId="4CBFF9CD" w:rsidR="00B15005" w:rsidRPr="00A700F2" w:rsidRDefault="002340DF" w:rsidP="00886CF2">
            <w:pPr>
              <w:tabs>
                <w:tab w:val="left" w:pos="993"/>
              </w:tabs>
              <w:jc w:val="both"/>
              <w:rPr>
                <w:rFonts w:ascii="Times New Roman" w:hAnsi="Times New Roman" w:cs="Times New Roman"/>
                <w:sz w:val="28"/>
                <w:szCs w:val="28"/>
                <w:highlight w:val="yellow"/>
                <w:lang w:val="uk-UA"/>
              </w:rPr>
            </w:pPr>
            <w:r w:rsidRPr="00A700F2">
              <w:rPr>
                <w:rFonts w:ascii="Times New Roman" w:hAnsi="Times New Roman" w:cs="Times New Roman"/>
                <w:sz w:val="28"/>
                <w:szCs w:val="28"/>
                <w:lang w:val="uk-UA"/>
              </w:rPr>
              <w:t xml:space="preserve">обґрунтування науково-методичних положень та практичних рекомендацій щодо підвищення ефективності </w:t>
            </w:r>
            <w:r w:rsidR="0037526A" w:rsidRPr="00A700F2">
              <w:rPr>
                <w:rFonts w:ascii="Times New Roman" w:hAnsi="Times New Roman" w:cs="Times New Roman"/>
                <w:sz w:val="28"/>
                <w:szCs w:val="28"/>
                <w:lang w:val="uk-UA"/>
              </w:rPr>
              <w:t xml:space="preserve">стратегічного управління підприємствами в умовах кризи </w:t>
            </w:r>
            <w:r w:rsidR="00006B49" w:rsidRPr="00A700F2">
              <w:rPr>
                <w:rFonts w:ascii="Times New Roman" w:hAnsi="Times New Roman" w:cs="Times New Roman"/>
                <w:sz w:val="28"/>
                <w:szCs w:val="28"/>
                <w:lang w:val="uk-UA"/>
              </w:rPr>
              <w:t>на прикладі</w:t>
            </w:r>
            <w:r w:rsidR="00817C60" w:rsidRPr="00A700F2">
              <w:rPr>
                <w:rFonts w:ascii="Times New Roman" w:hAnsi="Times New Roman" w:cs="Times New Roman"/>
                <w:sz w:val="28"/>
                <w:szCs w:val="28"/>
                <w:lang w:val="uk-UA"/>
              </w:rPr>
              <w:t xml:space="preserve"> ПАТ «АрселорМіттал Кривий Ріг»</w:t>
            </w:r>
            <w:r w:rsidR="002F2E67" w:rsidRPr="00A700F2">
              <w:rPr>
                <w:rFonts w:ascii="Times New Roman" w:hAnsi="Times New Roman" w:cs="Times New Roman"/>
                <w:sz w:val="28"/>
                <w:szCs w:val="28"/>
                <w:lang w:val="uk-UA"/>
              </w:rPr>
              <w:t xml:space="preserve"> </w:t>
            </w:r>
          </w:p>
        </w:tc>
      </w:tr>
      <w:tr w:rsidR="00B15005" w:rsidRPr="003044DD" w14:paraId="58C2A85E" w14:textId="77777777" w:rsidTr="00F35105">
        <w:trPr>
          <w:trHeight w:val="20"/>
        </w:trPr>
        <w:tc>
          <w:tcPr>
            <w:tcW w:w="2832" w:type="dxa"/>
          </w:tcPr>
          <w:p w14:paraId="482E0DFB" w14:textId="3ACE705D" w:rsidR="00B15005" w:rsidRPr="00A700F2" w:rsidRDefault="00B15005" w:rsidP="00011B0A">
            <w:pPr>
              <w:tabs>
                <w:tab w:val="left" w:pos="993"/>
              </w:tabs>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Методи дослідження:</w:t>
            </w:r>
          </w:p>
        </w:tc>
        <w:tc>
          <w:tcPr>
            <w:tcW w:w="6512" w:type="dxa"/>
          </w:tcPr>
          <w:p w14:paraId="29DB2FB9" w14:textId="11FA8E21" w:rsidR="00B15005" w:rsidRPr="00A700F2" w:rsidRDefault="00B15005" w:rsidP="00B15005">
            <w:pPr>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емпіричні методи, аналіз, синтез, узагальнення, порівняння, методи стратегічного планування, сучасні методики структурно-функціонального підходу, табличний, графічний, статистичний, аналітичний метод</w:t>
            </w:r>
            <w:r w:rsidR="00846BF3" w:rsidRPr="00A700F2">
              <w:rPr>
                <w:rFonts w:ascii="Times New Roman" w:hAnsi="Times New Roman" w:cs="Times New Roman"/>
                <w:sz w:val="28"/>
                <w:szCs w:val="28"/>
                <w:lang w:val="uk-UA"/>
              </w:rPr>
              <w:t>и обробки та аналізу інформації</w:t>
            </w:r>
          </w:p>
        </w:tc>
      </w:tr>
      <w:tr w:rsidR="00B15005" w:rsidRPr="003044DD" w14:paraId="75D5901E" w14:textId="77777777" w:rsidTr="00F35105">
        <w:trPr>
          <w:trHeight w:val="20"/>
        </w:trPr>
        <w:tc>
          <w:tcPr>
            <w:tcW w:w="2832" w:type="dxa"/>
          </w:tcPr>
          <w:p w14:paraId="3EC20806" w14:textId="6F4797EE" w:rsidR="00B15005" w:rsidRPr="00A700F2" w:rsidRDefault="00B15005" w:rsidP="00011B0A">
            <w:pPr>
              <w:tabs>
                <w:tab w:val="left" w:pos="993"/>
              </w:tabs>
              <w:jc w:val="both"/>
              <w:rPr>
                <w:rFonts w:ascii="Times New Roman" w:hAnsi="Times New Roman" w:cs="Times New Roman"/>
                <w:sz w:val="28"/>
                <w:szCs w:val="28"/>
                <w:highlight w:val="yellow"/>
                <w:lang w:val="uk-UA"/>
              </w:rPr>
            </w:pPr>
            <w:r w:rsidRPr="00A700F2">
              <w:rPr>
                <w:rFonts w:ascii="Times New Roman" w:hAnsi="Times New Roman" w:cs="Times New Roman"/>
                <w:sz w:val="28"/>
                <w:szCs w:val="28"/>
                <w:lang w:val="uk-UA"/>
              </w:rPr>
              <w:t>Основні результати дослідження:</w:t>
            </w:r>
          </w:p>
        </w:tc>
        <w:tc>
          <w:tcPr>
            <w:tcW w:w="6512" w:type="dxa"/>
          </w:tcPr>
          <w:p w14:paraId="34BA9AE8" w14:textId="181431FD" w:rsidR="00BD7BA9" w:rsidRPr="00A700F2" w:rsidRDefault="00B15005" w:rsidP="00F35105">
            <w:pPr>
              <w:tabs>
                <w:tab w:val="left" w:pos="993"/>
              </w:tabs>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в першому розділі розкрито теоретичні засади </w:t>
            </w:r>
            <w:r w:rsidR="00A82D3B" w:rsidRPr="00A700F2">
              <w:rPr>
                <w:rFonts w:ascii="Times New Roman" w:hAnsi="Times New Roman" w:cs="Times New Roman"/>
                <w:sz w:val="28"/>
                <w:szCs w:val="28"/>
                <w:lang w:val="uk-UA"/>
              </w:rPr>
              <w:t xml:space="preserve">стратегічного </w:t>
            </w:r>
            <w:r w:rsidRPr="00A700F2">
              <w:rPr>
                <w:rFonts w:ascii="Times New Roman" w:hAnsi="Times New Roman" w:cs="Times New Roman"/>
                <w:sz w:val="28"/>
                <w:szCs w:val="28"/>
                <w:lang w:val="uk-UA"/>
              </w:rPr>
              <w:t xml:space="preserve">управління </w:t>
            </w:r>
            <w:r w:rsidR="0037526A" w:rsidRPr="00A700F2">
              <w:rPr>
                <w:rFonts w:ascii="Times New Roman" w:hAnsi="Times New Roman" w:cs="Times New Roman"/>
                <w:sz w:val="28"/>
                <w:szCs w:val="28"/>
                <w:lang w:val="uk-UA"/>
              </w:rPr>
              <w:t>підприємствами в умовах кризи</w:t>
            </w:r>
            <w:r w:rsidRPr="00A700F2">
              <w:rPr>
                <w:rFonts w:ascii="Times New Roman" w:hAnsi="Times New Roman" w:cs="Times New Roman"/>
                <w:sz w:val="28"/>
                <w:szCs w:val="28"/>
                <w:lang w:val="uk-UA"/>
              </w:rPr>
              <w:t>;</w:t>
            </w:r>
            <w:r w:rsidR="00F35105" w:rsidRPr="00A700F2">
              <w:rPr>
                <w:rFonts w:ascii="Times New Roman" w:hAnsi="Times New Roman" w:cs="Times New Roman"/>
                <w:sz w:val="28"/>
                <w:szCs w:val="28"/>
                <w:lang w:val="uk-UA"/>
              </w:rPr>
              <w:t xml:space="preserve"> </w:t>
            </w:r>
            <w:r w:rsidRPr="00A700F2">
              <w:rPr>
                <w:rFonts w:ascii="Times New Roman" w:hAnsi="Times New Roman" w:cs="Times New Roman"/>
                <w:sz w:val="28"/>
                <w:szCs w:val="28"/>
                <w:lang w:val="uk-UA"/>
              </w:rPr>
              <w:t>у другому розділі</w:t>
            </w:r>
            <w:r w:rsidR="00BD7BA9" w:rsidRPr="00A700F2">
              <w:rPr>
                <w:rFonts w:ascii="Times New Roman" w:hAnsi="Times New Roman" w:cs="Times New Roman"/>
                <w:sz w:val="28"/>
                <w:szCs w:val="28"/>
                <w:lang w:val="uk-UA"/>
              </w:rPr>
              <w:t xml:space="preserve"> узагальнено </w:t>
            </w:r>
            <w:r w:rsidR="00846BF3" w:rsidRPr="00A700F2">
              <w:rPr>
                <w:rFonts w:ascii="Times New Roman" w:hAnsi="Times New Roman" w:cs="Times New Roman"/>
                <w:sz w:val="28"/>
                <w:szCs w:val="28"/>
                <w:lang w:val="uk-UA"/>
              </w:rPr>
              <w:t xml:space="preserve">методичні підходи </w:t>
            </w:r>
            <w:r w:rsidR="0037526A" w:rsidRPr="00A700F2">
              <w:rPr>
                <w:rFonts w:ascii="Times New Roman" w:hAnsi="Times New Roman" w:cs="Times New Roman"/>
                <w:sz w:val="28"/>
                <w:szCs w:val="28"/>
                <w:lang w:val="uk-UA"/>
              </w:rPr>
              <w:t>до оцінки стратегічного управління підприємствами в умовах кризи</w:t>
            </w:r>
            <w:r w:rsidR="00846BF3" w:rsidRPr="00A700F2">
              <w:rPr>
                <w:rFonts w:ascii="Times New Roman" w:hAnsi="Times New Roman" w:cs="Times New Roman"/>
                <w:sz w:val="28"/>
                <w:szCs w:val="28"/>
                <w:lang w:val="uk-UA"/>
              </w:rPr>
              <w:t xml:space="preserve">, </w:t>
            </w:r>
            <w:r w:rsidR="00BD7BA9" w:rsidRPr="00A700F2">
              <w:rPr>
                <w:rFonts w:ascii="Times New Roman" w:hAnsi="Times New Roman" w:cs="Times New Roman"/>
                <w:sz w:val="28"/>
                <w:szCs w:val="28"/>
                <w:lang w:val="uk-UA"/>
              </w:rPr>
              <w:t xml:space="preserve">у третьому розділі </w:t>
            </w:r>
            <w:r w:rsidRPr="00A700F2">
              <w:rPr>
                <w:rFonts w:ascii="Times New Roman" w:hAnsi="Times New Roman" w:cs="Times New Roman"/>
                <w:sz w:val="28"/>
                <w:szCs w:val="28"/>
                <w:lang w:val="uk-UA"/>
              </w:rPr>
              <w:t>здійснено практичну реалізацію</w:t>
            </w:r>
            <w:r w:rsidR="002334CD" w:rsidRPr="00A700F2">
              <w:rPr>
                <w:rFonts w:ascii="Times New Roman" w:hAnsi="Times New Roman" w:cs="Times New Roman"/>
                <w:sz w:val="28"/>
                <w:szCs w:val="28"/>
                <w:lang w:val="uk-UA"/>
              </w:rPr>
              <w:t xml:space="preserve"> обраної методики</w:t>
            </w:r>
            <w:r w:rsidRPr="00A700F2">
              <w:rPr>
                <w:rFonts w:ascii="Times New Roman" w:hAnsi="Times New Roman" w:cs="Times New Roman"/>
                <w:sz w:val="28"/>
                <w:szCs w:val="28"/>
                <w:lang w:val="uk-UA"/>
              </w:rPr>
              <w:t>, надана  характеристика</w:t>
            </w:r>
            <w:r w:rsidR="00886CF2" w:rsidRPr="00A700F2">
              <w:rPr>
                <w:rFonts w:ascii="Times New Roman" w:hAnsi="Times New Roman" w:cs="Times New Roman"/>
                <w:sz w:val="28"/>
                <w:szCs w:val="28"/>
                <w:lang w:val="uk-UA"/>
              </w:rPr>
              <w:t xml:space="preserve"> фінансового стану</w:t>
            </w:r>
            <w:r w:rsidRPr="00A700F2">
              <w:rPr>
                <w:rFonts w:ascii="Times New Roman" w:hAnsi="Times New Roman" w:cs="Times New Roman"/>
                <w:sz w:val="28"/>
                <w:szCs w:val="28"/>
                <w:lang w:val="uk-UA"/>
              </w:rPr>
              <w:t xml:space="preserve"> ПАТ «</w:t>
            </w:r>
            <w:r w:rsidR="002334CD" w:rsidRPr="00A700F2">
              <w:rPr>
                <w:rFonts w:ascii="Times New Roman" w:hAnsi="Times New Roman" w:cs="Times New Roman"/>
                <w:sz w:val="28"/>
                <w:szCs w:val="28"/>
                <w:lang w:val="uk-UA"/>
              </w:rPr>
              <w:t>АрселорМіттал Кривий Ріг</w:t>
            </w:r>
            <w:r w:rsidRPr="00A700F2">
              <w:rPr>
                <w:rFonts w:ascii="Times New Roman" w:hAnsi="Times New Roman" w:cs="Times New Roman"/>
                <w:sz w:val="28"/>
                <w:szCs w:val="28"/>
                <w:lang w:val="uk-UA"/>
              </w:rPr>
              <w:t>»</w:t>
            </w:r>
            <w:r w:rsidR="00886CF2" w:rsidRPr="00A700F2">
              <w:rPr>
                <w:rFonts w:ascii="Times New Roman" w:hAnsi="Times New Roman" w:cs="Times New Roman"/>
                <w:sz w:val="28"/>
                <w:szCs w:val="28"/>
                <w:lang w:val="uk-UA"/>
              </w:rPr>
              <w:t xml:space="preserve"> за 2019-2022рр.;</w:t>
            </w:r>
            <w:r w:rsidRPr="00A700F2">
              <w:rPr>
                <w:rFonts w:ascii="Times New Roman" w:hAnsi="Times New Roman" w:cs="Times New Roman"/>
                <w:sz w:val="28"/>
                <w:szCs w:val="28"/>
                <w:lang w:val="uk-UA"/>
              </w:rPr>
              <w:t xml:space="preserve"> проаналізовано систему </w:t>
            </w:r>
            <w:r w:rsidR="00F35105" w:rsidRPr="00A700F2">
              <w:rPr>
                <w:rFonts w:ascii="Times New Roman" w:hAnsi="Times New Roman" w:cs="Times New Roman"/>
                <w:sz w:val="28"/>
                <w:szCs w:val="28"/>
                <w:lang w:val="uk-UA"/>
              </w:rPr>
              <w:t xml:space="preserve">стратегічного </w:t>
            </w:r>
            <w:r w:rsidRPr="00A700F2">
              <w:rPr>
                <w:rFonts w:ascii="Times New Roman" w:hAnsi="Times New Roman" w:cs="Times New Roman"/>
                <w:sz w:val="28"/>
                <w:szCs w:val="28"/>
                <w:lang w:val="uk-UA"/>
              </w:rPr>
              <w:t>управління</w:t>
            </w:r>
            <w:r w:rsidR="00F35105" w:rsidRPr="00A700F2">
              <w:rPr>
                <w:rFonts w:ascii="Times New Roman" w:hAnsi="Times New Roman" w:cs="Times New Roman"/>
                <w:sz w:val="28"/>
                <w:szCs w:val="28"/>
                <w:lang w:val="uk-UA"/>
              </w:rPr>
              <w:t>;</w:t>
            </w:r>
            <w:r w:rsidR="00ED0CD0" w:rsidRPr="00A700F2">
              <w:rPr>
                <w:rFonts w:ascii="Times New Roman" w:hAnsi="Times New Roman" w:cs="Times New Roman"/>
                <w:sz w:val="28"/>
                <w:szCs w:val="28"/>
                <w:lang w:val="uk-UA"/>
              </w:rPr>
              <w:t xml:space="preserve"> </w:t>
            </w:r>
            <w:r w:rsidR="00F35105" w:rsidRPr="00A700F2">
              <w:rPr>
                <w:rFonts w:ascii="Times New Roman" w:hAnsi="Times New Roman" w:cs="Times New Roman"/>
                <w:sz w:val="28"/>
                <w:szCs w:val="28"/>
                <w:lang w:val="uk-UA"/>
              </w:rPr>
              <w:t xml:space="preserve">дана </w:t>
            </w:r>
            <w:r w:rsidRPr="00A700F2">
              <w:rPr>
                <w:rFonts w:ascii="Times New Roman" w:hAnsi="Times New Roman" w:cs="Times New Roman"/>
                <w:sz w:val="28"/>
                <w:szCs w:val="28"/>
                <w:lang w:val="uk-UA"/>
              </w:rPr>
              <w:t>оцін</w:t>
            </w:r>
            <w:r w:rsidR="00F35105" w:rsidRPr="00A700F2">
              <w:rPr>
                <w:rFonts w:ascii="Times New Roman" w:hAnsi="Times New Roman" w:cs="Times New Roman"/>
                <w:sz w:val="28"/>
                <w:szCs w:val="28"/>
                <w:lang w:val="uk-UA"/>
              </w:rPr>
              <w:t>ка</w:t>
            </w:r>
            <w:r w:rsidRPr="00A700F2">
              <w:rPr>
                <w:rFonts w:ascii="Times New Roman" w:hAnsi="Times New Roman" w:cs="Times New Roman"/>
                <w:sz w:val="28"/>
                <w:szCs w:val="28"/>
                <w:lang w:val="uk-UA"/>
              </w:rPr>
              <w:t xml:space="preserve"> </w:t>
            </w:r>
            <w:r w:rsidR="00F35105" w:rsidRPr="00A700F2">
              <w:rPr>
                <w:rFonts w:ascii="Times New Roman" w:hAnsi="Times New Roman" w:cs="Times New Roman"/>
                <w:sz w:val="28"/>
                <w:szCs w:val="28"/>
                <w:lang w:val="uk-UA"/>
              </w:rPr>
              <w:t>фінансової стійкості та ліквідності;</w:t>
            </w:r>
            <w:r w:rsidRPr="00A700F2">
              <w:rPr>
                <w:rFonts w:ascii="Times New Roman" w:hAnsi="Times New Roman" w:cs="Times New Roman"/>
                <w:sz w:val="28"/>
                <w:szCs w:val="28"/>
                <w:lang w:val="uk-UA"/>
              </w:rPr>
              <w:t xml:space="preserve"> </w:t>
            </w:r>
            <w:r w:rsidR="00ED0CD0" w:rsidRPr="00A700F2">
              <w:rPr>
                <w:rFonts w:ascii="Times New Roman" w:hAnsi="Times New Roman" w:cs="Times New Roman"/>
                <w:sz w:val="28"/>
                <w:szCs w:val="28"/>
                <w:lang w:val="uk-UA"/>
              </w:rPr>
              <w:t>ймовірність виникнення банкрутства</w:t>
            </w:r>
            <w:r w:rsidRPr="00A700F2">
              <w:rPr>
                <w:rFonts w:ascii="Times New Roman" w:hAnsi="Times New Roman" w:cs="Times New Roman"/>
                <w:sz w:val="28"/>
                <w:szCs w:val="28"/>
                <w:lang w:val="uk-UA"/>
              </w:rPr>
              <w:t xml:space="preserve">, досліджено </w:t>
            </w:r>
            <w:r w:rsidR="00655AB1" w:rsidRPr="00A700F2">
              <w:rPr>
                <w:rFonts w:ascii="Times New Roman" w:hAnsi="Times New Roman" w:cs="Times New Roman"/>
                <w:sz w:val="28"/>
                <w:szCs w:val="28"/>
                <w:lang w:val="uk-UA"/>
              </w:rPr>
              <w:t xml:space="preserve">організацію та </w:t>
            </w:r>
            <w:r w:rsidR="00833B1D" w:rsidRPr="00A700F2">
              <w:rPr>
                <w:rFonts w:ascii="Times New Roman" w:hAnsi="Times New Roman" w:cs="Times New Roman"/>
                <w:sz w:val="28"/>
                <w:szCs w:val="28"/>
                <w:lang w:val="uk-UA"/>
              </w:rPr>
              <w:t xml:space="preserve">ефективність управління </w:t>
            </w:r>
            <w:r w:rsidR="00ED0CD0" w:rsidRPr="00A700F2">
              <w:rPr>
                <w:rFonts w:ascii="Times New Roman" w:hAnsi="Times New Roman" w:cs="Times New Roman"/>
                <w:sz w:val="28"/>
                <w:szCs w:val="28"/>
                <w:lang w:val="uk-UA"/>
              </w:rPr>
              <w:t>конкурентоспроможніс</w:t>
            </w:r>
            <w:r w:rsidR="00833B1D" w:rsidRPr="00A700F2">
              <w:rPr>
                <w:rFonts w:ascii="Times New Roman" w:hAnsi="Times New Roman" w:cs="Times New Roman"/>
                <w:sz w:val="28"/>
                <w:szCs w:val="28"/>
                <w:lang w:val="uk-UA"/>
              </w:rPr>
              <w:t>тю</w:t>
            </w:r>
            <w:r w:rsidR="00ED0CD0" w:rsidRPr="00A700F2">
              <w:rPr>
                <w:rFonts w:ascii="Times New Roman" w:hAnsi="Times New Roman" w:cs="Times New Roman"/>
                <w:sz w:val="28"/>
                <w:szCs w:val="28"/>
                <w:lang w:val="uk-UA"/>
              </w:rPr>
              <w:t xml:space="preserve"> підприємства</w:t>
            </w:r>
            <w:r w:rsidRPr="00A700F2">
              <w:rPr>
                <w:rFonts w:ascii="Times New Roman" w:hAnsi="Times New Roman" w:cs="Times New Roman"/>
                <w:sz w:val="28"/>
                <w:szCs w:val="28"/>
                <w:lang w:val="uk-UA"/>
              </w:rPr>
              <w:t xml:space="preserve"> на ринку метал</w:t>
            </w:r>
            <w:r w:rsidR="00ED0CD0" w:rsidRPr="00A700F2">
              <w:rPr>
                <w:rFonts w:ascii="Times New Roman" w:hAnsi="Times New Roman" w:cs="Times New Roman"/>
                <w:sz w:val="28"/>
                <w:szCs w:val="28"/>
                <w:lang w:val="uk-UA"/>
              </w:rPr>
              <w:t>евого прокату</w:t>
            </w:r>
            <w:r w:rsidR="00655AB1" w:rsidRPr="00A700F2">
              <w:rPr>
                <w:rFonts w:ascii="Times New Roman" w:hAnsi="Times New Roman" w:cs="Times New Roman"/>
                <w:sz w:val="28"/>
                <w:szCs w:val="28"/>
                <w:lang w:val="uk-UA"/>
              </w:rPr>
              <w:t xml:space="preserve"> України</w:t>
            </w:r>
            <w:r w:rsidR="00EA3BB8" w:rsidRPr="00A700F2">
              <w:rPr>
                <w:rFonts w:ascii="Times New Roman" w:hAnsi="Times New Roman" w:cs="Times New Roman"/>
                <w:sz w:val="28"/>
                <w:szCs w:val="28"/>
                <w:lang w:val="uk-UA"/>
              </w:rPr>
              <w:t xml:space="preserve">; здійснено </w:t>
            </w:r>
            <w:r w:rsidR="00EA3BB8" w:rsidRPr="00A700F2">
              <w:rPr>
                <w:rFonts w:ascii="Times New Roman" w:hAnsi="Times New Roman" w:cs="Times New Roman"/>
                <w:sz w:val="28"/>
                <w:szCs w:val="28"/>
                <w:lang w:val="en-US"/>
              </w:rPr>
              <w:t>SWOT</w:t>
            </w:r>
            <w:r w:rsidR="00EA3BB8" w:rsidRPr="00A700F2">
              <w:rPr>
                <w:rFonts w:ascii="Times New Roman" w:hAnsi="Times New Roman" w:cs="Times New Roman"/>
                <w:sz w:val="28"/>
                <w:szCs w:val="28"/>
                <w:lang w:val="uk-UA"/>
              </w:rPr>
              <w:t>-аналіз</w:t>
            </w:r>
            <w:r w:rsidR="00F35105" w:rsidRPr="00A700F2">
              <w:rPr>
                <w:rFonts w:ascii="Times New Roman" w:hAnsi="Times New Roman" w:cs="Times New Roman"/>
                <w:sz w:val="28"/>
                <w:szCs w:val="28"/>
                <w:lang w:val="uk-UA"/>
              </w:rPr>
              <w:t xml:space="preserve">, </w:t>
            </w:r>
            <w:r w:rsidR="00F35105" w:rsidRPr="00A700F2">
              <w:rPr>
                <w:rFonts w:ascii="Times New Roman" w:hAnsi="Times New Roman" w:cs="Times New Roman"/>
                <w:sz w:val="28"/>
                <w:szCs w:val="28"/>
                <w:lang w:val="en-US"/>
              </w:rPr>
              <w:t>SPACE</w:t>
            </w:r>
            <w:r w:rsidR="00F35105" w:rsidRPr="00A700F2">
              <w:rPr>
                <w:rFonts w:ascii="Times New Roman" w:hAnsi="Times New Roman" w:cs="Times New Roman"/>
                <w:sz w:val="28"/>
                <w:szCs w:val="28"/>
                <w:lang w:val="uk-UA"/>
              </w:rPr>
              <w:t xml:space="preserve">-аналіз діяльності </w:t>
            </w:r>
            <w:r w:rsidR="00EA3BB8" w:rsidRPr="00A700F2">
              <w:rPr>
                <w:rFonts w:ascii="Times New Roman" w:hAnsi="Times New Roman" w:cs="Times New Roman"/>
                <w:sz w:val="28"/>
                <w:szCs w:val="28"/>
                <w:lang w:val="uk-UA"/>
              </w:rPr>
              <w:t xml:space="preserve">та сформовано матрицю стратегій на </w:t>
            </w:r>
            <w:r w:rsidR="00846BF3" w:rsidRPr="00A700F2">
              <w:rPr>
                <w:rFonts w:ascii="Times New Roman" w:hAnsi="Times New Roman" w:cs="Times New Roman"/>
                <w:sz w:val="28"/>
                <w:szCs w:val="28"/>
                <w:lang w:val="uk-UA"/>
              </w:rPr>
              <w:t>плановий період</w:t>
            </w:r>
          </w:p>
        </w:tc>
      </w:tr>
      <w:tr w:rsidR="00B15005" w:rsidRPr="00A700F2" w14:paraId="398403F3" w14:textId="77777777" w:rsidTr="00F35105">
        <w:trPr>
          <w:trHeight w:val="20"/>
        </w:trPr>
        <w:tc>
          <w:tcPr>
            <w:tcW w:w="2832" w:type="dxa"/>
          </w:tcPr>
          <w:p w14:paraId="1D06C6F0" w14:textId="60E4FEA4" w:rsidR="00B15005" w:rsidRPr="00A700F2" w:rsidRDefault="00B15005" w:rsidP="00011B0A">
            <w:pPr>
              <w:tabs>
                <w:tab w:val="left" w:pos="993"/>
              </w:tabs>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Ключові слова:</w:t>
            </w:r>
          </w:p>
        </w:tc>
        <w:tc>
          <w:tcPr>
            <w:tcW w:w="6512" w:type="dxa"/>
          </w:tcPr>
          <w:p w14:paraId="280A985E" w14:textId="06385833" w:rsidR="00B15005" w:rsidRPr="00A700F2" w:rsidRDefault="00A71E8D" w:rsidP="00A71E8D">
            <w:pPr>
              <w:tabs>
                <w:tab w:val="left" w:pos="993"/>
              </w:tabs>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види криз</w:t>
            </w:r>
            <w:r w:rsidR="001268EA" w:rsidRPr="00A700F2">
              <w:rPr>
                <w:rFonts w:ascii="Times New Roman" w:hAnsi="Times New Roman" w:cs="Times New Roman"/>
                <w:sz w:val="28"/>
                <w:szCs w:val="28"/>
                <w:lang w:val="uk-UA"/>
              </w:rPr>
              <w:t xml:space="preserve">, </w:t>
            </w:r>
            <w:r w:rsidRPr="00A700F2">
              <w:rPr>
                <w:rFonts w:ascii="Times New Roman" w:hAnsi="Times New Roman" w:cs="Times New Roman"/>
                <w:sz w:val="28"/>
                <w:szCs w:val="28"/>
                <w:lang w:val="uk-UA"/>
              </w:rPr>
              <w:t xml:space="preserve">антикризове управління </w:t>
            </w:r>
            <w:r w:rsidR="00FC0E4C" w:rsidRPr="00A700F2">
              <w:rPr>
                <w:rFonts w:ascii="Times New Roman" w:hAnsi="Times New Roman" w:cs="Times New Roman"/>
                <w:sz w:val="28"/>
                <w:szCs w:val="28"/>
                <w:lang w:val="uk-UA"/>
              </w:rPr>
              <w:t xml:space="preserve">підприємства, </w:t>
            </w:r>
            <w:r w:rsidRPr="00A700F2">
              <w:rPr>
                <w:rFonts w:ascii="Times New Roman" w:hAnsi="Times New Roman" w:cs="Times New Roman"/>
                <w:sz w:val="28"/>
                <w:szCs w:val="28"/>
                <w:lang w:val="uk-UA"/>
              </w:rPr>
              <w:t xml:space="preserve">стратегічна поведінка промислового підприємства в </w:t>
            </w:r>
            <w:r w:rsidRPr="00A700F2">
              <w:rPr>
                <w:rFonts w:ascii="Times New Roman" w:hAnsi="Times New Roman" w:cs="Times New Roman"/>
                <w:sz w:val="28"/>
                <w:szCs w:val="28"/>
                <w:lang w:val="uk-UA"/>
              </w:rPr>
              <w:lastRenderedPageBreak/>
              <w:t>умовах війни</w:t>
            </w:r>
            <w:r w:rsidR="00FC0E4C" w:rsidRPr="00A700F2">
              <w:rPr>
                <w:rFonts w:ascii="Times New Roman" w:hAnsi="Times New Roman" w:cs="Times New Roman"/>
                <w:sz w:val="28"/>
                <w:szCs w:val="28"/>
                <w:lang w:val="uk-UA"/>
              </w:rPr>
              <w:t xml:space="preserve">, </w:t>
            </w:r>
            <w:r w:rsidRPr="00A700F2">
              <w:rPr>
                <w:rFonts w:ascii="Times New Roman" w:hAnsi="Times New Roman" w:cs="Times New Roman"/>
                <w:sz w:val="28"/>
                <w:lang w:val="uk-UA"/>
              </w:rPr>
              <w:t>стратегічне планування в умовах кризи</w:t>
            </w:r>
          </w:p>
        </w:tc>
      </w:tr>
    </w:tbl>
    <w:p w14:paraId="29A3D7B0" w14:textId="77777777" w:rsidR="004C346F" w:rsidRPr="00A700F2" w:rsidRDefault="004C346F" w:rsidP="00C67E8F">
      <w:pPr>
        <w:tabs>
          <w:tab w:val="left" w:pos="993"/>
        </w:tabs>
        <w:spacing w:after="0" w:line="240" w:lineRule="auto"/>
        <w:jc w:val="both"/>
        <w:rPr>
          <w:rFonts w:ascii="Times New Roman" w:hAnsi="Times New Roman" w:cs="Times New Roman"/>
          <w:sz w:val="28"/>
          <w:szCs w:val="28"/>
          <w:lang w:val="uk-UA"/>
        </w:rPr>
      </w:pPr>
    </w:p>
    <w:p w14:paraId="0573016B" w14:textId="77777777" w:rsidR="0037526A" w:rsidRPr="00A700F2" w:rsidRDefault="0037526A">
      <w:pPr>
        <w:rPr>
          <w:rFonts w:ascii="Times New Roman" w:hAnsi="Times New Roman" w:cs="Times New Roman"/>
          <w:b/>
          <w:bCs/>
          <w:sz w:val="28"/>
          <w:szCs w:val="28"/>
          <w:lang w:val="uk-UA"/>
        </w:rPr>
      </w:pPr>
      <w:r w:rsidRPr="00A700F2">
        <w:rPr>
          <w:rFonts w:ascii="Times New Roman" w:hAnsi="Times New Roman" w:cs="Times New Roman"/>
          <w:b/>
          <w:bCs/>
          <w:sz w:val="28"/>
          <w:szCs w:val="28"/>
          <w:lang w:val="uk-UA"/>
        </w:rPr>
        <w:br w:type="page"/>
      </w:r>
    </w:p>
    <w:p w14:paraId="1EB1F8FD" w14:textId="5E588855" w:rsidR="00E6218B" w:rsidRPr="00A700F2" w:rsidRDefault="00E6218B" w:rsidP="00E425A9">
      <w:pPr>
        <w:tabs>
          <w:tab w:val="left" w:pos="993"/>
        </w:tabs>
        <w:spacing w:after="0" w:line="240" w:lineRule="auto"/>
        <w:jc w:val="center"/>
        <w:rPr>
          <w:rFonts w:ascii="Times New Roman" w:hAnsi="Times New Roman" w:cs="Times New Roman"/>
          <w:b/>
          <w:bCs/>
          <w:sz w:val="28"/>
          <w:szCs w:val="28"/>
          <w:lang w:val="uk-UA"/>
        </w:rPr>
      </w:pPr>
      <w:r w:rsidRPr="00A700F2">
        <w:rPr>
          <w:rFonts w:ascii="Times New Roman" w:hAnsi="Times New Roman" w:cs="Times New Roman"/>
          <w:b/>
          <w:bCs/>
          <w:sz w:val="28"/>
          <w:szCs w:val="28"/>
          <w:lang w:val="uk-UA"/>
        </w:rPr>
        <w:lastRenderedPageBreak/>
        <w:t>ЗМІСТ</w:t>
      </w:r>
    </w:p>
    <w:p w14:paraId="06D2309C" w14:textId="77777777" w:rsidR="00445DBE" w:rsidRPr="00A700F2" w:rsidRDefault="00445DBE" w:rsidP="00E425A9">
      <w:pPr>
        <w:tabs>
          <w:tab w:val="left" w:pos="993"/>
        </w:tabs>
        <w:spacing w:after="0" w:line="240" w:lineRule="auto"/>
        <w:jc w:val="center"/>
        <w:rPr>
          <w:rFonts w:ascii="Times New Roman" w:hAnsi="Times New Roman" w:cs="Times New Roman"/>
          <w:b/>
          <w:bCs/>
          <w:sz w:val="28"/>
          <w:szCs w:val="28"/>
          <w:lang w:val="uk-UA"/>
        </w:rPr>
      </w:pPr>
    </w:p>
    <w:tbl>
      <w:tblPr>
        <w:tblW w:w="0" w:type="auto"/>
        <w:tblLook w:val="04A0" w:firstRow="1" w:lastRow="0" w:firstColumn="1" w:lastColumn="0" w:noHBand="0" w:noVBand="1"/>
      </w:tblPr>
      <w:tblGrid>
        <w:gridCol w:w="1605"/>
        <w:gridCol w:w="7061"/>
        <w:gridCol w:w="688"/>
      </w:tblGrid>
      <w:tr w:rsidR="00C10005" w:rsidRPr="00A700F2" w14:paraId="087C5A16" w14:textId="77777777" w:rsidTr="00D01920">
        <w:tc>
          <w:tcPr>
            <w:tcW w:w="1605" w:type="dxa"/>
          </w:tcPr>
          <w:p w14:paraId="1B89297A" w14:textId="10C6A43C" w:rsidR="00C10005" w:rsidRPr="00A700F2" w:rsidRDefault="00C10005" w:rsidP="00E425A9">
            <w:pPr>
              <w:tabs>
                <w:tab w:val="left" w:pos="993"/>
              </w:tabs>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ВСТУП</w:t>
            </w:r>
          </w:p>
        </w:tc>
        <w:tc>
          <w:tcPr>
            <w:tcW w:w="7271" w:type="dxa"/>
          </w:tcPr>
          <w:p w14:paraId="1F664A42" w14:textId="77777777" w:rsidR="00C10005" w:rsidRPr="00A700F2" w:rsidRDefault="00C10005" w:rsidP="00E425A9">
            <w:pPr>
              <w:tabs>
                <w:tab w:val="left" w:pos="993"/>
              </w:tabs>
              <w:jc w:val="center"/>
              <w:rPr>
                <w:rFonts w:ascii="Times New Roman" w:hAnsi="Times New Roman" w:cs="Times New Roman"/>
                <w:sz w:val="28"/>
                <w:szCs w:val="28"/>
                <w:lang w:val="uk-UA"/>
              </w:rPr>
            </w:pPr>
          </w:p>
        </w:tc>
        <w:tc>
          <w:tcPr>
            <w:tcW w:w="695" w:type="dxa"/>
            <w:vAlign w:val="center"/>
          </w:tcPr>
          <w:p w14:paraId="7808E66A" w14:textId="4FB84663" w:rsidR="00C10005" w:rsidRPr="00A700F2" w:rsidRDefault="002A1414" w:rsidP="00E425A9">
            <w:pPr>
              <w:tabs>
                <w:tab w:val="left" w:pos="993"/>
              </w:tabs>
              <w:jc w:val="center"/>
              <w:rPr>
                <w:rFonts w:ascii="Times New Roman" w:hAnsi="Times New Roman" w:cs="Times New Roman"/>
                <w:sz w:val="28"/>
                <w:szCs w:val="28"/>
                <w:lang w:val="uk-UA"/>
              </w:rPr>
            </w:pPr>
            <w:r w:rsidRPr="00A700F2">
              <w:rPr>
                <w:rFonts w:ascii="Times New Roman" w:hAnsi="Times New Roman" w:cs="Times New Roman"/>
                <w:sz w:val="28"/>
                <w:szCs w:val="28"/>
                <w:lang w:val="uk-UA"/>
              </w:rPr>
              <w:t>6</w:t>
            </w:r>
          </w:p>
        </w:tc>
      </w:tr>
      <w:tr w:rsidR="00D01920" w:rsidRPr="00A700F2" w14:paraId="30EB6BD0" w14:textId="77777777" w:rsidTr="00D01920">
        <w:tc>
          <w:tcPr>
            <w:tcW w:w="8876" w:type="dxa"/>
            <w:gridSpan w:val="2"/>
          </w:tcPr>
          <w:p w14:paraId="31AEA649" w14:textId="7F9CEB3A" w:rsidR="00D01920" w:rsidRPr="00A700F2" w:rsidRDefault="008E1E5B" w:rsidP="00ED2C03">
            <w:pPr>
              <w:contextualSpacing/>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1 Теоретичні основи </w:t>
            </w:r>
            <w:r w:rsidR="00ED2C03" w:rsidRPr="00A700F2">
              <w:rPr>
                <w:rFonts w:ascii="Times New Roman" w:hAnsi="Times New Roman" w:cs="Times New Roman"/>
                <w:sz w:val="28"/>
                <w:szCs w:val="28"/>
                <w:lang w:val="uk-UA"/>
              </w:rPr>
              <w:t>стратегічного управління підприємствами в умовах кризи</w:t>
            </w:r>
          </w:p>
        </w:tc>
        <w:tc>
          <w:tcPr>
            <w:tcW w:w="695" w:type="dxa"/>
          </w:tcPr>
          <w:p w14:paraId="6D7B5EA9" w14:textId="23CF4D62" w:rsidR="00D01920" w:rsidRPr="00A700F2" w:rsidRDefault="00C96463" w:rsidP="00C96463">
            <w:pPr>
              <w:tabs>
                <w:tab w:val="left" w:pos="993"/>
              </w:tabs>
              <w:jc w:val="center"/>
              <w:rPr>
                <w:rFonts w:ascii="Times New Roman" w:hAnsi="Times New Roman" w:cs="Times New Roman"/>
                <w:sz w:val="28"/>
                <w:szCs w:val="28"/>
                <w:lang w:val="uk-UA"/>
              </w:rPr>
            </w:pPr>
            <w:r w:rsidRPr="00A700F2">
              <w:rPr>
                <w:rFonts w:ascii="Times New Roman" w:hAnsi="Times New Roman" w:cs="Times New Roman"/>
                <w:sz w:val="28"/>
                <w:szCs w:val="28"/>
                <w:lang w:val="uk-UA"/>
              </w:rPr>
              <w:t>9</w:t>
            </w:r>
          </w:p>
        </w:tc>
      </w:tr>
      <w:tr w:rsidR="00D01920" w:rsidRPr="00A700F2" w14:paraId="1939AFCF" w14:textId="77777777" w:rsidTr="004C2630">
        <w:tc>
          <w:tcPr>
            <w:tcW w:w="8876" w:type="dxa"/>
            <w:gridSpan w:val="2"/>
          </w:tcPr>
          <w:p w14:paraId="10F27882" w14:textId="6E41483A" w:rsidR="00B45FE6" w:rsidRPr="00A700F2" w:rsidRDefault="008E1E5B" w:rsidP="00587EE2">
            <w:pPr>
              <w:pStyle w:val="a3"/>
              <w:tabs>
                <w:tab w:val="left" w:pos="993"/>
              </w:tabs>
              <w:ind w:left="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2 Методичні підходи до оцінки </w:t>
            </w:r>
            <w:r w:rsidR="00587EE2" w:rsidRPr="00A700F2">
              <w:rPr>
                <w:rFonts w:ascii="Times New Roman" w:hAnsi="Times New Roman" w:cs="Times New Roman"/>
                <w:sz w:val="28"/>
                <w:szCs w:val="28"/>
                <w:lang w:val="uk-UA"/>
              </w:rPr>
              <w:t xml:space="preserve">стратегічного управління </w:t>
            </w:r>
            <w:r w:rsidR="00E04570" w:rsidRPr="00A700F2">
              <w:rPr>
                <w:rFonts w:ascii="Times New Roman" w:hAnsi="Times New Roman" w:cs="Times New Roman"/>
                <w:sz w:val="28"/>
                <w:szCs w:val="28"/>
                <w:lang w:val="uk-UA"/>
              </w:rPr>
              <w:t>підприємствами в умовах кризи</w:t>
            </w:r>
          </w:p>
        </w:tc>
        <w:tc>
          <w:tcPr>
            <w:tcW w:w="695" w:type="dxa"/>
          </w:tcPr>
          <w:p w14:paraId="4105DE9B" w14:textId="41D0F1FE" w:rsidR="00D01920" w:rsidRPr="00A700F2" w:rsidRDefault="00C96463" w:rsidP="00C96463">
            <w:pPr>
              <w:tabs>
                <w:tab w:val="left" w:pos="993"/>
              </w:tabs>
              <w:jc w:val="center"/>
              <w:rPr>
                <w:rFonts w:ascii="Times New Roman" w:hAnsi="Times New Roman" w:cs="Times New Roman"/>
                <w:sz w:val="28"/>
                <w:szCs w:val="28"/>
                <w:lang w:val="uk-UA"/>
              </w:rPr>
            </w:pPr>
            <w:r w:rsidRPr="00A700F2">
              <w:rPr>
                <w:rFonts w:ascii="Times New Roman" w:hAnsi="Times New Roman" w:cs="Times New Roman"/>
                <w:sz w:val="28"/>
                <w:szCs w:val="28"/>
                <w:lang w:val="uk-UA"/>
              </w:rPr>
              <w:t>17</w:t>
            </w:r>
          </w:p>
        </w:tc>
      </w:tr>
      <w:tr w:rsidR="00D01920" w:rsidRPr="00A700F2" w14:paraId="1A048E0C" w14:textId="77777777" w:rsidTr="004C2630">
        <w:tc>
          <w:tcPr>
            <w:tcW w:w="8876" w:type="dxa"/>
            <w:gridSpan w:val="2"/>
          </w:tcPr>
          <w:p w14:paraId="179260E2" w14:textId="4100ACB6" w:rsidR="00D01920" w:rsidRPr="00A700F2" w:rsidRDefault="008E1E5B" w:rsidP="001E1164">
            <w:pPr>
              <w:pStyle w:val="a3"/>
              <w:tabs>
                <w:tab w:val="left" w:pos="993"/>
              </w:tabs>
              <w:ind w:left="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3 </w:t>
            </w:r>
            <w:r w:rsidR="001E1164" w:rsidRPr="00A700F2">
              <w:rPr>
                <w:rFonts w:ascii="Times New Roman" w:hAnsi="Times New Roman" w:cs="Times New Roman"/>
                <w:sz w:val="28"/>
                <w:szCs w:val="28"/>
                <w:lang w:val="uk-UA"/>
              </w:rPr>
              <w:t>Аналіз та о</w:t>
            </w:r>
            <w:r w:rsidR="00E04570" w:rsidRPr="00A700F2">
              <w:rPr>
                <w:rFonts w:ascii="Times New Roman" w:hAnsi="Times New Roman" w:cs="Times New Roman"/>
                <w:sz w:val="28"/>
                <w:szCs w:val="28"/>
                <w:lang w:val="uk-UA"/>
              </w:rPr>
              <w:t xml:space="preserve">цінка </w:t>
            </w:r>
            <w:r w:rsidRPr="00A700F2">
              <w:rPr>
                <w:rFonts w:ascii="Times New Roman" w:hAnsi="Times New Roman" w:cs="Times New Roman"/>
                <w:sz w:val="28"/>
                <w:szCs w:val="28"/>
                <w:lang w:val="uk-UA"/>
              </w:rPr>
              <w:t xml:space="preserve">ефективності </w:t>
            </w:r>
            <w:r w:rsidR="00B45FE6" w:rsidRPr="00A700F2">
              <w:rPr>
                <w:rFonts w:ascii="Times New Roman" w:hAnsi="Times New Roman" w:cs="Times New Roman"/>
                <w:sz w:val="28"/>
                <w:szCs w:val="28"/>
                <w:lang w:val="uk-UA" w:eastAsia="ru-RU"/>
              </w:rPr>
              <w:t xml:space="preserve">стратегічного управління </w:t>
            </w:r>
            <w:r w:rsidR="00E04570" w:rsidRPr="00A700F2">
              <w:rPr>
                <w:rFonts w:ascii="Times New Roman" w:hAnsi="Times New Roman" w:cs="Times New Roman"/>
                <w:sz w:val="28"/>
                <w:szCs w:val="28"/>
                <w:lang w:val="uk-UA"/>
              </w:rPr>
              <w:t xml:space="preserve">ПАТ «АрселорМіттал Кривий Ріг» </w:t>
            </w:r>
            <w:r w:rsidR="00E04570" w:rsidRPr="00A700F2">
              <w:rPr>
                <w:rFonts w:ascii="Times New Roman" w:hAnsi="Times New Roman" w:cs="Times New Roman"/>
                <w:sz w:val="28"/>
                <w:szCs w:val="28"/>
                <w:lang w:val="uk-UA" w:eastAsia="ru-RU"/>
              </w:rPr>
              <w:t>в умовах кризи</w:t>
            </w:r>
            <w:r w:rsidRPr="00A700F2">
              <w:rPr>
                <w:rFonts w:ascii="Times New Roman" w:hAnsi="Times New Roman" w:cs="Times New Roman"/>
                <w:sz w:val="28"/>
                <w:szCs w:val="28"/>
                <w:lang w:val="uk-UA"/>
              </w:rPr>
              <w:t xml:space="preserve"> </w:t>
            </w:r>
          </w:p>
        </w:tc>
        <w:tc>
          <w:tcPr>
            <w:tcW w:w="695" w:type="dxa"/>
          </w:tcPr>
          <w:p w14:paraId="659B832F" w14:textId="3BE3E9A7" w:rsidR="00D01920" w:rsidRPr="00A700F2" w:rsidRDefault="00D01920" w:rsidP="00C96463">
            <w:pPr>
              <w:tabs>
                <w:tab w:val="left" w:pos="993"/>
              </w:tabs>
              <w:jc w:val="center"/>
              <w:rPr>
                <w:rFonts w:ascii="Times New Roman" w:hAnsi="Times New Roman" w:cs="Times New Roman"/>
                <w:sz w:val="28"/>
                <w:szCs w:val="28"/>
                <w:lang w:val="uk-UA"/>
              </w:rPr>
            </w:pPr>
            <w:r w:rsidRPr="00A700F2">
              <w:rPr>
                <w:rFonts w:ascii="Times New Roman" w:hAnsi="Times New Roman" w:cs="Times New Roman"/>
                <w:sz w:val="28"/>
                <w:szCs w:val="28"/>
                <w:lang w:val="uk-UA"/>
              </w:rPr>
              <w:t>2</w:t>
            </w:r>
            <w:r w:rsidR="00C96463" w:rsidRPr="00A700F2">
              <w:rPr>
                <w:rFonts w:ascii="Times New Roman" w:hAnsi="Times New Roman" w:cs="Times New Roman"/>
                <w:sz w:val="28"/>
                <w:szCs w:val="28"/>
                <w:lang w:val="uk-UA"/>
              </w:rPr>
              <w:t>4</w:t>
            </w:r>
          </w:p>
        </w:tc>
      </w:tr>
      <w:tr w:rsidR="007B53FA" w:rsidRPr="00A700F2" w14:paraId="413FB4AF" w14:textId="77777777" w:rsidTr="00D01920">
        <w:tc>
          <w:tcPr>
            <w:tcW w:w="8876" w:type="dxa"/>
            <w:gridSpan w:val="2"/>
          </w:tcPr>
          <w:p w14:paraId="4BB3E7EC" w14:textId="53D4F7B1" w:rsidR="007B53FA" w:rsidRPr="00A700F2" w:rsidRDefault="007B53FA" w:rsidP="007B53FA">
            <w:pPr>
              <w:tabs>
                <w:tab w:val="left" w:pos="993"/>
              </w:tabs>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ВИСНОВКИ ТА РЕКОМЕНДАЦІЇ</w:t>
            </w:r>
          </w:p>
        </w:tc>
        <w:tc>
          <w:tcPr>
            <w:tcW w:w="695" w:type="dxa"/>
          </w:tcPr>
          <w:p w14:paraId="4FD5342E" w14:textId="6CC92D79" w:rsidR="007B53FA" w:rsidRPr="00A700F2" w:rsidRDefault="007B53FA" w:rsidP="007B53FA">
            <w:pPr>
              <w:tabs>
                <w:tab w:val="left" w:pos="993"/>
              </w:tabs>
              <w:jc w:val="center"/>
              <w:rPr>
                <w:rFonts w:ascii="Times New Roman" w:hAnsi="Times New Roman" w:cs="Times New Roman"/>
                <w:sz w:val="28"/>
                <w:szCs w:val="28"/>
                <w:lang w:val="uk-UA"/>
              </w:rPr>
            </w:pPr>
            <w:r w:rsidRPr="00A700F2">
              <w:rPr>
                <w:rFonts w:ascii="Times New Roman" w:hAnsi="Times New Roman" w:cs="Times New Roman"/>
                <w:sz w:val="28"/>
                <w:szCs w:val="28"/>
                <w:lang w:val="uk-UA"/>
              </w:rPr>
              <w:t>40</w:t>
            </w:r>
          </w:p>
        </w:tc>
      </w:tr>
      <w:tr w:rsidR="007B53FA" w:rsidRPr="00A700F2" w14:paraId="27A37D5D" w14:textId="77777777" w:rsidTr="00D01920">
        <w:tc>
          <w:tcPr>
            <w:tcW w:w="8876" w:type="dxa"/>
            <w:gridSpan w:val="2"/>
          </w:tcPr>
          <w:p w14:paraId="3A263CE6" w14:textId="4DCEC2C0" w:rsidR="007B53FA" w:rsidRPr="00A700F2" w:rsidRDefault="007B53FA" w:rsidP="007B53FA">
            <w:pPr>
              <w:tabs>
                <w:tab w:val="left" w:pos="993"/>
              </w:tabs>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СПИСОК ВИКОРИСТАНИХ ДЖЕРЕЛ</w:t>
            </w:r>
          </w:p>
        </w:tc>
        <w:tc>
          <w:tcPr>
            <w:tcW w:w="695" w:type="dxa"/>
          </w:tcPr>
          <w:p w14:paraId="67FB1D64" w14:textId="2BE46808" w:rsidR="007B53FA" w:rsidRPr="00A700F2" w:rsidRDefault="007B53FA" w:rsidP="00C96463">
            <w:pPr>
              <w:tabs>
                <w:tab w:val="left" w:pos="993"/>
              </w:tabs>
              <w:jc w:val="center"/>
              <w:rPr>
                <w:rFonts w:ascii="Times New Roman" w:hAnsi="Times New Roman" w:cs="Times New Roman"/>
                <w:sz w:val="28"/>
                <w:szCs w:val="28"/>
                <w:lang w:val="uk-UA"/>
              </w:rPr>
            </w:pPr>
            <w:r w:rsidRPr="00A700F2">
              <w:rPr>
                <w:rFonts w:ascii="Times New Roman" w:hAnsi="Times New Roman" w:cs="Times New Roman"/>
                <w:sz w:val="28"/>
                <w:szCs w:val="28"/>
                <w:lang w:val="uk-UA"/>
              </w:rPr>
              <w:t>4</w:t>
            </w:r>
            <w:r w:rsidR="00C96463" w:rsidRPr="00A700F2">
              <w:rPr>
                <w:rFonts w:ascii="Times New Roman" w:hAnsi="Times New Roman" w:cs="Times New Roman"/>
                <w:sz w:val="28"/>
                <w:szCs w:val="28"/>
                <w:lang w:val="uk-UA"/>
              </w:rPr>
              <w:t>4</w:t>
            </w:r>
          </w:p>
        </w:tc>
      </w:tr>
      <w:tr w:rsidR="007B53FA" w:rsidRPr="00A700F2" w14:paraId="2A125783" w14:textId="77777777" w:rsidTr="00D01920">
        <w:tc>
          <w:tcPr>
            <w:tcW w:w="8876" w:type="dxa"/>
            <w:gridSpan w:val="2"/>
          </w:tcPr>
          <w:p w14:paraId="034AB694" w14:textId="1AA7FABE" w:rsidR="007B53FA" w:rsidRPr="00A700F2" w:rsidRDefault="007B53FA" w:rsidP="007B53FA">
            <w:pPr>
              <w:tabs>
                <w:tab w:val="left" w:pos="993"/>
              </w:tabs>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ДОДАТКИ</w:t>
            </w:r>
          </w:p>
        </w:tc>
        <w:tc>
          <w:tcPr>
            <w:tcW w:w="695" w:type="dxa"/>
          </w:tcPr>
          <w:p w14:paraId="644AF127" w14:textId="1569B6D5" w:rsidR="007B53FA" w:rsidRPr="00A700F2" w:rsidRDefault="00C96463" w:rsidP="00C96463">
            <w:pPr>
              <w:tabs>
                <w:tab w:val="left" w:pos="993"/>
              </w:tabs>
              <w:jc w:val="center"/>
              <w:rPr>
                <w:rFonts w:ascii="Times New Roman" w:hAnsi="Times New Roman" w:cs="Times New Roman"/>
                <w:sz w:val="28"/>
                <w:szCs w:val="28"/>
                <w:lang w:val="uk-UA"/>
              </w:rPr>
            </w:pPr>
            <w:r w:rsidRPr="00A700F2">
              <w:rPr>
                <w:rFonts w:ascii="Times New Roman" w:hAnsi="Times New Roman" w:cs="Times New Roman"/>
                <w:sz w:val="28"/>
                <w:szCs w:val="28"/>
                <w:lang w:val="uk-UA"/>
              </w:rPr>
              <w:t>47</w:t>
            </w:r>
          </w:p>
        </w:tc>
      </w:tr>
    </w:tbl>
    <w:p w14:paraId="09CAD8A9" w14:textId="77777777" w:rsidR="00E6218B" w:rsidRPr="00A700F2" w:rsidRDefault="00E6218B" w:rsidP="00E425A9">
      <w:pPr>
        <w:tabs>
          <w:tab w:val="left" w:pos="993"/>
        </w:tabs>
        <w:spacing w:after="0" w:line="240" w:lineRule="auto"/>
        <w:ind w:firstLine="709"/>
        <w:jc w:val="both"/>
        <w:rPr>
          <w:rFonts w:ascii="Times New Roman" w:hAnsi="Times New Roman" w:cs="Times New Roman"/>
          <w:b/>
          <w:bCs/>
          <w:sz w:val="28"/>
          <w:szCs w:val="28"/>
          <w:lang w:val="uk-UA"/>
        </w:rPr>
      </w:pPr>
    </w:p>
    <w:p w14:paraId="04815CAB" w14:textId="6C963D29" w:rsidR="00E6218B" w:rsidRPr="00A700F2" w:rsidRDefault="00E6218B" w:rsidP="00E425A9">
      <w:pPr>
        <w:tabs>
          <w:tab w:val="left" w:pos="993"/>
        </w:tabs>
        <w:spacing w:after="0" w:line="240" w:lineRule="auto"/>
        <w:jc w:val="both"/>
        <w:rPr>
          <w:rFonts w:ascii="Times New Roman" w:hAnsi="Times New Roman" w:cs="Times New Roman"/>
          <w:b/>
          <w:bCs/>
          <w:sz w:val="28"/>
          <w:szCs w:val="28"/>
          <w:lang w:val="uk-UA"/>
        </w:rPr>
      </w:pPr>
    </w:p>
    <w:p w14:paraId="27D4C93E" w14:textId="32D7FB3C" w:rsidR="00E425A9" w:rsidRPr="00A700F2" w:rsidRDefault="00E425A9" w:rsidP="00E425A9">
      <w:pPr>
        <w:tabs>
          <w:tab w:val="left" w:pos="993"/>
        </w:tabs>
        <w:spacing w:after="0" w:line="240" w:lineRule="auto"/>
        <w:jc w:val="both"/>
        <w:rPr>
          <w:rFonts w:ascii="Times New Roman" w:hAnsi="Times New Roman" w:cs="Times New Roman"/>
          <w:b/>
          <w:bCs/>
          <w:sz w:val="28"/>
          <w:szCs w:val="28"/>
          <w:lang w:val="uk-UA"/>
        </w:rPr>
      </w:pPr>
    </w:p>
    <w:p w14:paraId="22CDEAC4" w14:textId="50B41CFF" w:rsidR="00766E06" w:rsidRPr="00A700F2" w:rsidRDefault="00766E06" w:rsidP="00E425A9">
      <w:pPr>
        <w:tabs>
          <w:tab w:val="left" w:pos="993"/>
        </w:tabs>
        <w:spacing w:after="0" w:line="240" w:lineRule="auto"/>
        <w:jc w:val="both"/>
        <w:rPr>
          <w:rFonts w:ascii="Times New Roman" w:hAnsi="Times New Roman" w:cs="Times New Roman"/>
          <w:b/>
          <w:bCs/>
          <w:sz w:val="28"/>
          <w:szCs w:val="28"/>
          <w:lang w:val="uk-UA"/>
        </w:rPr>
      </w:pPr>
    </w:p>
    <w:p w14:paraId="28C93A88" w14:textId="4AD7295B" w:rsidR="00766E06" w:rsidRPr="00A700F2" w:rsidRDefault="00766E06" w:rsidP="00E425A9">
      <w:pPr>
        <w:tabs>
          <w:tab w:val="left" w:pos="993"/>
        </w:tabs>
        <w:spacing w:after="0" w:line="240" w:lineRule="auto"/>
        <w:jc w:val="both"/>
        <w:rPr>
          <w:rFonts w:ascii="Times New Roman" w:hAnsi="Times New Roman" w:cs="Times New Roman"/>
          <w:b/>
          <w:bCs/>
          <w:sz w:val="28"/>
          <w:szCs w:val="28"/>
          <w:lang w:val="uk-UA"/>
        </w:rPr>
      </w:pPr>
    </w:p>
    <w:p w14:paraId="3B5A5982" w14:textId="142894B7" w:rsidR="00766E06" w:rsidRPr="00A700F2" w:rsidRDefault="00766E06" w:rsidP="00E425A9">
      <w:pPr>
        <w:tabs>
          <w:tab w:val="left" w:pos="993"/>
        </w:tabs>
        <w:spacing w:after="0" w:line="240" w:lineRule="auto"/>
        <w:jc w:val="both"/>
        <w:rPr>
          <w:rFonts w:ascii="Times New Roman" w:hAnsi="Times New Roman" w:cs="Times New Roman"/>
          <w:b/>
          <w:bCs/>
          <w:sz w:val="28"/>
          <w:szCs w:val="28"/>
          <w:lang w:val="uk-UA"/>
        </w:rPr>
      </w:pPr>
    </w:p>
    <w:p w14:paraId="73DDE4B4" w14:textId="229BBE62" w:rsidR="00766E06" w:rsidRPr="00A700F2" w:rsidRDefault="00766E06" w:rsidP="00E425A9">
      <w:pPr>
        <w:tabs>
          <w:tab w:val="left" w:pos="993"/>
        </w:tabs>
        <w:spacing w:after="0" w:line="240" w:lineRule="auto"/>
        <w:jc w:val="both"/>
        <w:rPr>
          <w:rFonts w:ascii="Times New Roman" w:hAnsi="Times New Roman" w:cs="Times New Roman"/>
          <w:b/>
          <w:bCs/>
          <w:sz w:val="28"/>
          <w:szCs w:val="28"/>
          <w:lang w:val="uk-UA"/>
        </w:rPr>
      </w:pPr>
    </w:p>
    <w:p w14:paraId="4BE38C25" w14:textId="77777777" w:rsidR="00766E06" w:rsidRPr="00A700F2" w:rsidRDefault="00766E06" w:rsidP="00E425A9">
      <w:pPr>
        <w:tabs>
          <w:tab w:val="left" w:pos="993"/>
        </w:tabs>
        <w:spacing w:after="0" w:line="240" w:lineRule="auto"/>
        <w:jc w:val="both"/>
        <w:rPr>
          <w:rFonts w:ascii="Times New Roman" w:hAnsi="Times New Roman" w:cs="Times New Roman"/>
          <w:b/>
          <w:bCs/>
          <w:sz w:val="28"/>
          <w:szCs w:val="28"/>
          <w:lang w:val="uk-UA"/>
        </w:rPr>
      </w:pPr>
    </w:p>
    <w:p w14:paraId="249145C0" w14:textId="59E2B886" w:rsidR="00AC4D3E" w:rsidRPr="00A700F2" w:rsidRDefault="00AC4D3E" w:rsidP="00E425A9">
      <w:pPr>
        <w:tabs>
          <w:tab w:val="left" w:pos="993"/>
        </w:tabs>
        <w:spacing w:after="0" w:line="240" w:lineRule="auto"/>
        <w:jc w:val="both"/>
        <w:rPr>
          <w:rFonts w:ascii="Times New Roman" w:hAnsi="Times New Roman" w:cs="Times New Roman"/>
          <w:b/>
          <w:bCs/>
          <w:sz w:val="28"/>
          <w:szCs w:val="28"/>
          <w:lang w:val="uk-UA"/>
        </w:rPr>
      </w:pPr>
    </w:p>
    <w:p w14:paraId="69CDC10C" w14:textId="1573D76F" w:rsidR="008D0D0E" w:rsidRPr="00A700F2" w:rsidRDefault="008D0D0E" w:rsidP="00E425A9">
      <w:pPr>
        <w:tabs>
          <w:tab w:val="left" w:pos="993"/>
        </w:tabs>
        <w:spacing w:after="0" w:line="240" w:lineRule="auto"/>
        <w:jc w:val="both"/>
        <w:rPr>
          <w:rFonts w:ascii="Times New Roman" w:hAnsi="Times New Roman" w:cs="Times New Roman"/>
          <w:b/>
          <w:bCs/>
          <w:sz w:val="28"/>
          <w:szCs w:val="28"/>
          <w:lang w:val="uk-UA"/>
        </w:rPr>
      </w:pPr>
    </w:p>
    <w:p w14:paraId="3865B009" w14:textId="63EC1940" w:rsidR="00434663" w:rsidRPr="00A700F2" w:rsidRDefault="00434663" w:rsidP="00440A06">
      <w:pPr>
        <w:spacing w:after="0" w:line="240" w:lineRule="auto"/>
        <w:rPr>
          <w:rFonts w:ascii="Times New Roman" w:hAnsi="Times New Roman" w:cs="Times New Roman"/>
          <w:b/>
          <w:bCs/>
          <w:sz w:val="28"/>
          <w:szCs w:val="28"/>
          <w:lang w:val="uk-UA"/>
        </w:rPr>
      </w:pPr>
      <w:r w:rsidRPr="00A700F2">
        <w:rPr>
          <w:rFonts w:ascii="Times New Roman" w:hAnsi="Times New Roman" w:cs="Times New Roman"/>
          <w:b/>
          <w:bCs/>
          <w:sz w:val="28"/>
          <w:szCs w:val="28"/>
          <w:lang w:val="uk-UA"/>
        </w:rPr>
        <w:br w:type="page"/>
      </w:r>
    </w:p>
    <w:p w14:paraId="5BF4CF85" w14:textId="1A2FA51A" w:rsidR="00B45FE6" w:rsidRPr="00A700F2" w:rsidRDefault="00B45FE6" w:rsidP="00440A06">
      <w:pPr>
        <w:tabs>
          <w:tab w:val="left" w:pos="993"/>
        </w:tabs>
        <w:spacing w:after="0" w:line="240" w:lineRule="auto"/>
        <w:jc w:val="center"/>
        <w:rPr>
          <w:rFonts w:ascii="Times New Roman" w:hAnsi="Times New Roman" w:cs="Times New Roman"/>
          <w:b/>
          <w:bCs/>
          <w:sz w:val="28"/>
          <w:szCs w:val="28"/>
          <w:lang w:val="uk-UA"/>
        </w:rPr>
      </w:pPr>
      <w:r w:rsidRPr="00A700F2">
        <w:rPr>
          <w:rFonts w:ascii="Times New Roman" w:hAnsi="Times New Roman" w:cs="Times New Roman"/>
          <w:b/>
          <w:bCs/>
          <w:sz w:val="28"/>
          <w:szCs w:val="28"/>
          <w:lang w:val="uk-UA"/>
        </w:rPr>
        <w:lastRenderedPageBreak/>
        <w:t>ВСТУП</w:t>
      </w:r>
    </w:p>
    <w:p w14:paraId="35704B59" w14:textId="77777777" w:rsidR="00820FE3" w:rsidRPr="00A700F2" w:rsidRDefault="00820FE3" w:rsidP="00440A06">
      <w:pPr>
        <w:spacing w:after="0" w:line="240" w:lineRule="auto"/>
        <w:rPr>
          <w:rFonts w:ascii="Times New Roman" w:hAnsi="Times New Roman" w:cs="Times New Roman"/>
          <w:b/>
          <w:bCs/>
          <w:sz w:val="28"/>
          <w:szCs w:val="28"/>
          <w:lang w:val="uk-UA"/>
        </w:rPr>
      </w:pPr>
    </w:p>
    <w:p w14:paraId="0A36FFF1" w14:textId="77777777" w:rsidR="00310A6D" w:rsidRPr="00A700F2" w:rsidRDefault="00CA1F7E" w:rsidP="00440A06">
      <w:pPr>
        <w:spacing w:after="0" w:line="240" w:lineRule="auto"/>
        <w:ind w:firstLine="709"/>
        <w:jc w:val="both"/>
        <w:rPr>
          <w:rFonts w:ascii="Times New Roman" w:hAnsi="Times New Roman" w:cs="Times New Roman"/>
          <w:sz w:val="28"/>
        </w:rPr>
      </w:pPr>
      <w:r w:rsidRPr="00A700F2">
        <w:rPr>
          <w:rFonts w:ascii="Times New Roman" w:hAnsi="Times New Roman" w:cs="Times New Roman"/>
          <w:sz w:val="28"/>
          <w:lang w:val="uk-UA"/>
        </w:rPr>
        <w:t xml:space="preserve">Динамічні зміни навколишнього середовища, його турбулентність вимагають від менеджерів вищого рівня стратегічного бачення, швидкого реагування на можливі зміни та наявність деталізованого плану досягнення поставлених цілей. </w:t>
      </w:r>
      <w:r w:rsidRPr="00A700F2">
        <w:rPr>
          <w:rFonts w:ascii="Times New Roman" w:hAnsi="Times New Roman" w:cs="Times New Roman"/>
          <w:sz w:val="28"/>
        </w:rPr>
        <w:t xml:space="preserve">Зрозуміло, що для кожного підприємства важливою метою діяльності є максимізація прибутків. </w:t>
      </w:r>
    </w:p>
    <w:p w14:paraId="5F200846" w14:textId="00E9935D" w:rsidR="00820FE3" w:rsidRPr="00A700F2" w:rsidRDefault="00CA1F7E" w:rsidP="00440A06">
      <w:pPr>
        <w:spacing w:after="0" w:line="240" w:lineRule="auto"/>
        <w:ind w:firstLine="709"/>
        <w:jc w:val="both"/>
        <w:rPr>
          <w:rFonts w:ascii="Times New Roman" w:hAnsi="Times New Roman" w:cs="Times New Roman"/>
          <w:b/>
          <w:bCs/>
          <w:sz w:val="36"/>
          <w:szCs w:val="28"/>
          <w:lang w:val="uk-UA"/>
        </w:rPr>
      </w:pPr>
      <w:r w:rsidRPr="00A700F2">
        <w:rPr>
          <w:rFonts w:ascii="Times New Roman" w:hAnsi="Times New Roman" w:cs="Times New Roman"/>
          <w:sz w:val="28"/>
        </w:rPr>
        <w:t>Досягнення її можливе лише при наявності відповідного плану заходів, виконання яких дозволяє досягнути кінцевої мети. Щоб досягти успіху в майбутньому, менеджери повинні розвивати ресурси та можливості, необхідні для отримання та збереження переваг на конкурентних ринках – традиційних та нових</w:t>
      </w:r>
      <w:r w:rsidR="00033D17" w:rsidRPr="00A700F2">
        <w:rPr>
          <w:rFonts w:ascii="Times New Roman" w:hAnsi="Times New Roman" w:cs="Times New Roman"/>
          <w:sz w:val="28"/>
          <w:lang w:val="uk-UA"/>
        </w:rPr>
        <w:t xml:space="preserve"> </w:t>
      </w:r>
      <w:r w:rsidR="00310A6D" w:rsidRPr="00A700F2">
        <w:rPr>
          <w:rFonts w:ascii="Times New Roman" w:hAnsi="Times New Roman" w:cs="Times New Roman"/>
          <w:sz w:val="28"/>
          <w:lang w:val="uk-UA"/>
        </w:rPr>
        <w:t>[</w:t>
      </w:r>
      <w:r w:rsidR="00033D17" w:rsidRPr="00A700F2">
        <w:rPr>
          <w:rFonts w:ascii="Times New Roman" w:hAnsi="Times New Roman" w:cs="Times New Roman"/>
          <w:sz w:val="28"/>
          <w:lang w:val="uk-UA"/>
        </w:rPr>
        <w:t>41</w:t>
      </w:r>
      <w:r w:rsidR="00310A6D" w:rsidRPr="00A700F2">
        <w:rPr>
          <w:rFonts w:ascii="Times New Roman" w:hAnsi="Times New Roman" w:cs="Times New Roman"/>
          <w:sz w:val="28"/>
          <w:lang w:val="uk-UA"/>
        </w:rPr>
        <w:t>]</w:t>
      </w:r>
      <w:r w:rsidR="00033D17" w:rsidRPr="00A700F2">
        <w:rPr>
          <w:rFonts w:ascii="Times New Roman" w:hAnsi="Times New Roman" w:cs="Times New Roman"/>
          <w:sz w:val="28"/>
          <w:lang w:val="uk-UA"/>
        </w:rPr>
        <w:t>.</w:t>
      </w:r>
    </w:p>
    <w:p w14:paraId="41FD86BE" w14:textId="1A0DE25A" w:rsidR="00033D17" w:rsidRPr="00A700F2" w:rsidRDefault="00033D17" w:rsidP="00440A06">
      <w:pPr>
        <w:spacing w:after="0" w:line="240" w:lineRule="auto"/>
        <w:ind w:firstLine="709"/>
        <w:jc w:val="both"/>
        <w:rPr>
          <w:rFonts w:ascii="Times New Roman" w:hAnsi="Times New Roman" w:cs="Times New Roman"/>
          <w:b/>
          <w:bCs/>
          <w:sz w:val="36"/>
          <w:szCs w:val="28"/>
          <w:lang w:val="uk-UA"/>
        </w:rPr>
      </w:pPr>
      <w:r w:rsidRPr="00A700F2">
        <w:rPr>
          <w:rFonts w:ascii="Times New Roman" w:hAnsi="Times New Roman" w:cs="Times New Roman"/>
          <w:sz w:val="28"/>
          <w:lang w:val="uk-UA"/>
        </w:rPr>
        <w:t>В</w:t>
      </w:r>
      <w:r w:rsidRPr="00A700F2">
        <w:rPr>
          <w:rFonts w:ascii="Times New Roman" w:hAnsi="Times New Roman" w:cs="Times New Roman"/>
          <w:sz w:val="28"/>
        </w:rPr>
        <w:t xml:space="preserve"> сьогоднішніх складних конкурентних умовах не лише виживати, але й стабільно функціонувати досягаючи поставлених цілей істотну роль відіграє стратегічне управління. Воно покликане розширити горизонти бачення вищого керівництва, забезпечити своєчасне реагування на зміни в зовнішньому середовищі, а також спрямовувати підприємство на досягнення своєї місії</w:t>
      </w:r>
      <w:r w:rsidRPr="00A700F2">
        <w:rPr>
          <w:rFonts w:ascii="Times New Roman" w:hAnsi="Times New Roman" w:cs="Times New Roman"/>
          <w:sz w:val="28"/>
          <w:lang w:val="uk-UA"/>
        </w:rPr>
        <w:t xml:space="preserve"> [41].</w:t>
      </w:r>
    </w:p>
    <w:p w14:paraId="5B4CBFE3" w14:textId="37F351B8" w:rsidR="00694528" w:rsidRPr="00A700F2" w:rsidRDefault="00694528" w:rsidP="00440A06">
      <w:pPr>
        <w:pStyle w:val="Default"/>
        <w:ind w:firstLine="709"/>
        <w:jc w:val="both"/>
        <w:rPr>
          <w:sz w:val="28"/>
          <w:szCs w:val="28"/>
          <w:lang w:val="uk-UA"/>
        </w:rPr>
      </w:pPr>
      <w:r w:rsidRPr="00A700F2">
        <w:rPr>
          <w:sz w:val="28"/>
          <w:szCs w:val="28"/>
          <w:lang w:val="uk-UA"/>
        </w:rPr>
        <w:t xml:space="preserve">Ефективність діяльності підприємства, його конкурентоспроможність залежить передусім від якості прийнятих управлінських рішень. Процес прийняття та реалізації більшості з них здійснюється в умовах невизначеності та мінливості внутрішнього і зовнішнього середовища.Зовнішнє середовище завжди створює для підприємства як можливості, так і загрози, проте в умовах війни співвідношення між можливостями та загрозами </w:t>
      </w:r>
      <w:r w:rsidR="007F7AE0" w:rsidRPr="00A700F2">
        <w:rPr>
          <w:sz w:val="28"/>
          <w:szCs w:val="28"/>
          <w:lang w:val="uk-UA"/>
        </w:rPr>
        <w:t>різко</w:t>
      </w:r>
      <w:r w:rsidRPr="00A700F2">
        <w:rPr>
          <w:sz w:val="28"/>
          <w:szCs w:val="28"/>
          <w:lang w:val="uk-UA"/>
        </w:rPr>
        <w:t xml:space="preserve"> зростає в сторону останніх. Щоб пристосуватися до роботи в таких умовах, зберегти бізнес і професійні кадри, попит на які в повоєнний період буде лише зростати, менеджери повинні вміло використовувати антикризові інструменти управління, свої знання та досвід, професійну інтуїцію</w:t>
      </w:r>
      <w:r w:rsidR="00B9651F" w:rsidRPr="00A700F2">
        <w:rPr>
          <w:sz w:val="28"/>
          <w:szCs w:val="28"/>
          <w:lang w:val="uk-UA"/>
        </w:rPr>
        <w:t xml:space="preserve"> </w:t>
      </w:r>
      <w:r w:rsidR="007F7AE0" w:rsidRPr="00A700F2">
        <w:rPr>
          <w:sz w:val="28"/>
          <w:szCs w:val="28"/>
          <w:lang w:val="uk-UA"/>
        </w:rPr>
        <w:t>[5]</w:t>
      </w:r>
      <w:r w:rsidRPr="00A700F2">
        <w:rPr>
          <w:sz w:val="28"/>
          <w:szCs w:val="28"/>
          <w:lang w:val="uk-UA"/>
        </w:rPr>
        <w:t xml:space="preserve">. </w:t>
      </w:r>
    </w:p>
    <w:p w14:paraId="12F7E093" w14:textId="2CB77EB3" w:rsidR="00440A06" w:rsidRPr="00A700F2" w:rsidRDefault="00440A06" w:rsidP="00BD545E">
      <w:pPr>
        <w:pStyle w:val="Default"/>
        <w:ind w:firstLine="709"/>
        <w:jc w:val="both"/>
        <w:rPr>
          <w:sz w:val="28"/>
          <w:szCs w:val="28"/>
          <w:lang w:val="uk-UA"/>
        </w:rPr>
      </w:pPr>
      <w:r w:rsidRPr="00A700F2">
        <w:rPr>
          <w:sz w:val="28"/>
        </w:rPr>
        <w:t>З метою виживання підприємствам доводиться скорочувати непотрібні витрати, прагнучи підвищити ефективність основної діяльності. Тому керівництву будь</w:t>
      </w:r>
      <w:r w:rsidR="00BD545E" w:rsidRPr="00A700F2">
        <w:rPr>
          <w:sz w:val="28"/>
          <w:lang w:val="uk-UA"/>
        </w:rPr>
        <w:t>-</w:t>
      </w:r>
      <w:r w:rsidRPr="00A700F2">
        <w:rPr>
          <w:sz w:val="28"/>
        </w:rPr>
        <w:t>якого підприємства необхідний перелік заходів і методів антикризового стратегічного менеджменту для реагування на виникаючі кризисні ситуації в компаніях, так або інакше пов’язаних з кризою. Особливу роль в антикризовому управлінні грає уміння грамотно планувати представляючи поєднання стратегічних і тактичних елементі</w:t>
      </w:r>
      <w:r w:rsidR="00BD545E" w:rsidRPr="00A700F2">
        <w:rPr>
          <w:sz w:val="28"/>
          <w:lang w:val="uk-UA"/>
        </w:rPr>
        <w:t xml:space="preserve"> </w:t>
      </w:r>
      <w:r w:rsidR="00BD545E" w:rsidRPr="00A700F2">
        <w:rPr>
          <w:sz w:val="28"/>
          <w:szCs w:val="28"/>
          <w:lang w:val="uk-UA"/>
        </w:rPr>
        <w:t>[10].</w:t>
      </w:r>
    </w:p>
    <w:p w14:paraId="16845A25" w14:textId="2B839612" w:rsidR="00BD545E" w:rsidRPr="00A700F2" w:rsidRDefault="00BD545E" w:rsidP="00BD545E">
      <w:pPr>
        <w:pStyle w:val="Default"/>
        <w:ind w:firstLine="709"/>
        <w:jc w:val="both"/>
        <w:rPr>
          <w:sz w:val="28"/>
          <w:szCs w:val="28"/>
          <w:lang w:val="uk-UA"/>
        </w:rPr>
      </w:pPr>
      <w:r w:rsidRPr="00A700F2">
        <w:rPr>
          <w:lang w:val="uk-UA"/>
        </w:rPr>
        <w:t xml:space="preserve">Кожна загроза чи ризик в умовах війни є особливими, що вимагає застосування антикризовим менеджером індивідуального і досить часто нестандартного підходу до тієї чи іншої кризової ситуації. Особливістю менеджменту є застосування ситуаційного підходу до прийняття управлінських рішень із урахуванням кардинальних змін у зовнішньому та внутрішньому середовищі, території розташування та специфіки діяльності підприємств </w:t>
      </w:r>
      <w:r w:rsidRPr="00A700F2">
        <w:rPr>
          <w:sz w:val="28"/>
          <w:szCs w:val="28"/>
          <w:lang w:val="uk-UA"/>
        </w:rPr>
        <w:t>[5].</w:t>
      </w:r>
    </w:p>
    <w:p w14:paraId="302265E4" w14:textId="55DAF207" w:rsidR="00694528" w:rsidRPr="00A700F2" w:rsidRDefault="007F7AE0" w:rsidP="00440A06">
      <w:pPr>
        <w:pStyle w:val="Default"/>
        <w:ind w:firstLine="709"/>
        <w:jc w:val="both"/>
        <w:rPr>
          <w:sz w:val="32"/>
          <w:szCs w:val="28"/>
          <w:lang w:val="uk-UA"/>
        </w:rPr>
      </w:pPr>
      <w:r w:rsidRPr="00A700F2">
        <w:rPr>
          <w:sz w:val="28"/>
          <w:lang w:val="uk-UA"/>
        </w:rPr>
        <w:t>Тому вбачається досить актуальним вивчення особливостей стратегічного управління підприємства в умовах кризи , особливо з огляду на високий рівень турбулентності зовнішнього середовища, у якому функціонують вітчизняні підприємства</w:t>
      </w:r>
      <w:r w:rsidR="00B9651F" w:rsidRPr="00A700F2">
        <w:rPr>
          <w:sz w:val="28"/>
          <w:szCs w:val="28"/>
          <w:lang w:val="uk-UA"/>
        </w:rPr>
        <w:t xml:space="preserve"> [5].</w:t>
      </w:r>
    </w:p>
    <w:p w14:paraId="24C525D9" w14:textId="4EBCEBA7" w:rsidR="00BA0771" w:rsidRPr="00A700F2" w:rsidRDefault="00033D17" w:rsidP="00440A06">
      <w:pPr>
        <w:tabs>
          <w:tab w:val="left" w:pos="993"/>
        </w:tabs>
        <w:spacing w:after="0" w:line="240" w:lineRule="auto"/>
        <w:ind w:firstLine="709"/>
        <w:jc w:val="both"/>
        <w:rPr>
          <w:rFonts w:ascii="Times New Roman" w:hAnsi="Times New Roman" w:cs="Times New Roman"/>
          <w:sz w:val="28"/>
          <w:lang w:val="uk-UA"/>
        </w:rPr>
      </w:pPr>
      <w:r w:rsidRPr="00A700F2">
        <w:rPr>
          <w:rFonts w:ascii="Times New Roman" w:hAnsi="Times New Roman" w:cs="Times New Roman"/>
          <w:color w:val="000000"/>
          <w:sz w:val="28"/>
          <w:szCs w:val="28"/>
          <w:lang w:val="uk-UA"/>
        </w:rPr>
        <w:lastRenderedPageBreak/>
        <w:t xml:space="preserve">Сутність </w:t>
      </w:r>
      <w:r w:rsidR="007F7AE0" w:rsidRPr="00A700F2">
        <w:rPr>
          <w:rFonts w:ascii="Times New Roman" w:hAnsi="Times New Roman" w:cs="Times New Roman"/>
          <w:color w:val="000000"/>
          <w:sz w:val="28"/>
          <w:szCs w:val="28"/>
          <w:lang w:val="uk-UA"/>
        </w:rPr>
        <w:t xml:space="preserve">стратегічного управління </w:t>
      </w:r>
      <w:r w:rsidRPr="00A700F2">
        <w:rPr>
          <w:rFonts w:ascii="Times New Roman" w:hAnsi="Times New Roman" w:cs="Times New Roman"/>
          <w:color w:val="000000"/>
          <w:sz w:val="28"/>
          <w:szCs w:val="28"/>
          <w:lang w:val="uk-UA"/>
        </w:rPr>
        <w:t xml:space="preserve">відображені в наукових працях вітчизняних та зарубіжних вчених таких як </w:t>
      </w:r>
      <w:r w:rsidR="00B9651F" w:rsidRPr="00A700F2">
        <w:rPr>
          <w:rFonts w:ascii="Times New Roman" w:hAnsi="Times New Roman" w:cs="Times New Roman"/>
          <w:lang w:val="uk-UA"/>
        </w:rPr>
        <w:t xml:space="preserve"> </w:t>
      </w:r>
      <w:r w:rsidR="00440AB5" w:rsidRPr="00A700F2">
        <w:rPr>
          <w:rFonts w:ascii="Times New Roman" w:hAnsi="Times New Roman" w:cs="Times New Roman"/>
          <w:sz w:val="28"/>
          <w:lang w:val="uk-UA"/>
        </w:rPr>
        <w:t xml:space="preserve">Е. Альтман, </w:t>
      </w:r>
      <w:r w:rsidR="00B9651F" w:rsidRPr="00A700F2">
        <w:rPr>
          <w:rFonts w:ascii="Times New Roman" w:hAnsi="Times New Roman" w:cs="Times New Roman"/>
          <w:sz w:val="28"/>
          <w:lang w:val="uk-UA"/>
        </w:rPr>
        <w:t>Сумець О. М [1], Сукрушева Г.О</w:t>
      </w:r>
      <w:r w:rsidR="00B9651F" w:rsidRPr="00A700F2">
        <w:rPr>
          <w:rFonts w:ascii="Times New Roman" w:hAnsi="Times New Roman" w:cs="Times New Roman"/>
          <w:sz w:val="28"/>
          <w:szCs w:val="28"/>
          <w:lang w:val="uk-UA"/>
        </w:rPr>
        <w:t xml:space="preserve">. </w:t>
      </w:r>
      <w:r w:rsidR="00B9651F" w:rsidRPr="00A700F2">
        <w:rPr>
          <w:rFonts w:ascii="Times New Roman" w:hAnsi="Times New Roman" w:cs="Times New Roman"/>
          <w:sz w:val="28"/>
          <w:lang w:val="uk-UA"/>
        </w:rPr>
        <w:t xml:space="preserve">[2], Доценко І. О. [3], </w:t>
      </w:r>
      <w:r w:rsidR="00B9651F" w:rsidRPr="00A700F2">
        <w:rPr>
          <w:rFonts w:ascii="Times New Roman" w:hAnsi="Times New Roman" w:cs="Times New Roman"/>
          <w:sz w:val="28"/>
          <w:szCs w:val="18"/>
          <w:lang w:val="uk-UA"/>
        </w:rPr>
        <w:t xml:space="preserve">Ляхович, Л. </w:t>
      </w:r>
      <w:r w:rsidR="00B9651F" w:rsidRPr="00A700F2">
        <w:rPr>
          <w:rFonts w:ascii="Times New Roman" w:hAnsi="Times New Roman" w:cs="Times New Roman"/>
          <w:sz w:val="28"/>
          <w:lang w:val="uk-UA"/>
        </w:rPr>
        <w:t>[4],</w:t>
      </w:r>
      <w:r w:rsidR="00B9651F" w:rsidRPr="00A700F2">
        <w:rPr>
          <w:rFonts w:ascii="Times New Roman" w:hAnsi="Times New Roman" w:cs="Times New Roman"/>
          <w:sz w:val="28"/>
          <w:szCs w:val="28"/>
          <w:lang w:val="uk-UA"/>
        </w:rPr>
        <w:t xml:space="preserve"> </w:t>
      </w:r>
      <w:r w:rsidR="00B9651F" w:rsidRPr="00A700F2">
        <w:rPr>
          <w:rFonts w:ascii="Times New Roman" w:hAnsi="Times New Roman" w:cs="Times New Roman"/>
          <w:bCs/>
          <w:sz w:val="28"/>
          <w:szCs w:val="21"/>
          <w:shd w:val="clear" w:color="auto" w:fill="FFFFFF"/>
          <w:lang w:val="uk-UA"/>
        </w:rPr>
        <w:t xml:space="preserve">Саврас </w:t>
      </w:r>
      <w:r w:rsidR="00B9651F" w:rsidRPr="00A700F2">
        <w:rPr>
          <w:rFonts w:ascii="Times New Roman" w:hAnsi="Times New Roman" w:cs="Times New Roman"/>
          <w:sz w:val="28"/>
          <w:szCs w:val="28"/>
          <w:lang w:val="uk-UA"/>
        </w:rPr>
        <w:t>І.З.</w:t>
      </w:r>
      <w:r w:rsidR="00B9651F" w:rsidRPr="00A700F2">
        <w:rPr>
          <w:rFonts w:ascii="Times New Roman" w:hAnsi="Times New Roman" w:cs="Times New Roman"/>
          <w:sz w:val="28"/>
          <w:lang w:val="uk-UA"/>
        </w:rPr>
        <w:t xml:space="preserve"> [5]</w:t>
      </w:r>
      <w:r w:rsidR="00B9651F" w:rsidRPr="00A700F2">
        <w:rPr>
          <w:rFonts w:ascii="Times New Roman" w:hAnsi="Times New Roman" w:cs="Times New Roman"/>
          <w:sz w:val="28"/>
          <w:szCs w:val="28"/>
          <w:lang w:val="uk-UA"/>
        </w:rPr>
        <w:t>,</w:t>
      </w:r>
      <w:r w:rsidR="00B9651F" w:rsidRPr="00A700F2">
        <w:rPr>
          <w:rFonts w:ascii="Times New Roman" w:hAnsi="Times New Roman" w:cs="Times New Roman"/>
          <w:b/>
          <w:bCs/>
          <w:sz w:val="21"/>
          <w:szCs w:val="21"/>
          <w:shd w:val="clear" w:color="auto" w:fill="FFFFFF"/>
          <w:lang w:val="uk-UA"/>
        </w:rPr>
        <w:t xml:space="preserve"> </w:t>
      </w:r>
      <w:r w:rsidR="00B9651F" w:rsidRPr="00A700F2">
        <w:rPr>
          <w:rFonts w:ascii="Times New Roman" w:hAnsi="Times New Roman" w:cs="Times New Roman"/>
          <w:bCs/>
          <w:sz w:val="28"/>
          <w:szCs w:val="21"/>
          <w:shd w:val="clear" w:color="auto" w:fill="FFFFFF"/>
          <w:lang w:val="uk-UA"/>
        </w:rPr>
        <w:t>Томаневич Л.М.</w:t>
      </w:r>
      <w:r w:rsidR="00B9651F" w:rsidRPr="00A700F2">
        <w:rPr>
          <w:rFonts w:ascii="Times New Roman" w:hAnsi="Times New Roman" w:cs="Times New Roman"/>
          <w:sz w:val="28"/>
          <w:lang w:val="uk-UA"/>
        </w:rPr>
        <w:t xml:space="preserve"> [5]</w:t>
      </w:r>
      <w:r w:rsidR="00B9651F" w:rsidRPr="00A700F2">
        <w:rPr>
          <w:rFonts w:ascii="Times New Roman" w:hAnsi="Times New Roman" w:cs="Times New Roman"/>
          <w:sz w:val="40"/>
          <w:szCs w:val="28"/>
          <w:lang w:val="uk-UA"/>
        </w:rPr>
        <w:t>,</w:t>
      </w:r>
      <w:r w:rsidR="00B9651F" w:rsidRPr="00A700F2">
        <w:rPr>
          <w:rFonts w:ascii="Times New Roman" w:hAnsi="Times New Roman" w:cs="Times New Roman"/>
          <w:sz w:val="28"/>
          <w:szCs w:val="28"/>
          <w:lang w:val="uk-UA"/>
        </w:rPr>
        <w:t>. Л</w:t>
      </w:r>
      <w:r w:rsidR="00B9651F" w:rsidRPr="00A700F2">
        <w:rPr>
          <w:rFonts w:ascii="Times New Roman" w:eastAsia="Times New Roman" w:hAnsi="Times New Roman" w:cs="Times New Roman"/>
          <w:sz w:val="28"/>
          <w:szCs w:val="28"/>
          <w:lang w:val="uk-UA" w:eastAsia="ru-RU"/>
        </w:rPr>
        <w:t>аріонова І. К.</w:t>
      </w:r>
      <w:r w:rsidR="00B9651F" w:rsidRPr="00A700F2">
        <w:rPr>
          <w:rFonts w:ascii="Times New Roman" w:hAnsi="Times New Roman" w:cs="Times New Roman"/>
          <w:sz w:val="28"/>
          <w:lang w:val="uk-UA"/>
        </w:rPr>
        <w:t xml:space="preserve"> [6],</w:t>
      </w:r>
      <w:r w:rsidR="00B9651F" w:rsidRPr="00A700F2">
        <w:rPr>
          <w:rFonts w:ascii="Times New Roman" w:hAnsi="Times New Roman" w:cs="Times New Roman"/>
          <w:sz w:val="28"/>
          <w:szCs w:val="28"/>
          <w:lang w:val="uk-UA"/>
        </w:rPr>
        <w:t xml:space="preserve"> </w:t>
      </w:r>
      <w:r w:rsidR="00B9651F" w:rsidRPr="00A700F2">
        <w:rPr>
          <w:rFonts w:ascii="Times New Roman" w:eastAsia="Times New Roman" w:hAnsi="Times New Roman" w:cs="Times New Roman"/>
          <w:sz w:val="28"/>
          <w:szCs w:val="28"/>
          <w:lang w:val="uk-UA" w:eastAsia="ru-RU"/>
        </w:rPr>
        <w:t>Пілецька С.Т.</w:t>
      </w:r>
      <w:r w:rsidR="00B9651F" w:rsidRPr="00A700F2">
        <w:rPr>
          <w:rFonts w:ascii="Times New Roman" w:hAnsi="Times New Roman" w:cs="Times New Roman"/>
          <w:sz w:val="28"/>
          <w:lang w:val="uk-UA"/>
        </w:rPr>
        <w:t xml:space="preserve"> [7],</w:t>
      </w:r>
      <w:r w:rsidR="00B9651F" w:rsidRPr="00A700F2">
        <w:rPr>
          <w:rFonts w:ascii="Times New Roman" w:eastAsia="Times New Roman" w:hAnsi="Times New Roman" w:cs="Times New Roman"/>
          <w:sz w:val="28"/>
          <w:szCs w:val="28"/>
          <w:lang w:val="uk-UA" w:eastAsia="ru-RU"/>
        </w:rPr>
        <w:t xml:space="preserve"> Т.Г. Васильців</w:t>
      </w:r>
      <w:r w:rsidR="00BA0771" w:rsidRPr="00A700F2">
        <w:rPr>
          <w:rFonts w:ascii="Times New Roman" w:eastAsia="Times New Roman" w:hAnsi="Times New Roman" w:cs="Times New Roman"/>
          <w:sz w:val="28"/>
          <w:szCs w:val="28"/>
          <w:lang w:val="uk-UA" w:eastAsia="ru-RU"/>
        </w:rPr>
        <w:t>.</w:t>
      </w:r>
      <w:r w:rsidR="00BA0771" w:rsidRPr="00A700F2">
        <w:rPr>
          <w:rFonts w:ascii="Times New Roman" w:hAnsi="Times New Roman" w:cs="Times New Roman"/>
          <w:sz w:val="28"/>
          <w:lang w:val="uk-UA"/>
        </w:rPr>
        <w:t xml:space="preserve"> [8]. </w:t>
      </w:r>
    </w:p>
    <w:p w14:paraId="29714EB6" w14:textId="2BB16DE5" w:rsidR="00BA0771" w:rsidRPr="00A700F2" w:rsidRDefault="00033D17" w:rsidP="00440A06">
      <w:pPr>
        <w:pStyle w:val="Default"/>
        <w:ind w:firstLine="709"/>
        <w:jc w:val="both"/>
        <w:rPr>
          <w:sz w:val="32"/>
          <w:szCs w:val="28"/>
          <w:lang w:val="uk-UA"/>
        </w:rPr>
      </w:pPr>
      <w:r w:rsidRPr="00A700F2">
        <w:rPr>
          <w:sz w:val="28"/>
          <w:szCs w:val="28"/>
          <w:lang w:val="uk-UA"/>
        </w:rPr>
        <w:t xml:space="preserve">У той же час, </w:t>
      </w:r>
      <w:r w:rsidR="00BA0771" w:rsidRPr="00A700F2">
        <w:rPr>
          <w:sz w:val="28"/>
          <w:szCs w:val="28"/>
          <w:lang w:val="uk-UA"/>
        </w:rPr>
        <w:t xml:space="preserve">відсутність досвіду управління бізнесом в умовах війни вимагає від менеджерів високого рівня професіоналізму, креативності та гнучкості для прийняття управлінських рішень із урахуванням воєнної специфіки. </w:t>
      </w:r>
      <w:r w:rsidRPr="00A700F2">
        <w:rPr>
          <w:sz w:val="28"/>
          <w:szCs w:val="28"/>
          <w:lang w:val="uk-UA"/>
        </w:rPr>
        <w:t>Актуальність проблеми обумовили вибір теми дослідження</w:t>
      </w:r>
      <w:r w:rsidR="00BA0771" w:rsidRPr="00A700F2">
        <w:rPr>
          <w:sz w:val="28"/>
          <w:szCs w:val="28"/>
          <w:lang w:val="uk-UA"/>
        </w:rPr>
        <w:t xml:space="preserve"> [5].</w:t>
      </w:r>
    </w:p>
    <w:p w14:paraId="12995C26" w14:textId="00DD5173" w:rsidR="00033D17" w:rsidRPr="00A700F2" w:rsidRDefault="00BA0771" w:rsidP="00440A06">
      <w:pPr>
        <w:pStyle w:val="Default"/>
        <w:tabs>
          <w:tab w:val="center" w:pos="7938"/>
        </w:tabs>
        <w:ind w:firstLine="709"/>
        <w:jc w:val="both"/>
        <w:rPr>
          <w:sz w:val="28"/>
          <w:szCs w:val="28"/>
          <w:lang w:val="uk-UA"/>
        </w:rPr>
      </w:pPr>
      <w:r w:rsidRPr="00A700F2">
        <w:rPr>
          <w:sz w:val="28"/>
          <w:szCs w:val="28"/>
          <w:lang w:val="uk-UA"/>
        </w:rPr>
        <w:t>Ме</w:t>
      </w:r>
      <w:r w:rsidR="00033D17" w:rsidRPr="00A700F2">
        <w:rPr>
          <w:sz w:val="28"/>
          <w:szCs w:val="28"/>
          <w:lang w:val="uk-UA"/>
        </w:rPr>
        <w:t xml:space="preserve">та дослідження полягає в </w:t>
      </w:r>
      <w:r w:rsidR="00C66462" w:rsidRPr="00A700F2">
        <w:rPr>
          <w:sz w:val="28"/>
          <w:szCs w:val="28"/>
          <w:lang w:val="uk-UA"/>
        </w:rPr>
        <w:t>обґрунтування науково-методичних положень та практичних рекомендацій щодо підвищення ефективності стратегічного управління підприємствами в умовах кризи на прикладі ПАТ «АрселорМіттал Кривий Ріг».</w:t>
      </w:r>
      <w:r w:rsidR="00033D17" w:rsidRPr="00A700F2">
        <w:rPr>
          <w:sz w:val="28"/>
          <w:szCs w:val="28"/>
          <w:lang w:val="uk-UA"/>
        </w:rPr>
        <w:t xml:space="preserve"> </w:t>
      </w:r>
    </w:p>
    <w:p w14:paraId="2070D75A" w14:textId="77777777" w:rsidR="00033D17" w:rsidRPr="00A700F2" w:rsidRDefault="00033D17" w:rsidP="00440A06">
      <w:pPr>
        <w:pStyle w:val="Default"/>
        <w:ind w:firstLine="709"/>
        <w:jc w:val="both"/>
        <w:rPr>
          <w:sz w:val="28"/>
          <w:szCs w:val="28"/>
          <w:lang w:val="uk-UA"/>
        </w:rPr>
      </w:pPr>
      <w:r w:rsidRPr="00A700F2">
        <w:rPr>
          <w:sz w:val="28"/>
          <w:szCs w:val="28"/>
          <w:lang w:val="uk-UA"/>
        </w:rPr>
        <w:t xml:space="preserve">Для досягнення визначеної мети в роботі поставлено та вирішено наступні завдання: </w:t>
      </w:r>
    </w:p>
    <w:p w14:paraId="4993128F" w14:textId="26F3F316" w:rsidR="00C66462" w:rsidRPr="00A700F2" w:rsidRDefault="00033D17" w:rsidP="00440A06">
      <w:pPr>
        <w:pStyle w:val="Default"/>
        <w:ind w:firstLine="709"/>
        <w:jc w:val="both"/>
        <w:rPr>
          <w:sz w:val="28"/>
          <w:szCs w:val="28"/>
          <w:lang w:val="uk-UA"/>
        </w:rPr>
      </w:pPr>
      <w:r w:rsidRPr="00A700F2">
        <w:rPr>
          <w:sz w:val="28"/>
          <w:szCs w:val="28"/>
          <w:lang w:val="uk-UA"/>
        </w:rPr>
        <w:t xml:space="preserve">- узагальнити теоретичні основи </w:t>
      </w:r>
      <w:r w:rsidR="00C66462" w:rsidRPr="00A700F2">
        <w:rPr>
          <w:sz w:val="28"/>
          <w:szCs w:val="28"/>
          <w:lang w:val="uk-UA"/>
        </w:rPr>
        <w:t xml:space="preserve">ефективності стратегічного управління підприємствами в умовах кризи; </w:t>
      </w:r>
    </w:p>
    <w:p w14:paraId="09EA878D" w14:textId="6AEC2CA1" w:rsidR="00033D17" w:rsidRPr="00A700F2" w:rsidRDefault="00033D17" w:rsidP="00440A06">
      <w:pPr>
        <w:pStyle w:val="Default"/>
        <w:ind w:firstLine="709"/>
        <w:jc w:val="both"/>
        <w:rPr>
          <w:sz w:val="28"/>
          <w:szCs w:val="28"/>
          <w:shd w:val="clear" w:color="auto" w:fill="FFFFFF"/>
          <w:lang w:val="uk-UA"/>
        </w:rPr>
      </w:pPr>
      <w:r w:rsidRPr="00A700F2">
        <w:rPr>
          <w:sz w:val="28"/>
          <w:szCs w:val="28"/>
          <w:lang w:val="uk-UA"/>
        </w:rPr>
        <w:t>- визначити м</w:t>
      </w:r>
      <w:r w:rsidRPr="00A700F2">
        <w:rPr>
          <w:sz w:val="28"/>
          <w:szCs w:val="28"/>
          <w:bdr w:val="none" w:sz="0" w:space="0" w:color="auto" w:frame="1"/>
          <w:lang w:val="uk-UA" w:eastAsia="uk-UA"/>
        </w:rPr>
        <w:t xml:space="preserve">етодичні основи </w:t>
      </w:r>
      <w:r w:rsidR="00C66462" w:rsidRPr="00A700F2">
        <w:rPr>
          <w:sz w:val="28"/>
          <w:szCs w:val="28"/>
          <w:lang w:val="uk-UA"/>
        </w:rPr>
        <w:t>ефективності стратегічного управління підприємствами в умовах кризи</w:t>
      </w:r>
      <w:r w:rsidRPr="00A700F2">
        <w:rPr>
          <w:sz w:val="28"/>
          <w:szCs w:val="28"/>
          <w:shd w:val="clear" w:color="auto" w:fill="FFFFFF"/>
          <w:lang w:val="uk-UA"/>
        </w:rPr>
        <w:t>;</w:t>
      </w:r>
      <w:r w:rsidR="00440AB5" w:rsidRPr="00A700F2">
        <w:rPr>
          <w:sz w:val="28"/>
          <w:szCs w:val="28"/>
          <w:shd w:val="clear" w:color="auto" w:fill="FFFFFF"/>
          <w:lang w:val="uk-UA"/>
        </w:rPr>
        <w:t>,</w:t>
      </w:r>
    </w:p>
    <w:p w14:paraId="01791161" w14:textId="288EBE7C" w:rsidR="00440AB5" w:rsidRPr="00A700F2" w:rsidRDefault="00440AB5" w:rsidP="00440A06">
      <w:pPr>
        <w:pStyle w:val="Default"/>
        <w:ind w:firstLine="709"/>
        <w:jc w:val="both"/>
        <w:rPr>
          <w:sz w:val="28"/>
          <w:szCs w:val="28"/>
          <w:lang w:val="uk-UA"/>
        </w:rPr>
      </w:pPr>
      <w:r w:rsidRPr="00A700F2">
        <w:rPr>
          <w:sz w:val="28"/>
          <w:szCs w:val="28"/>
          <w:lang w:val="uk-UA"/>
        </w:rPr>
        <w:t xml:space="preserve">-розробка рекомендацій </w:t>
      </w:r>
      <w:r w:rsidRPr="00A700F2">
        <w:rPr>
          <w:sz w:val="28"/>
          <w:lang w:val="uk-UA"/>
        </w:rPr>
        <w:t>ефективних методів стратегічного управління</w:t>
      </w:r>
      <w:r w:rsidRPr="00A700F2">
        <w:rPr>
          <w:sz w:val="28"/>
          <w:szCs w:val="28"/>
          <w:lang w:val="uk-UA"/>
        </w:rPr>
        <w:t>, обґрунтування їх доцільності;</w:t>
      </w:r>
    </w:p>
    <w:p w14:paraId="1FF02FB1" w14:textId="77777777" w:rsidR="00C66462" w:rsidRPr="00A700F2" w:rsidRDefault="00033D17" w:rsidP="00440A06">
      <w:pPr>
        <w:pStyle w:val="Default"/>
        <w:ind w:firstLine="709"/>
        <w:jc w:val="both"/>
        <w:rPr>
          <w:rFonts w:eastAsia="Times New Roman"/>
          <w:sz w:val="28"/>
          <w:szCs w:val="28"/>
          <w:lang w:val="uk-UA" w:eastAsia="ru-RU"/>
        </w:rPr>
      </w:pPr>
      <w:r w:rsidRPr="00A700F2">
        <w:rPr>
          <w:sz w:val="28"/>
          <w:szCs w:val="28"/>
          <w:bdr w:val="none" w:sz="0" w:space="0" w:color="auto" w:frame="1"/>
          <w:lang w:val="uk-UA" w:eastAsia="uk-UA"/>
        </w:rPr>
        <w:t xml:space="preserve">- </w:t>
      </w:r>
      <w:r w:rsidR="00C66462" w:rsidRPr="00A700F2">
        <w:rPr>
          <w:sz w:val="28"/>
          <w:szCs w:val="28"/>
          <w:bdr w:val="none" w:sz="0" w:space="0" w:color="auto" w:frame="1"/>
          <w:lang w:val="uk-UA" w:eastAsia="uk-UA"/>
        </w:rPr>
        <w:t>а</w:t>
      </w:r>
      <w:r w:rsidR="00C66462" w:rsidRPr="00A700F2">
        <w:rPr>
          <w:sz w:val="28"/>
          <w:szCs w:val="28"/>
          <w:lang w:val="uk-UA"/>
        </w:rPr>
        <w:t xml:space="preserve">наліз та оцінка ефективності </w:t>
      </w:r>
      <w:r w:rsidR="00C66462" w:rsidRPr="00A700F2">
        <w:rPr>
          <w:rFonts w:eastAsia="Times New Roman"/>
          <w:sz w:val="28"/>
          <w:szCs w:val="28"/>
          <w:lang w:val="uk-UA" w:eastAsia="ru-RU"/>
        </w:rPr>
        <w:t>стратегічного управління.</w:t>
      </w:r>
    </w:p>
    <w:p w14:paraId="6DBA63AF" w14:textId="77777777" w:rsidR="00C66462" w:rsidRPr="00A700F2" w:rsidRDefault="00033D17" w:rsidP="00440A06">
      <w:pPr>
        <w:pStyle w:val="Default"/>
        <w:ind w:firstLine="709"/>
        <w:jc w:val="both"/>
        <w:rPr>
          <w:sz w:val="28"/>
          <w:szCs w:val="28"/>
          <w:lang w:val="uk-UA"/>
        </w:rPr>
      </w:pPr>
      <w:r w:rsidRPr="00A700F2">
        <w:rPr>
          <w:sz w:val="28"/>
          <w:szCs w:val="28"/>
          <w:lang w:val="uk-UA"/>
        </w:rPr>
        <w:t xml:space="preserve">Об’єктом дослідження є процес </w:t>
      </w:r>
      <w:r w:rsidR="00C66462" w:rsidRPr="00A700F2">
        <w:rPr>
          <w:sz w:val="28"/>
          <w:szCs w:val="28"/>
          <w:lang w:val="uk-UA"/>
        </w:rPr>
        <w:t>управління підприємствами в умовах кризи.</w:t>
      </w:r>
    </w:p>
    <w:p w14:paraId="2EC9C015" w14:textId="399A10A7" w:rsidR="00033D17" w:rsidRPr="00A700F2" w:rsidRDefault="00033D17" w:rsidP="00440A06">
      <w:pPr>
        <w:pStyle w:val="Default"/>
        <w:ind w:firstLine="709"/>
        <w:jc w:val="both"/>
        <w:rPr>
          <w:sz w:val="28"/>
          <w:szCs w:val="28"/>
          <w:lang w:val="uk-UA"/>
        </w:rPr>
      </w:pPr>
      <w:r w:rsidRPr="00A700F2">
        <w:rPr>
          <w:sz w:val="28"/>
          <w:szCs w:val="28"/>
          <w:lang w:val="uk-UA"/>
        </w:rPr>
        <w:t>Предметом дослідження</w:t>
      </w:r>
      <w:r w:rsidR="00C66462" w:rsidRPr="00A700F2">
        <w:rPr>
          <w:sz w:val="28"/>
          <w:szCs w:val="28"/>
          <w:lang w:val="uk-UA"/>
        </w:rPr>
        <w:t xml:space="preserve"> є теоретичні основи, методичні підходи та практичні рекомендації щодо забезпечення ефективності стратегічного управління підприємствами в умовах кризи.</w:t>
      </w:r>
      <w:r w:rsidRPr="00A700F2">
        <w:rPr>
          <w:sz w:val="28"/>
          <w:szCs w:val="28"/>
          <w:lang w:val="uk-UA"/>
        </w:rPr>
        <w:t xml:space="preserve"> </w:t>
      </w:r>
    </w:p>
    <w:p w14:paraId="148922F0" w14:textId="77777777" w:rsidR="00440AB5" w:rsidRPr="00A700F2" w:rsidRDefault="00440AB5" w:rsidP="00440A06">
      <w:pPr>
        <w:spacing w:after="0" w:line="240" w:lineRule="auto"/>
        <w:ind w:firstLine="68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У роботі використані наступні методи дослідження: метод спостереження, порівняння та групування, метод аналізу та синтезу, групування, узагальнення, систематизація та синтез, статистичний аналіз, табличний та графічний методи та інші. </w:t>
      </w:r>
    </w:p>
    <w:p w14:paraId="3FBC4715" w14:textId="2012BEA0" w:rsidR="00033D17" w:rsidRPr="00A700F2" w:rsidRDefault="00440AB5" w:rsidP="00440A06">
      <w:pPr>
        <w:spacing w:after="0" w:line="240" w:lineRule="auto"/>
        <w:ind w:firstLine="68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Інформаційну базу роботи було сформовано з матеріалів спеціальних наукових досліджень, наукових праць вітчизняних та зарубіжних вчених, у контексті статистичної інформації, основних показників діяльності підприємства на основі річної звітності за 2019-2022рр. та фахових видань, </w:t>
      </w:r>
      <w:r w:rsidR="00033D17" w:rsidRPr="00A700F2">
        <w:rPr>
          <w:rFonts w:ascii="Times New Roman" w:hAnsi="Times New Roman" w:cs="Times New Roman"/>
          <w:sz w:val="28"/>
          <w:szCs w:val="28"/>
          <w:lang w:val="uk-UA"/>
        </w:rPr>
        <w:t>ресурси мережі Internet.</w:t>
      </w:r>
    </w:p>
    <w:p w14:paraId="6F3D72D2" w14:textId="77777777" w:rsidR="00414659" w:rsidRPr="00A700F2" w:rsidRDefault="00033D17" w:rsidP="00440A06">
      <w:pPr>
        <w:spacing w:after="0" w:line="240" w:lineRule="auto"/>
        <w:ind w:firstLine="680"/>
        <w:jc w:val="both"/>
        <w:rPr>
          <w:rFonts w:ascii="Times New Roman" w:hAnsi="Times New Roman" w:cs="Times New Roman"/>
          <w:sz w:val="28"/>
          <w:lang w:val="uk-UA"/>
        </w:rPr>
      </w:pPr>
      <w:r w:rsidRPr="00A700F2">
        <w:rPr>
          <w:rFonts w:ascii="Times New Roman" w:hAnsi="Times New Roman" w:cs="Times New Roman"/>
          <w:sz w:val="28"/>
          <w:szCs w:val="28"/>
          <w:lang w:val="uk-UA"/>
        </w:rPr>
        <w:t>Практичне значення одержаних результатів. Результати дослідження полягають в розробці та удосконаленні</w:t>
      </w:r>
      <w:r w:rsidR="00440AB5" w:rsidRPr="00A700F2">
        <w:rPr>
          <w:rFonts w:ascii="Times New Roman" w:hAnsi="Times New Roman" w:cs="Times New Roman"/>
          <w:sz w:val="28"/>
          <w:szCs w:val="28"/>
          <w:lang w:val="uk-UA"/>
        </w:rPr>
        <w:t>.</w:t>
      </w:r>
      <w:r w:rsidR="00414659" w:rsidRPr="00A700F2">
        <w:rPr>
          <w:rFonts w:ascii="Times New Roman" w:hAnsi="Times New Roman" w:cs="Times New Roman"/>
          <w:sz w:val="28"/>
          <w:szCs w:val="28"/>
          <w:lang w:val="uk-UA"/>
        </w:rPr>
        <w:t xml:space="preserve"> Запропоновано впровадити дві антикризові стратегії: антикризову стратегію стабілізації, та стратегію виживання (скорочення). Запровадження антикризових стратегій дозволить вчасно реагувати на оперативне планування розвитку підприємства в період повномаштабної війни в Україні за рахунок введення </w:t>
      </w:r>
      <w:r w:rsidR="00414659" w:rsidRPr="00A700F2">
        <w:rPr>
          <w:rFonts w:ascii="Times New Roman" w:hAnsi="Times New Roman" w:cs="Times New Roman"/>
          <w:sz w:val="28"/>
          <w:lang w:val="uk-UA"/>
        </w:rPr>
        <w:t>збалансованої системи показників ЗСП</w:t>
      </w:r>
    </w:p>
    <w:p w14:paraId="42FDDDE5" w14:textId="45F9D0B0" w:rsidR="00440AB5" w:rsidRPr="00A700F2" w:rsidRDefault="00440AB5" w:rsidP="00440A06">
      <w:pPr>
        <w:spacing w:after="0" w:line="240" w:lineRule="auto"/>
        <w:ind w:firstLine="68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Практична цінність дослідження визначається потенціалом використання узагальнених висновків і рекомендацій для подальшого </w:t>
      </w:r>
      <w:r w:rsidRPr="00A700F2">
        <w:rPr>
          <w:rFonts w:ascii="Times New Roman" w:hAnsi="Times New Roman" w:cs="Times New Roman"/>
          <w:sz w:val="28"/>
          <w:szCs w:val="28"/>
          <w:lang w:val="uk-UA"/>
        </w:rPr>
        <w:lastRenderedPageBreak/>
        <w:t xml:space="preserve">удосконалення методів </w:t>
      </w:r>
      <w:r w:rsidR="00414659" w:rsidRPr="00A700F2">
        <w:rPr>
          <w:rFonts w:ascii="Times New Roman" w:hAnsi="Times New Roman" w:cs="Times New Roman"/>
          <w:sz w:val="28"/>
          <w:szCs w:val="28"/>
          <w:lang w:val="uk-UA"/>
        </w:rPr>
        <w:t>стратегічного</w:t>
      </w:r>
      <w:r w:rsidRPr="00A700F2">
        <w:rPr>
          <w:rFonts w:ascii="Times New Roman" w:hAnsi="Times New Roman" w:cs="Times New Roman"/>
          <w:sz w:val="28"/>
          <w:szCs w:val="28"/>
          <w:lang w:val="uk-UA"/>
        </w:rPr>
        <w:t xml:space="preserve"> управління кризових ситуацій підприємства. </w:t>
      </w:r>
    </w:p>
    <w:p w14:paraId="2036803F" w14:textId="194D98B3" w:rsidR="00440AB5" w:rsidRPr="00A700F2" w:rsidRDefault="00440AB5" w:rsidP="00440A06">
      <w:pPr>
        <w:spacing w:after="0" w:line="240" w:lineRule="auto"/>
        <w:ind w:firstLine="68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Прогнозування виникнення та розвитку кризи на основі даних проведеного моніторингу. Розроблені попереджуючи заходи по зниженню вірогідності розвитку кризових явищ на підприємстві</w:t>
      </w:r>
      <w:r w:rsidRPr="00A700F2">
        <w:rPr>
          <w:rFonts w:ascii="Times New Roman" w:hAnsi="Times New Roman" w:cs="Times New Roman"/>
          <w:color w:val="000000"/>
          <w:sz w:val="28"/>
          <w:szCs w:val="28"/>
          <w:shd w:val="clear" w:color="auto" w:fill="FFFFFF"/>
          <w:lang w:val="uk-UA"/>
        </w:rPr>
        <w:t>»</w:t>
      </w:r>
      <w:r w:rsidRPr="00A700F2">
        <w:rPr>
          <w:rFonts w:ascii="Times New Roman" w:hAnsi="Times New Roman" w:cs="Times New Roman"/>
          <w:sz w:val="28"/>
          <w:szCs w:val="28"/>
          <w:lang w:val="uk-UA"/>
        </w:rPr>
        <w:t>.</w:t>
      </w:r>
    </w:p>
    <w:p w14:paraId="01513DA9" w14:textId="0881E558" w:rsidR="00820FE3" w:rsidRPr="00A700F2" w:rsidRDefault="00440AB5" w:rsidP="00440A06">
      <w:pPr>
        <w:pStyle w:val="Default"/>
        <w:ind w:firstLine="709"/>
        <w:jc w:val="both"/>
        <w:rPr>
          <w:b/>
          <w:bCs/>
          <w:sz w:val="28"/>
          <w:szCs w:val="28"/>
          <w:lang w:val="uk-UA"/>
        </w:rPr>
      </w:pPr>
      <w:r w:rsidRPr="00A700F2">
        <w:rPr>
          <w:sz w:val="28"/>
          <w:szCs w:val="28"/>
          <w:lang w:val="uk-UA"/>
        </w:rPr>
        <w:t>Кваліфікаційна робота складається з вступу, основної частини, висновків та рекомендацій.</w:t>
      </w:r>
    </w:p>
    <w:p w14:paraId="30DD8D5E" w14:textId="750CA635" w:rsidR="00B45FE6" w:rsidRPr="00A700F2" w:rsidRDefault="00B45FE6" w:rsidP="00440A06">
      <w:pPr>
        <w:spacing w:after="0" w:line="240" w:lineRule="auto"/>
        <w:rPr>
          <w:rFonts w:ascii="Times New Roman" w:hAnsi="Times New Roman" w:cs="Times New Roman"/>
          <w:b/>
          <w:bCs/>
          <w:sz w:val="28"/>
          <w:szCs w:val="28"/>
          <w:lang w:val="uk-UA"/>
        </w:rPr>
      </w:pPr>
      <w:r w:rsidRPr="00A700F2">
        <w:rPr>
          <w:rFonts w:ascii="Times New Roman" w:hAnsi="Times New Roman" w:cs="Times New Roman"/>
          <w:b/>
          <w:bCs/>
          <w:sz w:val="28"/>
          <w:szCs w:val="28"/>
          <w:lang w:val="uk-UA"/>
        </w:rPr>
        <w:br w:type="page"/>
      </w:r>
    </w:p>
    <w:p w14:paraId="0B60FE13" w14:textId="2E9FCF8E" w:rsidR="00B94D9F" w:rsidRDefault="00B94D9F" w:rsidP="00B94D9F">
      <w:pPr>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w:t>
      </w:r>
      <w:r w:rsidRPr="00A700F2">
        <w:rPr>
          <w:rFonts w:ascii="Times New Roman" w:hAnsi="Times New Roman" w:cs="Times New Roman"/>
          <w:b/>
          <w:sz w:val="28"/>
          <w:szCs w:val="28"/>
          <w:lang w:val="uk-UA"/>
        </w:rPr>
        <w:t>1</w:t>
      </w:r>
    </w:p>
    <w:p w14:paraId="32D11860" w14:textId="1056A408" w:rsidR="00E04570" w:rsidRPr="00A700F2" w:rsidRDefault="00B94D9F" w:rsidP="00B94D9F">
      <w:pPr>
        <w:ind w:firstLine="709"/>
        <w:jc w:val="center"/>
        <w:rPr>
          <w:rFonts w:ascii="Times New Roman" w:hAnsi="Times New Roman" w:cs="Times New Roman"/>
          <w:b/>
          <w:sz w:val="28"/>
          <w:szCs w:val="28"/>
          <w:lang w:val="uk-UA"/>
        </w:rPr>
      </w:pPr>
      <w:r w:rsidRPr="00A700F2">
        <w:rPr>
          <w:rFonts w:ascii="Times New Roman" w:hAnsi="Times New Roman" w:cs="Times New Roman"/>
          <w:b/>
          <w:sz w:val="28"/>
          <w:szCs w:val="28"/>
          <w:lang w:val="uk-UA"/>
        </w:rPr>
        <w:t>ТЕОРЕТИЧНІ ОСНОВИ СТРАТЕГІЧНОГО УПРАВЛІННЯ ПІДПРИЄМСТВАМИ В УМОВАХ КРИЗИ</w:t>
      </w:r>
    </w:p>
    <w:p w14:paraId="01482AF3" w14:textId="77777777" w:rsidR="00BF5B94" w:rsidRPr="00A700F2" w:rsidRDefault="00BF5B94" w:rsidP="00E04570">
      <w:pPr>
        <w:jc w:val="both"/>
        <w:rPr>
          <w:rFonts w:ascii="Times New Roman" w:hAnsi="Times New Roman" w:cs="Times New Roman"/>
          <w:b/>
          <w:sz w:val="28"/>
          <w:szCs w:val="28"/>
          <w:lang w:val="uk-UA"/>
        </w:rPr>
      </w:pPr>
    </w:p>
    <w:p w14:paraId="0F0D737D" w14:textId="7CE4FBED" w:rsidR="00963F66" w:rsidRPr="00A700F2" w:rsidRDefault="00963F66" w:rsidP="00963F66">
      <w:pPr>
        <w:shd w:val="clear" w:color="auto" w:fill="FFFFFF"/>
        <w:spacing w:after="0"/>
        <w:ind w:firstLine="709"/>
        <w:jc w:val="both"/>
        <w:rPr>
          <w:rFonts w:ascii="Times New Roman" w:eastAsia="Times New Roman" w:hAnsi="Times New Roman" w:cs="Times New Roman"/>
          <w:sz w:val="28"/>
          <w:szCs w:val="24"/>
          <w:lang w:val="uk-UA" w:eastAsia="ru-RU"/>
        </w:rPr>
      </w:pPr>
      <w:r w:rsidRPr="00A700F2">
        <w:rPr>
          <w:rFonts w:ascii="Times New Roman" w:hAnsi="Times New Roman" w:cs="Times New Roman"/>
          <w:sz w:val="28"/>
          <w:lang w:val="uk-UA"/>
        </w:rPr>
        <w:t>«</w:t>
      </w:r>
      <w:r w:rsidR="00047187" w:rsidRPr="00A700F2">
        <w:rPr>
          <w:rFonts w:ascii="Times New Roman" w:hAnsi="Times New Roman" w:cs="Times New Roman"/>
          <w:sz w:val="28"/>
          <w:lang w:val="uk-UA"/>
        </w:rPr>
        <w:t>Аналіз і синтез виникаючих кризових ситуацій, інтеграція діяльності функціонально чи предметно спеціалізованих ланок і складають функцію керівництва</w:t>
      </w:r>
      <w:r w:rsidR="00047187" w:rsidRPr="00A700F2">
        <w:rPr>
          <w:rFonts w:ascii="Times New Roman" w:hAnsi="Times New Roman" w:cs="Times New Roman"/>
          <w:sz w:val="28"/>
          <w:szCs w:val="32"/>
          <w:lang w:val="uk-UA"/>
        </w:rPr>
        <w:t xml:space="preserve">. </w:t>
      </w:r>
      <w:r w:rsidR="00047187" w:rsidRPr="00A700F2">
        <w:rPr>
          <w:rFonts w:ascii="Times New Roman" w:hAnsi="Times New Roman" w:cs="Times New Roman"/>
          <w:sz w:val="28"/>
          <w:szCs w:val="32"/>
        </w:rPr>
        <w:t xml:space="preserve">Закордонні фахівці вважають, що характерною рисою ділового життя стало загальне наростання нестабільності як основної причини виникнення і розвитку кризових ситуацій. </w:t>
      </w:r>
      <w:r w:rsidRPr="00A700F2">
        <w:rPr>
          <w:rFonts w:ascii="Times New Roman" w:hAnsi="Times New Roman" w:cs="Times New Roman"/>
          <w:sz w:val="28"/>
          <w:szCs w:val="24"/>
        </w:rPr>
        <w:t>Управління за ситуаціями трапляється практично в будь-якій організації, коли надзвичайні (форс-мажорні) обставини – зовнішні чи внутрішні – змушують керівництво приймати негайні рішення. Кризи виникають, оскільки криза – це поворотна точка чи період небезпеки і невизначеності, а в наше стрімке століття поворотні точки і небезпечні моменти завжди присутні</w:t>
      </w:r>
      <w:r w:rsidRPr="00A700F2">
        <w:rPr>
          <w:rFonts w:ascii="Times New Roman" w:hAnsi="Times New Roman" w:cs="Times New Roman"/>
          <w:sz w:val="28"/>
          <w:szCs w:val="24"/>
          <w:lang w:val="uk-UA"/>
        </w:rPr>
        <w:t xml:space="preserve"> » [9,с.46].</w:t>
      </w:r>
    </w:p>
    <w:p w14:paraId="530B1551" w14:textId="3F12B7A4" w:rsidR="002C4D88" w:rsidRPr="00A700F2" w:rsidRDefault="00963F66" w:rsidP="002C4D88">
      <w:pPr>
        <w:shd w:val="clear" w:color="auto" w:fill="FFFFFF"/>
        <w:spacing w:after="0"/>
        <w:ind w:firstLine="709"/>
        <w:jc w:val="both"/>
        <w:rPr>
          <w:rFonts w:ascii="Times New Roman" w:eastAsia="Times New Roman" w:hAnsi="Times New Roman" w:cs="Times New Roman"/>
          <w:sz w:val="28"/>
          <w:szCs w:val="24"/>
          <w:lang w:val="uk-UA" w:eastAsia="ru-RU"/>
        </w:rPr>
      </w:pPr>
      <w:r w:rsidRPr="00A700F2">
        <w:rPr>
          <w:rFonts w:ascii="Times New Roman" w:hAnsi="Times New Roman" w:cs="Times New Roman"/>
          <w:sz w:val="28"/>
          <w:szCs w:val="24"/>
          <w:lang w:val="uk-UA"/>
        </w:rPr>
        <w:t xml:space="preserve">« Управління в кризовій ситуації можна визначити, як процес роботи під тиском обставин таким чином, що дозволить керівникам аналізувати, планувати, організовувати, направляти і контролювати ряд взаємозалежних операцій при прийнятті швидких і раціональних рішень з невідкладних проблем, що виникли перед фірмою. </w:t>
      </w:r>
      <w:r w:rsidRPr="00A700F2">
        <w:rPr>
          <w:rFonts w:ascii="Times New Roman" w:hAnsi="Times New Roman" w:cs="Times New Roman"/>
          <w:sz w:val="28"/>
          <w:szCs w:val="24"/>
        </w:rPr>
        <w:t>Антикризове управління – це управління, у якому поставлено певним чином передбачення небезпеки кризи, аналіз його симптомів, заходів для зниження негативних наслідків кризи і використання його факторів для наступного розвитку</w:t>
      </w:r>
      <w:r w:rsidRPr="00A700F2">
        <w:rPr>
          <w:rFonts w:ascii="Times New Roman" w:hAnsi="Times New Roman" w:cs="Times New Roman"/>
          <w:sz w:val="28"/>
          <w:szCs w:val="24"/>
          <w:lang w:val="uk-UA"/>
        </w:rPr>
        <w:t xml:space="preserve">» </w:t>
      </w:r>
      <w:r w:rsidRPr="00A700F2">
        <w:rPr>
          <w:rFonts w:ascii="Times New Roman" w:hAnsi="Times New Roman" w:cs="Times New Roman"/>
          <w:sz w:val="28"/>
          <w:szCs w:val="24"/>
        </w:rPr>
        <w:t>[</w:t>
      </w:r>
      <w:r w:rsidRPr="00A700F2">
        <w:rPr>
          <w:rFonts w:ascii="Times New Roman" w:hAnsi="Times New Roman" w:cs="Times New Roman"/>
          <w:sz w:val="28"/>
          <w:szCs w:val="24"/>
          <w:lang w:val="uk-UA"/>
        </w:rPr>
        <w:t>9,с.46</w:t>
      </w:r>
      <w:r w:rsidRPr="00A700F2">
        <w:rPr>
          <w:rFonts w:ascii="Times New Roman" w:hAnsi="Times New Roman" w:cs="Times New Roman"/>
          <w:sz w:val="28"/>
          <w:szCs w:val="24"/>
        </w:rPr>
        <w:t>]</w:t>
      </w:r>
      <w:r w:rsidRPr="00A700F2">
        <w:rPr>
          <w:rFonts w:ascii="Times New Roman" w:hAnsi="Times New Roman" w:cs="Times New Roman"/>
          <w:sz w:val="28"/>
          <w:szCs w:val="24"/>
          <w:lang w:val="uk-UA"/>
        </w:rPr>
        <w:t>.</w:t>
      </w:r>
    </w:p>
    <w:p w14:paraId="1040EEBB" w14:textId="4944C06D" w:rsidR="002C4D88" w:rsidRPr="00A700F2" w:rsidRDefault="00F31DB2" w:rsidP="002C4D88">
      <w:pPr>
        <w:shd w:val="clear" w:color="auto" w:fill="FFFFFF"/>
        <w:spacing w:after="0"/>
        <w:ind w:firstLine="709"/>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Дослідженню проблематики управління підприємствами в умовах кризи присвячені праці багатьох науковців, зокрема</w:t>
      </w:r>
      <w:r w:rsidR="002C4D88" w:rsidRPr="00A700F2">
        <w:rPr>
          <w:rFonts w:ascii="Times New Roman" w:eastAsia="Times New Roman" w:hAnsi="Times New Roman" w:cs="Times New Roman"/>
          <w:sz w:val="28"/>
          <w:szCs w:val="28"/>
          <w:lang w:val="uk-UA" w:eastAsia="ru-RU"/>
        </w:rPr>
        <w:t xml:space="preserve">: </w:t>
      </w:r>
      <w:r w:rsidR="002C4D88" w:rsidRPr="00A700F2">
        <w:rPr>
          <w:rFonts w:ascii="Times New Roman" w:hAnsi="Times New Roman" w:cs="Times New Roman"/>
          <w:sz w:val="28"/>
          <w:lang w:val="uk-UA"/>
        </w:rPr>
        <w:t>Доценко І. О. (стратегічне управління діяльністю суб’єктів господарювання України в умовах воєнного стану) [3];</w:t>
      </w:r>
      <w:r w:rsidR="002C4D88" w:rsidRPr="00A700F2">
        <w:rPr>
          <w:rFonts w:ascii="Times New Roman" w:hAnsi="Times New Roman" w:cs="Times New Roman"/>
          <w:bCs/>
          <w:sz w:val="28"/>
          <w:szCs w:val="21"/>
          <w:shd w:val="clear" w:color="auto" w:fill="FFFFFF"/>
          <w:lang w:val="uk-UA"/>
        </w:rPr>
        <w:t xml:space="preserve"> Саврас </w:t>
      </w:r>
      <w:r w:rsidR="002C4D88" w:rsidRPr="00A700F2">
        <w:rPr>
          <w:rFonts w:ascii="Times New Roman" w:hAnsi="Times New Roman" w:cs="Times New Roman"/>
          <w:sz w:val="28"/>
          <w:szCs w:val="28"/>
          <w:lang w:val="uk-UA"/>
        </w:rPr>
        <w:t>І.З.,</w:t>
      </w:r>
      <w:r w:rsidR="002C4D88" w:rsidRPr="00A700F2">
        <w:rPr>
          <w:rFonts w:ascii="Times New Roman" w:hAnsi="Times New Roman" w:cs="Times New Roman"/>
          <w:b/>
          <w:bCs/>
          <w:sz w:val="21"/>
          <w:szCs w:val="21"/>
          <w:shd w:val="clear" w:color="auto" w:fill="FFFFFF"/>
          <w:lang w:val="uk-UA"/>
        </w:rPr>
        <w:t xml:space="preserve"> </w:t>
      </w:r>
      <w:r w:rsidR="002C4D88" w:rsidRPr="00A700F2">
        <w:rPr>
          <w:rFonts w:ascii="Times New Roman" w:hAnsi="Times New Roman" w:cs="Times New Roman"/>
          <w:bCs/>
          <w:sz w:val="28"/>
          <w:szCs w:val="21"/>
          <w:shd w:val="clear" w:color="auto" w:fill="FFFFFF"/>
          <w:lang w:val="uk-UA"/>
        </w:rPr>
        <w:t>Томаневич Л.М.(</w:t>
      </w:r>
      <w:r w:rsidR="002C4D88" w:rsidRPr="00A700F2">
        <w:rPr>
          <w:rFonts w:ascii="Times New Roman" w:hAnsi="Times New Roman" w:cs="Times New Roman"/>
          <w:sz w:val="28"/>
          <w:szCs w:val="28"/>
          <w:lang w:val="uk-UA"/>
        </w:rPr>
        <w:t>особливості застосування антикризових методів управління підприємствами в умовах війни</w:t>
      </w:r>
      <w:r w:rsidR="002C4D88" w:rsidRPr="00A700F2">
        <w:rPr>
          <w:rFonts w:ascii="Times New Roman" w:eastAsia="Times New Roman" w:hAnsi="Times New Roman" w:cs="Times New Roman"/>
          <w:sz w:val="28"/>
          <w:szCs w:val="28"/>
          <w:lang w:val="uk-UA" w:eastAsia="ru-RU"/>
        </w:rPr>
        <w:t xml:space="preserve">) [4]; </w:t>
      </w:r>
      <w:r w:rsidRPr="00A700F2">
        <w:rPr>
          <w:rFonts w:ascii="Times New Roman" w:eastAsia="Times New Roman" w:hAnsi="Times New Roman" w:cs="Times New Roman"/>
          <w:sz w:val="28"/>
          <w:szCs w:val="28"/>
          <w:lang w:val="uk-UA" w:eastAsia="ru-RU"/>
        </w:rPr>
        <w:t>Ларіонової І. К. (теоретичні та практичні засади антикризового управління) [6]; Пілецької С. Т. та Коритько Т. (особливості адаптивного управління підприємством в умовах мінливого  зовнішнього середовища) [7, с. 435-440]</w:t>
      </w:r>
      <w:r w:rsidR="002C4D88" w:rsidRPr="00A700F2">
        <w:rPr>
          <w:rFonts w:ascii="Times New Roman" w:eastAsia="Times New Roman" w:hAnsi="Times New Roman" w:cs="Times New Roman"/>
          <w:sz w:val="28"/>
          <w:szCs w:val="28"/>
          <w:lang w:val="uk-UA" w:eastAsia="ru-RU"/>
        </w:rPr>
        <w:t>;</w:t>
      </w:r>
    </w:p>
    <w:p w14:paraId="4BDBD989" w14:textId="2F0FF7E6" w:rsidR="002C4D88" w:rsidRPr="00A700F2" w:rsidRDefault="00047187" w:rsidP="00047187">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Г</w:t>
      </w:r>
      <w:r w:rsidR="002C4D88" w:rsidRPr="00A700F2">
        <w:rPr>
          <w:rFonts w:ascii="Times New Roman" w:eastAsia="Times New Roman" w:hAnsi="Times New Roman" w:cs="Times New Roman"/>
          <w:sz w:val="28"/>
          <w:szCs w:val="28"/>
          <w:lang w:val="uk-UA" w:eastAsia="ru-RU"/>
        </w:rPr>
        <w:t xml:space="preserve">рупи науковців Інституту регіональних </w:t>
      </w:r>
      <w:r w:rsidRPr="00A700F2">
        <w:rPr>
          <w:rFonts w:ascii="Times New Roman" w:eastAsia="Times New Roman" w:hAnsi="Times New Roman" w:cs="Times New Roman"/>
          <w:sz w:val="28"/>
          <w:szCs w:val="28"/>
          <w:lang w:val="uk-UA" w:eastAsia="ru-RU"/>
        </w:rPr>
        <w:t>досліджень</w:t>
      </w:r>
      <w:r w:rsidR="002C4D88" w:rsidRPr="00A700F2">
        <w:rPr>
          <w:rFonts w:ascii="Times New Roman" w:eastAsia="Times New Roman" w:hAnsi="Times New Roman" w:cs="Times New Roman"/>
          <w:sz w:val="28"/>
          <w:szCs w:val="28"/>
          <w:lang w:val="uk-UA" w:eastAsia="ru-RU"/>
        </w:rPr>
        <w:t xml:space="preserve"> імені М.І.</w:t>
      </w:r>
      <w:r w:rsidRPr="00A700F2">
        <w:rPr>
          <w:rFonts w:ascii="Times New Roman" w:eastAsia="Times New Roman" w:hAnsi="Times New Roman" w:cs="Times New Roman"/>
          <w:sz w:val="28"/>
          <w:szCs w:val="28"/>
          <w:lang w:val="uk-UA" w:eastAsia="ru-RU"/>
        </w:rPr>
        <w:t xml:space="preserve">  </w:t>
      </w:r>
      <w:r w:rsidR="002C4D88" w:rsidRPr="00A700F2">
        <w:rPr>
          <w:rFonts w:ascii="Times New Roman" w:eastAsia="Times New Roman" w:hAnsi="Times New Roman" w:cs="Times New Roman"/>
          <w:sz w:val="28"/>
          <w:szCs w:val="28"/>
          <w:lang w:val="uk-UA" w:eastAsia="ru-RU"/>
        </w:rPr>
        <w:t>Долішнього  НАН України (проблеми та особливості функціонування й розвитку вітчизняних суб’єктів господарювання в умовах війни) [8] та інших вчених.</w:t>
      </w:r>
    </w:p>
    <w:p w14:paraId="30D545AF" w14:textId="46BEA74D" w:rsidR="00E04570" w:rsidRPr="00A700F2" w:rsidRDefault="00E04570" w:rsidP="00F31DB2">
      <w:pPr>
        <w:spacing w:after="0"/>
        <w:ind w:firstLine="709"/>
        <w:jc w:val="both"/>
        <w:rPr>
          <w:rFonts w:ascii="Times New Roman" w:hAnsi="Times New Roman" w:cs="Times New Roman"/>
          <w:sz w:val="28"/>
        </w:rPr>
      </w:pPr>
      <w:r w:rsidRPr="00A700F2">
        <w:rPr>
          <w:rFonts w:ascii="Times New Roman" w:hAnsi="Times New Roman" w:cs="Times New Roman"/>
          <w:sz w:val="28"/>
          <w:lang w:val="uk-UA"/>
        </w:rPr>
        <w:t>«</w:t>
      </w:r>
      <w:r w:rsidRPr="00A700F2">
        <w:rPr>
          <w:rFonts w:ascii="Times New Roman" w:hAnsi="Times New Roman" w:cs="Times New Roman"/>
          <w:sz w:val="28"/>
        </w:rPr>
        <w:t xml:space="preserve">У даний час стратегічне управління є досить важливим фактором успішного виживання у складних ринкових умовах. Проте, постійно можна спостерігати в діях вітчизняних організацій відсутність «стратегічності», що досить часто і призводить до поразки в конкурентній боротьбі. Відсутність стратегічного управління на українських підприємствах виявляється, насамперед, у таких двох формах. </w:t>
      </w:r>
    </w:p>
    <w:p w14:paraId="3815FDBC" w14:textId="07B53C3A" w:rsidR="00E04570" w:rsidRPr="00A700F2" w:rsidRDefault="00E04570" w:rsidP="00F42A79">
      <w:pPr>
        <w:spacing w:after="0"/>
        <w:ind w:firstLine="709"/>
        <w:jc w:val="both"/>
        <w:rPr>
          <w:rFonts w:ascii="Times New Roman" w:hAnsi="Times New Roman" w:cs="Times New Roman"/>
          <w:b/>
          <w:sz w:val="36"/>
          <w:szCs w:val="28"/>
          <w:lang w:val="uk-UA"/>
        </w:rPr>
      </w:pPr>
      <w:r w:rsidRPr="00A700F2">
        <w:rPr>
          <w:rFonts w:ascii="Times New Roman" w:hAnsi="Times New Roman" w:cs="Times New Roman"/>
          <w:sz w:val="28"/>
        </w:rPr>
        <w:lastRenderedPageBreak/>
        <w:t>По-перше, організації планують свою діяльність виходячи з того, що оточення або взагалі не буде мінятися, або ж у ньому не буде відбуватися якісних змін. На багатьох вітчизняних підприємствах яскраво простежуються ознаки нестратегічного управління. А саме: – спроби зіставити довгострокові плани, у яких вказано, що і коли робити в досить тривалій перспективі</w:t>
      </w:r>
      <w:r w:rsidRPr="00A700F2">
        <w:rPr>
          <w:rFonts w:ascii="Times New Roman" w:hAnsi="Times New Roman" w:cs="Times New Roman"/>
          <w:sz w:val="28"/>
          <w:lang w:val="uk-UA"/>
        </w:rPr>
        <w:t>»</w:t>
      </w:r>
      <w:r w:rsidR="00AC1A61" w:rsidRPr="00A700F2">
        <w:rPr>
          <w:rFonts w:ascii="Times New Roman" w:hAnsi="Times New Roman" w:cs="Times New Roman"/>
          <w:sz w:val="28"/>
          <w:lang w:val="uk-UA"/>
        </w:rPr>
        <w:t xml:space="preserve"> </w:t>
      </w:r>
      <w:r w:rsidRPr="00A700F2">
        <w:rPr>
          <w:rFonts w:ascii="Times New Roman" w:hAnsi="Times New Roman" w:cs="Times New Roman"/>
          <w:sz w:val="28"/>
          <w:lang w:val="uk-UA"/>
        </w:rPr>
        <w:t>[1,с.19];</w:t>
      </w:r>
    </w:p>
    <w:p w14:paraId="74902A42" w14:textId="694D0682" w:rsidR="00E04570" w:rsidRPr="00A700F2" w:rsidRDefault="00E04570" w:rsidP="00E04570">
      <w:pPr>
        <w:spacing w:after="0"/>
        <w:jc w:val="both"/>
        <w:rPr>
          <w:rFonts w:ascii="Times New Roman" w:hAnsi="Times New Roman" w:cs="Times New Roman"/>
          <w:b/>
          <w:sz w:val="36"/>
          <w:szCs w:val="28"/>
          <w:lang w:val="uk-UA"/>
        </w:rPr>
      </w:pPr>
      <w:r w:rsidRPr="00A700F2">
        <w:rPr>
          <w:rFonts w:ascii="Times New Roman" w:hAnsi="Times New Roman" w:cs="Times New Roman"/>
          <w:sz w:val="24"/>
          <w:lang w:val="uk-UA"/>
        </w:rPr>
        <w:t>«</w:t>
      </w:r>
      <w:r w:rsidRPr="00A700F2">
        <w:rPr>
          <w:rFonts w:ascii="Times New Roman" w:hAnsi="Times New Roman" w:cs="Times New Roman"/>
        </w:rPr>
        <w:t xml:space="preserve">– </w:t>
      </w:r>
      <w:r w:rsidRPr="00A700F2">
        <w:rPr>
          <w:rFonts w:ascii="Times New Roman" w:hAnsi="Times New Roman" w:cs="Times New Roman"/>
          <w:sz w:val="28"/>
        </w:rPr>
        <w:t>спроби знайти у вихідний період рішення на багато років уперед, бажання будувати «на століття» або здобувати «на довгі роки». Бачення довгострокової перспективи – дуже важлива складова стратегічного управління. Однак це ні в якій мірі не означає екстраполяції існуючої практики та існуючого стану оточення на багато років уперед</w:t>
      </w:r>
      <w:r w:rsidRPr="00A700F2">
        <w:rPr>
          <w:rFonts w:ascii="Times New Roman" w:hAnsi="Times New Roman" w:cs="Times New Roman"/>
          <w:sz w:val="28"/>
          <w:lang w:val="uk-UA"/>
        </w:rPr>
        <w:t>»</w:t>
      </w:r>
      <w:r w:rsidR="00AC1A61" w:rsidRPr="00A700F2">
        <w:rPr>
          <w:rFonts w:ascii="Times New Roman" w:hAnsi="Times New Roman" w:cs="Times New Roman"/>
          <w:sz w:val="28"/>
          <w:lang w:val="uk-UA"/>
        </w:rPr>
        <w:t xml:space="preserve"> </w:t>
      </w:r>
      <w:r w:rsidRPr="00A700F2">
        <w:rPr>
          <w:rFonts w:ascii="Times New Roman" w:hAnsi="Times New Roman" w:cs="Times New Roman"/>
          <w:sz w:val="28"/>
          <w:lang w:val="uk-UA"/>
        </w:rPr>
        <w:t>[1,с.19];</w:t>
      </w:r>
    </w:p>
    <w:p w14:paraId="3CC6325E" w14:textId="0B545354" w:rsidR="00E04570" w:rsidRPr="00A700F2" w:rsidRDefault="00E04570" w:rsidP="00E04570">
      <w:pPr>
        <w:spacing w:after="0"/>
        <w:jc w:val="both"/>
        <w:rPr>
          <w:rFonts w:ascii="Times New Roman" w:hAnsi="Times New Roman" w:cs="Times New Roman"/>
          <w:sz w:val="28"/>
          <w:lang w:val="uk-UA"/>
        </w:rPr>
      </w:pPr>
      <w:r w:rsidRPr="00A700F2">
        <w:rPr>
          <w:rFonts w:ascii="Times New Roman" w:hAnsi="Times New Roman" w:cs="Times New Roman"/>
          <w:sz w:val="28"/>
          <w:lang w:val="uk-UA"/>
        </w:rPr>
        <w:t>«</w:t>
      </w:r>
      <w:r w:rsidR="00F42A79" w:rsidRPr="00A700F2">
        <w:rPr>
          <w:rFonts w:ascii="Times New Roman" w:hAnsi="Times New Roman" w:cs="Times New Roman"/>
          <w:sz w:val="28"/>
          <w:lang w:val="uk-UA"/>
        </w:rPr>
        <w:t>п</w:t>
      </w:r>
      <w:r w:rsidRPr="00A700F2">
        <w:rPr>
          <w:rFonts w:ascii="Times New Roman" w:hAnsi="Times New Roman" w:cs="Times New Roman"/>
          <w:sz w:val="28"/>
        </w:rPr>
        <w:t>о-друге, розробка програми дій починається з аналізу внутрішніх можливостей і ресурсів організації (що є прикладом нестратегічного управління). При такому підході дуже часто виявляється, що організація не в змозі досягти своїх цілей, адже їх досягнення принципово залежить від можливостей, бажань і потреб клієнтів, а також від поведінки конкурентів. Усе, що може організація визначити на основі аналізу своїх внутрішніх можливостей – це яку кількість продукту вона може виробляти і які витрати вона, при цьому, може понести. Те, яка кількість товарів буде куплена і за якою ціною, визначає ринок</w:t>
      </w:r>
      <w:r w:rsidRPr="00A700F2">
        <w:rPr>
          <w:rFonts w:ascii="Times New Roman" w:hAnsi="Times New Roman" w:cs="Times New Roman"/>
          <w:sz w:val="28"/>
          <w:lang w:val="uk-UA"/>
        </w:rPr>
        <w:t>»[1,с.20].</w:t>
      </w:r>
    </w:p>
    <w:p w14:paraId="4616C0F1" w14:textId="77777777" w:rsidR="00D8299C" w:rsidRPr="00A700F2" w:rsidRDefault="00D8299C" w:rsidP="00D8299C">
      <w:pPr>
        <w:spacing w:after="0"/>
        <w:ind w:firstLine="709"/>
        <w:jc w:val="both"/>
        <w:rPr>
          <w:rFonts w:ascii="Times New Roman" w:hAnsi="Times New Roman" w:cs="Times New Roman"/>
        </w:rPr>
      </w:pPr>
      <w:r w:rsidRPr="00A700F2">
        <w:rPr>
          <w:rFonts w:ascii="Times New Roman" w:hAnsi="Times New Roman" w:cs="Times New Roman"/>
          <w:sz w:val="28"/>
          <w:lang w:val="uk-UA"/>
        </w:rPr>
        <w:t>В такому режимі турбулентності, ризику та кризових явищ до 24 лютого 2022року здійснювали свою діяльність підприємства України.</w:t>
      </w:r>
      <w:r w:rsidRPr="00A700F2">
        <w:rPr>
          <w:rFonts w:ascii="Times New Roman" w:hAnsi="Times New Roman" w:cs="Times New Roman"/>
        </w:rPr>
        <w:t xml:space="preserve"> </w:t>
      </w:r>
    </w:p>
    <w:p w14:paraId="5540EB41" w14:textId="1961B523" w:rsidR="00D8299C" w:rsidRPr="00A700F2" w:rsidRDefault="00D8299C" w:rsidP="00D8299C">
      <w:pPr>
        <w:spacing w:after="0"/>
        <w:ind w:firstLine="709"/>
        <w:jc w:val="both"/>
        <w:rPr>
          <w:rFonts w:ascii="Times New Roman" w:hAnsi="Times New Roman" w:cs="Times New Roman"/>
          <w:sz w:val="36"/>
          <w:lang w:val="uk-UA"/>
        </w:rPr>
      </w:pPr>
      <w:r w:rsidRPr="00A700F2">
        <w:rPr>
          <w:rFonts w:ascii="Times New Roman" w:hAnsi="Times New Roman" w:cs="Times New Roman"/>
          <w:sz w:val="28"/>
          <w:lang w:val="uk-UA"/>
        </w:rPr>
        <w:t>«</w:t>
      </w:r>
      <w:r w:rsidRPr="00A700F2">
        <w:rPr>
          <w:rFonts w:ascii="Times New Roman" w:hAnsi="Times New Roman" w:cs="Times New Roman"/>
          <w:sz w:val="28"/>
        </w:rPr>
        <w:t xml:space="preserve">Починаючи з 24 лютого 2022 року Україна потерпає від збройної агресії Російської федерації. До рук агресора потрапляють як стратегічні об’єкти, безперервна діяльність яких забезпечує життя в Україні, так і різні підприємства, організації та установи. </w:t>
      </w:r>
      <w:r w:rsidRPr="00A700F2">
        <w:rPr>
          <w:rFonts w:ascii="Times New Roman" w:hAnsi="Times New Roman" w:cs="Times New Roman"/>
          <w:sz w:val="28"/>
          <w:lang w:val="uk-UA"/>
        </w:rPr>
        <w:t>Р</w:t>
      </w:r>
      <w:r w:rsidRPr="00A700F2">
        <w:rPr>
          <w:rFonts w:ascii="Times New Roman" w:hAnsi="Times New Roman" w:cs="Times New Roman"/>
          <w:sz w:val="28"/>
        </w:rPr>
        <w:t>еалії воєнного стану диктують алгоритм дій для суб’єктів господарювання щодо їх фінансово-господарської діяльності</w:t>
      </w:r>
      <w:r w:rsidRPr="00A700F2">
        <w:rPr>
          <w:rFonts w:ascii="Times New Roman" w:hAnsi="Times New Roman" w:cs="Times New Roman"/>
          <w:sz w:val="28"/>
          <w:lang w:val="uk-UA"/>
        </w:rPr>
        <w:t>»[3,с.92].</w:t>
      </w:r>
    </w:p>
    <w:p w14:paraId="72138919" w14:textId="680A55B3" w:rsidR="00282637" w:rsidRPr="00A700F2" w:rsidRDefault="00282637" w:rsidP="00084E07">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Підприємствам які продовжують працювати, в період війни потрібно виконувати свої зобов’язання по зарплаті, по сплаті кредитів, податків державі та місцевим органам влади, в умовах нестачі фінансових ресурсів та росту цін на сировину, паливо та ін. В таких умовах </w:t>
      </w:r>
      <w:r w:rsidRPr="00A700F2">
        <w:rPr>
          <w:rFonts w:ascii="Times New Roman" w:hAnsi="Times New Roman" w:cs="Times New Roman"/>
          <w:sz w:val="28"/>
          <w:szCs w:val="28"/>
          <w:lang w:val="uk-UA"/>
        </w:rPr>
        <w:t xml:space="preserve">стратегічне управління підприємством, заходи та завдання </w:t>
      </w:r>
      <w:r w:rsidRPr="00A700F2">
        <w:rPr>
          <w:rFonts w:ascii="Times New Roman" w:hAnsi="Times New Roman" w:cs="Times New Roman"/>
          <w:sz w:val="28"/>
          <w:lang w:val="uk-UA"/>
        </w:rPr>
        <w:t>що розроблялося до війни не працю</w:t>
      </w:r>
      <w:r w:rsidR="00084E07" w:rsidRPr="00A700F2">
        <w:rPr>
          <w:rFonts w:ascii="Times New Roman" w:hAnsi="Times New Roman" w:cs="Times New Roman"/>
          <w:sz w:val="28"/>
          <w:lang w:val="uk-UA"/>
        </w:rPr>
        <w:t>ють</w:t>
      </w:r>
      <w:r w:rsidRPr="00A700F2">
        <w:rPr>
          <w:rFonts w:ascii="Times New Roman" w:hAnsi="Times New Roman" w:cs="Times New Roman"/>
          <w:sz w:val="28"/>
          <w:lang w:val="uk-UA"/>
        </w:rPr>
        <w:t xml:space="preserve">, треба вносити корегувальні </w:t>
      </w:r>
      <w:r w:rsidR="00084E07" w:rsidRPr="00A700F2">
        <w:rPr>
          <w:rFonts w:ascii="Times New Roman" w:hAnsi="Times New Roman" w:cs="Times New Roman"/>
          <w:sz w:val="28"/>
          <w:lang w:val="uk-UA"/>
        </w:rPr>
        <w:t>дії</w:t>
      </w:r>
      <w:r w:rsidRPr="00A700F2">
        <w:rPr>
          <w:rFonts w:ascii="Times New Roman" w:hAnsi="Times New Roman" w:cs="Times New Roman"/>
          <w:sz w:val="28"/>
          <w:lang w:val="uk-UA"/>
        </w:rPr>
        <w:t xml:space="preserve"> або формувати нову антикризову стратегію із врахуванням змін зовнішнього та внутрішнього середовища в умовах війні. </w:t>
      </w:r>
      <w:r w:rsidR="00084E07" w:rsidRPr="00A700F2">
        <w:rPr>
          <w:rFonts w:ascii="Times New Roman" w:hAnsi="Times New Roman" w:cs="Times New Roman"/>
          <w:sz w:val="28"/>
          <w:lang w:val="uk-UA"/>
        </w:rPr>
        <w:t>Такого досвіду для промислових підприємств в українському бізнесу ще не було.</w:t>
      </w:r>
    </w:p>
    <w:p w14:paraId="7E13274D" w14:textId="0C7F190B" w:rsidR="00084E07" w:rsidRPr="00A700F2" w:rsidRDefault="00084E07" w:rsidP="00084E07">
      <w:pPr>
        <w:spacing w:after="0"/>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w:t>
      </w:r>
      <w:r w:rsidRPr="00A700F2">
        <w:rPr>
          <w:rFonts w:ascii="Times New Roman" w:hAnsi="Times New Roman" w:cs="Times New Roman"/>
          <w:sz w:val="28"/>
          <w:szCs w:val="28"/>
        </w:rPr>
        <w:t xml:space="preserve">Криза викликана військовими діями на території України, визначила нові вимоги до становлення й розвитку діяльності підприємств. Необхідність забезпечення стабільного функціонування суб’єктів господарювання, стимулює розвиток стратегічного управління, оскільки його центральною </w:t>
      </w:r>
      <w:r w:rsidRPr="00A700F2">
        <w:rPr>
          <w:rFonts w:ascii="Times New Roman" w:hAnsi="Times New Roman" w:cs="Times New Roman"/>
          <w:sz w:val="28"/>
          <w:szCs w:val="28"/>
        </w:rPr>
        <w:lastRenderedPageBreak/>
        <w:t>ланкою є обґрунтування управлінських рішень, що базуються на зіставленні власного ресурсного потенціалу з можливостями та загрозами зовнішнього середовища</w:t>
      </w:r>
      <w:r w:rsidRPr="00A700F2">
        <w:rPr>
          <w:rFonts w:ascii="Times New Roman" w:hAnsi="Times New Roman" w:cs="Times New Roman"/>
          <w:sz w:val="28"/>
          <w:szCs w:val="28"/>
          <w:lang w:val="uk-UA"/>
        </w:rPr>
        <w:t xml:space="preserve"> »[3,с.93].</w:t>
      </w:r>
    </w:p>
    <w:p w14:paraId="16C689F8" w14:textId="1DB71733" w:rsidR="00907C0C" w:rsidRPr="00A700F2" w:rsidRDefault="00435227" w:rsidP="00084E07">
      <w:pPr>
        <w:shd w:val="clear" w:color="auto" w:fill="FFFFFF"/>
        <w:spacing w:after="0" w:line="240" w:lineRule="auto"/>
        <w:ind w:firstLine="709"/>
        <w:jc w:val="both"/>
        <w:rPr>
          <w:rFonts w:ascii="Times New Roman" w:eastAsia="Times New Roman" w:hAnsi="Times New Roman" w:cs="Times New Roman"/>
          <w:sz w:val="28"/>
          <w:szCs w:val="25"/>
          <w:lang w:eastAsia="ru-RU"/>
        </w:rPr>
      </w:pPr>
      <w:r w:rsidRPr="00A700F2">
        <w:rPr>
          <w:rFonts w:ascii="Times New Roman" w:eastAsia="Times New Roman" w:hAnsi="Times New Roman" w:cs="Times New Roman"/>
          <w:sz w:val="28"/>
          <w:szCs w:val="25"/>
          <w:lang w:val="uk-UA" w:eastAsia="ru-RU"/>
        </w:rPr>
        <w:t>«</w:t>
      </w:r>
      <w:r w:rsidR="00907C0C" w:rsidRPr="00A700F2">
        <w:rPr>
          <w:rFonts w:ascii="Times New Roman" w:eastAsia="Times New Roman" w:hAnsi="Times New Roman" w:cs="Times New Roman"/>
          <w:sz w:val="28"/>
          <w:szCs w:val="25"/>
          <w:lang w:val="uk-UA" w:eastAsia="ru-RU"/>
        </w:rPr>
        <w:t>Е</w:t>
      </w:r>
      <w:r w:rsidR="00907C0C" w:rsidRPr="00A700F2">
        <w:rPr>
          <w:rFonts w:ascii="Times New Roman" w:eastAsia="Times New Roman" w:hAnsi="Times New Roman" w:cs="Times New Roman"/>
          <w:sz w:val="28"/>
          <w:szCs w:val="25"/>
          <w:lang w:eastAsia="ru-RU"/>
        </w:rPr>
        <w:t>фективність діяльності підприємства, його конкурентоспроможність залежить передусім від якості прийнятих управлінських рішень. Процес прийняття та реалізації більшості з них здійснюється в умовах невизначеності та мінливості внутрішнього і зовнішнього середовища.</w:t>
      </w:r>
      <w:r w:rsidR="00907C0C" w:rsidRPr="00A700F2">
        <w:rPr>
          <w:rFonts w:ascii="Times New Roman" w:eastAsia="Times New Roman" w:hAnsi="Times New Roman" w:cs="Times New Roman"/>
          <w:sz w:val="28"/>
          <w:szCs w:val="25"/>
          <w:lang w:val="uk-UA" w:eastAsia="ru-RU"/>
        </w:rPr>
        <w:t xml:space="preserve"> Зовнішнє середовище завжди створює для підприємства як можливості, так і загрози, проте в умовах війни співвідношення між можливостями та </w:t>
      </w:r>
      <w:r w:rsidR="00907C0C" w:rsidRPr="00A700F2">
        <w:rPr>
          <w:rFonts w:ascii="Times New Roman" w:eastAsia="Times New Roman" w:hAnsi="Times New Roman" w:cs="Times New Roman"/>
          <w:sz w:val="28"/>
          <w:szCs w:val="25"/>
          <w:lang w:eastAsia="ru-RU"/>
        </w:rPr>
        <w:t xml:space="preserve">загрозами різко зростає в сторону  останніх. Щоб пристосуватися до роботи в таких умовах, зберегти бізнес і професійні кадри, попит на які в повоєнний період </w:t>
      </w:r>
      <w:r w:rsidR="00D8299C" w:rsidRPr="00A700F2">
        <w:rPr>
          <w:rFonts w:ascii="Times New Roman" w:eastAsia="Times New Roman" w:hAnsi="Times New Roman" w:cs="Times New Roman"/>
          <w:sz w:val="28"/>
          <w:szCs w:val="25"/>
          <w:lang w:val="uk-UA" w:eastAsia="ru-RU"/>
        </w:rPr>
        <w:t>б</w:t>
      </w:r>
      <w:r w:rsidR="00907C0C" w:rsidRPr="00A700F2">
        <w:rPr>
          <w:rFonts w:ascii="Times New Roman" w:eastAsia="Times New Roman" w:hAnsi="Times New Roman" w:cs="Times New Roman"/>
          <w:sz w:val="28"/>
          <w:szCs w:val="25"/>
          <w:lang w:eastAsia="ru-RU"/>
        </w:rPr>
        <w:t>уде лише зростати, менеджери повинні вміло використовувати антикризові інструменти управління, свої знання та досвід, професійну інтуїцію</w:t>
      </w:r>
      <w:r w:rsidRPr="00A700F2">
        <w:rPr>
          <w:rFonts w:ascii="Times New Roman" w:eastAsia="Times New Roman" w:hAnsi="Times New Roman" w:cs="Times New Roman"/>
          <w:sz w:val="28"/>
          <w:szCs w:val="25"/>
          <w:lang w:val="uk-UA" w:eastAsia="ru-RU"/>
        </w:rPr>
        <w:t>»</w:t>
      </w:r>
      <w:r w:rsidR="00AC1A61" w:rsidRPr="00A700F2">
        <w:rPr>
          <w:rFonts w:ascii="Times New Roman" w:eastAsia="Times New Roman" w:hAnsi="Times New Roman" w:cs="Times New Roman"/>
          <w:sz w:val="28"/>
          <w:szCs w:val="25"/>
          <w:lang w:val="uk-UA" w:eastAsia="ru-RU"/>
        </w:rPr>
        <w:t xml:space="preserve"> </w:t>
      </w:r>
      <w:r w:rsidRPr="00A700F2">
        <w:rPr>
          <w:rFonts w:ascii="Times New Roman" w:eastAsia="Times New Roman" w:hAnsi="Times New Roman" w:cs="Times New Roman"/>
          <w:sz w:val="28"/>
          <w:szCs w:val="25"/>
          <w:lang w:eastAsia="ru-RU"/>
        </w:rPr>
        <w:t>[</w:t>
      </w:r>
      <w:r w:rsidRPr="00A700F2">
        <w:rPr>
          <w:rFonts w:ascii="Times New Roman" w:eastAsia="Times New Roman" w:hAnsi="Times New Roman" w:cs="Times New Roman"/>
          <w:sz w:val="28"/>
          <w:szCs w:val="25"/>
          <w:lang w:val="uk-UA" w:eastAsia="ru-RU"/>
        </w:rPr>
        <w:t>5</w:t>
      </w:r>
      <w:r w:rsidRPr="00A700F2">
        <w:rPr>
          <w:rFonts w:ascii="Times New Roman" w:eastAsia="Times New Roman" w:hAnsi="Times New Roman" w:cs="Times New Roman"/>
          <w:sz w:val="28"/>
          <w:szCs w:val="25"/>
          <w:lang w:eastAsia="ru-RU"/>
        </w:rPr>
        <w:t>]</w:t>
      </w:r>
      <w:r w:rsidRPr="00A700F2">
        <w:rPr>
          <w:rFonts w:ascii="Times New Roman" w:eastAsia="Times New Roman" w:hAnsi="Times New Roman" w:cs="Times New Roman"/>
          <w:sz w:val="28"/>
          <w:szCs w:val="25"/>
          <w:lang w:val="uk-UA" w:eastAsia="ru-RU"/>
        </w:rPr>
        <w:t>.</w:t>
      </w:r>
      <w:r w:rsidR="00907C0C" w:rsidRPr="00A700F2">
        <w:rPr>
          <w:rFonts w:ascii="Times New Roman" w:eastAsia="Times New Roman" w:hAnsi="Times New Roman" w:cs="Times New Roman"/>
          <w:sz w:val="28"/>
          <w:szCs w:val="25"/>
          <w:lang w:eastAsia="ru-RU"/>
        </w:rPr>
        <w:t xml:space="preserve">  </w:t>
      </w:r>
    </w:p>
    <w:p w14:paraId="78DA99DC" w14:textId="0103E3A8" w:rsidR="00447BDD" w:rsidRPr="00A700F2" w:rsidRDefault="00DB6BD7" w:rsidP="00084E07">
      <w:pPr>
        <w:spacing w:after="0"/>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На думку Доценко І.О: </w:t>
      </w:r>
      <w:r w:rsidR="00447BDD" w:rsidRPr="00A700F2">
        <w:rPr>
          <w:rFonts w:ascii="Times New Roman" w:hAnsi="Times New Roman" w:cs="Times New Roman"/>
          <w:sz w:val="28"/>
          <w:szCs w:val="28"/>
          <w:lang w:val="uk-UA"/>
        </w:rPr>
        <w:t>«</w:t>
      </w:r>
      <w:r w:rsidRPr="00A700F2">
        <w:rPr>
          <w:rFonts w:ascii="Times New Roman" w:hAnsi="Times New Roman" w:cs="Times New Roman"/>
          <w:sz w:val="28"/>
          <w:szCs w:val="28"/>
          <w:lang w:val="uk-UA"/>
        </w:rPr>
        <w:t>….</w:t>
      </w:r>
      <w:r w:rsidR="00447BDD" w:rsidRPr="00A700F2">
        <w:rPr>
          <w:rFonts w:ascii="Times New Roman" w:hAnsi="Times New Roman" w:cs="Times New Roman"/>
          <w:sz w:val="28"/>
          <w:szCs w:val="28"/>
        </w:rPr>
        <w:t xml:space="preserve"> неможливо вважати, що вже остаточно досліджено весь спектр проблем стратегічного управління діяльністю підприємства. Адже, розвиток суб’єктів підприємницької діяльності, в умовах воєнного стану, вимагає принципово нових підходів та пошуку оптимального гнучкого інструментарію до організації стратегічного управління фінансово-господарською діяльністю суб’єктів господарювання. Одним із таких інструментів є перепрофілювання та релокація. Які нададуть можливість не припиняти діяльність підприємства в умовах невизначеності та підвищеного ризику військових дій. Стратегічне управління включає розробку мети й завдань, які ставляться перед суб’єктом господарювання на перспективу, оцінку поточного стану й тенденцій галузі, сильних і слабких сторін здійснення господарської діяльності</w:t>
      </w:r>
      <w:r w:rsidRPr="00A700F2">
        <w:rPr>
          <w:rFonts w:ascii="Times New Roman" w:hAnsi="Times New Roman" w:cs="Times New Roman"/>
          <w:sz w:val="28"/>
          <w:szCs w:val="28"/>
          <w:lang w:val="uk-UA"/>
        </w:rPr>
        <w:t>…..</w:t>
      </w:r>
      <w:r w:rsidR="00447BDD" w:rsidRPr="00A700F2">
        <w:rPr>
          <w:rFonts w:ascii="Times New Roman" w:hAnsi="Times New Roman" w:cs="Times New Roman"/>
          <w:sz w:val="28"/>
          <w:szCs w:val="28"/>
          <w:lang w:val="uk-UA"/>
        </w:rPr>
        <w:t>»</w:t>
      </w:r>
      <w:r w:rsidRPr="00A700F2">
        <w:rPr>
          <w:rFonts w:ascii="Times New Roman" w:hAnsi="Times New Roman" w:cs="Times New Roman"/>
          <w:sz w:val="28"/>
          <w:szCs w:val="28"/>
          <w:lang w:val="uk-UA"/>
        </w:rPr>
        <w:t>[3,с. 92]</w:t>
      </w:r>
    </w:p>
    <w:p w14:paraId="2C42551D" w14:textId="523CB68B" w:rsidR="00B60A09" w:rsidRPr="00A700F2" w:rsidRDefault="00F468B7" w:rsidP="004F7AB3">
      <w:pPr>
        <w:spacing w:after="0"/>
        <w:ind w:firstLine="709"/>
        <w:jc w:val="both"/>
        <w:rPr>
          <w:rFonts w:ascii="Times New Roman" w:hAnsi="Times New Roman" w:cs="Times New Roman"/>
          <w:b/>
          <w:sz w:val="36"/>
          <w:szCs w:val="28"/>
          <w:lang w:val="uk-UA"/>
        </w:rPr>
      </w:pPr>
      <w:r w:rsidRPr="00A700F2">
        <w:rPr>
          <w:rFonts w:ascii="Times New Roman" w:hAnsi="Times New Roman" w:cs="Times New Roman"/>
          <w:sz w:val="28"/>
          <w:lang w:val="uk-UA"/>
        </w:rPr>
        <w:t>«В умовах наростання економічної кризи в Україні вітчизняні підприємства генерують новий підхід до системи управління (зокрема, антикризового). Усе більше управління трансформується відповідно до тих змін, яких зазнають усі промислові підприємства.</w:t>
      </w:r>
      <w:r w:rsidR="00B60A09" w:rsidRPr="00A700F2">
        <w:rPr>
          <w:rFonts w:ascii="Times New Roman" w:hAnsi="Times New Roman" w:cs="Times New Roman"/>
          <w:sz w:val="28"/>
          <w:lang w:val="uk-UA"/>
        </w:rPr>
        <w:t xml:space="preserve"> </w:t>
      </w:r>
      <w:r w:rsidRPr="00A700F2">
        <w:rPr>
          <w:rFonts w:ascii="Times New Roman" w:hAnsi="Times New Roman" w:cs="Times New Roman"/>
          <w:sz w:val="28"/>
        </w:rPr>
        <w:t>Процес виведення підприємства з кризового стану має відбуватися не хаотично та безсистемно, він має бути належно організований та скоординований. Розуміння цих аксіоматичних істин зумовлює доцільність визначення основних документів, що повинні розроблятися у процесі антикризового управління підприємством. Складність проблеми тактики та стратегії антикризового управління полягає у тому, що, з одного боку, стратегічні рішення, що спрямовані на запобігання кризам, мають бути реалізовані та прийняті на ранніх стадіях управління, коли процес руху до кризи ще не набув кумулятивного характеру і тому ще не став незворотним</w:t>
      </w:r>
      <w:r w:rsidR="00B60A09" w:rsidRPr="00A700F2">
        <w:rPr>
          <w:rFonts w:ascii="Times New Roman" w:hAnsi="Times New Roman" w:cs="Times New Roman"/>
          <w:sz w:val="28"/>
          <w:lang w:val="uk-UA"/>
        </w:rPr>
        <w:t>» [2,с.313]</w:t>
      </w:r>
      <w:r w:rsidR="00B60A09" w:rsidRPr="00A700F2">
        <w:rPr>
          <w:rFonts w:ascii="Times New Roman" w:hAnsi="Times New Roman" w:cs="Times New Roman"/>
          <w:sz w:val="28"/>
        </w:rPr>
        <w:t>.</w:t>
      </w:r>
    </w:p>
    <w:p w14:paraId="74408079" w14:textId="345B904D" w:rsidR="00E04570" w:rsidRPr="00A700F2" w:rsidRDefault="00CA119F" w:rsidP="004F7AB3">
      <w:pPr>
        <w:spacing w:after="0"/>
        <w:ind w:firstLine="709"/>
        <w:jc w:val="both"/>
        <w:rPr>
          <w:rFonts w:ascii="Times New Roman" w:hAnsi="Times New Roman" w:cs="Times New Roman"/>
          <w:b/>
          <w:sz w:val="36"/>
          <w:szCs w:val="28"/>
          <w:lang w:val="uk-UA"/>
        </w:rPr>
      </w:pPr>
      <w:r w:rsidRPr="00A700F2">
        <w:rPr>
          <w:rFonts w:ascii="Times New Roman" w:hAnsi="Times New Roman" w:cs="Times New Roman"/>
          <w:sz w:val="28"/>
          <w:lang w:val="uk-UA"/>
        </w:rPr>
        <w:t>«</w:t>
      </w:r>
      <w:r w:rsidRPr="00A700F2">
        <w:rPr>
          <w:rFonts w:ascii="Times New Roman" w:hAnsi="Times New Roman" w:cs="Times New Roman"/>
          <w:sz w:val="28"/>
        </w:rPr>
        <w:t>Основним документом, який повинен розроблятися на підприємстві в рамках антикризового управління, є антикризова стратегія. Це поняття можливо синтезувати на основі проведеної морфологічної оцінки понять «стратегія» та «криза», що було проведено в роботі вище. Результати представлено у вигляді р</w:t>
      </w:r>
      <w:r w:rsidRPr="00A700F2">
        <w:rPr>
          <w:rFonts w:ascii="Times New Roman" w:hAnsi="Times New Roman" w:cs="Times New Roman"/>
          <w:sz w:val="28"/>
          <w:lang w:val="uk-UA"/>
        </w:rPr>
        <w:t>ис.1.1»</w:t>
      </w:r>
      <w:r w:rsidR="004F7AB3" w:rsidRPr="00A700F2">
        <w:rPr>
          <w:rFonts w:ascii="Times New Roman" w:hAnsi="Times New Roman" w:cs="Times New Roman"/>
          <w:sz w:val="28"/>
          <w:lang w:val="uk-UA"/>
        </w:rPr>
        <w:t xml:space="preserve"> </w:t>
      </w:r>
      <w:r w:rsidRPr="00A700F2">
        <w:rPr>
          <w:rFonts w:ascii="Times New Roman" w:hAnsi="Times New Roman" w:cs="Times New Roman"/>
          <w:sz w:val="28"/>
          <w:lang w:val="uk-UA"/>
        </w:rPr>
        <w:t>[2,</w:t>
      </w:r>
      <w:r w:rsidR="00084E07" w:rsidRPr="00A700F2">
        <w:rPr>
          <w:rFonts w:ascii="Times New Roman" w:hAnsi="Times New Roman" w:cs="Times New Roman"/>
          <w:sz w:val="28"/>
          <w:lang w:val="uk-UA"/>
        </w:rPr>
        <w:t xml:space="preserve"> </w:t>
      </w:r>
      <w:r w:rsidRPr="00A700F2">
        <w:rPr>
          <w:rFonts w:ascii="Times New Roman" w:hAnsi="Times New Roman" w:cs="Times New Roman"/>
          <w:sz w:val="28"/>
          <w:lang w:val="uk-UA"/>
        </w:rPr>
        <w:t>с.</w:t>
      </w:r>
      <w:r w:rsidR="00B60A09" w:rsidRPr="00A700F2">
        <w:rPr>
          <w:rFonts w:ascii="Times New Roman" w:hAnsi="Times New Roman" w:cs="Times New Roman"/>
          <w:sz w:val="28"/>
          <w:lang w:val="uk-UA"/>
        </w:rPr>
        <w:t>314</w:t>
      </w:r>
      <w:r w:rsidRPr="00A700F2">
        <w:rPr>
          <w:rFonts w:ascii="Times New Roman" w:hAnsi="Times New Roman" w:cs="Times New Roman"/>
          <w:sz w:val="28"/>
          <w:lang w:val="uk-UA"/>
        </w:rPr>
        <w:t>]</w:t>
      </w:r>
    </w:p>
    <w:p w14:paraId="50827791" w14:textId="263EA452" w:rsidR="00F468B7" w:rsidRPr="00A700F2" w:rsidRDefault="00B60A09" w:rsidP="0082190D">
      <w:pPr>
        <w:ind w:left="709"/>
        <w:jc w:val="both"/>
        <w:rPr>
          <w:rFonts w:ascii="Times New Roman" w:hAnsi="Times New Roman" w:cs="Times New Roman"/>
          <w:b/>
          <w:sz w:val="28"/>
          <w:szCs w:val="28"/>
          <w:lang w:val="uk-UA"/>
        </w:rPr>
      </w:pPr>
      <w:r w:rsidRPr="00A700F2">
        <w:rPr>
          <w:rFonts w:ascii="Times New Roman" w:hAnsi="Times New Roman" w:cs="Times New Roman"/>
          <w:b/>
          <w:noProof/>
          <w:sz w:val="28"/>
          <w:szCs w:val="28"/>
          <w:lang w:eastAsia="ru-RU"/>
        </w:rPr>
        <mc:AlternateContent>
          <mc:Choice Requires="wpc">
            <w:drawing>
              <wp:inline distT="0" distB="0" distL="0" distR="0" wp14:anchorId="6FF19136" wp14:editId="5846EB70">
                <wp:extent cx="5229225" cy="5534059"/>
                <wp:effectExtent l="0" t="0" r="0" b="28575"/>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Прямоугольник 11"/>
                        <wps:cNvSpPr/>
                        <wps:spPr>
                          <a:xfrm>
                            <a:off x="371870" y="135890"/>
                            <a:ext cx="4202349" cy="418291"/>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14:paraId="6200D693" w14:textId="019E21DA" w:rsidR="00AA5F7E" w:rsidRPr="0082190D" w:rsidRDefault="00AA5F7E" w:rsidP="00892F1D">
                              <w:pPr>
                                <w:jc w:val="center"/>
                                <w:rPr>
                                  <w:rFonts w:ascii="Times New Roman" w:hAnsi="Times New Roman" w:cs="Times New Roman"/>
                                  <w:b/>
                                  <w:sz w:val="24"/>
                                  <w:lang w:val="uk-UA"/>
                                </w:rPr>
                              </w:pPr>
                              <w:r w:rsidRPr="0082190D">
                                <w:rPr>
                                  <w:rFonts w:ascii="Times New Roman" w:hAnsi="Times New Roman" w:cs="Times New Roman"/>
                                  <w:b/>
                                  <w:sz w:val="24"/>
                                  <w:lang w:val="uk-UA"/>
                                </w:rPr>
                                <w:t xml:space="preserve">Антикризова стратегія промислового підприємства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Скругленный прямоугольник 14"/>
                        <wps:cNvSpPr/>
                        <wps:spPr>
                          <a:xfrm>
                            <a:off x="323232" y="893734"/>
                            <a:ext cx="2013067" cy="544751"/>
                          </a:xfrm>
                          <a:prstGeom prst="round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2700000" scaled="1"/>
                            <a:tileRect/>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14:paraId="5C6DDF31" w14:textId="44896DC9" w:rsidR="00AA5F7E" w:rsidRPr="0082190D" w:rsidRDefault="00AA5F7E" w:rsidP="00621A98">
                              <w:pPr>
                                <w:jc w:val="center"/>
                                <w:rPr>
                                  <w:rFonts w:ascii="Times New Roman" w:hAnsi="Times New Roman" w:cs="Times New Roman"/>
                                  <w:sz w:val="24"/>
                                </w:rPr>
                              </w:pPr>
                              <w:r w:rsidRPr="0082190D">
                                <w:rPr>
                                  <w:rFonts w:ascii="Times New Roman" w:hAnsi="Times New Roman" w:cs="Times New Roman"/>
                                  <w:sz w:val="24"/>
                                  <w:lang w:val="uk-UA"/>
                                </w:rPr>
                                <w:t>Стратегія промислового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кругленный прямоугольник 16"/>
                        <wps:cNvSpPr/>
                        <wps:spPr>
                          <a:xfrm>
                            <a:off x="2493035" y="932665"/>
                            <a:ext cx="2081184" cy="505835"/>
                          </a:xfrm>
                          <a:prstGeom prst="round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2700000" scaled="1"/>
                            <a:tileRect/>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14:paraId="016D828B" w14:textId="0169A9B0" w:rsidR="00AA5F7E" w:rsidRPr="0082190D" w:rsidRDefault="00AA5F7E" w:rsidP="00621A98">
                              <w:pPr>
                                <w:jc w:val="center"/>
                                <w:rPr>
                                  <w:rFonts w:ascii="Times New Roman" w:hAnsi="Times New Roman" w:cs="Times New Roman"/>
                                  <w:sz w:val="24"/>
                                  <w:lang w:val="uk-UA"/>
                                </w:rPr>
                              </w:pPr>
                              <w:r w:rsidRPr="0082190D">
                                <w:rPr>
                                  <w:rFonts w:ascii="Times New Roman" w:hAnsi="Times New Roman" w:cs="Times New Roman"/>
                                  <w:sz w:val="24"/>
                                  <w:lang w:val="uk-UA"/>
                                </w:rPr>
                                <w:t>Криза промислового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Стрелка вниз 17"/>
                        <wps:cNvSpPr/>
                        <wps:spPr>
                          <a:xfrm>
                            <a:off x="1237424" y="602940"/>
                            <a:ext cx="301868" cy="281576"/>
                          </a:xfrm>
                          <a:prstGeom prst="downArrow">
                            <a:avLst>
                              <a:gd name="adj1" fmla="val 100000"/>
                              <a:gd name="adj2" fmla="val 50000"/>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Стрелка вниз 34"/>
                        <wps:cNvSpPr/>
                        <wps:spPr>
                          <a:xfrm>
                            <a:off x="1130420" y="1467714"/>
                            <a:ext cx="301625" cy="383407"/>
                          </a:xfrm>
                          <a:prstGeom prst="downArrow">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Стрелка вниз 35"/>
                        <wps:cNvSpPr/>
                        <wps:spPr>
                          <a:xfrm>
                            <a:off x="3479897" y="1467615"/>
                            <a:ext cx="301625" cy="383367"/>
                          </a:xfrm>
                          <a:prstGeom prst="downArrow">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Скругленный прямоугольник 20"/>
                        <wps:cNvSpPr/>
                        <wps:spPr>
                          <a:xfrm>
                            <a:off x="235636" y="1849760"/>
                            <a:ext cx="2314625" cy="2329209"/>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14:paraId="4B8962C2" w14:textId="0343023B" w:rsidR="00AA5F7E" w:rsidRPr="00AC1A61" w:rsidRDefault="00AA5F7E" w:rsidP="00EB0996">
                              <w:pPr>
                                <w:spacing w:after="0"/>
                                <w:jc w:val="both"/>
                                <w:rPr>
                                  <w:rFonts w:ascii="Times New Roman" w:hAnsi="Times New Roman" w:cs="Times New Roman"/>
                                  <w:sz w:val="20"/>
                                  <w:szCs w:val="18"/>
                                </w:rPr>
                              </w:pPr>
                              <w:r w:rsidRPr="00AC1A61">
                                <w:rPr>
                                  <w:rFonts w:ascii="Times New Roman" w:hAnsi="Times New Roman" w:cs="Times New Roman"/>
                                  <w:sz w:val="20"/>
                                  <w:szCs w:val="18"/>
                                  <w:lang w:val="uk-UA"/>
                                </w:rPr>
                                <w:t xml:space="preserve">1. </w:t>
                              </w:r>
                              <w:r w:rsidRPr="00AC1A61">
                                <w:rPr>
                                  <w:rFonts w:ascii="Times New Roman" w:hAnsi="Times New Roman" w:cs="Times New Roman"/>
                                  <w:sz w:val="20"/>
                                  <w:szCs w:val="18"/>
                                </w:rPr>
                                <w:t>Довгостроковий план розвитку підприємства, що реалізується за допомогою формування відносин, змісту і норм поведінки об’єкта управління, для забезпечення його прибутковості</w:t>
                              </w:r>
                            </w:p>
                            <w:p w14:paraId="4DC39FE5" w14:textId="67FAEDBD" w:rsidR="00AA5F7E" w:rsidRPr="00AC1A61" w:rsidRDefault="00AA5F7E" w:rsidP="00EB0996">
                              <w:pPr>
                                <w:shd w:val="clear" w:color="auto" w:fill="FFFFFF"/>
                                <w:spacing w:after="0"/>
                                <w:jc w:val="both"/>
                                <w:rPr>
                                  <w:rFonts w:ascii="Times New Roman" w:hAnsi="Times New Roman" w:cs="Times New Roman"/>
                                  <w:sz w:val="20"/>
                                  <w:szCs w:val="18"/>
                                  <w:lang w:val="uk-UA"/>
                                </w:rPr>
                              </w:pPr>
                              <w:r w:rsidRPr="00AC1A61">
                                <w:rPr>
                                  <w:rFonts w:ascii="Times New Roman" w:hAnsi="Times New Roman" w:cs="Times New Roman"/>
                                  <w:sz w:val="20"/>
                                  <w:szCs w:val="18"/>
                                  <w:lang w:val="uk-UA"/>
                                </w:rPr>
                                <w:t>2. План розвитку підприємства в період невизначенності та повномаштабної війни в Україні</w:t>
                              </w:r>
                            </w:p>
                            <w:p w14:paraId="3CB9328D" w14:textId="27901197" w:rsidR="00AA5F7E" w:rsidRPr="00AC1A61" w:rsidRDefault="00AA5F7E" w:rsidP="00EB0996">
                              <w:pPr>
                                <w:shd w:val="clear" w:color="auto" w:fill="FFFFFF"/>
                                <w:spacing w:after="0"/>
                                <w:jc w:val="both"/>
                                <w:rPr>
                                  <w:rFonts w:ascii="Times New Roman" w:hAnsi="Times New Roman" w:cs="Times New Roman"/>
                                  <w:sz w:val="20"/>
                                  <w:szCs w:val="18"/>
                                  <w:lang w:val="uk-UA"/>
                                </w:rPr>
                              </w:pPr>
                              <w:r w:rsidRPr="00AC1A61">
                                <w:rPr>
                                  <w:rFonts w:ascii="Times New Roman" w:hAnsi="Times New Roman" w:cs="Times New Roman"/>
                                  <w:sz w:val="20"/>
                                  <w:szCs w:val="18"/>
                                  <w:lang w:val="uk-UA"/>
                                </w:rPr>
                                <w:t>3. Розробка стратегії в</w:t>
                              </w:r>
                              <w:r w:rsidRPr="00AC1A61">
                                <w:rPr>
                                  <w:rFonts w:ascii="Times New Roman" w:eastAsia="Times New Roman" w:hAnsi="Times New Roman" w:cs="Times New Roman"/>
                                  <w:sz w:val="20"/>
                                  <w:szCs w:val="18"/>
                                  <w:lang w:eastAsia="ru-RU"/>
                                </w:rPr>
                                <w:t>иживання</w:t>
                              </w:r>
                              <w:r w:rsidRPr="00AC1A61">
                                <w:rPr>
                                  <w:rFonts w:ascii="Times New Roman" w:eastAsia="Times New Roman" w:hAnsi="Times New Roman" w:cs="Times New Roman"/>
                                  <w:sz w:val="20"/>
                                  <w:szCs w:val="18"/>
                                  <w:lang w:val="uk-UA" w:eastAsia="ru-RU"/>
                                </w:rPr>
                                <w:t xml:space="preserve"> </w:t>
                              </w:r>
                              <w:r w:rsidRPr="00AC1A61">
                                <w:rPr>
                                  <w:rFonts w:ascii="Times New Roman" w:eastAsia="Times New Roman" w:hAnsi="Times New Roman" w:cs="Times New Roman"/>
                                  <w:sz w:val="20"/>
                                  <w:szCs w:val="18"/>
                                  <w:lang w:eastAsia="ru-RU"/>
                                </w:rPr>
                                <w:t>(вчасне реагування, оперативне планування</w:t>
                              </w:r>
                              <w:r w:rsidRPr="00AC1A61">
                                <w:rPr>
                                  <w:rFonts w:ascii="Times New Roman" w:eastAsia="Times New Roman" w:hAnsi="Times New Roman" w:cs="Times New Roman"/>
                                  <w:sz w:val="20"/>
                                  <w:szCs w:val="18"/>
                                  <w:lang w:val="uk-UA" w:eastAsia="ru-RU"/>
                                </w:rPr>
                                <w:t>), відновлення довоєнних обсягів виробництва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Скругленный прямоугольник 39"/>
                        <wps:cNvSpPr/>
                        <wps:spPr>
                          <a:xfrm>
                            <a:off x="2657385" y="1905535"/>
                            <a:ext cx="2130844" cy="2272964"/>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14:paraId="037EE345" w14:textId="41D14DEF" w:rsidR="00AA5F7E" w:rsidRPr="00AC1A61" w:rsidRDefault="00AA5F7E" w:rsidP="00830F86">
                              <w:pPr>
                                <w:spacing w:after="0"/>
                                <w:jc w:val="both"/>
                                <w:rPr>
                                  <w:rFonts w:ascii="Times New Roman" w:hAnsi="Times New Roman" w:cs="Times New Roman"/>
                                  <w:sz w:val="20"/>
                                  <w:lang w:val="uk-UA"/>
                                </w:rPr>
                              </w:pPr>
                              <w:r w:rsidRPr="00AC1A61">
                                <w:rPr>
                                  <w:rFonts w:ascii="Times New Roman" w:hAnsi="Times New Roman" w:cs="Times New Roman"/>
                                  <w:sz w:val="20"/>
                                  <w:lang w:val="uk-UA"/>
                                </w:rPr>
                                <w:t>1.Закономірність, яка властива підприємствам в умовах ринку, будь-яке відхилення від стану рівноваги, за якої підприємство нездатний здійснювати фінансове забезпечення власної</w:t>
                              </w:r>
                              <w:r w:rsidRPr="00AC1A61">
                                <w:rPr>
                                  <w:sz w:val="20"/>
                                  <w:lang w:val="uk-UA"/>
                                </w:rPr>
                                <w:t xml:space="preserve"> своєї </w:t>
                              </w:r>
                              <w:r w:rsidRPr="00AC1A61">
                                <w:rPr>
                                  <w:rFonts w:ascii="Times New Roman" w:hAnsi="Times New Roman" w:cs="Times New Roman"/>
                                  <w:sz w:val="20"/>
                                  <w:lang w:val="uk-UA"/>
                                </w:rPr>
                                <w:t>діяльності.</w:t>
                              </w:r>
                            </w:p>
                            <w:p w14:paraId="5F93D53B" w14:textId="59E0C58C" w:rsidR="00AA5F7E" w:rsidRPr="00AC1A61" w:rsidRDefault="00AA5F7E" w:rsidP="00830F86">
                              <w:pPr>
                                <w:spacing w:after="0"/>
                                <w:jc w:val="both"/>
                                <w:rPr>
                                  <w:rFonts w:ascii="Times New Roman" w:hAnsi="Times New Roman" w:cs="Times New Roman"/>
                                  <w:sz w:val="20"/>
                                  <w:lang w:val="uk-UA"/>
                                </w:rPr>
                              </w:pPr>
                              <w:r w:rsidRPr="00AC1A61">
                                <w:rPr>
                                  <w:rFonts w:ascii="Times New Roman" w:hAnsi="Times New Roman" w:cs="Times New Roman"/>
                                  <w:sz w:val="20"/>
                                  <w:lang w:val="uk-UA"/>
                                </w:rPr>
                                <w:t xml:space="preserve">2. Криза викликана війною за якої підприємство переходить на режим роботи в умовах військового стану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Стрелка вниз 40"/>
                        <wps:cNvSpPr/>
                        <wps:spPr>
                          <a:xfrm>
                            <a:off x="3411803" y="603191"/>
                            <a:ext cx="301625" cy="281305"/>
                          </a:xfrm>
                          <a:prstGeom prst="downArrow">
                            <a:avLst>
                              <a:gd name="adj1" fmla="val 100000"/>
                              <a:gd name="adj2" fmla="val 50000"/>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Скругленный прямоугольник 22"/>
                        <wps:cNvSpPr/>
                        <wps:spPr>
                          <a:xfrm>
                            <a:off x="235384" y="4700337"/>
                            <a:ext cx="4727762" cy="753483"/>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14:paraId="22EF24ED" w14:textId="6C3E7FB6" w:rsidR="00AA5F7E" w:rsidRPr="0082190D" w:rsidRDefault="00AA5F7E" w:rsidP="0082190D">
                              <w:pPr>
                                <w:shd w:val="clear" w:color="auto" w:fill="FFFFFF"/>
                                <w:spacing w:after="0" w:line="240" w:lineRule="auto"/>
                                <w:jc w:val="center"/>
                                <w:rPr>
                                  <w:rFonts w:ascii="Times New Roman" w:eastAsia="Times New Roman" w:hAnsi="Times New Roman" w:cs="Times New Roman"/>
                                  <w:b/>
                                  <w:sz w:val="25"/>
                                  <w:szCs w:val="25"/>
                                  <w:lang w:eastAsia="ru-RU"/>
                                </w:rPr>
                              </w:pPr>
                              <w:r w:rsidRPr="0082190D">
                                <w:rPr>
                                  <w:rFonts w:ascii="Times New Roman" w:eastAsia="Times New Roman" w:hAnsi="Times New Roman" w:cs="Times New Roman"/>
                                  <w:b/>
                                  <w:sz w:val="25"/>
                                  <w:szCs w:val="25"/>
                                  <w:lang w:val="uk-UA" w:eastAsia="ru-RU"/>
                                </w:rPr>
                                <w:t>С</w:t>
                              </w:r>
                              <w:r w:rsidRPr="0082190D">
                                <w:rPr>
                                  <w:rFonts w:ascii="Times New Roman" w:eastAsia="Times New Roman" w:hAnsi="Times New Roman" w:cs="Times New Roman"/>
                                  <w:b/>
                                  <w:sz w:val="25"/>
                                  <w:szCs w:val="25"/>
                                  <w:lang w:eastAsia="ru-RU"/>
                                </w:rPr>
                                <w:t>тратегічн</w:t>
                              </w:r>
                              <w:r w:rsidRPr="0082190D">
                                <w:rPr>
                                  <w:rFonts w:ascii="Times New Roman" w:eastAsia="Times New Roman" w:hAnsi="Times New Roman" w:cs="Times New Roman"/>
                                  <w:b/>
                                  <w:sz w:val="25"/>
                                  <w:szCs w:val="25"/>
                                  <w:lang w:val="uk-UA" w:eastAsia="ru-RU"/>
                                </w:rPr>
                                <w:t>а</w:t>
                              </w:r>
                              <w:r w:rsidRPr="0082190D">
                                <w:rPr>
                                  <w:rFonts w:ascii="Times New Roman" w:eastAsia="Times New Roman" w:hAnsi="Times New Roman" w:cs="Times New Roman"/>
                                  <w:b/>
                                  <w:sz w:val="25"/>
                                  <w:szCs w:val="25"/>
                                  <w:lang w:eastAsia="ru-RU"/>
                                </w:rPr>
                                <w:t xml:space="preserve"> поведінк</w:t>
                              </w:r>
                              <w:r w:rsidRPr="0082190D">
                                <w:rPr>
                                  <w:rFonts w:ascii="Times New Roman" w:eastAsia="Times New Roman" w:hAnsi="Times New Roman" w:cs="Times New Roman"/>
                                  <w:b/>
                                  <w:sz w:val="25"/>
                                  <w:szCs w:val="25"/>
                                  <w:lang w:val="uk-UA" w:eastAsia="ru-RU"/>
                                </w:rPr>
                                <w:t>а</w:t>
                              </w:r>
                              <w:r w:rsidRPr="0082190D">
                                <w:rPr>
                                  <w:rFonts w:ascii="Times New Roman" w:eastAsia="Times New Roman" w:hAnsi="Times New Roman" w:cs="Times New Roman"/>
                                  <w:b/>
                                  <w:sz w:val="25"/>
                                  <w:szCs w:val="25"/>
                                  <w:lang w:eastAsia="ru-RU"/>
                                </w:rPr>
                                <w:t xml:space="preserve"> </w:t>
                              </w:r>
                              <w:r>
                                <w:rPr>
                                  <w:rFonts w:ascii="Times New Roman" w:eastAsia="Times New Roman" w:hAnsi="Times New Roman" w:cs="Times New Roman"/>
                                  <w:b/>
                                  <w:sz w:val="25"/>
                                  <w:szCs w:val="25"/>
                                  <w:lang w:val="uk-UA" w:eastAsia="ru-RU"/>
                                </w:rPr>
                                <w:t xml:space="preserve">промислового </w:t>
                              </w:r>
                              <w:r w:rsidRPr="0082190D">
                                <w:rPr>
                                  <w:rFonts w:ascii="Times New Roman" w:eastAsia="Times New Roman" w:hAnsi="Times New Roman" w:cs="Times New Roman"/>
                                  <w:b/>
                                  <w:sz w:val="25"/>
                                  <w:szCs w:val="25"/>
                                  <w:lang w:val="uk-UA" w:eastAsia="ru-RU"/>
                                </w:rPr>
                                <w:t>підприємства</w:t>
                              </w:r>
                              <w:r w:rsidRPr="0082190D">
                                <w:rPr>
                                  <w:rFonts w:ascii="Times New Roman" w:eastAsia="Times New Roman" w:hAnsi="Times New Roman" w:cs="Times New Roman"/>
                                  <w:b/>
                                  <w:sz w:val="25"/>
                                  <w:szCs w:val="25"/>
                                  <w:lang w:eastAsia="ru-RU"/>
                                </w:rPr>
                                <w:t xml:space="preserve"> в умовах війни</w:t>
                              </w:r>
                            </w:p>
                            <w:p w14:paraId="4B68595C" w14:textId="77777777" w:rsidR="00AA5F7E" w:rsidRPr="0082190D" w:rsidRDefault="00AA5F7E" w:rsidP="0082190D">
                              <w:pPr>
                                <w:jc w:val="center"/>
                                <w:rPr>
                                  <w:b/>
                                </w:rPr>
                              </w:pPr>
                            </w:p>
                            <w:p w14:paraId="51C2AF79" w14:textId="77777777" w:rsidR="00AA5F7E" w:rsidRDefault="00AA5F7E" w:rsidP="008219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Стрелка вниз 43"/>
                        <wps:cNvSpPr/>
                        <wps:spPr>
                          <a:xfrm>
                            <a:off x="1350122" y="4232510"/>
                            <a:ext cx="300990" cy="382905"/>
                          </a:xfrm>
                          <a:prstGeom prst="downArrow">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Стрелка вниз 44"/>
                        <wps:cNvSpPr/>
                        <wps:spPr>
                          <a:xfrm>
                            <a:off x="3480348" y="4232144"/>
                            <a:ext cx="300990" cy="382905"/>
                          </a:xfrm>
                          <a:prstGeom prst="downArrow">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FF19136" id="Полотно 8" o:spid="_x0000_s1026" editas="canvas" style="width:411.75pt;height:435.75pt;mso-position-horizontal-relative:char;mso-position-vertical-relative:line" coordsize="52292,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92;height:55340;visibility:visible;mso-wrap-style:square">
                  <v:fill o:detectmouseclick="t"/>
                  <v:path o:connecttype="none"/>
                </v:shape>
                <v:rect id="Прямоугольник 11" o:spid="_x0000_s1028" style="position:absolute;left:3718;top:1358;width:42024;height: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" fillcolor="#c3c3c3 [2166]" stroked="f" strokeweight=".5pt">
                  <v:fill color2="#b6b6b6 [2614]" rotate="t" colors="0 #d2d2d2;.5 #c8c8c8;1 silver" focus="100%" type="gradient">
                    <o:fill v:ext="view" type="gradientUnscaled"/>
                  </v:fill>
                  <v:shadow on="t" color="black" opacity="20971f" offset="0,2.2pt"/>
                  <v:textbox>
                    <w:txbxContent>
                      <w:p w14:paraId="6200D693" w14:textId="019E21DA" w:rsidR="00AA5F7E" w:rsidRPr="0082190D" w:rsidRDefault="00AA5F7E" w:rsidP="00892F1D">
                        <w:pPr>
                          <w:jc w:val="center"/>
                          <w:rPr>
                            <w:rFonts w:ascii="Times New Roman" w:hAnsi="Times New Roman" w:cs="Times New Roman"/>
                            <w:b/>
                            <w:sz w:val="24"/>
                            <w:lang w:val="uk-UA"/>
                          </w:rPr>
                        </w:pPr>
                        <w:r w:rsidRPr="0082190D">
                          <w:rPr>
                            <w:rFonts w:ascii="Times New Roman" w:hAnsi="Times New Roman" w:cs="Times New Roman"/>
                            <w:b/>
                            <w:sz w:val="24"/>
                            <w:lang w:val="uk-UA"/>
                          </w:rPr>
                          <w:t xml:space="preserve">Антикризова стратегія промислового підприємства </w:t>
                        </w:r>
                      </w:p>
                    </w:txbxContent>
                  </v:textbox>
                </v:rect>
                <v:roundrect id="Скругленный прямоугольник 14" o:spid="_x0000_s1029" style="position:absolute;left:3232;top:8937;width:20130;height:5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" fillcolor="#4c4c4c [961]" stroked="f" strokeweight="1pt">
                  <v:fill color2="white [3201]" rotate="t" angle="45" colors="0 #959595;.5 #d6d6d6;1 white" focus="100%" type="gradient"/>
                  <v:stroke joinstyle="miter"/>
                  <v:shadow on="t" color="black" opacity="20971f" offset="0,2.2pt"/>
                  <v:textbox>
                    <w:txbxContent>
                      <w:p w14:paraId="5C6DDF31" w14:textId="44896DC9" w:rsidR="00AA5F7E" w:rsidRPr="0082190D" w:rsidRDefault="00AA5F7E" w:rsidP="00621A98">
                        <w:pPr>
                          <w:jc w:val="center"/>
                          <w:rPr>
                            <w:rFonts w:ascii="Times New Roman" w:hAnsi="Times New Roman" w:cs="Times New Roman"/>
                            <w:sz w:val="24"/>
                          </w:rPr>
                        </w:pPr>
                        <w:r w:rsidRPr="0082190D">
                          <w:rPr>
                            <w:rFonts w:ascii="Times New Roman" w:hAnsi="Times New Roman" w:cs="Times New Roman"/>
                            <w:sz w:val="24"/>
                            <w:lang w:val="uk-UA"/>
                          </w:rPr>
                          <w:t>Стратегія промислового підприємства</w:t>
                        </w:r>
                      </w:p>
                    </w:txbxContent>
                  </v:textbox>
                </v:roundrect>
                <v:roundrect id="Скругленный прямоугольник 16" o:spid="_x0000_s1030" style="position:absolute;left:24930;top:9326;width:20812;height:50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" fillcolor="#4c4c4c [961]" stroked="f" strokeweight="1pt">
                  <v:fill color2="white [3201]" rotate="t" angle="45" colors="0 #959595;.5 #d6d6d6;1 white" focus="100%" type="gradient"/>
                  <v:stroke joinstyle="miter"/>
                  <v:shadow on="t" color="black" opacity="20971f" offset="0,2.2pt"/>
                  <v:textbox>
                    <w:txbxContent>
                      <w:p w14:paraId="016D828B" w14:textId="0169A9B0" w:rsidR="00AA5F7E" w:rsidRPr="0082190D" w:rsidRDefault="00AA5F7E" w:rsidP="00621A98">
                        <w:pPr>
                          <w:jc w:val="center"/>
                          <w:rPr>
                            <w:rFonts w:ascii="Times New Roman" w:hAnsi="Times New Roman" w:cs="Times New Roman"/>
                            <w:sz w:val="24"/>
                            <w:lang w:val="uk-UA"/>
                          </w:rPr>
                        </w:pPr>
                        <w:r w:rsidRPr="0082190D">
                          <w:rPr>
                            <w:rFonts w:ascii="Times New Roman" w:hAnsi="Times New Roman" w:cs="Times New Roman"/>
                            <w:sz w:val="24"/>
                            <w:lang w:val="uk-UA"/>
                          </w:rPr>
                          <w:t>Криза промислового підприємства</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31" type="#_x0000_t67" style="position:absolute;left:12374;top:6029;width:3018;height:2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" adj="10800,0" fillcolor="white [3201]" stroked="f" strokeweight="1pt">
                  <v:shadow on="t" color="black" offset="0,1pt"/>
                </v:shape>
                <v:shape id="Стрелка вниз 34" o:spid="_x0000_s1032" type="#_x0000_t67" style="position:absolute;left:11304;top:14677;width:3016;height:3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" adj="13104" fillcolor="white [3201]" stroked="f" strokeweight="1pt">
                  <v:shadow on="t" color="black" offset="0,1pt"/>
                </v:shape>
                <v:shape id="Стрелка вниз 35" o:spid="_x0000_s1033" type="#_x0000_t67" style="position:absolute;left:34798;top:14676;width:3017;height:3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" adj="13103" fillcolor="white [3201]" stroked="f" strokeweight="1pt">
                  <v:shadow on="t" color="black" offset="0,1pt"/>
                </v:shape>
                <v:roundrect id="Скругленный прямоугольник 20" o:spid="_x0000_s1034" style="position:absolute;left:2356;top:18497;width:23146;height:23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" fillcolor="white [3201]" stroked="f" strokeweight="1pt">
                  <v:stroke joinstyle="miter"/>
                  <v:shadow on="t" color="black" offset="0,1pt"/>
                  <v:textbox>
                    <w:txbxContent>
                      <w:p w14:paraId="4B8962C2" w14:textId="0343023B" w:rsidR="00AA5F7E" w:rsidRPr="00AC1A61" w:rsidRDefault="00AA5F7E" w:rsidP="00EB0996">
                        <w:pPr>
                          <w:spacing w:after="0"/>
                          <w:jc w:val="both"/>
                          <w:rPr>
                            <w:rFonts w:ascii="Times New Roman" w:hAnsi="Times New Roman" w:cs="Times New Roman"/>
                            <w:sz w:val="20"/>
                            <w:szCs w:val="18"/>
                          </w:rPr>
                        </w:pPr>
                        <w:r w:rsidRPr="00AC1A61">
                          <w:rPr>
                            <w:rFonts w:ascii="Times New Roman" w:hAnsi="Times New Roman" w:cs="Times New Roman"/>
                            <w:sz w:val="20"/>
                            <w:szCs w:val="18"/>
                            <w:lang w:val="uk-UA"/>
                          </w:rPr>
                          <w:t xml:space="preserve">1. </w:t>
                        </w:r>
                        <w:r w:rsidRPr="00AC1A61">
                          <w:rPr>
                            <w:rFonts w:ascii="Times New Roman" w:hAnsi="Times New Roman" w:cs="Times New Roman"/>
                            <w:sz w:val="20"/>
                            <w:szCs w:val="18"/>
                          </w:rPr>
                          <w:t>Довгостроковий план розвитку підприємства, що реалізується за допомогою формування відносин, змісту і норм поведінки об’єкта управління, для забезпечення його прибутковості</w:t>
                        </w:r>
                      </w:p>
                      <w:p w14:paraId="4DC39FE5" w14:textId="67FAEDBD" w:rsidR="00AA5F7E" w:rsidRPr="00AC1A61" w:rsidRDefault="00AA5F7E" w:rsidP="00EB0996">
                        <w:pPr>
                          <w:shd w:val="clear" w:color="auto" w:fill="FFFFFF"/>
                          <w:spacing w:after="0"/>
                          <w:jc w:val="both"/>
                          <w:rPr>
                            <w:rFonts w:ascii="Times New Roman" w:hAnsi="Times New Roman" w:cs="Times New Roman"/>
                            <w:sz w:val="20"/>
                            <w:szCs w:val="18"/>
                            <w:lang w:val="uk-UA"/>
                          </w:rPr>
                        </w:pPr>
                        <w:r w:rsidRPr="00AC1A61">
                          <w:rPr>
                            <w:rFonts w:ascii="Times New Roman" w:hAnsi="Times New Roman" w:cs="Times New Roman"/>
                            <w:sz w:val="20"/>
                            <w:szCs w:val="18"/>
                            <w:lang w:val="uk-UA"/>
                          </w:rPr>
                          <w:t>2. План розвитку підприємства в період невизначенності та повномаштабної війни в Україні</w:t>
                        </w:r>
                      </w:p>
                      <w:p w14:paraId="3CB9328D" w14:textId="27901197" w:rsidR="00AA5F7E" w:rsidRPr="00AC1A61" w:rsidRDefault="00AA5F7E" w:rsidP="00EB0996">
                        <w:pPr>
                          <w:shd w:val="clear" w:color="auto" w:fill="FFFFFF"/>
                          <w:spacing w:after="0"/>
                          <w:jc w:val="both"/>
                          <w:rPr>
                            <w:rFonts w:ascii="Times New Roman" w:hAnsi="Times New Roman" w:cs="Times New Roman"/>
                            <w:sz w:val="20"/>
                            <w:szCs w:val="18"/>
                            <w:lang w:val="uk-UA"/>
                          </w:rPr>
                        </w:pPr>
                        <w:r w:rsidRPr="00AC1A61">
                          <w:rPr>
                            <w:rFonts w:ascii="Times New Roman" w:hAnsi="Times New Roman" w:cs="Times New Roman"/>
                            <w:sz w:val="20"/>
                            <w:szCs w:val="18"/>
                            <w:lang w:val="uk-UA"/>
                          </w:rPr>
                          <w:t>3. Розробка стратегії в</w:t>
                        </w:r>
                        <w:r w:rsidRPr="00AC1A61">
                          <w:rPr>
                            <w:rFonts w:ascii="Times New Roman" w:eastAsia="Times New Roman" w:hAnsi="Times New Roman" w:cs="Times New Roman"/>
                            <w:sz w:val="20"/>
                            <w:szCs w:val="18"/>
                            <w:lang w:eastAsia="ru-RU"/>
                          </w:rPr>
                          <w:t>иживання</w:t>
                        </w:r>
                        <w:r w:rsidRPr="00AC1A61">
                          <w:rPr>
                            <w:rFonts w:ascii="Times New Roman" w:eastAsia="Times New Roman" w:hAnsi="Times New Roman" w:cs="Times New Roman"/>
                            <w:sz w:val="20"/>
                            <w:szCs w:val="18"/>
                            <w:lang w:val="uk-UA" w:eastAsia="ru-RU"/>
                          </w:rPr>
                          <w:t xml:space="preserve"> </w:t>
                        </w:r>
                        <w:r w:rsidRPr="00AC1A61">
                          <w:rPr>
                            <w:rFonts w:ascii="Times New Roman" w:eastAsia="Times New Roman" w:hAnsi="Times New Roman" w:cs="Times New Roman"/>
                            <w:sz w:val="20"/>
                            <w:szCs w:val="18"/>
                            <w:lang w:eastAsia="ru-RU"/>
                          </w:rPr>
                          <w:t>(вчасне реагування, оперативне планування</w:t>
                        </w:r>
                        <w:r w:rsidRPr="00AC1A61">
                          <w:rPr>
                            <w:rFonts w:ascii="Times New Roman" w:eastAsia="Times New Roman" w:hAnsi="Times New Roman" w:cs="Times New Roman"/>
                            <w:sz w:val="20"/>
                            <w:szCs w:val="18"/>
                            <w:lang w:val="uk-UA" w:eastAsia="ru-RU"/>
                          </w:rPr>
                          <w:t>), відновлення довоєнних обсягів виробництва</w:t>
                        </w:r>
                      </w:p>
                    </w:txbxContent>
                  </v:textbox>
                </v:roundrect>
                <v:roundrect id="Скругленный прямоугольник 39" o:spid="_x0000_s1035" style="position:absolute;left:26573;top:19055;width:21309;height:227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" fillcolor="white [3201]" stroked="f" strokeweight="1pt">
                  <v:stroke joinstyle="miter"/>
                  <v:shadow on="t" color="black" offset="0,1pt"/>
                  <v:textbox>
                    <w:txbxContent>
                      <w:p w14:paraId="037EE345" w14:textId="41D14DEF" w:rsidR="00AA5F7E" w:rsidRPr="00AC1A61" w:rsidRDefault="00AA5F7E" w:rsidP="00830F86">
                        <w:pPr>
                          <w:spacing w:after="0"/>
                          <w:jc w:val="both"/>
                          <w:rPr>
                            <w:rFonts w:ascii="Times New Roman" w:hAnsi="Times New Roman" w:cs="Times New Roman"/>
                            <w:sz w:val="20"/>
                            <w:lang w:val="uk-UA"/>
                          </w:rPr>
                        </w:pPr>
                        <w:r w:rsidRPr="00AC1A61">
                          <w:rPr>
                            <w:rFonts w:ascii="Times New Roman" w:hAnsi="Times New Roman" w:cs="Times New Roman"/>
                            <w:sz w:val="20"/>
                            <w:lang w:val="uk-UA"/>
                          </w:rPr>
                          <w:t>1.Закономірність, яка властива підприємствам в умовах ринку, будь-яке відхилення від стану рівноваги, за якої підприємство нездатний здійснювати фінансове забезпечення власної</w:t>
                        </w:r>
                        <w:r w:rsidRPr="00AC1A61">
                          <w:rPr>
                            <w:sz w:val="20"/>
                            <w:lang w:val="uk-UA"/>
                          </w:rPr>
                          <w:t xml:space="preserve"> своєї </w:t>
                        </w:r>
                        <w:r w:rsidRPr="00AC1A61">
                          <w:rPr>
                            <w:rFonts w:ascii="Times New Roman" w:hAnsi="Times New Roman" w:cs="Times New Roman"/>
                            <w:sz w:val="20"/>
                            <w:lang w:val="uk-UA"/>
                          </w:rPr>
                          <w:t>діяльності.</w:t>
                        </w:r>
                      </w:p>
                      <w:p w14:paraId="5F93D53B" w14:textId="59E0C58C" w:rsidR="00AA5F7E" w:rsidRPr="00AC1A61" w:rsidRDefault="00AA5F7E" w:rsidP="00830F86">
                        <w:pPr>
                          <w:spacing w:after="0"/>
                          <w:jc w:val="both"/>
                          <w:rPr>
                            <w:rFonts w:ascii="Times New Roman" w:hAnsi="Times New Roman" w:cs="Times New Roman"/>
                            <w:sz w:val="20"/>
                            <w:lang w:val="uk-UA"/>
                          </w:rPr>
                        </w:pPr>
                        <w:r w:rsidRPr="00AC1A61">
                          <w:rPr>
                            <w:rFonts w:ascii="Times New Roman" w:hAnsi="Times New Roman" w:cs="Times New Roman"/>
                            <w:sz w:val="20"/>
                            <w:lang w:val="uk-UA"/>
                          </w:rPr>
                          <w:t xml:space="preserve">2. Криза викликана війною за якої підприємство переходить на режим роботи в умовах військового стану </w:t>
                        </w:r>
                      </w:p>
                    </w:txbxContent>
                  </v:textbox>
                </v:roundrect>
                <v:shape id="Стрелка вниз 40" o:spid="_x0000_s1036" type="#_x0000_t67" style="position:absolute;left:34118;top:6031;width:3016;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" adj="10800,0" fillcolor="white [3201]" stroked="f" strokeweight="1pt">
                  <v:shadow on="t" color="black" offset="0,1pt"/>
                </v:shape>
                <v:roundrect id="Скругленный прямоугольник 22" o:spid="_x0000_s1037" style="position:absolute;left:2353;top:47003;width:47278;height:75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" fillcolor="white [3201]" stroked="f" strokeweight="1pt">
                  <v:stroke joinstyle="miter"/>
                  <v:shadow on="t" color="black" opacity="20971f" offset="0,2.2pt"/>
                  <v:textbox>
                    <w:txbxContent>
                      <w:p w14:paraId="22EF24ED" w14:textId="6C3E7FB6" w:rsidR="00AA5F7E" w:rsidRPr="0082190D" w:rsidRDefault="00AA5F7E" w:rsidP="0082190D">
                        <w:pPr>
                          <w:shd w:val="clear" w:color="auto" w:fill="FFFFFF"/>
                          <w:spacing w:after="0" w:line="240" w:lineRule="auto"/>
                          <w:jc w:val="center"/>
                          <w:rPr>
                            <w:rFonts w:ascii="Times New Roman" w:eastAsia="Times New Roman" w:hAnsi="Times New Roman" w:cs="Times New Roman"/>
                            <w:b/>
                            <w:sz w:val="25"/>
                            <w:szCs w:val="25"/>
                            <w:lang w:eastAsia="ru-RU"/>
                          </w:rPr>
                        </w:pPr>
                        <w:r w:rsidRPr="0082190D">
                          <w:rPr>
                            <w:rFonts w:ascii="Times New Roman" w:eastAsia="Times New Roman" w:hAnsi="Times New Roman" w:cs="Times New Roman"/>
                            <w:b/>
                            <w:sz w:val="25"/>
                            <w:szCs w:val="25"/>
                            <w:lang w:val="uk-UA" w:eastAsia="ru-RU"/>
                          </w:rPr>
                          <w:t>С</w:t>
                        </w:r>
                        <w:r w:rsidRPr="0082190D">
                          <w:rPr>
                            <w:rFonts w:ascii="Times New Roman" w:eastAsia="Times New Roman" w:hAnsi="Times New Roman" w:cs="Times New Roman"/>
                            <w:b/>
                            <w:sz w:val="25"/>
                            <w:szCs w:val="25"/>
                            <w:lang w:eastAsia="ru-RU"/>
                          </w:rPr>
                          <w:t>тратегічн</w:t>
                        </w:r>
                        <w:r w:rsidRPr="0082190D">
                          <w:rPr>
                            <w:rFonts w:ascii="Times New Roman" w:eastAsia="Times New Roman" w:hAnsi="Times New Roman" w:cs="Times New Roman"/>
                            <w:b/>
                            <w:sz w:val="25"/>
                            <w:szCs w:val="25"/>
                            <w:lang w:val="uk-UA" w:eastAsia="ru-RU"/>
                          </w:rPr>
                          <w:t>а</w:t>
                        </w:r>
                        <w:r w:rsidRPr="0082190D">
                          <w:rPr>
                            <w:rFonts w:ascii="Times New Roman" w:eastAsia="Times New Roman" w:hAnsi="Times New Roman" w:cs="Times New Roman"/>
                            <w:b/>
                            <w:sz w:val="25"/>
                            <w:szCs w:val="25"/>
                            <w:lang w:eastAsia="ru-RU"/>
                          </w:rPr>
                          <w:t xml:space="preserve"> поведінк</w:t>
                        </w:r>
                        <w:r w:rsidRPr="0082190D">
                          <w:rPr>
                            <w:rFonts w:ascii="Times New Roman" w:eastAsia="Times New Roman" w:hAnsi="Times New Roman" w:cs="Times New Roman"/>
                            <w:b/>
                            <w:sz w:val="25"/>
                            <w:szCs w:val="25"/>
                            <w:lang w:val="uk-UA" w:eastAsia="ru-RU"/>
                          </w:rPr>
                          <w:t>а</w:t>
                        </w:r>
                        <w:r w:rsidRPr="0082190D">
                          <w:rPr>
                            <w:rFonts w:ascii="Times New Roman" w:eastAsia="Times New Roman" w:hAnsi="Times New Roman" w:cs="Times New Roman"/>
                            <w:b/>
                            <w:sz w:val="25"/>
                            <w:szCs w:val="25"/>
                            <w:lang w:eastAsia="ru-RU"/>
                          </w:rPr>
                          <w:t xml:space="preserve"> </w:t>
                        </w:r>
                        <w:r>
                          <w:rPr>
                            <w:rFonts w:ascii="Times New Roman" w:eastAsia="Times New Roman" w:hAnsi="Times New Roman" w:cs="Times New Roman"/>
                            <w:b/>
                            <w:sz w:val="25"/>
                            <w:szCs w:val="25"/>
                            <w:lang w:val="uk-UA" w:eastAsia="ru-RU"/>
                          </w:rPr>
                          <w:t xml:space="preserve">промислового </w:t>
                        </w:r>
                        <w:r w:rsidRPr="0082190D">
                          <w:rPr>
                            <w:rFonts w:ascii="Times New Roman" w:eastAsia="Times New Roman" w:hAnsi="Times New Roman" w:cs="Times New Roman"/>
                            <w:b/>
                            <w:sz w:val="25"/>
                            <w:szCs w:val="25"/>
                            <w:lang w:val="uk-UA" w:eastAsia="ru-RU"/>
                          </w:rPr>
                          <w:t>підприємства</w:t>
                        </w:r>
                        <w:r w:rsidRPr="0082190D">
                          <w:rPr>
                            <w:rFonts w:ascii="Times New Roman" w:eastAsia="Times New Roman" w:hAnsi="Times New Roman" w:cs="Times New Roman"/>
                            <w:b/>
                            <w:sz w:val="25"/>
                            <w:szCs w:val="25"/>
                            <w:lang w:eastAsia="ru-RU"/>
                          </w:rPr>
                          <w:t xml:space="preserve"> в умовах війни</w:t>
                        </w:r>
                      </w:p>
                      <w:p w14:paraId="4B68595C" w14:textId="77777777" w:rsidR="00AA5F7E" w:rsidRPr="0082190D" w:rsidRDefault="00AA5F7E" w:rsidP="0082190D">
                        <w:pPr>
                          <w:jc w:val="center"/>
                          <w:rPr>
                            <w:b/>
                          </w:rPr>
                        </w:pPr>
                      </w:p>
                      <w:p w14:paraId="51C2AF79" w14:textId="77777777" w:rsidR="00AA5F7E" w:rsidRDefault="00AA5F7E" w:rsidP="0082190D">
                        <w:pPr>
                          <w:jc w:val="center"/>
                        </w:pPr>
                      </w:p>
                    </w:txbxContent>
                  </v:textbox>
                </v:roundrect>
                <v:shape id="Стрелка вниз 43" o:spid="_x0000_s1038" type="#_x0000_t67" style="position:absolute;left:13501;top:42325;width:3010;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" adj="13110" fillcolor="white [3201]" stroked="f" strokeweight="1pt">
                  <v:shadow on="t" color="black" offset="0,1pt"/>
                </v:shape>
                <v:shape id="Стрелка вниз 44" o:spid="_x0000_s1039" type="#_x0000_t67" style="position:absolute;left:34803;top:42321;width:3010;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" adj="13110" fillcolor="white [3201]" stroked="f" strokeweight="1pt">
                  <v:shadow on="t" color="black" offset="0,1pt"/>
                </v:shape>
                <w10:anchorlock/>
              </v:group>
            </w:pict>
          </mc:Fallback>
        </mc:AlternateContent>
      </w:r>
      <w:r w:rsidR="0082190D" w:rsidRPr="00A700F2">
        <w:rPr>
          <w:rFonts w:ascii="Times New Roman" w:hAnsi="Times New Roman" w:cs="Times New Roman"/>
          <w:b/>
          <w:sz w:val="28"/>
          <w:szCs w:val="28"/>
          <w:lang w:val="uk-UA"/>
        </w:rPr>
        <w:t xml:space="preserve"> </w:t>
      </w:r>
    </w:p>
    <w:p w14:paraId="3C56C8CB" w14:textId="43C81213" w:rsidR="00F468B7" w:rsidRPr="00A700F2" w:rsidRDefault="00820FE3" w:rsidP="0082190D">
      <w:pPr>
        <w:jc w:val="center"/>
        <w:rPr>
          <w:rFonts w:ascii="Times New Roman" w:hAnsi="Times New Roman" w:cs="Times New Roman"/>
          <w:sz w:val="28"/>
          <w:szCs w:val="28"/>
          <w:lang w:val="uk-UA"/>
        </w:rPr>
      </w:pPr>
      <w:r w:rsidRPr="00A700F2">
        <w:rPr>
          <w:rFonts w:ascii="Times New Roman" w:hAnsi="Times New Roman" w:cs="Times New Roman"/>
          <w:sz w:val="28"/>
          <w:szCs w:val="28"/>
          <w:lang w:val="uk-UA"/>
        </w:rPr>
        <w:t>Рисунок 1.1</w:t>
      </w:r>
      <w:r w:rsidRPr="00A700F2">
        <w:rPr>
          <w:rFonts w:ascii="Times New Roman" w:hAnsi="Times New Roman" w:cs="Times New Roman"/>
          <w:sz w:val="28"/>
          <w:szCs w:val="28"/>
          <w:lang w:val="uk-UA"/>
        </w:rPr>
        <w:sym w:font="Symbol" w:char="F02D"/>
      </w:r>
      <w:r w:rsidRPr="00A700F2">
        <w:rPr>
          <w:rFonts w:ascii="Times New Roman" w:hAnsi="Times New Roman" w:cs="Times New Roman"/>
          <w:sz w:val="28"/>
          <w:szCs w:val="28"/>
          <w:lang w:val="uk-UA"/>
        </w:rPr>
        <w:t xml:space="preserve"> Сучасна антикризова стратегія промислового підприємства</w:t>
      </w:r>
    </w:p>
    <w:p w14:paraId="1A3ECE3F" w14:textId="77777777" w:rsidR="00801082" w:rsidRPr="00A700F2" w:rsidRDefault="00801082" w:rsidP="00963F66">
      <w:pPr>
        <w:spacing w:after="0"/>
        <w:ind w:firstLine="709"/>
        <w:jc w:val="both"/>
        <w:rPr>
          <w:rFonts w:ascii="Times New Roman" w:hAnsi="Times New Roman" w:cs="Times New Roman"/>
          <w:sz w:val="28"/>
          <w:lang w:val="uk-UA"/>
        </w:rPr>
      </w:pPr>
    </w:p>
    <w:p w14:paraId="0C4AAF9D" w14:textId="340E6501" w:rsidR="00E04570" w:rsidRPr="00A700F2" w:rsidRDefault="00CA119F" w:rsidP="00963F66">
      <w:pPr>
        <w:spacing w:after="0"/>
        <w:ind w:firstLine="709"/>
        <w:jc w:val="both"/>
        <w:rPr>
          <w:rFonts w:ascii="Times New Roman" w:hAnsi="Times New Roman" w:cs="Times New Roman"/>
          <w:sz w:val="28"/>
          <w:szCs w:val="28"/>
        </w:rPr>
      </w:pPr>
      <w:r w:rsidRPr="00A700F2">
        <w:rPr>
          <w:rFonts w:ascii="Times New Roman" w:hAnsi="Times New Roman" w:cs="Times New Roman"/>
          <w:sz w:val="28"/>
          <w:lang w:val="uk-UA"/>
        </w:rPr>
        <w:t xml:space="preserve">«Особлива увага під час здійснення антикризового управління приділяється поєднанню стратегії і тактики; прийняття стратегічних рішень здійснюється на ранніх стадіях управління, коли сигнали про несприятливі тенденції можуть бути не зовсім достовірними; тактичні рішення приймаються на базі достатньо повної інформації, але в умовах обмеженості часу для здійснення докорінної перебудови діяльності підприємства. </w:t>
      </w:r>
      <w:r w:rsidRPr="00A700F2">
        <w:rPr>
          <w:rFonts w:ascii="Times New Roman" w:hAnsi="Times New Roman" w:cs="Times New Roman"/>
          <w:sz w:val="28"/>
        </w:rPr>
        <w:t xml:space="preserve">Менеджмент фірми вимушений приймати рішення або про застосування екстрених заходів, щоб не допустити кризи, або знаходити шляхи виходу з кризи. Сутність цих заходів залежить від фази кризи, в якій знаходиться підприємство. Симптомами першої фази є зниження рентабельності і обсягу прибутку, що приводить до погіршення фінансового стану підприємства, скорочення джерел і резервів розвитку. Вихід із цієї ситуації може здійснюватися як за рахунок застосування стратегічних дій, включаючи зміну стратегії підприємства, його реструктуризацію, так і шляхом прийняття тактичних рішень: зниження витрат, підвищення продуктивності </w:t>
      </w:r>
      <w:r w:rsidRPr="00A700F2">
        <w:rPr>
          <w:rFonts w:ascii="Times New Roman" w:hAnsi="Times New Roman" w:cs="Times New Roman"/>
          <w:sz w:val="28"/>
          <w:szCs w:val="28"/>
        </w:rPr>
        <w:t>праці</w:t>
      </w:r>
      <w:r w:rsidRPr="00A700F2">
        <w:rPr>
          <w:rFonts w:ascii="Times New Roman" w:hAnsi="Times New Roman" w:cs="Times New Roman"/>
          <w:sz w:val="28"/>
          <w:szCs w:val="28"/>
          <w:lang w:val="uk-UA"/>
        </w:rPr>
        <w:t>»</w:t>
      </w:r>
      <w:r w:rsidR="00EC12F4" w:rsidRPr="00A700F2">
        <w:rPr>
          <w:rFonts w:ascii="Times New Roman" w:hAnsi="Times New Roman" w:cs="Times New Roman"/>
          <w:sz w:val="28"/>
          <w:szCs w:val="28"/>
          <w:lang w:val="uk-UA"/>
        </w:rPr>
        <w:t xml:space="preserve"> </w:t>
      </w:r>
      <w:r w:rsidRPr="00A700F2">
        <w:rPr>
          <w:rFonts w:ascii="Times New Roman" w:hAnsi="Times New Roman" w:cs="Times New Roman"/>
          <w:sz w:val="28"/>
          <w:szCs w:val="28"/>
          <w:lang w:val="uk-UA"/>
        </w:rPr>
        <w:t>[2,с.</w:t>
      </w:r>
      <w:r w:rsidR="00F468B7" w:rsidRPr="00A700F2">
        <w:rPr>
          <w:rFonts w:ascii="Times New Roman" w:hAnsi="Times New Roman" w:cs="Times New Roman"/>
          <w:sz w:val="28"/>
          <w:szCs w:val="28"/>
          <w:lang w:val="uk-UA"/>
        </w:rPr>
        <w:t>314</w:t>
      </w:r>
      <w:r w:rsidRPr="00A700F2">
        <w:rPr>
          <w:rFonts w:ascii="Times New Roman" w:hAnsi="Times New Roman" w:cs="Times New Roman"/>
          <w:sz w:val="28"/>
          <w:szCs w:val="28"/>
          <w:lang w:val="uk-UA"/>
        </w:rPr>
        <w:t>]</w:t>
      </w:r>
      <w:r w:rsidRPr="00A700F2">
        <w:rPr>
          <w:rFonts w:ascii="Times New Roman" w:hAnsi="Times New Roman" w:cs="Times New Roman"/>
          <w:sz w:val="28"/>
          <w:szCs w:val="28"/>
        </w:rPr>
        <w:t>.</w:t>
      </w:r>
    </w:p>
    <w:p w14:paraId="470F998D" w14:textId="704E6927" w:rsidR="00820FE3" w:rsidRPr="00A700F2" w:rsidRDefault="00963F66" w:rsidP="00963F66">
      <w:pPr>
        <w:spacing w:after="0"/>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w:t>
      </w:r>
      <w:r w:rsidR="00820FE3" w:rsidRPr="00A700F2">
        <w:rPr>
          <w:rFonts w:ascii="Times New Roman" w:hAnsi="Times New Roman" w:cs="Times New Roman"/>
          <w:sz w:val="28"/>
          <w:szCs w:val="28"/>
        </w:rPr>
        <w:t>Сутність цих заходів залежить від фази кризи, в якій знаходиться підприємство. Симптомами першої фази є зниження рентабельності і обсягу прибутку, що приводить до погіршення фінансового стану підприємства, скорочення джерел і резервів розвитку. Вихід із цієї ситуації може здійснюватися як за рахунок застосування стратегічних дій, включаючи зміну стратегії підприємства, його реструктуризацію, так і шляхом прийняття тактичних рішень: зниження витрат, підвищення продуктивності праці</w:t>
      </w:r>
      <w:r w:rsidRPr="00A700F2">
        <w:rPr>
          <w:rFonts w:ascii="Times New Roman" w:hAnsi="Times New Roman" w:cs="Times New Roman"/>
          <w:sz w:val="28"/>
          <w:szCs w:val="28"/>
          <w:lang w:val="uk-UA"/>
        </w:rPr>
        <w:t>».</w:t>
      </w:r>
    </w:p>
    <w:p w14:paraId="1CB38973" w14:textId="7FDB65AC" w:rsidR="002E3490" w:rsidRPr="00A700F2" w:rsidRDefault="002E3490" w:rsidP="00EC12F4">
      <w:pPr>
        <w:spacing w:after="0"/>
        <w:ind w:firstLine="709"/>
        <w:jc w:val="both"/>
        <w:rPr>
          <w:rFonts w:ascii="Times New Roman" w:hAnsi="Times New Roman" w:cs="Times New Roman"/>
          <w:sz w:val="28"/>
        </w:rPr>
      </w:pPr>
      <w:r w:rsidRPr="00A700F2">
        <w:rPr>
          <w:rFonts w:ascii="Times New Roman" w:hAnsi="Times New Roman" w:cs="Times New Roman"/>
          <w:sz w:val="28"/>
          <w:lang w:val="uk-UA"/>
        </w:rPr>
        <w:t>На думку</w:t>
      </w:r>
      <w:r w:rsidRPr="00A700F2">
        <w:rPr>
          <w:rFonts w:ascii="Times New Roman" w:hAnsi="Times New Roman" w:cs="Times New Roman"/>
          <w:sz w:val="28"/>
        </w:rPr>
        <w:t xml:space="preserve"> Сумець О. М.</w:t>
      </w:r>
      <w:r w:rsidR="00EC12F4" w:rsidRPr="00A700F2">
        <w:rPr>
          <w:rFonts w:ascii="Times New Roman" w:hAnsi="Times New Roman" w:cs="Times New Roman"/>
          <w:sz w:val="28"/>
          <w:lang w:val="uk-UA"/>
        </w:rPr>
        <w:t xml:space="preserve">  «</w:t>
      </w:r>
      <w:r w:rsidRPr="00A700F2">
        <w:rPr>
          <w:rFonts w:ascii="Times New Roman" w:hAnsi="Times New Roman" w:cs="Times New Roman"/>
          <w:sz w:val="28"/>
          <w:lang w:val="uk-UA"/>
        </w:rPr>
        <w:t>в</w:t>
      </w:r>
      <w:r w:rsidR="00963F66" w:rsidRPr="00A700F2">
        <w:rPr>
          <w:rFonts w:ascii="Times New Roman" w:hAnsi="Times New Roman" w:cs="Times New Roman"/>
          <w:sz w:val="28"/>
        </w:rPr>
        <w:t xml:space="preserve">иникнення кризових ситуацій та подальший розвиток кризи підприємства в основному відбувається через недостатньо відпрацьовану стратегію. Основними ознаками такої недостатності є: </w:t>
      </w:r>
    </w:p>
    <w:p w14:paraId="150A0F8D" w14:textId="2FCB7451" w:rsidR="00EC12F4" w:rsidRPr="00A700F2" w:rsidRDefault="00EC12F4" w:rsidP="00EC12F4">
      <w:pPr>
        <w:spacing w:after="0"/>
        <w:ind w:firstLine="709"/>
        <w:jc w:val="both"/>
        <w:rPr>
          <w:rFonts w:ascii="Times New Roman" w:hAnsi="Times New Roman" w:cs="Times New Roman"/>
          <w:sz w:val="36"/>
          <w:szCs w:val="28"/>
          <w:lang w:val="uk-UA"/>
        </w:rPr>
      </w:pPr>
      <w:r w:rsidRPr="00A700F2">
        <w:rPr>
          <w:rFonts w:ascii="Times New Roman" w:hAnsi="Times New Roman" w:cs="Times New Roman"/>
          <w:sz w:val="28"/>
          <w:lang w:val="uk-UA"/>
        </w:rPr>
        <w:t>«</w:t>
      </w:r>
      <w:r w:rsidR="00963F66" w:rsidRPr="00A700F2">
        <w:rPr>
          <w:rFonts w:ascii="Times New Roman" w:hAnsi="Times New Roman" w:cs="Times New Roman"/>
          <w:sz w:val="28"/>
        </w:rPr>
        <w:t>– відсутність у менеджерів і керівників навичок стратегічної діяльності і часом невміння керувати опором конкуренції, невміння вести «військові дії» з конкурентами (останнє обумовлено відсутністю відповідних стратегічних планів або їх недостатністю)</w:t>
      </w:r>
      <w:r w:rsidRPr="00A700F2">
        <w:rPr>
          <w:rFonts w:ascii="Times New Roman" w:hAnsi="Times New Roman" w:cs="Times New Roman"/>
          <w:sz w:val="28"/>
          <w:lang w:val="uk-UA"/>
        </w:rPr>
        <w:t>»</w:t>
      </w:r>
      <w:r w:rsidRPr="00A700F2">
        <w:rPr>
          <w:rFonts w:ascii="Times New Roman" w:hAnsi="Times New Roman" w:cs="Times New Roman"/>
          <w:sz w:val="28"/>
        </w:rPr>
        <w:t>[</w:t>
      </w:r>
      <w:r w:rsidRPr="00A700F2">
        <w:rPr>
          <w:rFonts w:ascii="Times New Roman" w:hAnsi="Times New Roman" w:cs="Times New Roman"/>
          <w:sz w:val="28"/>
          <w:lang w:val="uk-UA"/>
        </w:rPr>
        <w:t>1,с.26</w:t>
      </w:r>
      <w:r w:rsidRPr="00A700F2">
        <w:rPr>
          <w:rFonts w:ascii="Times New Roman" w:hAnsi="Times New Roman" w:cs="Times New Roman"/>
          <w:sz w:val="28"/>
        </w:rPr>
        <w:t>]</w:t>
      </w:r>
      <w:r w:rsidRPr="00A700F2">
        <w:rPr>
          <w:rFonts w:ascii="Times New Roman" w:hAnsi="Times New Roman" w:cs="Times New Roman"/>
          <w:sz w:val="28"/>
          <w:lang w:val="uk-UA"/>
        </w:rPr>
        <w:t>.</w:t>
      </w:r>
    </w:p>
    <w:p w14:paraId="57EF08D8" w14:textId="25BBF08E" w:rsidR="002E3490" w:rsidRPr="00A700F2" w:rsidRDefault="00EC12F4" w:rsidP="00EC12F4">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w:t>
      </w:r>
      <w:r w:rsidR="00963F66" w:rsidRPr="00A700F2">
        <w:rPr>
          <w:rFonts w:ascii="Times New Roman" w:hAnsi="Times New Roman" w:cs="Times New Roman"/>
          <w:sz w:val="28"/>
          <w:lang w:val="uk-UA"/>
        </w:rPr>
        <w:t xml:space="preserve"> – небаченням і неосмисленням усіх сторін діяльності й особливостей підприємства, нерозумінням цілей; </w:t>
      </w:r>
    </w:p>
    <w:p w14:paraId="31610E5D" w14:textId="77777777" w:rsidR="002E3490" w:rsidRPr="00A700F2" w:rsidRDefault="00963F66" w:rsidP="00EC12F4">
      <w:pPr>
        <w:spacing w:after="0"/>
        <w:ind w:firstLine="709"/>
        <w:jc w:val="both"/>
        <w:rPr>
          <w:rFonts w:ascii="Times New Roman" w:hAnsi="Times New Roman" w:cs="Times New Roman"/>
          <w:sz w:val="28"/>
        </w:rPr>
      </w:pPr>
      <w:r w:rsidRPr="00A700F2">
        <w:rPr>
          <w:rFonts w:ascii="Times New Roman" w:hAnsi="Times New Roman" w:cs="Times New Roman"/>
          <w:sz w:val="28"/>
        </w:rPr>
        <w:t xml:space="preserve">– відсутністю альтернативних стратегій і запасних варіантів розвитку на випадок зміни середовища; </w:t>
      </w:r>
    </w:p>
    <w:p w14:paraId="74856C99" w14:textId="13052071" w:rsidR="00EC12F4" w:rsidRPr="00A700F2" w:rsidRDefault="00963F66" w:rsidP="00EC12F4">
      <w:pPr>
        <w:spacing w:after="0"/>
        <w:ind w:firstLine="709"/>
        <w:jc w:val="both"/>
        <w:rPr>
          <w:rFonts w:ascii="Times New Roman" w:hAnsi="Times New Roman" w:cs="Times New Roman"/>
          <w:sz w:val="36"/>
          <w:szCs w:val="28"/>
          <w:lang w:val="uk-UA"/>
        </w:rPr>
      </w:pPr>
      <w:r w:rsidRPr="00A700F2">
        <w:rPr>
          <w:rFonts w:ascii="Times New Roman" w:hAnsi="Times New Roman" w:cs="Times New Roman"/>
          <w:sz w:val="28"/>
        </w:rPr>
        <w:t>– неповний облік вимог ринку (споживачів)</w:t>
      </w:r>
      <w:r w:rsidR="00EC12F4" w:rsidRPr="00A700F2">
        <w:rPr>
          <w:rFonts w:ascii="Times New Roman" w:hAnsi="Times New Roman" w:cs="Times New Roman"/>
          <w:sz w:val="28"/>
          <w:lang w:val="uk-UA"/>
        </w:rPr>
        <w:t>»</w:t>
      </w:r>
      <w:r w:rsidR="00D22BF9" w:rsidRPr="00A700F2">
        <w:rPr>
          <w:rFonts w:ascii="Times New Roman" w:hAnsi="Times New Roman" w:cs="Times New Roman"/>
          <w:sz w:val="28"/>
          <w:lang w:val="uk-UA"/>
        </w:rPr>
        <w:t xml:space="preserve"> </w:t>
      </w:r>
      <w:r w:rsidR="00EC12F4" w:rsidRPr="00A700F2">
        <w:rPr>
          <w:rFonts w:ascii="Times New Roman" w:hAnsi="Times New Roman" w:cs="Times New Roman"/>
          <w:sz w:val="28"/>
        </w:rPr>
        <w:t>[</w:t>
      </w:r>
      <w:r w:rsidR="00EC12F4" w:rsidRPr="00A700F2">
        <w:rPr>
          <w:rFonts w:ascii="Times New Roman" w:hAnsi="Times New Roman" w:cs="Times New Roman"/>
          <w:sz w:val="28"/>
          <w:lang w:val="uk-UA"/>
        </w:rPr>
        <w:t>1,с.26</w:t>
      </w:r>
      <w:r w:rsidR="00EC12F4" w:rsidRPr="00A700F2">
        <w:rPr>
          <w:rFonts w:ascii="Times New Roman" w:hAnsi="Times New Roman" w:cs="Times New Roman"/>
          <w:sz w:val="28"/>
        </w:rPr>
        <w:t>]</w:t>
      </w:r>
      <w:r w:rsidR="00EC12F4" w:rsidRPr="00A700F2">
        <w:rPr>
          <w:rFonts w:ascii="Times New Roman" w:hAnsi="Times New Roman" w:cs="Times New Roman"/>
          <w:sz w:val="28"/>
          <w:lang w:val="uk-UA"/>
        </w:rPr>
        <w:t>.</w:t>
      </w:r>
    </w:p>
    <w:p w14:paraId="0C95FB2F" w14:textId="3FDCD45B" w:rsidR="002E3490" w:rsidRPr="00A700F2" w:rsidRDefault="00EC12F4" w:rsidP="00EC12F4">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w:t>
      </w:r>
      <w:r w:rsidR="00963F66" w:rsidRPr="00A700F2">
        <w:rPr>
          <w:rFonts w:ascii="Times New Roman" w:hAnsi="Times New Roman" w:cs="Times New Roman"/>
          <w:sz w:val="28"/>
          <w:lang w:val="uk-UA"/>
        </w:rPr>
        <w:t>–відсутність інформаційно-аналітичної підтримки стратегії і розроблених проектів розвитку підприємства;</w:t>
      </w:r>
    </w:p>
    <w:p w14:paraId="611C9B6E" w14:textId="77777777" w:rsidR="002E3490" w:rsidRPr="00A700F2" w:rsidRDefault="00963F66" w:rsidP="00EC12F4">
      <w:pPr>
        <w:spacing w:after="0"/>
        <w:ind w:firstLine="709"/>
        <w:jc w:val="both"/>
        <w:rPr>
          <w:rFonts w:ascii="Times New Roman" w:hAnsi="Times New Roman" w:cs="Times New Roman"/>
          <w:sz w:val="28"/>
        </w:rPr>
      </w:pPr>
      <w:r w:rsidRPr="00A700F2">
        <w:rPr>
          <w:rFonts w:ascii="Times New Roman" w:hAnsi="Times New Roman" w:cs="Times New Roman"/>
          <w:sz w:val="28"/>
          <w:lang w:val="uk-UA"/>
        </w:rPr>
        <w:t xml:space="preserve"> </w:t>
      </w:r>
      <w:r w:rsidRPr="00A700F2">
        <w:rPr>
          <w:rFonts w:ascii="Times New Roman" w:hAnsi="Times New Roman" w:cs="Times New Roman"/>
          <w:sz w:val="28"/>
        </w:rPr>
        <w:t xml:space="preserve">– недостатня увага до внутрішнього і зовнішнього середовища, використання неперевіреної інформації; </w:t>
      </w:r>
    </w:p>
    <w:p w14:paraId="4FC100DD" w14:textId="2E4AF6A6" w:rsidR="00820FE3" w:rsidRPr="00A700F2" w:rsidRDefault="00963F66" w:rsidP="00EC12F4">
      <w:pPr>
        <w:spacing w:after="0"/>
        <w:ind w:firstLine="709"/>
        <w:jc w:val="both"/>
        <w:rPr>
          <w:rFonts w:ascii="Times New Roman" w:hAnsi="Times New Roman" w:cs="Times New Roman"/>
          <w:sz w:val="36"/>
          <w:szCs w:val="28"/>
          <w:lang w:val="uk-UA"/>
        </w:rPr>
      </w:pPr>
      <w:r w:rsidRPr="00A700F2">
        <w:rPr>
          <w:rFonts w:ascii="Times New Roman" w:hAnsi="Times New Roman" w:cs="Times New Roman"/>
          <w:sz w:val="28"/>
        </w:rPr>
        <w:t>– неповне осмислення й ототожнення стратегії і тактики діяльності підприємства</w:t>
      </w:r>
      <w:r w:rsidR="00EC12F4" w:rsidRPr="00A700F2">
        <w:rPr>
          <w:rFonts w:ascii="Times New Roman" w:hAnsi="Times New Roman" w:cs="Times New Roman"/>
          <w:sz w:val="28"/>
          <w:lang w:val="uk-UA"/>
        </w:rPr>
        <w:t>»</w:t>
      </w:r>
      <w:r w:rsidR="00EC12F4" w:rsidRPr="00A700F2">
        <w:rPr>
          <w:rFonts w:ascii="Times New Roman" w:hAnsi="Times New Roman" w:cs="Times New Roman"/>
          <w:sz w:val="28"/>
        </w:rPr>
        <w:t>[</w:t>
      </w:r>
      <w:r w:rsidR="00EC12F4" w:rsidRPr="00A700F2">
        <w:rPr>
          <w:rFonts w:ascii="Times New Roman" w:hAnsi="Times New Roman" w:cs="Times New Roman"/>
          <w:sz w:val="28"/>
          <w:lang w:val="uk-UA"/>
        </w:rPr>
        <w:t>1,с.26</w:t>
      </w:r>
      <w:r w:rsidR="00EC12F4" w:rsidRPr="00A700F2">
        <w:rPr>
          <w:rFonts w:ascii="Times New Roman" w:hAnsi="Times New Roman" w:cs="Times New Roman"/>
          <w:sz w:val="28"/>
        </w:rPr>
        <w:t>]</w:t>
      </w:r>
      <w:r w:rsidR="00EC12F4" w:rsidRPr="00A700F2">
        <w:rPr>
          <w:rFonts w:ascii="Times New Roman" w:hAnsi="Times New Roman" w:cs="Times New Roman"/>
          <w:sz w:val="28"/>
          <w:lang w:val="uk-UA"/>
        </w:rPr>
        <w:t>.</w:t>
      </w:r>
    </w:p>
    <w:p w14:paraId="34A72305" w14:textId="7226E346" w:rsidR="008135A0" w:rsidRPr="00A700F2" w:rsidRDefault="008135A0" w:rsidP="008135A0">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«В умовах високої нестабільності зовнішнього середовища помилки у стратегічному виборі можуть бути зумовлені відсутністю повної інформації про тенденції ринку, намірами конкурентів, появою технологічних новацій тощо. При цьому, ціна такої помилки є надзвичайно високою. </w:t>
      </w:r>
    </w:p>
    <w:p w14:paraId="3261D3EA" w14:textId="71FD8025" w:rsidR="008135A0" w:rsidRPr="00A700F2" w:rsidRDefault="008135A0" w:rsidP="008135A0">
      <w:pPr>
        <w:spacing w:after="0"/>
        <w:ind w:firstLine="709"/>
        <w:jc w:val="both"/>
        <w:rPr>
          <w:rFonts w:ascii="Times New Roman" w:hAnsi="Times New Roman" w:cs="Times New Roman"/>
          <w:sz w:val="36"/>
          <w:szCs w:val="28"/>
          <w:lang w:val="uk-UA"/>
        </w:rPr>
      </w:pPr>
      <w:r w:rsidRPr="00A700F2">
        <w:rPr>
          <w:rFonts w:ascii="Times New Roman" w:hAnsi="Times New Roman" w:cs="Times New Roman"/>
          <w:sz w:val="28"/>
          <w:lang w:val="uk-UA"/>
        </w:rPr>
        <w:t>Особливо трагічними є наслідки невірного прогнозу для організацій, що здійснюють альтернативний шлях функціонування або ж реалізують стратегію, яка не піддається принциповому коригуванню»[1,с.31].</w:t>
      </w:r>
    </w:p>
    <w:p w14:paraId="634858D4" w14:textId="65B05380" w:rsidR="008135A0" w:rsidRPr="00A700F2" w:rsidRDefault="008135A0" w:rsidP="008135A0">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«Найважливішою складовою стратегічного менеджменту є не розробка стратегічного плану, а його реалізація, що передбачає у першу чергу створення: </w:t>
      </w:r>
    </w:p>
    <w:p w14:paraId="5750E331" w14:textId="77777777" w:rsidR="008135A0" w:rsidRPr="00A700F2" w:rsidRDefault="008135A0" w:rsidP="008135A0">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1) організаційної культури (яка дозволяє реалізувати стратегію); </w:t>
      </w:r>
    </w:p>
    <w:p w14:paraId="6B62167E" w14:textId="77777777" w:rsidR="008135A0" w:rsidRPr="00A700F2" w:rsidRDefault="008135A0" w:rsidP="008135A0">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2) дієвих систем мотивування й організації праці; </w:t>
      </w:r>
    </w:p>
    <w:p w14:paraId="7D358B70" w14:textId="4E4A6DC2" w:rsidR="00820FE3" w:rsidRPr="00A700F2" w:rsidRDefault="008135A0" w:rsidP="008135A0">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3) визначеної гнучкості в організації тощо»[1,с.31].</w:t>
      </w:r>
    </w:p>
    <w:p w14:paraId="18619C52" w14:textId="20947B44" w:rsidR="008135A0" w:rsidRPr="00A700F2" w:rsidRDefault="00DA5E51" w:rsidP="008135A0">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w:t>
      </w:r>
      <w:r w:rsidR="008135A0" w:rsidRPr="00A700F2">
        <w:rPr>
          <w:rFonts w:ascii="Times New Roman" w:hAnsi="Times New Roman" w:cs="Times New Roman"/>
          <w:sz w:val="28"/>
          <w:lang w:val="uk-UA"/>
        </w:rPr>
        <w:t xml:space="preserve">Слід відмітити, що механізм виникнення кризового стану, як і будь-який ланцюг послідовних економічних явищ, запускається суб’єктами, які ініціюють вихідні економічні явища. </w:t>
      </w:r>
      <w:r w:rsidR="008135A0" w:rsidRPr="00A700F2">
        <w:rPr>
          <w:rFonts w:ascii="Times New Roman" w:hAnsi="Times New Roman" w:cs="Times New Roman"/>
          <w:sz w:val="28"/>
        </w:rPr>
        <w:t>Під впливом цих явищ починається процес проходження, що знаходиться в ланцюжку в певній послідовності один за іншим взаємозалежних економічних явищ</w:t>
      </w:r>
      <w:r w:rsidRPr="00A700F2">
        <w:rPr>
          <w:rFonts w:ascii="Times New Roman" w:hAnsi="Times New Roman" w:cs="Times New Roman"/>
          <w:sz w:val="28"/>
          <w:lang w:val="uk-UA"/>
        </w:rPr>
        <w:t xml:space="preserve">» [ </w:t>
      </w:r>
      <w:r w:rsidR="00801082" w:rsidRPr="00A700F2">
        <w:rPr>
          <w:rFonts w:ascii="Times New Roman" w:hAnsi="Times New Roman" w:cs="Times New Roman"/>
          <w:sz w:val="28"/>
          <w:lang w:val="uk-UA"/>
        </w:rPr>
        <w:t>9,</w:t>
      </w:r>
      <w:r w:rsidRPr="00A700F2">
        <w:rPr>
          <w:rFonts w:ascii="Times New Roman" w:hAnsi="Times New Roman" w:cs="Times New Roman"/>
          <w:sz w:val="28"/>
          <w:lang w:val="uk-UA"/>
        </w:rPr>
        <w:t xml:space="preserve"> с.43]</w:t>
      </w:r>
    </w:p>
    <w:p w14:paraId="719F7D25" w14:textId="35975496" w:rsidR="00DA5E51" w:rsidRPr="00A700F2" w:rsidRDefault="008135A0" w:rsidP="008135A0">
      <w:pPr>
        <w:spacing w:after="0"/>
        <w:ind w:firstLine="709"/>
        <w:jc w:val="both"/>
        <w:rPr>
          <w:rFonts w:ascii="Times New Roman" w:hAnsi="Times New Roman" w:cs="Times New Roman"/>
          <w:sz w:val="28"/>
        </w:rPr>
      </w:pPr>
      <w:r w:rsidRPr="00A700F2">
        <w:rPr>
          <w:rFonts w:ascii="Times New Roman" w:hAnsi="Times New Roman" w:cs="Times New Roman"/>
          <w:sz w:val="28"/>
        </w:rPr>
        <w:t>Глибина кризового стану і тривалість періоду, протягом якого він настає, залежить від:</w:t>
      </w:r>
    </w:p>
    <w:p w14:paraId="71F0DD6C" w14:textId="77777777" w:rsidR="00DA5E51" w:rsidRPr="00A700F2" w:rsidRDefault="00DA5E51" w:rsidP="008135A0">
      <w:pPr>
        <w:spacing w:after="0"/>
        <w:ind w:firstLine="709"/>
        <w:jc w:val="both"/>
        <w:rPr>
          <w:rFonts w:ascii="Times New Roman" w:hAnsi="Times New Roman" w:cs="Times New Roman"/>
          <w:noProof/>
          <w:sz w:val="28"/>
          <w:lang w:eastAsia="ru-RU"/>
        </w:rPr>
      </w:pPr>
    </w:p>
    <w:p w14:paraId="3102E53B" w14:textId="5144072C" w:rsidR="00DA5E51" w:rsidRPr="00A700F2" w:rsidRDefault="00DA5E51" w:rsidP="00DA5E51">
      <w:pPr>
        <w:spacing w:after="0"/>
        <w:ind w:firstLine="709"/>
        <w:rPr>
          <w:rFonts w:ascii="Times New Roman" w:hAnsi="Times New Roman" w:cs="Times New Roman"/>
          <w:sz w:val="28"/>
        </w:rPr>
      </w:pPr>
      <w:r w:rsidRPr="00A700F2">
        <w:rPr>
          <w:rFonts w:ascii="Times New Roman" w:hAnsi="Times New Roman" w:cs="Times New Roman"/>
          <w:noProof/>
          <w:sz w:val="28"/>
          <w:lang w:eastAsia="ru-RU"/>
        </w:rPr>
        <w:drawing>
          <wp:inline distT="0" distB="0" distL="0" distR="0" wp14:anchorId="0333316C" wp14:editId="38200B57">
            <wp:extent cx="5288915" cy="3527760"/>
            <wp:effectExtent l="0" t="57150" r="10223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9D3F58E" w14:textId="7480DE59" w:rsidR="00DA5E51" w:rsidRPr="00A700F2" w:rsidRDefault="00DA5E51" w:rsidP="00DA5E51">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Рисунок 1.2</w:t>
      </w:r>
      <w:r w:rsidRPr="00A700F2">
        <w:rPr>
          <w:rFonts w:ascii="Times New Roman" w:hAnsi="Times New Roman" w:cs="Times New Roman"/>
          <w:sz w:val="28"/>
          <w:lang w:val="uk-UA"/>
        </w:rPr>
        <w:sym w:font="Symbol" w:char="F02D"/>
      </w:r>
      <w:r w:rsidRPr="00A700F2">
        <w:rPr>
          <w:rFonts w:ascii="Times New Roman" w:hAnsi="Times New Roman" w:cs="Times New Roman"/>
          <w:sz w:val="28"/>
          <w:lang w:val="uk-UA"/>
        </w:rPr>
        <w:t xml:space="preserve"> Глибина кризового стану та його тривалість на підприємстві </w:t>
      </w:r>
    </w:p>
    <w:p w14:paraId="0EDEFA71" w14:textId="3EF4946A" w:rsidR="00801082" w:rsidRPr="00A700F2" w:rsidRDefault="00801082" w:rsidP="00DA5E51">
      <w:pPr>
        <w:spacing w:after="0"/>
        <w:ind w:firstLine="709"/>
        <w:jc w:val="both"/>
        <w:rPr>
          <w:rFonts w:ascii="Times New Roman" w:hAnsi="Times New Roman" w:cs="Times New Roman"/>
          <w:sz w:val="28"/>
          <w:lang w:val="uk-UA"/>
        </w:rPr>
      </w:pPr>
    </w:p>
    <w:p w14:paraId="3489EAA0" w14:textId="61B81974" w:rsidR="00801082" w:rsidRPr="00A700F2" w:rsidRDefault="00801082" w:rsidP="00801082">
      <w:pPr>
        <w:spacing w:after="0"/>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«Економічний механізм виникнення кризового стану підприємства може бути пізнаним лише шляхом постійного сканування середовища підприємства із застосуванням комплексу маркетингових досліджень, методів стратегічного аналізу і контролінгу, що дозволяє визначати взаємозв’язок і логічну послідовність економічних явищ після виявлення певних сигналів, а також прийняти рішення або про підсилення позитивних наслідків, або про послаблення можливих загроз»[ 9, с.44].</w:t>
      </w:r>
    </w:p>
    <w:p w14:paraId="47EE87FD" w14:textId="6A4C3188" w:rsidR="00801082" w:rsidRPr="00A700F2" w:rsidRDefault="00801082" w:rsidP="00DA5E51">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w:t>
      </w:r>
      <w:r w:rsidRPr="00A700F2">
        <w:rPr>
          <w:rFonts w:ascii="Times New Roman" w:hAnsi="Times New Roman" w:cs="Times New Roman"/>
          <w:sz w:val="28"/>
        </w:rPr>
        <w:t>Можливість антикризового управління визначається, у першу чергу, людським фактором. Усвідомлена діяльність людини дозволяє шукати і знаходити шляхи виходу з критичних ситуацій, концентрувати зусилля на вирішенні найбільш складних проблем, використовувати накопичений, у тому числі тисячоліттями, досвід подолання криз, пристосовуватися до виникаючих ситуацій</w:t>
      </w:r>
      <w:r w:rsidRPr="00A700F2">
        <w:rPr>
          <w:rFonts w:ascii="Times New Roman" w:hAnsi="Times New Roman" w:cs="Times New Roman"/>
          <w:sz w:val="28"/>
          <w:lang w:val="uk-UA"/>
        </w:rPr>
        <w:t>»[9, с. 47].</w:t>
      </w:r>
      <w:r w:rsidR="00440A06" w:rsidRPr="00A700F2">
        <w:rPr>
          <w:rFonts w:ascii="Times New Roman" w:hAnsi="Times New Roman" w:cs="Times New Roman"/>
          <w:sz w:val="28"/>
          <w:lang w:val="uk-UA"/>
        </w:rPr>
        <w:t xml:space="preserve"> </w:t>
      </w:r>
      <w:r w:rsidRPr="00A700F2">
        <w:rPr>
          <w:rFonts w:ascii="Times New Roman" w:hAnsi="Times New Roman" w:cs="Times New Roman"/>
          <w:sz w:val="28"/>
          <w:lang w:val="uk-UA"/>
        </w:rPr>
        <w:t>«</w:t>
      </w:r>
      <w:r w:rsidRPr="00A700F2">
        <w:rPr>
          <w:rFonts w:ascii="Times New Roman" w:hAnsi="Times New Roman" w:cs="Times New Roman"/>
          <w:sz w:val="28"/>
        </w:rPr>
        <w:t>Тому основною метою антикризового управління є забезпечення гарних результатів – запланованих чи випадкових за допомогою здорової організації, що досягається шляхом використання оточення на основі добре поставленого управління людьми і комунікаціями</w:t>
      </w:r>
      <w:r w:rsidRPr="00A700F2">
        <w:rPr>
          <w:rFonts w:ascii="Times New Roman" w:hAnsi="Times New Roman" w:cs="Times New Roman"/>
          <w:sz w:val="28"/>
          <w:lang w:val="uk-UA"/>
        </w:rPr>
        <w:t>»[9, с. 47]</w:t>
      </w:r>
      <w:r w:rsidR="003F338C" w:rsidRPr="00A700F2">
        <w:rPr>
          <w:rFonts w:ascii="Times New Roman" w:hAnsi="Times New Roman" w:cs="Times New Roman"/>
          <w:sz w:val="28"/>
          <w:lang w:val="uk-UA"/>
        </w:rPr>
        <w:t>.</w:t>
      </w:r>
    </w:p>
    <w:p w14:paraId="74BB42FE" w14:textId="77777777" w:rsidR="003F338C" w:rsidRPr="00A700F2" w:rsidRDefault="003F338C" w:rsidP="00DA5E51">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«Антикризове управління включає в себе: </w:t>
      </w:r>
    </w:p>
    <w:p w14:paraId="0D143680" w14:textId="77777777" w:rsidR="003F338C" w:rsidRPr="00A700F2" w:rsidRDefault="003F338C" w:rsidP="00DA5E51">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1) усі завдання з розробки та здійснення заходів, що сприяють послабленню кризового процесу; </w:t>
      </w:r>
    </w:p>
    <w:p w14:paraId="5C011388" w14:textId="77777777" w:rsidR="003F338C" w:rsidRPr="00A700F2" w:rsidRDefault="003F338C" w:rsidP="00DA5E51">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2) профілактику і терапію кризових явищ. </w:t>
      </w:r>
    </w:p>
    <w:p w14:paraId="55B110E5" w14:textId="5F279C62" w:rsidR="003F338C" w:rsidRPr="00A700F2" w:rsidRDefault="003F338C" w:rsidP="003F338C">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Специфіка цілей і завдань менеджменту криз зумовлюється принципами невизначеності кризової ситуації, відповідно до якої такі параметри, як витрати на подолання кризи, кількісна оцінка бажаного результату і терміни досягнення окреслених цілей тісно взаємозалежні»[9, с. 48].</w:t>
      </w:r>
    </w:p>
    <w:p w14:paraId="79D5AE23" w14:textId="26512A1D" w:rsidR="003F338C" w:rsidRPr="00A700F2" w:rsidRDefault="003F338C" w:rsidP="00DA5E51">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«Суть антикризового управління виражається в наступних положеннях:</w:t>
      </w:r>
    </w:p>
    <w:p w14:paraId="701282BC" w14:textId="77777777" w:rsidR="003F338C" w:rsidRPr="00A700F2" w:rsidRDefault="003F338C" w:rsidP="003F338C">
      <w:pPr>
        <w:spacing w:after="0"/>
        <w:jc w:val="both"/>
        <w:rPr>
          <w:rFonts w:ascii="Times New Roman" w:hAnsi="Times New Roman" w:cs="Times New Roman"/>
          <w:sz w:val="28"/>
          <w:lang w:val="uk-UA"/>
        </w:rPr>
      </w:pPr>
      <w:r w:rsidRPr="00A700F2">
        <w:rPr>
          <w:rFonts w:ascii="Times New Roman" w:hAnsi="Times New Roman" w:cs="Times New Roman"/>
          <w:sz w:val="28"/>
          <w:lang w:val="uk-UA"/>
        </w:rPr>
        <w:t xml:space="preserve"> – кризи можна передбачати, очікувати і викликати; </w:t>
      </w:r>
    </w:p>
    <w:p w14:paraId="7BE7DFDC" w14:textId="77777777" w:rsidR="003F338C" w:rsidRPr="00A700F2" w:rsidRDefault="003F338C" w:rsidP="003F338C">
      <w:pPr>
        <w:spacing w:after="0"/>
        <w:jc w:val="both"/>
        <w:rPr>
          <w:rFonts w:ascii="Times New Roman" w:hAnsi="Times New Roman" w:cs="Times New Roman"/>
          <w:sz w:val="28"/>
          <w:lang w:val="uk-UA"/>
        </w:rPr>
      </w:pPr>
      <w:r w:rsidRPr="00A700F2">
        <w:rPr>
          <w:rFonts w:ascii="Times New Roman" w:hAnsi="Times New Roman" w:cs="Times New Roman"/>
          <w:sz w:val="28"/>
          <w:lang w:val="uk-UA"/>
        </w:rPr>
        <w:t xml:space="preserve">– кризи у визначеній мірі можна прискорювати, випереджати, відсувати; </w:t>
      </w:r>
    </w:p>
    <w:p w14:paraId="0F1001C3" w14:textId="46CB2F71" w:rsidR="003F338C" w:rsidRPr="00A700F2" w:rsidRDefault="003F338C" w:rsidP="003F338C">
      <w:pPr>
        <w:spacing w:after="0"/>
        <w:jc w:val="both"/>
        <w:rPr>
          <w:rFonts w:ascii="Times New Roman" w:hAnsi="Times New Roman" w:cs="Times New Roman"/>
          <w:sz w:val="28"/>
          <w:lang w:val="uk-UA"/>
        </w:rPr>
      </w:pPr>
      <w:r w:rsidRPr="00A700F2">
        <w:rPr>
          <w:rFonts w:ascii="Times New Roman" w:hAnsi="Times New Roman" w:cs="Times New Roman"/>
          <w:sz w:val="28"/>
          <w:lang w:val="uk-UA"/>
        </w:rPr>
        <w:t xml:space="preserve">– до криз можна і необхідно готуватися; </w:t>
      </w:r>
    </w:p>
    <w:p w14:paraId="2DCC6027" w14:textId="77777777" w:rsidR="003F338C" w:rsidRPr="00A700F2" w:rsidRDefault="003F338C" w:rsidP="003F338C">
      <w:pPr>
        <w:spacing w:after="0"/>
        <w:jc w:val="both"/>
        <w:rPr>
          <w:rFonts w:ascii="Times New Roman" w:hAnsi="Times New Roman" w:cs="Times New Roman"/>
          <w:sz w:val="28"/>
          <w:lang w:val="uk-UA"/>
        </w:rPr>
      </w:pPr>
      <w:r w:rsidRPr="00A700F2">
        <w:rPr>
          <w:rFonts w:ascii="Times New Roman" w:hAnsi="Times New Roman" w:cs="Times New Roman"/>
          <w:sz w:val="28"/>
          <w:lang w:val="uk-UA"/>
        </w:rPr>
        <w:t xml:space="preserve">– кризи можна пом’якшувати; </w:t>
      </w:r>
    </w:p>
    <w:p w14:paraId="19EEDA24" w14:textId="77777777" w:rsidR="003F338C" w:rsidRPr="00A700F2" w:rsidRDefault="003F338C" w:rsidP="003F338C">
      <w:pPr>
        <w:spacing w:after="0"/>
        <w:jc w:val="both"/>
        <w:rPr>
          <w:rFonts w:ascii="Times New Roman" w:hAnsi="Times New Roman" w:cs="Times New Roman"/>
          <w:sz w:val="28"/>
          <w:lang w:val="uk-UA"/>
        </w:rPr>
      </w:pPr>
      <w:r w:rsidRPr="00A700F2">
        <w:rPr>
          <w:rFonts w:ascii="Times New Roman" w:hAnsi="Times New Roman" w:cs="Times New Roman"/>
          <w:sz w:val="28"/>
          <w:lang w:val="uk-UA"/>
        </w:rPr>
        <w:t xml:space="preserve">– управління в умовах кризи вимагає особливих підходів, спеціальних знань, досвіду і мистецтва; </w:t>
      </w:r>
    </w:p>
    <w:p w14:paraId="43247B08" w14:textId="77777777" w:rsidR="003F338C" w:rsidRPr="00A700F2" w:rsidRDefault="003F338C" w:rsidP="003F338C">
      <w:pPr>
        <w:spacing w:after="0"/>
        <w:jc w:val="both"/>
        <w:rPr>
          <w:rFonts w:ascii="Times New Roman" w:hAnsi="Times New Roman" w:cs="Times New Roman"/>
          <w:sz w:val="28"/>
          <w:lang w:val="uk-UA"/>
        </w:rPr>
      </w:pPr>
      <w:r w:rsidRPr="00A700F2">
        <w:rPr>
          <w:rFonts w:ascii="Times New Roman" w:hAnsi="Times New Roman" w:cs="Times New Roman"/>
          <w:sz w:val="28"/>
          <w:lang w:val="uk-UA"/>
        </w:rPr>
        <w:t xml:space="preserve">– кризові процеси можуть бути до визначеної межі керованими; </w:t>
      </w:r>
    </w:p>
    <w:p w14:paraId="14803943" w14:textId="77777777" w:rsidR="003F338C" w:rsidRPr="00A700F2" w:rsidRDefault="003F338C" w:rsidP="003F338C">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управління процесами виходу з кризи здатне прискорювати ці процеси і мінімізувати їхні наслідки»[9, с. 48].</w:t>
      </w:r>
    </w:p>
    <w:p w14:paraId="64692EC3" w14:textId="77777777" w:rsidR="003F338C" w:rsidRPr="00A700F2" w:rsidRDefault="003F338C" w:rsidP="003F338C">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Крім перерахованих функцій, під час антикризового управління великого значення набуває ще функція діагностики кризового стану підприємства, яка складається з таких етапів: моніторингу, експрес-діагностики та фундаментальної діагностики. </w:t>
      </w:r>
    </w:p>
    <w:p w14:paraId="5CEA6046" w14:textId="3E9D85F3" w:rsidR="003F338C" w:rsidRPr="00A700F2" w:rsidRDefault="003F338C" w:rsidP="003F338C">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«Моніторинг здійснюється з метою раннього виявлення ознак кризового стану, постійного збору необхідної інформації з допомогою «слабких сигналів», нагромадження даних, необхідних для експрес-діагностики. Метою експрес-діагностики є наочна та проста оцінка фінансової стабільності й динаміки розвитку підприємства. її доповнює і конкретизує фундаментальна діагностика, яка уточнює рівень кризи, виявляє її причини» [9, с. 48].</w:t>
      </w:r>
    </w:p>
    <w:p w14:paraId="2678A3DE" w14:textId="77777777" w:rsidR="00E02FD7" w:rsidRPr="00A700F2" w:rsidRDefault="001E5BAB" w:rsidP="00E02FD7">
      <w:pPr>
        <w:shd w:val="clear" w:color="auto" w:fill="FFFFFF"/>
        <w:spacing w:after="0" w:line="240" w:lineRule="auto"/>
        <w:ind w:firstLine="709"/>
        <w:jc w:val="both"/>
        <w:rPr>
          <w:rFonts w:ascii="Times New Roman" w:eastAsia="Times New Roman" w:hAnsi="Times New Roman" w:cs="Times New Roman"/>
          <w:sz w:val="28"/>
          <w:szCs w:val="25"/>
          <w:lang w:val="uk-UA" w:eastAsia="ru-RU"/>
        </w:rPr>
      </w:pPr>
      <w:r w:rsidRPr="00A700F2">
        <w:rPr>
          <w:rFonts w:ascii="Times New Roman" w:eastAsia="Times New Roman" w:hAnsi="Times New Roman" w:cs="Times New Roman"/>
          <w:sz w:val="28"/>
          <w:szCs w:val="25"/>
          <w:lang w:val="uk-UA" w:eastAsia="ru-RU"/>
        </w:rPr>
        <w:t>«</w:t>
      </w:r>
      <w:r w:rsidRPr="00A700F2">
        <w:rPr>
          <w:rFonts w:ascii="Times New Roman" w:eastAsia="Times New Roman" w:hAnsi="Times New Roman" w:cs="Times New Roman"/>
          <w:sz w:val="28"/>
          <w:szCs w:val="25"/>
          <w:lang w:eastAsia="ru-RU"/>
        </w:rPr>
        <w:t>Підприємства, для яких у довоєнний час ризик-менеджмент був невід’ємним елементом системи управління, менеджери яких активно використовували інструменти антикризового управління для подолання проблем у період пандемії, отримали неоціненний досвід роботи та практику вирішення проблем у кризових умовах. Тому в нинішніх умовах такі менеджери здатні швидше, нестандартно та виважено реагувати на виклики війни, майстерніше провадити процес управління та перевести його на системний рівень, а працівники таких підприємств отримали знання та досвід роботи в дистанційному режимі, що дало можливість підприємствам продовжувати свою роботу у вже відомому режимі</w:t>
      </w:r>
      <w:r w:rsidRPr="00A700F2">
        <w:rPr>
          <w:rFonts w:ascii="Times New Roman" w:eastAsia="Times New Roman" w:hAnsi="Times New Roman" w:cs="Times New Roman"/>
          <w:sz w:val="28"/>
          <w:szCs w:val="25"/>
          <w:lang w:val="uk-UA" w:eastAsia="ru-RU"/>
        </w:rPr>
        <w:t>»[5, с.134]</w:t>
      </w:r>
      <w:r w:rsidR="00E02FD7" w:rsidRPr="00A700F2">
        <w:rPr>
          <w:rFonts w:ascii="Times New Roman" w:eastAsia="Times New Roman" w:hAnsi="Times New Roman" w:cs="Times New Roman"/>
          <w:sz w:val="28"/>
          <w:szCs w:val="25"/>
          <w:lang w:val="uk-UA" w:eastAsia="ru-RU"/>
        </w:rPr>
        <w:t xml:space="preserve">. </w:t>
      </w:r>
    </w:p>
    <w:p w14:paraId="0924CB40" w14:textId="0D39A295" w:rsidR="00E02FD7" w:rsidRPr="00A700F2" w:rsidRDefault="00E02FD7" w:rsidP="00E02FD7">
      <w:pPr>
        <w:shd w:val="clear" w:color="auto" w:fill="FFFFFF"/>
        <w:spacing w:after="0" w:line="240" w:lineRule="auto"/>
        <w:ind w:firstLine="709"/>
        <w:jc w:val="both"/>
        <w:rPr>
          <w:rFonts w:ascii="Times New Roman" w:eastAsia="Times New Roman" w:hAnsi="Times New Roman" w:cs="Times New Roman"/>
          <w:sz w:val="25"/>
          <w:szCs w:val="25"/>
          <w:lang w:val="uk-UA" w:eastAsia="ru-RU"/>
        </w:rPr>
      </w:pPr>
      <w:r w:rsidRPr="00A700F2">
        <w:rPr>
          <w:rFonts w:ascii="Times New Roman" w:eastAsia="Times New Roman" w:hAnsi="Times New Roman" w:cs="Times New Roman"/>
          <w:sz w:val="28"/>
          <w:szCs w:val="25"/>
          <w:lang w:val="uk-UA" w:eastAsia="ru-RU"/>
        </w:rPr>
        <w:t>«</w:t>
      </w:r>
      <w:r w:rsidR="001E5BAB" w:rsidRPr="00A700F2">
        <w:rPr>
          <w:rFonts w:ascii="Times New Roman" w:eastAsia="Times New Roman" w:hAnsi="Times New Roman" w:cs="Times New Roman"/>
          <w:sz w:val="28"/>
          <w:szCs w:val="28"/>
          <w:lang w:eastAsia="ru-RU"/>
        </w:rPr>
        <w:t xml:space="preserve">Для  подолання  кризових  ситуацій  необхідні дотримання узгодженого сценарію чітке бачення майбутнього </w:t>
      </w:r>
      <w:r w:rsidRPr="00A700F2">
        <w:rPr>
          <w:rFonts w:ascii="Times New Roman" w:eastAsia="Times New Roman" w:hAnsi="Times New Roman" w:cs="Times New Roman"/>
          <w:sz w:val="28"/>
          <w:szCs w:val="28"/>
          <w:lang w:val="uk-UA" w:eastAsia="ru-RU"/>
        </w:rPr>
        <w:t>.</w:t>
      </w:r>
      <w:r w:rsidRPr="00A700F2">
        <w:rPr>
          <w:rFonts w:ascii="Times New Roman" w:eastAsia="Times New Roman" w:hAnsi="Times New Roman" w:cs="Times New Roman"/>
          <w:sz w:val="28"/>
          <w:szCs w:val="28"/>
          <w:lang w:eastAsia="ru-RU"/>
        </w:rPr>
        <w:t xml:space="preserve"> злагоджена робота команди, ефективно організований комунікаційний проце</w:t>
      </w:r>
      <w:r w:rsidRPr="00A700F2">
        <w:rPr>
          <w:rFonts w:ascii="Times New Roman" w:eastAsia="Times New Roman" w:hAnsi="Times New Roman" w:cs="Times New Roman"/>
          <w:sz w:val="28"/>
          <w:szCs w:val="28"/>
          <w:lang w:val="uk-UA" w:eastAsia="ru-RU"/>
        </w:rPr>
        <w:t xml:space="preserve">с </w:t>
      </w:r>
      <w:r w:rsidR="001E5BAB" w:rsidRPr="00A700F2">
        <w:rPr>
          <w:rFonts w:ascii="Times New Roman" w:eastAsia="Times New Roman" w:hAnsi="Times New Roman" w:cs="Times New Roman"/>
          <w:sz w:val="28"/>
          <w:szCs w:val="28"/>
          <w:lang w:eastAsia="ru-RU"/>
        </w:rPr>
        <w:t xml:space="preserve">підприємства. </w:t>
      </w:r>
      <w:r w:rsidRPr="00A700F2">
        <w:rPr>
          <w:rFonts w:ascii="Times New Roman" w:eastAsia="Times New Roman" w:hAnsi="Times New Roman" w:cs="Times New Roman"/>
          <w:sz w:val="28"/>
          <w:szCs w:val="28"/>
          <w:lang w:val="uk-UA" w:eastAsia="ru-RU"/>
        </w:rPr>
        <w:t>З</w:t>
      </w:r>
      <w:r w:rsidRPr="00A700F2">
        <w:rPr>
          <w:rFonts w:ascii="Times New Roman" w:eastAsia="Times New Roman" w:hAnsi="Times New Roman" w:cs="Times New Roman"/>
          <w:sz w:val="28"/>
          <w:szCs w:val="28"/>
          <w:lang w:eastAsia="ru-RU"/>
        </w:rPr>
        <w:t>агроза чи ризик в умовах війни є особливими, що вимагає застосування антикризовим менеджером індивідуального і досить часто нестандартного підходу до тієї чи іншої кризової ситуації. Особливістю менеджменту є</w:t>
      </w:r>
      <w:r w:rsidRPr="00A700F2">
        <w:rPr>
          <w:rFonts w:ascii="Times New Roman" w:eastAsia="Times New Roman" w:hAnsi="Times New Roman" w:cs="Times New Roman"/>
          <w:sz w:val="28"/>
          <w:szCs w:val="28"/>
          <w:lang w:val="uk-UA" w:eastAsia="ru-RU"/>
        </w:rPr>
        <w:t xml:space="preserve"> </w:t>
      </w:r>
      <w:r w:rsidRPr="00A700F2">
        <w:rPr>
          <w:rFonts w:ascii="Times New Roman" w:eastAsia="Times New Roman" w:hAnsi="Times New Roman" w:cs="Times New Roman"/>
          <w:sz w:val="28"/>
          <w:szCs w:val="28"/>
          <w:lang w:eastAsia="ru-RU"/>
        </w:rPr>
        <w:t xml:space="preserve">застосування ситуаційного підходу до прийняття управлінських рішень із урахуванням кардинальних змін у зовнішньому та внутрішньому </w:t>
      </w:r>
      <w:r w:rsidRPr="00A700F2">
        <w:rPr>
          <w:rFonts w:ascii="Times New Roman" w:eastAsia="Times New Roman" w:hAnsi="Times New Roman" w:cs="Times New Roman"/>
          <w:sz w:val="28"/>
          <w:szCs w:val="28"/>
          <w:lang w:val="uk-UA" w:eastAsia="ru-RU"/>
        </w:rPr>
        <w:t>с</w:t>
      </w:r>
      <w:r w:rsidRPr="00A700F2">
        <w:rPr>
          <w:rFonts w:ascii="Times New Roman" w:eastAsia="Times New Roman" w:hAnsi="Times New Roman" w:cs="Times New Roman"/>
          <w:sz w:val="28"/>
          <w:szCs w:val="28"/>
          <w:lang w:eastAsia="ru-RU"/>
        </w:rPr>
        <w:t>ередовищі, території розташування та специфіки діяльності підприємств</w:t>
      </w:r>
      <w:r w:rsidRPr="00A700F2">
        <w:rPr>
          <w:rFonts w:ascii="Times New Roman" w:eastAsia="Times New Roman" w:hAnsi="Times New Roman" w:cs="Times New Roman"/>
          <w:sz w:val="28"/>
          <w:szCs w:val="25"/>
          <w:lang w:val="uk-UA" w:eastAsia="ru-RU"/>
        </w:rPr>
        <w:t>»</w:t>
      </w:r>
      <w:r w:rsidR="001E1164" w:rsidRPr="00A700F2">
        <w:rPr>
          <w:rFonts w:ascii="Times New Roman" w:eastAsia="Times New Roman" w:hAnsi="Times New Roman" w:cs="Times New Roman"/>
          <w:sz w:val="28"/>
          <w:szCs w:val="25"/>
          <w:lang w:val="uk-UA" w:eastAsia="ru-RU"/>
        </w:rPr>
        <w:t xml:space="preserve"> </w:t>
      </w:r>
      <w:r w:rsidRPr="00A700F2">
        <w:rPr>
          <w:rFonts w:ascii="Times New Roman" w:eastAsia="Times New Roman" w:hAnsi="Times New Roman" w:cs="Times New Roman"/>
          <w:sz w:val="28"/>
          <w:szCs w:val="25"/>
          <w:lang w:val="uk-UA" w:eastAsia="ru-RU"/>
        </w:rPr>
        <w:t>[5, с.134].</w:t>
      </w:r>
    </w:p>
    <w:p w14:paraId="2D234FD8" w14:textId="592B3064" w:rsidR="00220D24" w:rsidRPr="00A700F2" w:rsidRDefault="00220D24" w:rsidP="00220D24">
      <w:pPr>
        <w:shd w:val="clear" w:color="auto" w:fill="FFFFFF"/>
        <w:spacing w:after="0" w:line="240" w:lineRule="auto"/>
        <w:ind w:firstLine="709"/>
        <w:jc w:val="both"/>
        <w:rPr>
          <w:rFonts w:ascii="Times New Roman" w:eastAsia="Times New Roman" w:hAnsi="Times New Roman" w:cs="Times New Roman"/>
          <w:sz w:val="25"/>
          <w:szCs w:val="25"/>
          <w:lang w:val="uk-UA" w:eastAsia="ru-RU"/>
        </w:rPr>
      </w:pPr>
      <w:r w:rsidRPr="00A700F2">
        <w:rPr>
          <w:rFonts w:ascii="Times New Roman" w:eastAsia="Times New Roman" w:hAnsi="Times New Roman" w:cs="Times New Roman"/>
          <w:sz w:val="28"/>
          <w:szCs w:val="28"/>
          <w:lang w:val="uk-UA" w:eastAsia="ru-RU"/>
        </w:rPr>
        <w:t xml:space="preserve">«В </w:t>
      </w:r>
      <w:r w:rsidR="00E02FD7" w:rsidRPr="00A700F2">
        <w:rPr>
          <w:rFonts w:ascii="Times New Roman" w:eastAsia="Times New Roman" w:hAnsi="Times New Roman" w:cs="Times New Roman"/>
          <w:sz w:val="28"/>
          <w:szCs w:val="28"/>
          <w:lang w:val="uk-UA" w:eastAsia="ru-RU"/>
        </w:rPr>
        <w:t xml:space="preserve">умовах війни доцільним є застосування ситуаційного підходу при  прийнятті </w:t>
      </w:r>
      <w:r w:rsidRPr="00A700F2">
        <w:rPr>
          <w:rFonts w:ascii="Times New Roman" w:eastAsia="Times New Roman" w:hAnsi="Times New Roman" w:cs="Times New Roman"/>
          <w:sz w:val="28"/>
          <w:szCs w:val="28"/>
          <w:lang w:val="uk-UA" w:eastAsia="ru-RU"/>
        </w:rPr>
        <w:t>управлінських</w:t>
      </w:r>
      <w:r w:rsidR="00E02FD7" w:rsidRPr="00A700F2">
        <w:rPr>
          <w:rFonts w:ascii="Times New Roman" w:eastAsia="Times New Roman" w:hAnsi="Times New Roman" w:cs="Times New Roman"/>
          <w:sz w:val="28"/>
          <w:szCs w:val="28"/>
          <w:lang w:val="uk-UA" w:eastAsia="ru-RU"/>
        </w:rPr>
        <w:t xml:space="preserve"> рішень, що забезпечує індивідуальний підхід  до  вирішення кожної кризової ситуації  зокрема, опираючись на знання, досвід та професійну інтуїцію менеджерів у роботі при форс-мажорних  обставинах</w:t>
      </w:r>
      <w:r w:rsidRPr="00A700F2">
        <w:rPr>
          <w:rFonts w:ascii="Times New Roman" w:eastAsia="Times New Roman" w:hAnsi="Times New Roman" w:cs="Times New Roman"/>
          <w:sz w:val="28"/>
          <w:szCs w:val="25"/>
          <w:lang w:val="uk-UA" w:eastAsia="ru-RU"/>
        </w:rPr>
        <w:t>»</w:t>
      </w:r>
      <w:r w:rsidR="00D7653A" w:rsidRPr="00A700F2">
        <w:rPr>
          <w:rFonts w:ascii="Times New Roman" w:eastAsia="Times New Roman" w:hAnsi="Times New Roman" w:cs="Times New Roman"/>
          <w:sz w:val="28"/>
          <w:szCs w:val="25"/>
          <w:lang w:val="uk-UA" w:eastAsia="ru-RU"/>
        </w:rPr>
        <w:t xml:space="preserve"> </w:t>
      </w:r>
      <w:r w:rsidRPr="00A700F2">
        <w:rPr>
          <w:rFonts w:ascii="Times New Roman" w:eastAsia="Times New Roman" w:hAnsi="Times New Roman" w:cs="Times New Roman"/>
          <w:sz w:val="28"/>
          <w:szCs w:val="25"/>
          <w:lang w:val="uk-UA" w:eastAsia="ru-RU"/>
        </w:rPr>
        <w:t>[5, с.136].</w:t>
      </w:r>
    </w:p>
    <w:p w14:paraId="411FB794" w14:textId="7B065905" w:rsidR="00364F30" w:rsidRPr="00A700F2" w:rsidRDefault="00210841" w:rsidP="00220D24">
      <w:pPr>
        <w:shd w:val="clear" w:color="auto" w:fill="FFFFFF"/>
        <w:spacing w:after="0" w:line="240" w:lineRule="auto"/>
        <w:ind w:firstLine="709"/>
        <w:jc w:val="both"/>
        <w:rPr>
          <w:rFonts w:ascii="Times New Roman" w:hAnsi="Times New Roman" w:cs="Times New Roman"/>
          <w:sz w:val="36"/>
          <w:lang w:val="uk-UA"/>
        </w:rPr>
      </w:pPr>
      <w:r w:rsidRPr="00A700F2">
        <w:rPr>
          <w:rFonts w:ascii="Times New Roman" w:hAnsi="Times New Roman" w:cs="Times New Roman"/>
          <w:sz w:val="28"/>
          <w:lang w:val="uk-UA"/>
        </w:rPr>
        <w:t xml:space="preserve">«Розробка та реалізація стратегій суб’єктів господарювання ( організацій, підприємств, компаній, фірм) є однією з найважливіших умов їх ефективного розвитку. </w:t>
      </w:r>
      <w:r w:rsidRPr="00A700F2">
        <w:rPr>
          <w:rFonts w:ascii="Times New Roman" w:hAnsi="Times New Roman" w:cs="Times New Roman"/>
          <w:sz w:val="28"/>
        </w:rPr>
        <w:t>Але часто менеджери обмежують розробку стратегій, представленням їх у самому загальному вигляді, без врахування їх конкретних видів. У результаті стратегічне планування збіднюється, зв'язати різні стратегії воєдино не вдається, порушуються принципи цілісності, єдності та комплексності в плануванні і управлінні, а самі стратегії швидко стають нежиттєздатними. Стратегії є основними продуктами процесу стратегічного менеджменту, але якщо продукт стратегічного управління носить розмитий, фрагментарний характер, то така стратегія не може дати ніяких результатів, а тільки погіршить позицію компанії на ринку</w:t>
      </w:r>
      <w:r w:rsidRPr="00A700F2">
        <w:rPr>
          <w:rFonts w:ascii="Times New Roman" w:hAnsi="Times New Roman" w:cs="Times New Roman"/>
          <w:sz w:val="28"/>
          <w:lang w:val="uk-UA"/>
        </w:rPr>
        <w:t>» [с.210]</w:t>
      </w:r>
    </w:p>
    <w:p w14:paraId="6F9D53C2" w14:textId="068CEDF1" w:rsidR="00F7654E" w:rsidRPr="00A700F2" w:rsidRDefault="00F7654E" w:rsidP="00F7654E">
      <w:pPr>
        <w:spacing w:after="0"/>
        <w:ind w:firstLine="709"/>
        <w:jc w:val="both"/>
        <w:rPr>
          <w:rFonts w:ascii="Times New Roman" w:hAnsi="Times New Roman" w:cs="Times New Roman"/>
          <w:sz w:val="28"/>
          <w:lang w:val="uk-UA"/>
        </w:rPr>
      </w:pPr>
    </w:p>
    <w:p w14:paraId="6790DA70" w14:textId="753FF9EC" w:rsidR="00F7654E" w:rsidRPr="00A700F2" w:rsidRDefault="00F7654E" w:rsidP="00F7654E">
      <w:pPr>
        <w:spacing w:after="0"/>
        <w:ind w:firstLine="709"/>
        <w:jc w:val="both"/>
        <w:rPr>
          <w:rFonts w:ascii="Times New Roman" w:hAnsi="Times New Roman" w:cs="Times New Roman"/>
          <w:sz w:val="36"/>
          <w:lang w:val="uk-UA"/>
        </w:rPr>
      </w:pPr>
    </w:p>
    <w:p w14:paraId="3CE03D89" w14:textId="05096F48" w:rsidR="00B94D9F" w:rsidRDefault="00CE2533" w:rsidP="00B94D9F">
      <w:pPr>
        <w:ind w:firstLine="709"/>
        <w:jc w:val="center"/>
        <w:rPr>
          <w:rFonts w:ascii="Times New Roman" w:hAnsi="Times New Roman" w:cs="Times New Roman"/>
          <w:b/>
          <w:sz w:val="28"/>
          <w:szCs w:val="28"/>
          <w:lang w:val="uk-UA"/>
        </w:rPr>
      </w:pPr>
      <w:r w:rsidRPr="00A700F2">
        <w:rPr>
          <w:rFonts w:ascii="Times New Roman" w:hAnsi="Times New Roman" w:cs="Times New Roman"/>
          <w:sz w:val="36"/>
          <w:szCs w:val="28"/>
          <w:lang w:val="uk-UA"/>
        </w:rPr>
        <w:br w:type="page"/>
      </w:r>
      <w:r w:rsidR="00B94D9F">
        <w:rPr>
          <w:rFonts w:ascii="Times New Roman" w:hAnsi="Times New Roman" w:cs="Times New Roman"/>
          <w:sz w:val="36"/>
          <w:szCs w:val="28"/>
          <w:lang w:val="uk-UA"/>
        </w:rPr>
        <w:t xml:space="preserve">РОЗДІЛ </w:t>
      </w:r>
      <w:r w:rsidR="00B94D9F" w:rsidRPr="00A700F2">
        <w:rPr>
          <w:rFonts w:ascii="Times New Roman" w:hAnsi="Times New Roman" w:cs="Times New Roman"/>
          <w:b/>
          <w:sz w:val="28"/>
          <w:szCs w:val="28"/>
          <w:lang w:val="uk-UA"/>
        </w:rPr>
        <w:t>2</w:t>
      </w:r>
    </w:p>
    <w:p w14:paraId="014C5926" w14:textId="2C4BC061" w:rsidR="00544E3A" w:rsidRPr="00A700F2" w:rsidRDefault="00B94D9F" w:rsidP="00B94D9F">
      <w:pPr>
        <w:ind w:firstLine="709"/>
        <w:jc w:val="center"/>
        <w:rPr>
          <w:rFonts w:ascii="Times New Roman" w:hAnsi="Times New Roman" w:cs="Times New Roman"/>
          <w:b/>
          <w:sz w:val="28"/>
          <w:szCs w:val="28"/>
          <w:lang w:val="uk-UA"/>
        </w:rPr>
      </w:pPr>
      <w:r w:rsidRPr="00A700F2">
        <w:rPr>
          <w:rFonts w:ascii="Times New Roman" w:hAnsi="Times New Roman" w:cs="Times New Roman"/>
          <w:b/>
          <w:sz w:val="28"/>
          <w:szCs w:val="28"/>
          <w:lang w:val="uk-UA"/>
        </w:rPr>
        <w:t>МЕТОДИЧНІ ПІДХОДИ ДО ОЦІНКИ СТРАТЕГІЧНОГО УПРАВЛІННЯ ПІДПРИЄМСТВАМИ В УМОВАХ КРИЗИ</w:t>
      </w:r>
    </w:p>
    <w:p w14:paraId="6392A82D" w14:textId="77777777" w:rsidR="00B51D36" w:rsidRPr="00A700F2" w:rsidRDefault="00B51D36" w:rsidP="00E04570">
      <w:pPr>
        <w:jc w:val="both"/>
        <w:rPr>
          <w:rFonts w:ascii="Times New Roman" w:hAnsi="Times New Roman" w:cs="Times New Roman"/>
          <w:sz w:val="28"/>
          <w:lang w:val="uk-UA"/>
        </w:rPr>
      </w:pPr>
    </w:p>
    <w:p w14:paraId="2716799E" w14:textId="724712E8" w:rsidR="00771602" w:rsidRPr="00A700F2" w:rsidRDefault="00B51D36" w:rsidP="001C2EDB">
      <w:pPr>
        <w:spacing w:after="0"/>
        <w:ind w:firstLine="851"/>
        <w:jc w:val="both"/>
        <w:rPr>
          <w:rFonts w:ascii="Times New Roman" w:hAnsi="Times New Roman" w:cs="Times New Roman"/>
          <w:sz w:val="28"/>
          <w:szCs w:val="28"/>
        </w:rPr>
      </w:pPr>
      <w:r w:rsidRPr="00A700F2">
        <w:rPr>
          <w:rFonts w:ascii="Times New Roman" w:hAnsi="Times New Roman" w:cs="Times New Roman"/>
          <w:sz w:val="28"/>
          <w:szCs w:val="28"/>
        </w:rPr>
        <w:t>З метою виживання підприємствам доводиться скорочувати непотрібні витрати, прагнучи підвищити ефективність основної діяльності. Тому керівництву будья</w:t>
      </w:r>
      <w:r w:rsidR="00771602" w:rsidRPr="00A700F2">
        <w:rPr>
          <w:rFonts w:ascii="Times New Roman" w:hAnsi="Times New Roman" w:cs="Times New Roman"/>
          <w:sz w:val="28"/>
          <w:szCs w:val="28"/>
        </w:rPr>
        <w:t>-</w:t>
      </w:r>
      <w:r w:rsidRPr="00A700F2">
        <w:rPr>
          <w:rFonts w:ascii="Times New Roman" w:hAnsi="Times New Roman" w:cs="Times New Roman"/>
          <w:sz w:val="28"/>
          <w:szCs w:val="28"/>
        </w:rPr>
        <w:t>кого підприємства необхідний перелік заходів і методів антикризового стратегічного менеджменту для реагування на виникаючі кризисні ситуації в компаніях, так або інакше пов’язаних з кризою. Особливу роль в антикризовому управлінні грає уміння грамотно планувати представляючи поєднання стратегічних і тактичних елементів</w:t>
      </w:r>
      <w:r w:rsidR="001C2EDB" w:rsidRPr="00A700F2">
        <w:rPr>
          <w:rFonts w:ascii="Times New Roman" w:hAnsi="Times New Roman" w:cs="Times New Roman"/>
          <w:sz w:val="28"/>
          <w:szCs w:val="28"/>
        </w:rPr>
        <w:t xml:space="preserve"> </w:t>
      </w:r>
      <w:r w:rsidR="00771602" w:rsidRPr="00A700F2">
        <w:rPr>
          <w:rFonts w:ascii="Times New Roman" w:hAnsi="Times New Roman" w:cs="Times New Roman"/>
          <w:sz w:val="28"/>
          <w:szCs w:val="28"/>
        </w:rPr>
        <w:t>[10, с.84].</w:t>
      </w:r>
    </w:p>
    <w:p w14:paraId="2E1B098E" w14:textId="0B15D554" w:rsidR="00771602" w:rsidRPr="00A700F2" w:rsidRDefault="00771602" w:rsidP="001C2EDB">
      <w:pPr>
        <w:spacing w:after="0"/>
        <w:ind w:firstLine="851"/>
        <w:jc w:val="both"/>
        <w:rPr>
          <w:rFonts w:ascii="Times New Roman" w:hAnsi="Times New Roman" w:cs="Times New Roman"/>
          <w:sz w:val="36"/>
          <w:szCs w:val="28"/>
        </w:rPr>
      </w:pPr>
      <w:r w:rsidRPr="00A700F2">
        <w:rPr>
          <w:rFonts w:ascii="Times New Roman" w:hAnsi="Times New Roman" w:cs="Times New Roman"/>
          <w:sz w:val="28"/>
        </w:rPr>
        <w:t>Особливу роль в антикризовому управлінні грає уміння грамотно планувати представляючи поєднання стратегічних і тактичних елементів.</w:t>
      </w:r>
    </w:p>
    <w:p w14:paraId="3AC5F31A" w14:textId="14805A95" w:rsidR="007C2637" w:rsidRPr="00A700F2" w:rsidRDefault="001C2EDB" w:rsidP="001C2EDB">
      <w:pPr>
        <w:spacing w:after="0"/>
        <w:ind w:firstLine="851"/>
        <w:jc w:val="both"/>
        <w:rPr>
          <w:rFonts w:ascii="Times New Roman" w:hAnsi="Times New Roman" w:cs="Times New Roman"/>
          <w:sz w:val="28"/>
          <w:szCs w:val="28"/>
        </w:rPr>
      </w:pPr>
      <w:r w:rsidRPr="00A700F2">
        <w:rPr>
          <w:rFonts w:ascii="Times New Roman" w:hAnsi="Times New Roman" w:cs="Times New Roman"/>
          <w:sz w:val="28"/>
        </w:rPr>
        <w:t>«</w:t>
      </w:r>
      <w:r w:rsidR="00771602" w:rsidRPr="00A700F2">
        <w:rPr>
          <w:rFonts w:ascii="Times New Roman" w:hAnsi="Times New Roman" w:cs="Times New Roman"/>
          <w:sz w:val="28"/>
        </w:rPr>
        <w:t xml:space="preserve">Надійним інструментом вибору оптимальної маркетингової стратегії є </w:t>
      </w:r>
      <w:r w:rsidRPr="00A700F2">
        <w:rPr>
          <w:rFonts w:ascii="Times New Roman" w:hAnsi="Times New Roman" w:cs="Times New Roman"/>
          <w:sz w:val="28"/>
        </w:rPr>
        <w:t>SWOT-</w:t>
      </w:r>
      <w:r w:rsidR="00771602" w:rsidRPr="00A700F2">
        <w:rPr>
          <w:rFonts w:ascii="Times New Roman" w:hAnsi="Times New Roman" w:cs="Times New Roman"/>
          <w:sz w:val="28"/>
        </w:rPr>
        <w:t xml:space="preserve">аналіз як досить простий і апробований спосіб оцінки, що дозволяє проінтегрувати різні аспекти зовнішнього і внутрішнього середовища з метою виявлення і структуризації сильних і слабких сторін компанії, встановлення потенційних можливостей і нівеляції погроз, для визначення напрямів розвитку бізнесу. За результатами </w:t>
      </w:r>
      <w:r w:rsidRPr="00A700F2">
        <w:rPr>
          <w:rFonts w:ascii="Times New Roman" w:hAnsi="Times New Roman" w:cs="Times New Roman"/>
          <w:sz w:val="28"/>
        </w:rPr>
        <w:t>SWOT-</w:t>
      </w:r>
      <w:r w:rsidR="00771602" w:rsidRPr="00A700F2">
        <w:rPr>
          <w:rFonts w:ascii="Times New Roman" w:hAnsi="Times New Roman" w:cs="Times New Roman"/>
          <w:sz w:val="28"/>
        </w:rPr>
        <w:t xml:space="preserve">аналізу можна оцінити, чи володіє підприємство надійними здібностями і необхідною ресурсною базою для реалізації наданих сприятливих можливостей і протистояння погрозам зовнішнього оточення, які внутрішні недоліки вимагають швидкого </w:t>
      </w:r>
      <w:r w:rsidR="00771602" w:rsidRPr="00A700F2">
        <w:rPr>
          <w:rFonts w:ascii="Times New Roman" w:hAnsi="Times New Roman" w:cs="Times New Roman"/>
          <w:sz w:val="28"/>
          <w:szCs w:val="28"/>
        </w:rPr>
        <w:t>усунення</w:t>
      </w:r>
      <w:r w:rsidRPr="00A700F2">
        <w:rPr>
          <w:rFonts w:ascii="Times New Roman" w:hAnsi="Times New Roman" w:cs="Times New Roman"/>
          <w:sz w:val="28"/>
          <w:szCs w:val="28"/>
        </w:rPr>
        <w:t>»</w:t>
      </w:r>
      <w:r w:rsidR="007C2637" w:rsidRPr="00A700F2">
        <w:rPr>
          <w:rFonts w:ascii="Times New Roman" w:hAnsi="Times New Roman" w:cs="Times New Roman"/>
          <w:sz w:val="28"/>
          <w:szCs w:val="28"/>
        </w:rPr>
        <w:t>[10, с.84].</w:t>
      </w:r>
    </w:p>
    <w:p w14:paraId="259C31B4" w14:textId="3FFB84C3" w:rsidR="007C2637" w:rsidRPr="00A700F2" w:rsidRDefault="00771602" w:rsidP="003105EE">
      <w:pPr>
        <w:spacing w:after="0"/>
        <w:ind w:firstLine="851"/>
        <w:jc w:val="both"/>
        <w:rPr>
          <w:rFonts w:ascii="Times New Roman" w:hAnsi="Times New Roman" w:cs="Times New Roman"/>
          <w:sz w:val="28"/>
          <w:szCs w:val="28"/>
        </w:rPr>
      </w:pPr>
      <w:r w:rsidRPr="00A700F2">
        <w:rPr>
          <w:rFonts w:ascii="Times New Roman" w:hAnsi="Times New Roman" w:cs="Times New Roman"/>
          <w:sz w:val="28"/>
          <w:szCs w:val="28"/>
        </w:rPr>
        <w:t>Аналізом зовнішнього середовища є процес, за допомогою якого розробники стратегічного плану контролюють зовнішні по відношенню до підприємства чинники, щоб визначити можливості і погрози для фірми. Аналіз зовнішнього середовища допомагає отримати важливі результати. Він дає організації час для прогнозування можливостей, час для складання плану на випадок можливих погроз і час на розробку стратегій, які можуть перетворити колишні погрози на будь-які вигідні можливості. Аналіз макрооточення включає вивчення впливу економіки, правового регулювання і управління, політичних процесів, природного середовища і ресурсів, соціальною і культурною складових суспільства, науково-технічного і технологічного розвитку суспільства, інфраструктури і тому подібне</w:t>
      </w:r>
      <w:r w:rsidR="00D7653A" w:rsidRPr="00A700F2">
        <w:rPr>
          <w:rFonts w:ascii="Times New Roman" w:hAnsi="Times New Roman" w:cs="Times New Roman"/>
          <w:sz w:val="28"/>
          <w:szCs w:val="28"/>
          <w:lang w:val="uk-UA"/>
        </w:rPr>
        <w:t>.</w:t>
      </w:r>
      <w:r w:rsidRPr="00A700F2">
        <w:rPr>
          <w:rFonts w:ascii="Times New Roman" w:hAnsi="Times New Roman" w:cs="Times New Roman"/>
          <w:sz w:val="28"/>
          <w:szCs w:val="28"/>
        </w:rPr>
        <w:t xml:space="preserve"> Безпосереднє оточення аналізується по наступних основних компонентам: покупці, постачальники, конкуренти, ринок робочої сили</w:t>
      </w:r>
      <w:r w:rsidR="00D7653A" w:rsidRPr="00A700F2">
        <w:rPr>
          <w:rFonts w:ascii="Times New Roman" w:hAnsi="Times New Roman" w:cs="Times New Roman"/>
          <w:sz w:val="28"/>
          <w:szCs w:val="28"/>
          <w:lang w:val="uk-UA"/>
        </w:rPr>
        <w:t xml:space="preserve"> </w:t>
      </w:r>
      <w:r w:rsidR="007C2637" w:rsidRPr="00A700F2">
        <w:rPr>
          <w:rFonts w:ascii="Times New Roman" w:hAnsi="Times New Roman" w:cs="Times New Roman"/>
          <w:sz w:val="28"/>
          <w:szCs w:val="28"/>
        </w:rPr>
        <w:t>[10, с.85].</w:t>
      </w:r>
    </w:p>
    <w:p w14:paraId="199A4436" w14:textId="7FDC94FF" w:rsidR="007C2637" w:rsidRPr="00A700F2" w:rsidRDefault="00D7653A" w:rsidP="003105EE">
      <w:pPr>
        <w:spacing w:after="0"/>
        <w:ind w:firstLine="851"/>
        <w:jc w:val="both"/>
        <w:rPr>
          <w:rFonts w:ascii="Times New Roman" w:hAnsi="Times New Roman" w:cs="Times New Roman"/>
          <w:sz w:val="28"/>
          <w:szCs w:val="28"/>
        </w:rPr>
      </w:pPr>
      <w:r w:rsidRPr="00A700F2">
        <w:rPr>
          <w:rFonts w:ascii="Times New Roman" w:hAnsi="Times New Roman" w:cs="Times New Roman"/>
          <w:sz w:val="28"/>
          <w:szCs w:val="28"/>
          <w:lang w:val="uk-UA"/>
        </w:rPr>
        <w:t>«</w:t>
      </w:r>
      <w:r w:rsidR="00771602" w:rsidRPr="00A700F2">
        <w:rPr>
          <w:rFonts w:ascii="Times New Roman" w:hAnsi="Times New Roman" w:cs="Times New Roman"/>
          <w:sz w:val="28"/>
          <w:szCs w:val="28"/>
        </w:rPr>
        <w:t>Аналіз внутрішнього середовища розкриває ті можливості,</w:t>
      </w:r>
      <w:r w:rsidRPr="00A700F2">
        <w:rPr>
          <w:rFonts w:ascii="Times New Roman" w:hAnsi="Times New Roman" w:cs="Times New Roman"/>
          <w:sz w:val="28"/>
          <w:szCs w:val="28"/>
          <w:lang w:val="uk-UA"/>
        </w:rPr>
        <w:t xml:space="preserve"> </w:t>
      </w:r>
      <w:r w:rsidR="00771602" w:rsidRPr="00A700F2">
        <w:rPr>
          <w:rFonts w:ascii="Times New Roman" w:hAnsi="Times New Roman" w:cs="Times New Roman"/>
          <w:sz w:val="28"/>
          <w:szCs w:val="28"/>
        </w:rPr>
        <w:t>той потенціал, на який може розраховувати фірма в конкурентній боротьбі в процесі досягнення своїх цілей. Аналіз внутрішнього середовища дозволяє також краще з’ясувати цілі організації, вірніше сформулювати місію, тобто визначити сенс і напрями діяльності фірми</w:t>
      </w:r>
      <w:r w:rsidRPr="00A700F2">
        <w:rPr>
          <w:rFonts w:ascii="Times New Roman" w:hAnsi="Times New Roman" w:cs="Times New Roman"/>
          <w:sz w:val="28"/>
          <w:szCs w:val="28"/>
          <w:lang w:val="uk-UA"/>
        </w:rPr>
        <w:t xml:space="preserve">» </w:t>
      </w:r>
      <w:r w:rsidR="007C2637" w:rsidRPr="00A700F2">
        <w:rPr>
          <w:rFonts w:ascii="Times New Roman" w:hAnsi="Times New Roman" w:cs="Times New Roman"/>
          <w:sz w:val="28"/>
          <w:szCs w:val="28"/>
        </w:rPr>
        <w:t>[10, с.85].</w:t>
      </w:r>
    </w:p>
    <w:p w14:paraId="04CDC5C3" w14:textId="2A4E6FED" w:rsidR="007C2637" w:rsidRPr="00A700F2" w:rsidRDefault="00771602" w:rsidP="00771602">
      <w:pPr>
        <w:ind w:firstLine="851"/>
        <w:jc w:val="both"/>
        <w:rPr>
          <w:rFonts w:ascii="Times New Roman" w:hAnsi="Times New Roman" w:cs="Times New Roman"/>
          <w:sz w:val="28"/>
          <w:szCs w:val="28"/>
        </w:rPr>
      </w:pPr>
      <w:r w:rsidRPr="00A700F2">
        <w:rPr>
          <w:rFonts w:ascii="Times New Roman" w:hAnsi="Times New Roman" w:cs="Times New Roman"/>
          <w:sz w:val="28"/>
          <w:szCs w:val="28"/>
        </w:rPr>
        <w:t>Внутрішнє середовище аналізується по наступних напрямах</w:t>
      </w:r>
      <w:r w:rsidR="00D7653A" w:rsidRPr="00A700F2">
        <w:rPr>
          <w:rFonts w:ascii="Times New Roman" w:hAnsi="Times New Roman" w:cs="Times New Roman"/>
          <w:sz w:val="28"/>
          <w:szCs w:val="28"/>
          <w:lang w:val="uk-UA"/>
        </w:rPr>
        <w:t>, рис.2.1</w:t>
      </w:r>
      <w:r w:rsidRPr="00A700F2">
        <w:rPr>
          <w:rFonts w:ascii="Times New Roman" w:hAnsi="Times New Roman" w:cs="Times New Roman"/>
          <w:sz w:val="28"/>
          <w:szCs w:val="28"/>
        </w:rPr>
        <w:t xml:space="preserve">[1]: </w:t>
      </w:r>
    </w:p>
    <w:p w14:paraId="1E289B0F" w14:textId="77777777" w:rsidR="0018688E" w:rsidRPr="00A700F2" w:rsidRDefault="0018688E" w:rsidP="00771602">
      <w:pPr>
        <w:ind w:firstLine="851"/>
        <w:jc w:val="both"/>
        <w:rPr>
          <w:rFonts w:ascii="Times New Roman" w:hAnsi="Times New Roman" w:cs="Times New Roman"/>
          <w:sz w:val="28"/>
          <w:szCs w:val="28"/>
        </w:rPr>
      </w:pPr>
    </w:p>
    <w:p w14:paraId="324CA504" w14:textId="699CED79" w:rsidR="007C2637" w:rsidRPr="00A700F2" w:rsidRDefault="007C2637" w:rsidP="007C2637">
      <w:pPr>
        <w:jc w:val="both"/>
        <w:rPr>
          <w:rFonts w:ascii="Times New Roman" w:hAnsi="Times New Roman" w:cs="Times New Roman"/>
          <w:sz w:val="28"/>
          <w:szCs w:val="28"/>
        </w:rPr>
      </w:pPr>
      <w:r w:rsidRPr="00A700F2">
        <w:rPr>
          <w:rFonts w:ascii="Times New Roman" w:hAnsi="Times New Roman" w:cs="Times New Roman"/>
          <w:noProof/>
          <w:sz w:val="28"/>
          <w:szCs w:val="28"/>
          <w:lang w:eastAsia="ru-RU"/>
        </w:rPr>
        <w:drawing>
          <wp:inline distT="0" distB="0" distL="0" distR="0" wp14:anchorId="444F370A" wp14:editId="23B1D27B">
            <wp:extent cx="5486400" cy="3200400"/>
            <wp:effectExtent l="76200" t="38100" r="57150" b="762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14847C6" w14:textId="67A0F74C" w:rsidR="00771602" w:rsidRPr="00A700F2" w:rsidRDefault="007C2637" w:rsidP="00B51D36">
      <w:pPr>
        <w:ind w:firstLine="851"/>
        <w:jc w:val="both"/>
        <w:rPr>
          <w:rFonts w:ascii="Times New Roman" w:hAnsi="Times New Roman" w:cs="Times New Roman"/>
          <w:sz w:val="28"/>
          <w:lang w:val="uk-UA"/>
        </w:rPr>
      </w:pPr>
      <w:r w:rsidRPr="00A700F2">
        <w:rPr>
          <w:rFonts w:ascii="Times New Roman" w:hAnsi="Times New Roman" w:cs="Times New Roman"/>
          <w:sz w:val="28"/>
        </w:rPr>
        <w:t>Рисунок 2.1</w:t>
      </w:r>
      <w:r w:rsidRPr="00A700F2">
        <w:rPr>
          <w:rFonts w:ascii="Times New Roman" w:hAnsi="Times New Roman" w:cs="Times New Roman"/>
          <w:sz w:val="28"/>
        </w:rPr>
        <w:sym w:font="Symbol" w:char="F02D"/>
      </w:r>
      <w:r w:rsidRPr="00A700F2">
        <w:rPr>
          <w:rFonts w:ascii="Times New Roman" w:hAnsi="Times New Roman" w:cs="Times New Roman"/>
          <w:sz w:val="28"/>
        </w:rPr>
        <w:t xml:space="preserve"> Напрями досл</w:t>
      </w:r>
      <w:r w:rsidRPr="00A700F2">
        <w:rPr>
          <w:rFonts w:ascii="Times New Roman" w:hAnsi="Times New Roman" w:cs="Times New Roman"/>
          <w:sz w:val="28"/>
          <w:lang w:val="uk-UA"/>
        </w:rPr>
        <w:t>і</w:t>
      </w:r>
      <w:r w:rsidRPr="00A700F2">
        <w:rPr>
          <w:rFonts w:ascii="Times New Roman" w:hAnsi="Times New Roman" w:cs="Times New Roman"/>
          <w:sz w:val="28"/>
        </w:rPr>
        <w:t>дження внутршнього середовища</w:t>
      </w:r>
    </w:p>
    <w:p w14:paraId="729E616A" w14:textId="77777777" w:rsidR="003105EE" w:rsidRPr="00A700F2" w:rsidRDefault="003105EE" w:rsidP="003105EE">
      <w:pPr>
        <w:spacing w:after="0"/>
        <w:ind w:firstLine="851"/>
        <w:jc w:val="both"/>
        <w:rPr>
          <w:rFonts w:ascii="Times New Roman" w:hAnsi="Times New Roman" w:cs="Times New Roman"/>
          <w:sz w:val="28"/>
          <w:lang w:val="uk-UA"/>
        </w:rPr>
      </w:pPr>
    </w:p>
    <w:p w14:paraId="213BAA8F" w14:textId="1AF2F219" w:rsidR="00771602" w:rsidRPr="00A700F2" w:rsidRDefault="005E2FFF" w:rsidP="003105EE">
      <w:pPr>
        <w:spacing w:after="0"/>
        <w:ind w:firstLine="851"/>
        <w:jc w:val="both"/>
        <w:rPr>
          <w:rFonts w:ascii="Times New Roman" w:hAnsi="Times New Roman" w:cs="Times New Roman"/>
          <w:sz w:val="24"/>
          <w:lang w:val="uk-UA"/>
        </w:rPr>
      </w:pPr>
      <w:r w:rsidRPr="00A700F2">
        <w:rPr>
          <w:rFonts w:ascii="Times New Roman" w:hAnsi="Times New Roman" w:cs="Times New Roman"/>
          <w:sz w:val="28"/>
          <w:lang w:val="uk-UA"/>
        </w:rPr>
        <w:t>Б</w:t>
      </w:r>
      <w:r w:rsidR="007C2637" w:rsidRPr="00A700F2">
        <w:rPr>
          <w:rFonts w:ascii="Times New Roman" w:hAnsi="Times New Roman" w:cs="Times New Roman"/>
          <w:sz w:val="28"/>
          <w:lang w:val="uk-UA"/>
        </w:rPr>
        <w:t xml:space="preserve">ільшість керівників компанії розглядають стратегічне планування як найважливіший інструмент управління компанією в кризисні часи. </w:t>
      </w:r>
      <w:r w:rsidR="007C2637" w:rsidRPr="00A700F2">
        <w:rPr>
          <w:rFonts w:ascii="Times New Roman" w:hAnsi="Times New Roman" w:cs="Times New Roman"/>
          <w:sz w:val="28"/>
        </w:rPr>
        <w:t>Причому стратегічне планування має бути не лише оперативним, але і середньостроковим</w:t>
      </w:r>
      <w:r w:rsidRPr="00A700F2">
        <w:rPr>
          <w:rFonts w:ascii="Times New Roman" w:hAnsi="Times New Roman" w:cs="Times New Roman"/>
          <w:sz w:val="28"/>
          <w:lang w:val="uk-UA"/>
        </w:rPr>
        <w:t>.</w:t>
      </w:r>
      <w:r w:rsidR="003105EE" w:rsidRPr="00A700F2">
        <w:rPr>
          <w:rFonts w:ascii="Times New Roman" w:hAnsi="Times New Roman" w:cs="Times New Roman"/>
          <w:sz w:val="25"/>
          <w:szCs w:val="25"/>
          <w:shd w:val="clear" w:color="auto" w:fill="FFFFFF"/>
        </w:rPr>
        <w:t xml:space="preserve"> </w:t>
      </w:r>
      <w:r w:rsidR="003105EE" w:rsidRPr="00A700F2">
        <w:rPr>
          <w:rFonts w:ascii="Times New Roman" w:hAnsi="Times New Roman" w:cs="Times New Roman"/>
          <w:sz w:val="28"/>
          <w:szCs w:val="25"/>
          <w:shd w:val="clear" w:color="auto" w:fill="FFFFFF"/>
          <w:lang w:val="uk-UA"/>
        </w:rPr>
        <w:t>Ст</w:t>
      </w:r>
      <w:r w:rsidR="003105EE" w:rsidRPr="00A700F2">
        <w:rPr>
          <w:rFonts w:ascii="Times New Roman" w:hAnsi="Times New Roman" w:cs="Times New Roman"/>
          <w:sz w:val="28"/>
          <w:szCs w:val="25"/>
          <w:shd w:val="clear" w:color="auto" w:fill="FFFFFF"/>
        </w:rPr>
        <w:t>ратегічне планування являє собою формування  певного плану для досягнення глобальної мети, в умовах сьогодення головною метою може бути виживання підприємства, фінансова безпека та можливий розвиток</w:t>
      </w:r>
      <w:r w:rsidR="003105EE" w:rsidRPr="00A700F2">
        <w:rPr>
          <w:rFonts w:ascii="Times New Roman" w:hAnsi="Times New Roman" w:cs="Times New Roman"/>
          <w:sz w:val="28"/>
          <w:szCs w:val="25"/>
          <w:shd w:val="clear" w:color="auto" w:fill="FFFFFF"/>
          <w:lang w:val="uk-UA"/>
        </w:rPr>
        <w:t>.</w:t>
      </w:r>
    </w:p>
    <w:p w14:paraId="7F140E4C" w14:textId="18FB72E9" w:rsidR="001C2EDB" w:rsidRPr="00A700F2" w:rsidRDefault="00294DAB" w:rsidP="00741FAC">
      <w:pPr>
        <w:spacing w:after="0" w:line="240" w:lineRule="auto"/>
        <w:ind w:firstLine="851"/>
        <w:jc w:val="both"/>
        <w:rPr>
          <w:rFonts w:ascii="Times New Roman" w:hAnsi="Times New Roman" w:cs="Times New Roman"/>
          <w:sz w:val="28"/>
          <w:szCs w:val="28"/>
          <w:shd w:val="clear" w:color="auto" w:fill="FFFFFF"/>
          <w:lang w:val="uk-UA"/>
        </w:rPr>
      </w:pPr>
      <w:r w:rsidRPr="00A700F2">
        <w:rPr>
          <w:rFonts w:ascii="Times New Roman" w:hAnsi="Times New Roman" w:cs="Times New Roman"/>
          <w:sz w:val="28"/>
          <w:szCs w:val="28"/>
          <w:shd w:val="clear" w:color="auto" w:fill="FFFFFF"/>
          <w:lang w:val="uk-UA"/>
        </w:rPr>
        <w:t>«</w:t>
      </w:r>
      <w:r w:rsidR="005E2FFF" w:rsidRPr="00A700F2">
        <w:rPr>
          <w:rFonts w:ascii="Times New Roman" w:hAnsi="Times New Roman" w:cs="Times New Roman"/>
          <w:sz w:val="28"/>
          <w:szCs w:val="28"/>
          <w:shd w:val="clear" w:color="auto" w:fill="FFFFFF"/>
          <w:lang w:val="uk-UA"/>
        </w:rPr>
        <w:t>Виділяють наступні види криз:</w:t>
      </w:r>
    </w:p>
    <w:p w14:paraId="6A7A1348" w14:textId="77777777" w:rsidR="001C2EDB" w:rsidRPr="00A700F2" w:rsidRDefault="005E2FFF" w:rsidP="00741FAC">
      <w:pPr>
        <w:spacing w:after="0" w:line="240" w:lineRule="auto"/>
        <w:ind w:firstLine="851"/>
        <w:jc w:val="both"/>
        <w:rPr>
          <w:rFonts w:ascii="Times New Roman" w:hAnsi="Times New Roman" w:cs="Times New Roman"/>
          <w:sz w:val="28"/>
          <w:szCs w:val="28"/>
          <w:shd w:val="clear" w:color="auto" w:fill="FFFFFF"/>
          <w:lang w:val="uk-UA"/>
        </w:rPr>
      </w:pPr>
      <w:r w:rsidRPr="00A700F2">
        <w:rPr>
          <w:rFonts w:ascii="Times New Roman" w:hAnsi="Times New Roman" w:cs="Times New Roman"/>
          <w:sz w:val="28"/>
          <w:szCs w:val="28"/>
          <w:shd w:val="clear" w:color="auto" w:fill="FFFFFF"/>
          <w:lang w:val="uk-UA"/>
        </w:rPr>
        <w:t>– фінансова криза або криза ефективності наступає внаслідок погіршення економічно-фінансових показників в результаті збиткових господарських операцій, що призводить до зниження прибутковості та рентабельності підприємства;</w:t>
      </w:r>
    </w:p>
    <w:p w14:paraId="4F011BB8" w14:textId="6ABE7134" w:rsidR="001C2EDB" w:rsidRPr="00A700F2" w:rsidRDefault="005E2FFF" w:rsidP="00741FAC">
      <w:pPr>
        <w:spacing w:after="0" w:line="240" w:lineRule="auto"/>
        <w:ind w:firstLine="851"/>
        <w:jc w:val="both"/>
        <w:rPr>
          <w:rFonts w:ascii="Times New Roman" w:hAnsi="Times New Roman" w:cs="Times New Roman"/>
          <w:sz w:val="28"/>
          <w:szCs w:val="28"/>
          <w:shd w:val="clear" w:color="auto" w:fill="FFFFFF"/>
          <w:lang w:val="uk-UA"/>
        </w:rPr>
      </w:pPr>
      <w:r w:rsidRPr="00A700F2">
        <w:rPr>
          <w:rFonts w:ascii="Times New Roman" w:hAnsi="Times New Roman" w:cs="Times New Roman"/>
          <w:sz w:val="28"/>
          <w:szCs w:val="28"/>
          <w:shd w:val="clear" w:color="auto" w:fill="FFFFFF"/>
          <w:lang w:val="uk-UA"/>
        </w:rPr>
        <w:t xml:space="preserve"> – операційна криза розпочинається з потенційної чи теперішньої збиткової діяльності підприємства, відбувається за рахунок відсутності системного операцій-ного контролю та аналізу;</w:t>
      </w:r>
    </w:p>
    <w:p w14:paraId="7509973F" w14:textId="06412415" w:rsidR="00294DAB" w:rsidRPr="00A700F2" w:rsidRDefault="005E2FFF" w:rsidP="00741FAC">
      <w:pPr>
        <w:spacing w:after="0" w:line="240" w:lineRule="auto"/>
        <w:ind w:firstLine="851"/>
        <w:jc w:val="both"/>
        <w:rPr>
          <w:rFonts w:ascii="Times New Roman" w:hAnsi="Times New Roman" w:cs="Times New Roman"/>
          <w:sz w:val="28"/>
          <w:szCs w:val="28"/>
          <w:shd w:val="clear" w:color="auto" w:fill="FFFFFF"/>
          <w:lang w:val="uk-UA"/>
        </w:rPr>
      </w:pPr>
      <w:r w:rsidRPr="00A700F2">
        <w:rPr>
          <w:rFonts w:ascii="Times New Roman" w:hAnsi="Times New Roman" w:cs="Times New Roman"/>
          <w:sz w:val="28"/>
          <w:szCs w:val="28"/>
          <w:shd w:val="clear" w:color="auto" w:fill="FFFFFF"/>
          <w:lang w:val="uk-UA"/>
        </w:rPr>
        <w:t>– маркетингова криза відбувається при втраті існуючих клієнтів, відсутності нового попиту, підвищення вартості</w:t>
      </w:r>
      <w:r w:rsidR="00294DAB" w:rsidRPr="00A700F2">
        <w:rPr>
          <w:rFonts w:ascii="Times New Roman" w:hAnsi="Times New Roman" w:cs="Times New Roman"/>
          <w:sz w:val="28"/>
          <w:szCs w:val="28"/>
          <w:shd w:val="clear" w:color="auto" w:fill="FFFFFF"/>
          <w:lang w:val="uk-UA"/>
        </w:rPr>
        <w:t>» [11, с.73] ;</w:t>
      </w:r>
    </w:p>
    <w:p w14:paraId="0D19473F" w14:textId="667A1878" w:rsidR="001C2EDB" w:rsidRPr="00A700F2" w:rsidRDefault="00294DAB" w:rsidP="00741FAC">
      <w:pPr>
        <w:spacing w:after="0" w:line="240" w:lineRule="auto"/>
        <w:ind w:firstLine="851"/>
        <w:jc w:val="both"/>
        <w:rPr>
          <w:rFonts w:ascii="Times New Roman" w:hAnsi="Times New Roman" w:cs="Times New Roman"/>
          <w:sz w:val="28"/>
          <w:szCs w:val="28"/>
          <w:shd w:val="clear" w:color="auto" w:fill="FFFFFF"/>
          <w:lang w:val="uk-UA"/>
        </w:rPr>
      </w:pPr>
      <w:r w:rsidRPr="00A700F2">
        <w:rPr>
          <w:rFonts w:ascii="Times New Roman" w:hAnsi="Times New Roman" w:cs="Times New Roman"/>
          <w:sz w:val="28"/>
          <w:szCs w:val="28"/>
          <w:shd w:val="clear" w:color="auto" w:fill="FFFFFF"/>
          <w:lang w:val="uk-UA"/>
        </w:rPr>
        <w:t>«</w:t>
      </w:r>
      <w:r w:rsidR="005E2FFF" w:rsidRPr="00A700F2">
        <w:rPr>
          <w:rFonts w:ascii="Times New Roman" w:hAnsi="Times New Roman" w:cs="Times New Roman"/>
          <w:sz w:val="28"/>
          <w:szCs w:val="28"/>
          <w:shd w:val="clear" w:color="auto" w:fill="FFFFFF"/>
          <w:lang w:val="uk-UA"/>
        </w:rPr>
        <w:t>– соціальна криза виникає внаслідок конфліктів всередині виробничого процесу, між окремими підрозділами, працівниками та адміністрацією;</w:t>
      </w:r>
    </w:p>
    <w:p w14:paraId="494617B7" w14:textId="77777777" w:rsidR="001C2EDB" w:rsidRPr="00A700F2" w:rsidRDefault="005E2FFF" w:rsidP="00741FAC">
      <w:pPr>
        <w:spacing w:after="0" w:line="240" w:lineRule="auto"/>
        <w:ind w:firstLine="851"/>
        <w:jc w:val="both"/>
        <w:rPr>
          <w:rFonts w:ascii="Times New Roman" w:hAnsi="Times New Roman" w:cs="Times New Roman"/>
          <w:sz w:val="28"/>
          <w:szCs w:val="28"/>
          <w:shd w:val="clear" w:color="auto" w:fill="FFFFFF"/>
          <w:lang w:val="uk-UA"/>
        </w:rPr>
      </w:pPr>
      <w:r w:rsidRPr="00A700F2">
        <w:rPr>
          <w:rFonts w:ascii="Times New Roman" w:hAnsi="Times New Roman" w:cs="Times New Roman"/>
          <w:sz w:val="28"/>
          <w:szCs w:val="28"/>
          <w:shd w:val="clear" w:color="auto" w:fill="FFFFFF"/>
          <w:lang w:val="uk-UA"/>
        </w:rPr>
        <w:t>– інформаційна криза виникає внаслідок утворення політичних і соціальних бар’єрів сприйняття інформації підприємством, наявність надлишкової інформації, яка перешкоджає сприйняттю корисної інформації;</w:t>
      </w:r>
    </w:p>
    <w:p w14:paraId="07078729" w14:textId="4E7868E3" w:rsidR="00771602" w:rsidRPr="00A700F2" w:rsidRDefault="005E2FFF" w:rsidP="00741FAC">
      <w:pPr>
        <w:spacing w:after="0" w:line="240" w:lineRule="auto"/>
        <w:ind w:firstLine="851"/>
        <w:jc w:val="both"/>
        <w:rPr>
          <w:rFonts w:ascii="Times New Roman" w:hAnsi="Times New Roman" w:cs="Times New Roman"/>
          <w:sz w:val="28"/>
          <w:szCs w:val="28"/>
          <w:lang w:val="uk-UA"/>
        </w:rPr>
      </w:pPr>
      <w:r w:rsidRPr="00A700F2">
        <w:rPr>
          <w:rFonts w:ascii="Times New Roman" w:hAnsi="Times New Roman" w:cs="Times New Roman"/>
          <w:sz w:val="28"/>
          <w:szCs w:val="28"/>
          <w:shd w:val="clear" w:color="auto" w:fill="FFFFFF"/>
          <w:lang w:val="uk-UA"/>
        </w:rPr>
        <w:t>– кадрова криза виникає через брак висококваліфікованого персоналу та плинність кадрів на підприємстві</w:t>
      </w:r>
      <w:r w:rsidR="00294DAB" w:rsidRPr="00A700F2">
        <w:rPr>
          <w:rFonts w:ascii="Times New Roman" w:hAnsi="Times New Roman" w:cs="Times New Roman"/>
          <w:sz w:val="28"/>
          <w:szCs w:val="28"/>
          <w:shd w:val="clear" w:color="auto" w:fill="FFFFFF"/>
          <w:lang w:val="uk-UA"/>
        </w:rPr>
        <w:t>»</w:t>
      </w:r>
      <w:r w:rsidR="003105EE" w:rsidRPr="00A700F2">
        <w:rPr>
          <w:rFonts w:ascii="Times New Roman" w:hAnsi="Times New Roman" w:cs="Times New Roman"/>
          <w:sz w:val="28"/>
          <w:szCs w:val="28"/>
          <w:shd w:val="clear" w:color="auto" w:fill="FFFFFF"/>
          <w:lang w:val="uk-UA"/>
        </w:rPr>
        <w:t xml:space="preserve"> </w:t>
      </w:r>
      <w:r w:rsidRPr="00A700F2">
        <w:rPr>
          <w:rFonts w:ascii="Times New Roman" w:hAnsi="Times New Roman" w:cs="Times New Roman"/>
          <w:sz w:val="28"/>
          <w:szCs w:val="28"/>
          <w:shd w:val="clear" w:color="auto" w:fill="FFFFFF"/>
          <w:lang w:val="uk-UA"/>
        </w:rPr>
        <w:t>[11, с.73]</w:t>
      </w:r>
      <w:r w:rsidR="00294DAB" w:rsidRPr="00A700F2">
        <w:rPr>
          <w:rFonts w:ascii="Times New Roman" w:hAnsi="Times New Roman" w:cs="Times New Roman"/>
          <w:sz w:val="28"/>
          <w:szCs w:val="28"/>
          <w:shd w:val="clear" w:color="auto" w:fill="FFFFFF"/>
          <w:lang w:val="uk-UA"/>
        </w:rPr>
        <w:t>;</w:t>
      </w:r>
    </w:p>
    <w:p w14:paraId="2A1ED699" w14:textId="3AF9B2ED" w:rsidR="003105EE" w:rsidRPr="00A700F2" w:rsidRDefault="00294DAB" w:rsidP="00741FAC">
      <w:pPr>
        <w:spacing w:after="0" w:line="240" w:lineRule="auto"/>
        <w:ind w:firstLine="851"/>
        <w:jc w:val="both"/>
        <w:rPr>
          <w:rFonts w:ascii="Times New Roman" w:hAnsi="Times New Roman" w:cs="Times New Roman"/>
          <w:sz w:val="28"/>
          <w:szCs w:val="25"/>
          <w:shd w:val="clear" w:color="auto" w:fill="FFFFFF"/>
          <w:lang w:val="uk-UA"/>
        </w:rPr>
      </w:pPr>
      <w:r w:rsidRPr="00A700F2">
        <w:rPr>
          <w:rFonts w:ascii="Times New Roman" w:hAnsi="Times New Roman" w:cs="Times New Roman"/>
          <w:sz w:val="28"/>
          <w:szCs w:val="25"/>
          <w:shd w:val="clear" w:color="auto" w:fill="FFFFFF"/>
          <w:lang w:val="uk-UA"/>
        </w:rPr>
        <w:t>«</w:t>
      </w:r>
      <w:r w:rsidR="003105EE" w:rsidRPr="00A700F2">
        <w:rPr>
          <w:rFonts w:ascii="Times New Roman" w:hAnsi="Times New Roman" w:cs="Times New Roman"/>
          <w:sz w:val="28"/>
          <w:szCs w:val="25"/>
          <w:shd w:val="clear" w:color="auto" w:fill="FFFFFF"/>
          <w:lang w:val="uk-UA"/>
        </w:rPr>
        <w:t>– техніко-технологічна криза з’являється через відсталість  підприємства від передових технологій на ринку, брак автоматизації та оновлення обладнання;</w:t>
      </w:r>
    </w:p>
    <w:p w14:paraId="7E57F840" w14:textId="6382E443" w:rsidR="003105EE" w:rsidRPr="00A700F2" w:rsidRDefault="003105EE" w:rsidP="00741FAC">
      <w:pPr>
        <w:spacing w:after="0" w:line="240" w:lineRule="auto"/>
        <w:ind w:firstLine="851"/>
        <w:jc w:val="both"/>
        <w:rPr>
          <w:rFonts w:ascii="Times New Roman" w:hAnsi="Times New Roman" w:cs="Times New Roman"/>
          <w:sz w:val="28"/>
          <w:szCs w:val="28"/>
          <w:shd w:val="clear" w:color="auto" w:fill="FFFFFF"/>
          <w:lang w:val="uk-UA"/>
        </w:rPr>
      </w:pPr>
      <w:r w:rsidRPr="00A700F2">
        <w:rPr>
          <w:rFonts w:ascii="Times New Roman" w:hAnsi="Times New Roman" w:cs="Times New Roman"/>
          <w:sz w:val="28"/>
          <w:szCs w:val="25"/>
          <w:shd w:val="clear" w:color="auto" w:fill="FFFFFF"/>
          <w:lang w:val="uk-UA"/>
        </w:rPr>
        <w:t>– організаційно-управлінська криза формується внаслідок помилок керівництва в прийнятті управлінських рішень, написанні стратегічних планів, суперечках між керівництвом стосовно бачення розвитку підприємства» [</w:t>
      </w:r>
      <w:r w:rsidRPr="00A700F2">
        <w:rPr>
          <w:rFonts w:ascii="Times New Roman" w:hAnsi="Times New Roman" w:cs="Times New Roman"/>
          <w:sz w:val="28"/>
          <w:szCs w:val="28"/>
          <w:shd w:val="clear" w:color="auto" w:fill="FFFFFF"/>
          <w:lang w:val="uk-UA"/>
        </w:rPr>
        <w:t>11, с.73].</w:t>
      </w:r>
    </w:p>
    <w:p w14:paraId="0B7D3CCF" w14:textId="718B5835" w:rsidR="004B6880" w:rsidRPr="00A700F2" w:rsidRDefault="004B6880" w:rsidP="00741FAC">
      <w:pPr>
        <w:spacing w:after="0" w:line="240" w:lineRule="auto"/>
        <w:ind w:firstLine="851"/>
        <w:jc w:val="both"/>
        <w:rPr>
          <w:rFonts w:ascii="Times New Roman" w:hAnsi="Times New Roman" w:cs="Times New Roman"/>
          <w:sz w:val="28"/>
          <w:szCs w:val="28"/>
          <w:shd w:val="clear" w:color="auto" w:fill="FFFFFF"/>
          <w:lang w:val="uk-UA"/>
        </w:rPr>
      </w:pPr>
      <w:r w:rsidRPr="00A700F2">
        <w:rPr>
          <w:rFonts w:ascii="Times New Roman" w:hAnsi="Times New Roman" w:cs="Times New Roman"/>
          <w:sz w:val="28"/>
          <w:szCs w:val="28"/>
          <w:shd w:val="clear" w:color="auto" w:fill="FFFFFF"/>
          <w:lang w:val="uk-UA"/>
        </w:rPr>
        <w:t>Таблиця 2.1</w:t>
      </w:r>
      <w:r w:rsidRPr="00A700F2">
        <w:rPr>
          <w:rFonts w:ascii="Times New Roman" w:hAnsi="Times New Roman" w:cs="Times New Roman"/>
          <w:sz w:val="24"/>
          <w:lang w:val="uk-UA"/>
        </w:rPr>
        <w:t xml:space="preserve"> </w:t>
      </w:r>
      <w:r w:rsidRPr="00A700F2">
        <w:rPr>
          <w:rFonts w:ascii="Times New Roman" w:hAnsi="Times New Roman" w:cs="Times New Roman"/>
          <w:sz w:val="28"/>
          <w:lang w:val="uk-UA"/>
        </w:rPr>
        <w:t>Основні методи аналізу стратегічного планування в умовах кризи</w:t>
      </w:r>
      <w:r w:rsidR="0048596F" w:rsidRPr="00A700F2">
        <w:rPr>
          <w:rFonts w:ascii="Times New Roman" w:hAnsi="Times New Roman" w:cs="Times New Roman"/>
          <w:sz w:val="28"/>
          <w:szCs w:val="25"/>
          <w:shd w:val="clear" w:color="auto" w:fill="FFFFFF"/>
          <w:lang w:val="uk-UA"/>
        </w:rPr>
        <w:t xml:space="preserve"> [</w:t>
      </w:r>
      <w:r w:rsidR="0048596F" w:rsidRPr="00A700F2">
        <w:rPr>
          <w:rFonts w:ascii="Times New Roman" w:hAnsi="Times New Roman" w:cs="Times New Roman"/>
          <w:sz w:val="28"/>
          <w:szCs w:val="28"/>
          <w:shd w:val="clear" w:color="auto" w:fill="FFFFFF"/>
          <w:lang w:val="uk-UA"/>
        </w:rPr>
        <w:t>11, с.73]</w:t>
      </w:r>
    </w:p>
    <w:p w14:paraId="09C3DC7F" w14:textId="77777777" w:rsidR="000774AC" w:rsidRPr="00A700F2" w:rsidRDefault="000774AC" w:rsidP="00741FAC">
      <w:pPr>
        <w:spacing w:after="0" w:line="240" w:lineRule="auto"/>
        <w:ind w:firstLine="851"/>
        <w:jc w:val="both"/>
        <w:rPr>
          <w:rFonts w:ascii="Times New Roman" w:hAnsi="Times New Roman" w:cs="Times New Roman"/>
          <w:sz w:val="28"/>
          <w:lang w:val="uk-UA"/>
        </w:rPr>
      </w:pPr>
    </w:p>
    <w:tbl>
      <w:tblPr>
        <w:tblW w:w="0" w:type="auto"/>
        <w:tblLook w:val="04A0" w:firstRow="1" w:lastRow="0" w:firstColumn="1" w:lastColumn="0" w:noHBand="0" w:noVBand="1"/>
      </w:tblPr>
      <w:tblGrid>
        <w:gridCol w:w="704"/>
        <w:gridCol w:w="2835"/>
        <w:gridCol w:w="5805"/>
      </w:tblGrid>
      <w:tr w:rsidR="0048596F" w:rsidRPr="00A700F2" w14:paraId="6A75EF51" w14:textId="77777777" w:rsidTr="00A43427">
        <w:tc>
          <w:tcPr>
            <w:tcW w:w="9344" w:type="dxa"/>
            <w:gridSpan w:val="3"/>
          </w:tcPr>
          <w:p w14:paraId="1C4A539A" w14:textId="035DC068" w:rsidR="0048596F" w:rsidRPr="00A700F2" w:rsidRDefault="0048596F" w:rsidP="0048596F">
            <w:pPr>
              <w:jc w:val="center"/>
              <w:rPr>
                <w:rFonts w:ascii="Times New Roman" w:hAnsi="Times New Roman" w:cs="Times New Roman"/>
                <w:b/>
                <w:sz w:val="24"/>
                <w:lang w:val="uk-UA"/>
              </w:rPr>
            </w:pPr>
            <w:r w:rsidRPr="00A700F2">
              <w:rPr>
                <w:rFonts w:ascii="Times New Roman" w:hAnsi="Times New Roman" w:cs="Times New Roman"/>
                <w:b/>
                <w:sz w:val="24"/>
                <w:lang w:val="uk-UA"/>
              </w:rPr>
              <w:t>Традиційні методи аналізу</w:t>
            </w:r>
          </w:p>
        </w:tc>
      </w:tr>
      <w:tr w:rsidR="004B6880" w:rsidRPr="00A700F2" w14:paraId="7093814C" w14:textId="77777777" w:rsidTr="0048596F">
        <w:tc>
          <w:tcPr>
            <w:tcW w:w="704" w:type="dxa"/>
          </w:tcPr>
          <w:p w14:paraId="496AF55B" w14:textId="616AEAB8" w:rsidR="004B6880" w:rsidRPr="00A700F2" w:rsidRDefault="0048596F" w:rsidP="0048596F">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1</w:t>
            </w:r>
          </w:p>
        </w:tc>
        <w:tc>
          <w:tcPr>
            <w:tcW w:w="2835" w:type="dxa"/>
          </w:tcPr>
          <w:p w14:paraId="2753725C" w14:textId="2F3ACAB8" w:rsidR="004B6880" w:rsidRPr="00A700F2" w:rsidRDefault="0048596F" w:rsidP="0048596F">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Ознайомлення зі звітністю</w:t>
            </w:r>
          </w:p>
        </w:tc>
        <w:tc>
          <w:tcPr>
            <w:tcW w:w="5805" w:type="dxa"/>
          </w:tcPr>
          <w:p w14:paraId="47570625" w14:textId="4F739862" w:rsidR="004B6880" w:rsidRPr="00A700F2" w:rsidRDefault="0048596F" w:rsidP="0048596F">
            <w:pPr>
              <w:rPr>
                <w:rFonts w:ascii="Times New Roman" w:hAnsi="Times New Roman" w:cs="Times New Roman"/>
                <w:sz w:val="24"/>
                <w:lang w:val="uk-UA"/>
              </w:rPr>
            </w:pPr>
            <w:r w:rsidRPr="00A700F2">
              <w:rPr>
                <w:rFonts w:ascii="Times New Roman" w:hAnsi="Times New Roman" w:cs="Times New Roman"/>
                <w:sz w:val="23"/>
                <w:szCs w:val="23"/>
                <w:lang w:val="uk-UA" w:eastAsia="ru-RU"/>
              </w:rPr>
              <w:t xml:space="preserve">вивчення та аналіз фінансових показників </w:t>
            </w:r>
          </w:p>
        </w:tc>
      </w:tr>
      <w:tr w:rsidR="004B6880" w:rsidRPr="00A700F2" w14:paraId="5BD46FB3" w14:textId="77777777" w:rsidTr="0048596F">
        <w:tc>
          <w:tcPr>
            <w:tcW w:w="704" w:type="dxa"/>
          </w:tcPr>
          <w:p w14:paraId="65D421DD" w14:textId="29D4EAC8" w:rsidR="004B6880"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4"/>
                <w:lang w:val="uk-UA"/>
              </w:rPr>
              <w:t>2</w:t>
            </w:r>
          </w:p>
        </w:tc>
        <w:tc>
          <w:tcPr>
            <w:tcW w:w="2835" w:type="dxa"/>
          </w:tcPr>
          <w:p w14:paraId="162412CC" w14:textId="3DC7583C" w:rsidR="004B6880" w:rsidRPr="00A700F2" w:rsidRDefault="0048596F" w:rsidP="0048596F">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Аналіз по горизонталі</w:t>
            </w:r>
          </w:p>
        </w:tc>
        <w:tc>
          <w:tcPr>
            <w:tcW w:w="5805" w:type="dxa"/>
          </w:tcPr>
          <w:p w14:paraId="00F1EB17" w14:textId="45A5D5BC" w:rsidR="004B6880" w:rsidRPr="00A700F2" w:rsidRDefault="0048596F" w:rsidP="0048596F">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 xml:space="preserve">порівняння відповідних показників досліджуваного періоду з попереднім </w:t>
            </w:r>
          </w:p>
        </w:tc>
      </w:tr>
      <w:tr w:rsidR="004B6880" w:rsidRPr="00A700F2" w14:paraId="324E7ECF" w14:textId="77777777" w:rsidTr="0048596F">
        <w:tc>
          <w:tcPr>
            <w:tcW w:w="704" w:type="dxa"/>
          </w:tcPr>
          <w:p w14:paraId="7FCE1585" w14:textId="3CB15A40" w:rsidR="004B6880"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4"/>
                <w:lang w:val="uk-UA"/>
              </w:rPr>
              <w:t>3</w:t>
            </w:r>
          </w:p>
        </w:tc>
        <w:tc>
          <w:tcPr>
            <w:tcW w:w="2835" w:type="dxa"/>
          </w:tcPr>
          <w:p w14:paraId="201C7F69" w14:textId="16A0EB17" w:rsidR="004B6880" w:rsidRPr="00A700F2" w:rsidRDefault="0048596F" w:rsidP="0048596F">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Аналіз по вертикалі або структурний</w:t>
            </w:r>
          </w:p>
        </w:tc>
        <w:tc>
          <w:tcPr>
            <w:tcW w:w="5805" w:type="dxa"/>
          </w:tcPr>
          <w:p w14:paraId="30F68E55" w14:textId="77777777" w:rsidR="0048596F" w:rsidRPr="00A700F2" w:rsidRDefault="0048596F" w:rsidP="0048596F">
            <w:pPr>
              <w:jc w:val="both"/>
              <w:rPr>
                <w:rFonts w:ascii="Times New Roman" w:hAnsi="Times New Roman" w:cs="Times New Roman"/>
                <w:sz w:val="23"/>
                <w:szCs w:val="23"/>
                <w:lang w:val="uk-UA" w:eastAsia="ru-RU"/>
              </w:rPr>
            </w:pPr>
            <w:r w:rsidRPr="00A700F2">
              <w:rPr>
                <w:rFonts w:ascii="Times New Roman" w:hAnsi="Times New Roman" w:cs="Times New Roman"/>
                <w:sz w:val="23"/>
                <w:szCs w:val="23"/>
                <w:lang w:val="uk-UA" w:eastAsia="ru-RU"/>
              </w:rPr>
              <w:t>характеристика структури фінансових показників, визначення впливу різних факторів на остаточний результат;</w:t>
            </w:r>
          </w:p>
          <w:p w14:paraId="0050AECC" w14:textId="3A8F9291" w:rsidR="004B6880" w:rsidRPr="00A700F2" w:rsidRDefault="0048596F" w:rsidP="0048596F">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 визначення питомої ваги окремих груп показників фінансової звітності</w:t>
            </w:r>
          </w:p>
        </w:tc>
      </w:tr>
      <w:tr w:rsidR="004B6880" w:rsidRPr="00A700F2" w14:paraId="65B4261B" w14:textId="77777777" w:rsidTr="0048596F">
        <w:tc>
          <w:tcPr>
            <w:tcW w:w="704" w:type="dxa"/>
          </w:tcPr>
          <w:p w14:paraId="0863959C" w14:textId="5D0C0000" w:rsidR="004B6880"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4"/>
                <w:lang w:val="uk-UA"/>
              </w:rPr>
              <w:t>4</w:t>
            </w:r>
          </w:p>
        </w:tc>
        <w:tc>
          <w:tcPr>
            <w:tcW w:w="2835" w:type="dxa"/>
          </w:tcPr>
          <w:p w14:paraId="6F6F2B54" w14:textId="1419494E" w:rsidR="004B6880"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Аналіз прогнозу фінансового стану</w:t>
            </w:r>
          </w:p>
        </w:tc>
        <w:tc>
          <w:tcPr>
            <w:tcW w:w="5805" w:type="dxa"/>
          </w:tcPr>
          <w:p w14:paraId="3FEE96CD" w14:textId="56F30348" w:rsidR="0048596F" w:rsidRPr="00A700F2" w:rsidRDefault="0048596F" w:rsidP="003105EE">
            <w:pPr>
              <w:jc w:val="both"/>
              <w:rPr>
                <w:rFonts w:ascii="Times New Roman" w:hAnsi="Times New Roman" w:cs="Times New Roman"/>
                <w:sz w:val="23"/>
                <w:szCs w:val="23"/>
                <w:lang w:val="uk-UA" w:eastAsia="ru-RU"/>
              </w:rPr>
            </w:pPr>
            <w:r w:rsidRPr="00A700F2">
              <w:rPr>
                <w:rFonts w:ascii="Times New Roman" w:hAnsi="Times New Roman" w:cs="Times New Roman"/>
                <w:sz w:val="23"/>
                <w:szCs w:val="23"/>
                <w:lang w:val="uk-UA" w:eastAsia="ru-RU"/>
              </w:rPr>
              <w:t>-здійснюється розрахунок відношення між окремими позиціями фінансової звітності;</w:t>
            </w:r>
          </w:p>
          <w:p w14:paraId="785D1A09" w14:textId="77777777" w:rsidR="0048596F" w:rsidRPr="00A700F2" w:rsidRDefault="0048596F" w:rsidP="003105EE">
            <w:pPr>
              <w:jc w:val="both"/>
              <w:rPr>
                <w:rFonts w:ascii="Times New Roman" w:hAnsi="Times New Roman" w:cs="Times New Roman"/>
                <w:sz w:val="23"/>
                <w:szCs w:val="23"/>
                <w:lang w:val="uk-UA" w:eastAsia="ru-RU"/>
              </w:rPr>
            </w:pPr>
            <w:r w:rsidRPr="00A700F2">
              <w:rPr>
                <w:rFonts w:ascii="Times New Roman" w:hAnsi="Times New Roman" w:cs="Times New Roman"/>
                <w:sz w:val="23"/>
                <w:szCs w:val="23"/>
                <w:lang w:val="uk-UA" w:eastAsia="ru-RU"/>
              </w:rPr>
              <w:t>– розрахунок взаємозв'язків показників;</w:t>
            </w:r>
          </w:p>
          <w:p w14:paraId="16DE356C" w14:textId="2004EF4D" w:rsidR="004B6880"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 здійснення аналізу показників, на чому базується розробка стратегічного планування</w:t>
            </w:r>
          </w:p>
        </w:tc>
      </w:tr>
      <w:tr w:rsidR="004B6880" w:rsidRPr="00A700F2" w14:paraId="589E9C17" w14:textId="77777777" w:rsidTr="0048596F">
        <w:tc>
          <w:tcPr>
            <w:tcW w:w="704" w:type="dxa"/>
          </w:tcPr>
          <w:p w14:paraId="4B26CAA6" w14:textId="73481D44" w:rsidR="004B6880"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4"/>
                <w:lang w:val="uk-UA"/>
              </w:rPr>
              <w:t>5</w:t>
            </w:r>
          </w:p>
        </w:tc>
        <w:tc>
          <w:tcPr>
            <w:tcW w:w="2835" w:type="dxa"/>
          </w:tcPr>
          <w:p w14:paraId="2A393146" w14:textId="1E94FC65" w:rsidR="004B6880"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Аналіз порівняння</w:t>
            </w:r>
          </w:p>
        </w:tc>
        <w:tc>
          <w:tcPr>
            <w:tcW w:w="5805" w:type="dxa"/>
          </w:tcPr>
          <w:p w14:paraId="0A494C08" w14:textId="77777777" w:rsidR="0048596F" w:rsidRPr="00A700F2" w:rsidRDefault="0048596F" w:rsidP="0048596F">
            <w:pPr>
              <w:ind w:firstLine="28"/>
              <w:jc w:val="both"/>
              <w:rPr>
                <w:rFonts w:ascii="Times New Roman" w:hAnsi="Times New Roman" w:cs="Times New Roman"/>
                <w:sz w:val="23"/>
                <w:szCs w:val="23"/>
                <w:lang w:val="uk-UA" w:eastAsia="ru-RU"/>
              </w:rPr>
            </w:pPr>
            <w:r w:rsidRPr="00A700F2">
              <w:rPr>
                <w:rFonts w:ascii="Times New Roman" w:hAnsi="Times New Roman" w:cs="Times New Roman"/>
                <w:sz w:val="23"/>
                <w:szCs w:val="23"/>
                <w:lang w:val="uk-UA" w:eastAsia="ru-RU"/>
              </w:rPr>
              <w:t>– внутрішньогосподарський аналіз зведених показників фінансової звітності за окремими показниками організації, філій, розділів, цехів;</w:t>
            </w:r>
          </w:p>
          <w:p w14:paraId="6F2424A4" w14:textId="6DC496BE" w:rsidR="004B6880" w:rsidRPr="00A700F2" w:rsidRDefault="0048596F" w:rsidP="0048596F">
            <w:pPr>
              <w:ind w:firstLine="28"/>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 xml:space="preserve"> – порівняння показників підприємства з аналогічними конкурентами, з показниками по галузі виробництва</w:t>
            </w:r>
          </w:p>
        </w:tc>
      </w:tr>
      <w:tr w:rsidR="0048596F" w:rsidRPr="00A700F2" w14:paraId="65A5D3B1" w14:textId="77777777" w:rsidTr="00A43427">
        <w:tc>
          <w:tcPr>
            <w:tcW w:w="9344" w:type="dxa"/>
            <w:gridSpan w:val="3"/>
          </w:tcPr>
          <w:p w14:paraId="19F84CC5" w14:textId="69E45054" w:rsidR="0048596F" w:rsidRPr="00A700F2" w:rsidRDefault="0048596F" w:rsidP="0048596F">
            <w:pPr>
              <w:jc w:val="center"/>
              <w:rPr>
                <w:rFonts w:ascii="Times New Roman" w:hAnsi="Times New Roman" w:cs="Times New Roman"/>
                <w:b/>
                <w:sz w:val="24"/>
                <w:lang w:val="uk-UA"/>
              </w:rPr>
            </w:pPr>
            <w:r w:rsidRPr="00A700F2">
              <w:rPr>
                <w:rFonts w:ascii="Times New Roman" w:hAnsi="Times New Roman" w:cs="Times New Roman"/>
                <w:b/>
                <w:sz w:val="24"/>
                <w:lang w:val="uk-UA"/>
              </w:rPr>
              <w:t>Спеціфічний аналіз</w:t>
            </w:r>
          </w:p>
        </w:tc>
      </w:tr>
      <w:tr w:rsidR="004B6880" w:rsidRPr="00A700F2" w14:paraId="0CFF8531" w14:textId="77777777" w:rsidTr="0048596F">
        <w:tc>
          <w:tcPr>
            <w:tcW w:w="704" w:type="dxa"/>
          </w:tcPr>
          <w:p w14:paraId="25B71AFF" w14:textId="280E5A90" w:rsidR="004B6880"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4"/>
                <w:lang w:val="uk-UA"/>
              </w:rPr>
              <w:t>1</w:t>
            </w:r>
          </w:p>
        </w:tc>
        <w:tc>
          <w:tcPr>
            <w:tcW w:w="2835" w:type="dxa"/>
          </w:tcPr>
          <w:p w14:paraId="7C937F7A" w14:textId="0FB9ED0A" w:rsidR="004B6880"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Факторний аналіз</w:t>
            </w:r>
          </w:p>
        </w:tc>
        <w:tc>
          <w:tcPr>
            <w:tcW w:w="5805" w:type="dxa"/>
          </w:tcPr>
          <w:p w14:paraId="418E592A" w14:textId="5CF6888F" w:rsidR="004B6880" w:rsidRPr="00A700F2" w:rsidRDefault="0048596F" w:rsidP="0048596F">
            <w:pPr>
              <w:ind w:firstLine="28"/>
              <w:rPr>
                <w:rFonts w:ascii="Times New Roman" w:hAnsi="Times New Roman" w:cs="Times New Roman"/>
                <w:sz w:val="24"/>
                <w:lang w:val="uk-UA"/>
              </w:rPr>
            </w:pPr>
            <w:r w:rsidRPr="00A700F2">
              <w:rPr>
                <w:rFonts w:ascii="Times New Roman" w:hAnsi="Times New Roman" w:cs="Times New Roman"/>
                <w:sz w:val="23"/>
                <w:szCs w:val="23"/>
                <w:lang w:val="uk-UA" w:eastAsia="ru-RU"/>
              </w:rPr>
              <w:t>визначення окремих факторів (причин), які мають вплив на кінцевий результат</w:t>
            </w:r>
          </w:p>
        </w:tc>
      </w:tr>
      <w:tr w:rsidR="0048596F" w:rsidRPr="00A700F2" w14:paraId="079CF97B" w14:textId="77777777" w:rsidTr="0048596F">
        <w:tc>
          <w:tcPr>
            <w:tcW w:w="704" w:type="dxa"/>
          </w:tcPr>
          <w:p w14:paraId="054B81E9" w14:textId="3D54F211" w:rsidR="0048596F"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4"/>
                <w:lang w:val="uk-UA"/>
              </w:rPr>
              <w:t>1</w:t>
            </w:r>
          </w:p>
        </w:tc>
        <w:tc>
          <w:tcPr>
            <w:tcW w:w="2835" w:type="dxa"/>
          </w:tcPr>
          <w:p w14:paraId="3CC37833" w14:textId="63AD2C8B" w:rsidR="0048596F"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3"/>
                <w:szCs w:val="23"/>
                <w:lang w:eastAsia="ru-RU"/>
              </w:rPr>
              <w:t>SWOT</w:t>
            </w:r>
            <w:r w:rsidRPr="00A700F2">
              <w:rPr>
                <w:rFonts w:ascii="Times New Roman" w:hAnsi="Times New Roman" w:cs="Times New Roman"/>
                <w:sz w:val="23"/>
                <w:szCs w:val="23"/>
                <w:lang w:val="uk-UA" w:eastAsia="ru-RU"/>
              </w:rPr>
              <w:t>-аналіз</w:t>
            </w:r>
          </w:p>
        </w:tc>
        <w:tc>
          <w:tcPr>
            <w:tcW w:w="5805" w:type="dxa"/>
          </w:tcPr>
          <w:p w14:paraId="31E70AFA" w14:textId="4F72BDE7" w:rsidR="0048596F" w:rsidRPr="00A700F2" w:rsidRDefault="0048596F" w:rsidP="003105EE">
            <w:pPr>
              <w:jc w:val="both"/>
              <w:rPr>
                <w:rFonts w:ascii="Times New Roman" w:hAnsi="Times New Roman" w:cs="Times New Roman"/>
                <w:sz w:val="24"/>
                <w:lang w:val="uk-UA"/>
              </w:rPr>
            </w:pPr>
            <w:r w:rsidRPr="00A700F2">
              <w:rPr>
                <w:rFonts w:ascii="Times New Roman" w:hAnsi="Times New Roman" w:cs="Times New Roman"/>
                <w:sz w:val="23"/>
                <w:szCs w:val="23"/>
                <w:lang w:val="uk-UA" w:eastAsia="ru-RU"/>
              </w:rPr>
              <w:t>дає можливість проаналізувати сильні та слабкі сторони підприємства, загрози та можливості розвитку</w:t>
            </w:r>
          </w:p>
        </w:tc>
      </w:tr>
    </w:tbl>
    <w:p w14:paraId="0DD48796" w14:textId="77777777" w:rsidR="00294DAB" w:rsidRPr="00A700F2" w:rsidRDefault="00294DAB" w:rsidP="003105EE">
      <w:pPr>
        <w:spacing w:after="0"/>
        <w:ind w:firstLine="851"/>
        <w:jc w:val="both"/>
        <w:rPr>
          <w:rFonts w:ascii="Times New Roman" w:hAnsi="Times New Roman" w:cs="Times New Roman"/>
          <w:sz w:val="24"/>
          <w:lang w:val="uk-UA"/>
        </w:rPr>
      </w:pPr>
    </w:p>
    <w:p w14:paraId="76A4EF13" w14:textId="6A04C667" w:rsidR="004B6880" w:rsidRPr="00A700F2" w:rsidRDefault="004B6880" w:rsidP="00741FAC">
      <w:pPr>
        <w:spacing w:after="0" w:line="240" w:lineRule="auto"/>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«Процес управління стратегією підприємства базується на послідовності етапів:</w:t>
      </w:r>
    </w:p>
    <w:p w14:paraId="7256C9D3" w14:textId="77777777" w:rsidR="004B6880" w:rsidRPr="00A700F2" w:rsidRDefault="004B6880" w:rsidP="00741FAC">
      <w:pPr>
        <w:spacing w:after="0" w:line="240" w:lineRule="auto"/>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 – аналіз стану галузі та її значення на ринку, в умовах воєнного стану; – встановлення ключових проблем та факторів які можуть виникнути при перепрофілюванні підприємства; </w:t>
      </w:r>
    </w:p>
    <w:p w14:paraId="2A713CA4" w14:textId="77777777" w:rsidR="004B6880" w:rsidRPr="00A700F2" w:rsidRDefault="004B6880" w:rsidP="00741FAC">
      <w:pPr>
        <w:spacing w:after="0" w:line="240" w:lineRule="auto"/>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 розробка альтернативних напрямів розвитку за для подолання виявлених факторів; </w:t>
      </w:r>
    </w:p>
    <w:p w14:paraId="2421829C" w14:textId="77777777" w:rsidR="004B6880" w:rsidRPr="00A700F2" w:rsidRDefault="004B6880" w:rsidP="00741FAC">
      <w:pPr>
        <w:spacing w:after="0" w:line="240" w:lineRule="auto"/>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 вибір оптимального варіанту діяльності; </w:t>
      </w:r>
    </w:p>
    <w:p w14:paraId="728F1ABE" w14:textId="77777777" w:rsidR="004B6880" w:rsidRPr="00A700F2" w:rsidRDefault="004B6880" w:rsidP="00741FAC">
      <w:pPr>
        <w:spacing w:after="0" w:line="240" w:lineRule="auto"/>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розробка положень стратегії розвитку підприємства в нових умовах діяльності;</w:t>
      </w:r>
    </w:p>
    <w:p w14:paraId="6B4DE55B" w14:textId="77777777" w:rsidR="004B6880" w:rsidRPr="00A700F2" w:rsidRDefault="004B6880" w:rsidP="00741FAC">
      <w:pPr>
        <w:spacing w:after="0" w:line="240" w:lineRule="auto"/>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 – прийняття стратегії управління діяльністю підприємства до реалізації; </w:t>
      </w:r>
    </w:p>
    <w:p w14:paraId="6A9A223A" w14:textId="691C3711" w:rsidR="003105EE" w:rsidRPr="00A700F2" w:rsidRDefault="004B6880" w:rsidP="00741FAC">
      <w:pPr>
        <w:spacing w:after="0" w:line="240" w:lineRule="auto"/>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контроль за реалізацією управлінської стратегії на основі аналізу досягнення показників про</w:t>
      </w:r>
      <w:r w:rsidR="00D7653A" w:rsidRPr="00A700F2">
        <w:rPr>
          <w:rFonts w:ascii="Times New Roman" w:hAnsi="Times New Roman" w:cs="Times New Roman"/>
          <w:sz w:val="28"/>
          <w:szCs w:val="28"/>
          <w:lang w:val="uk-UA"/>
        </w:rPr>
        <w:t>є</w:t>
      </w:r>
      <w:r w:rsidRPr="00A700F2">
        <w:rPr>
          <w:rFonts w:ascii="Times New Roman" w:hAnsi="Times New Roman" w:cs="Times New Roman"/>
          <w:sz w:val="28"/>
          <w:szCs w:val="28"/>
          <w:lang w:val="uk-UA"/>
        </w:rPr>
        <w:t>кту</w:t>
      </w:r>
    </w:p>
    <w:p w14:paraId="3620025B" w14:textId="7C9A5006" w:rsidR="003105EE" w:rsidRPr="00A700F2" w:rsidRDefault="004B6880" w:rsidP="00741FAC">
      <w:pPr>
        <w:spacing w:after="0" w:line="240" w:lineRule="auto"/>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Основними етапами процесу стратегічного управління за результатами є процес визначення результатів, процес управління по ситуації та процес контролю результатів реалізації бізнес-стратегії»[ 3 с.96 ].</w:t>
      </w:r>
    </w:p>
    <w:p w14:paraId="7D0F03C3" w14:textId="1D3449EA" w:rsidR="00771602" w:rsidRPr="00A700F2" w:rsidRDefault="00771602" w:rsidP="00741FAC">
      <w:pPr>
        <w:shd w:val="clear" w:color="auto" w:fill="FFFFFF"/>
        <w:spacing w:after="0" w:line="240" w:lineRule="auto"/>
        <w:jc w:val="both"/>
        <w:rPr>
          <w:rFonts w:ascii="Times New Roman" w:hAnsi="Times New Roman" w:cs="Times New Roman"/>
          <w:sz w:val="28"/>
          <w:szCs w:val="28"/>
          <w:lang w:val="uk-UA"/>
        </w:rPr>
      </w:pPr>
    </w:p>
    <w:p w14:paraId="733BFCA7" w14:textId="7EBF679F" w:rsidR="00771602" w:rsidRPr="00A700F2" w:rsidRDefault="00B70B7C" w:rsidP="004F3C2B">
      <w:pPr>
        <w:jc w:val="center"/>
        <w:rPr>
          <w:rFonts w:ascii="Times New Roman" w:hAnsi="Times New Roman" w:cs="Times New Roman"/>
          <w:sz w:val="28"/>
          <w:lang w:val="uk-UA"/>
        </w:rPr>
      </w:pPr>
      <w:r w:rsidRPr="00A700F2">
        <w:rPr>
          <w:rFonts w:ascii="Times New Roman" w:hAnsi="Times New Roman" w:cs="Times New Roman"/>
          <w:noProof/>
          <w:sz w:val="28"/>
          <w:lang w:eastAsia="ru-RU"/>
        </w:rPr>
        <w:drawing>
          <wp:inline distT="0" distB="0" distL="0" distR="0" wp14:anchorId="28C6C2D3" wp14:editId="022EB9CA">
            <wp:extent cx="5486400" cy="4386649"/>
            <wp:effectExtent l="57150" t="57150" r="57150" b="5207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4CF9847" w14:textId="5B216318" w:rsidR="003F254D" w:rsidRPr="00A700F2" w:rsidRDefault="0018688E" w:rsidP="003F254D">
      <w:pPr>
        <w:ind w:firstLine="851"/>
        <w:jc w:val="both"/>
        <w:rPr>
          <w:rFonts w:ascii="Times New Roman" w:hAnsi="Times New Roman" w:cs="Times New Roman"/>
          <w:sz w:val="28"/>
          <w:lang w:val="uk-UA"/>
        </w:rPr>
      </w:pPr>
      <w:r w:rsidRPr="00A700F2">
        <w:rPr>
          <w:rFonts w:ascii="Times New Roman" w:hAnsi="Times New Roman" w:cs="Times New Roman"/>
          <w:sz w:val="28"/>
        </w:rPr>
        <w:t>Рисунок 2.</w:t>
      </w:r>
      <w:r w:rsidRPr="00A700F2">
        <w:rPr>
          <w:rFonts w:ascii="Times New Roman" w:hAnsi="Times New Roman" w:cs="Times New Roman"/>
          <w:sz w:val="28"/>
          <w:lang w:val="uk-UA"/>
        </w:rPr>
        <w:t>2</w:t>
      </w:r>
      <w:r w:rsidRPr="00A700F2">
        <w:rPr>
          <w:rFonts w:ascii="Times New Roman" w:hAnsi="Times New Roman" w:cs="Times New Roman"/>
          <w:sz w:val="28"/>
        </w:rPr>
        <w:sym w:font="Symbol" w:char="F02D"/>
      </w:r>
      <w:r w:rsidRPr="00A700F2">
        <w:rPr>
          <w:rFonts w:ascii="Times New Roman" w:hAnsi="Times New Roman" w:cs="Times New Roman"/>
          <w:sz w:val="28"/>
          <w:lang w:val="uk-UA"/>
        </w:rPr>
        <w:t xml:space="preserve"> </w:t>
      </w:r>
      <w:r w:rsidR="003F254D" w:rsidRPr="00A700F2">
        <w:rPr>
          <w:rFonts w:ascii="Times New Roman" w:hAnsi="Times New Roman" w:cs="Times New Roman"/>
          <w:sz w:val="28"/>
          <w:lang w:val="uk-UA"/>
        </w:rPr>
        <w:t>Підходи стратегічного планування в умовах кризи</w:t>
      </w:r>
      <w:r w:rsidR="003F254D" w:rsidRPr="00A700F2">
        <w:rPr>
          <w:rFonts w:ascii="Times New Roman" w:hAnsi="Times New Roman" w:cs="Times New Roman"/>
          <w:sz w:val="28"/>
          <w:lang w:val="uk-UA"/>
        </w:rPr>
        <w:cr/>
      </w:r>
      <w:r w:rsidRPr="00A700F2">
        <w:rPr>
          <w:rFonts w:ascii="Times New Roman" w:hAnsi="Times New Roman" w:cs="Times New Roman"/>
          <w:sz w:val="28"/>
          <w:lang w:val="uk-UA"/>
        </w:rPr>
        <w:t>[10, с.86].</w:t>
      </w:r>
    </w:p>
    <w:p w14:paraId="2901D1B6" w14:textId="7BBF4DB5" w:rsidR="00771602" w:rsidRPr="00A700F2" w:rsidRDefault="0018688E" w:rsidP="00BB3E73">
      <w:pPr>
        <w:spacing w:after="0"/>
        <w:ind w:firstLine="851"/>
        <w:jc w:val="both"/>
        <w:rPr>
          <w:rFonts w:ascii="Times New Roman" w:hAnsi="Times New Roman" w:cs="Times New Roman"/>
          <w:sz w:val="28"/>
          <w:lang w:val="uk-UA"/>
        </w:rPr>
      </w:pPr>
      <w:r w:rsidRPr="00A700F2">
        <w:rPr>
          <w:rFonts w:ascii="Times New Roman" w:hAnsi="Times New Roman" w:cs="Times New Roman"/>
          <w:sz w:val="28"/>
        </w:rPr>
        <w:t>Стратегічне планування повинне дозволити приймати оперативні рішення у відповідь на поточні зміни зовнішнього середовища. Керівництву компанії максимальну увагу слід приділяти ефективному обміну інформацією між підрозділом і забезпеченню зворотного зв’язку на всі рівні управління. Ключовими особливостями підходу до стратегічного планування в кризисний період є зниження деталізації, підвищення гнучкості і оперативності.</w:t>
      </w:r>
    </w:p>
    <w:p w14:paraId="67AC0BE1" w14:textId="5A37463D" w:rsidR="00BB3E73" w:rsidRPr="00A700F2" w:rsidRDefault="007E4F6F" w:rsidP="00BB3E73">
      <w:pPr>
        <w:shd w:val="clear" w:color="auto" w:fill="FFFFFF"/>
        <w:spacing w:after="0" w:line="240" w:lineRule="auto"/>
        <w:ind w:firstLine="709"/>
        <w:jc w:val="both"/>
        <w:rPr>
          <w:rFonts w:ascii="Times New Roman" w:hAnsi="Times New Roman" w:cs="Times New Roman"/>
          <w:sz w:val="28"/>
          <w:lang w:val="uk-UA"/>
        </w:rPr>
      </w:pPr>
      <w:r w:rsidRPr="00A700F2">
        <w:rPr>
          <w:rFonts w:ascii="Times New Roman" w:hAnsi="Times New Roman" w:cs="Times New Roman"/>
          <w:sz w:val="28"/>
          <w:lang w:val="uk-UA"/>
        </w:rPr>
        <w:t>«</w:t>
      </w:r>
      <w:r w:rsidR="00BB3E73" w:rsidRPr="00A700F2">
        <w:rPr>
          <w:rFonts w:ascii="Times New Roman" w:hAnsi="Times New Roman" w:cs="Times New Roman"/>
          <w:sz w:val="28"/>
          <w:lang w:val="uk-UA"/>
        </w:rPr>
        <w:t xml:space="preserve">В </w:t>
      </w:r>
      <w:r w:rsidR="00BB3E73" w:rsidRPr="00A700F2">
        <w:rPr>
          <w:rFonts w:ascii="Times New Roman" w:hAnsi="Times New Roman" w:cs="Times New Roman"/>
          <w:sz w:val="28"/>
        </w:rPr>
        <w:t>Tableau</w:t>
      </w:r>
      <w:r w:rsidR="00BB3E73" w:rsidRPr="00A700F2">
        <w:rPr>
          <w:rFonts w:ascii="Times New Roman" w:hAnsi="Times New Roman" w:cs="Times New Roman"/>
          <w:sz w:val="28"/>
          <w:lang w:val="uk-UA"/>
        </w:rPr>
        <w:t xml:space="preserve"> </w:t>
      </w:r>
      <w:r w:rsidR="00BB3E73" w:rsidRPr="00A700F2">
        <w:rPr>
          <w:rFonts w:ascii="Times New Roman" w:hAnsi="Times New Roman" w:cs="Times New Roman"/>
          <w:sz w:val="28"/>
        </w:rPr>
        <w:t>de</w:t>
      </w:r>
      <w:r w:rsidR="00BB3E73" w:rsidRPr="00A700F2">
        <w:rPr>
          <w:rFonts w:ascii="Times New Roman" w:hAnsi="Times New Roman" w:cs="Times New Roman"/>
          <w:sz w:val="28"/>
          <w:lang w:val="uk-UA"/>
        </w:rPr>
        <w:t xml:space="preserve"> </w:t>
      </w:r>
      <w:r w:rsidR="00BB3E73" w:rsidRPr="00A700F2">
        <w:rPr>
          <w:rFonts w:ascii="Times New Roman" w:hAnsi="Times New Roman" w:cs="Times New Roman"/>
          <w:sz w:val="28"/>
        </w:rPr>
        <w:t>Bord</w:t>
      </w:r>
      <w:r w:rsidR="00BB3E73" w:rsidRPr="00A700F2">
        <w:rPr>
          <w:rFonts w:ascii="Times New Roman" w:hAnsi="Times New Roman" w:cs="Times New Roman"/>
          <w:sz w:val="28"/>
          <w:lang w:val="uk-UA"/>
        </w:rPr>
        <w:t xml:space="preserve"> використовуються цільові та функціональні показники, кількість яких в середньому сягає 30 показників, що більше за кількість показників, котрі використовуються у </w:t>
      </w:r>
      <w:r w:rsidR="00BB3E73" w:rsidRPr="00A700F2">
        <w:rPr>
          <w:rFonts w:ascii="Times New Roman" w:hAnsi="Times New Roman" w:cs="Times New Roman"/>
          <w:sz w:val="28"/>
        </w:rPr>
        <w:t>BSC</w:t>
      </w:r>
      <w:r w:rsidR="00BB3E73" w:rsidRPr="00A700F2">
        <w:rPr>
          <w:rFonts w:ascii="Times New Roman" w:hAnsi="Times New Roman" w:cs="Times New Roman"/>
          <w:sz w:val="28"/>
          <w:lang w:val="uk-UA"/>
        </w:rPr>
        <w:t xml:space="preserve">. При цьому цільові показники визначаються, виходячи із бачення стратегії, яке сформувалось у вищого керівництва підприємства і які повинні підтримувати більш низькі рівні управлінської структури. Функціональні показники, у свою чергу, повинні відповідати таким вимогам: </w:t>
      </w:r>
    </w:p>
    <w:p w14:paraId="0E2CECF6" w14:textId="77777777" w:rsidR="00BB3E73" w:rsidRPr="00A700F2" w:rsidRDefault="00BB3E73" w:rsidP="00BB3E73">
      <w:pPr>
        <w:shd w:val="clear" w:color="auto" w:fill="FFFFFF"/>
        <w:spacing w:after="0" w:line="240" w:lineRule="auto"/>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 контрольованість; </w:t>
      </w:r>
    </w:p>
    <w:p w14:paraId="5B765CEB" w14:textId="77777777" w:rsidR="00BB3E73" w:rsidRPr="00A700F2" w:rsidRDefault="00BB3E73" w:rsidP="00BB3E73">
      <w:pPr>
        <w:shd w:val="clear" w:color="auto" w:fill="FFFFFF"/>
        <w:spacing w:after="0" w:line="240" w:lineRule="auto"/>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 розрахунок із випередженням цільових показників (тобто спочатку відбуваються дії, а лише потім визначається результат); </w:t>
      </w:r>
    </w:p>
    <w:p w14:paraId="2CE63CC5" w14:textId="699F09FC" w:rsidR="007E4F6F" w:rsidRPr="00A700F2" w:rsidRDefault="00BB3E73" w:rsidP="007E4F6F">
      <w:pPr>
        <w:shd w:val="clear" w:color="auto" w:fill="FFFFFF"/>
        <w:spacing w:after="0" w:line="240" w:lineRule="auto"/>
        <w:ind w:firstLine="709"/>
        <w:jc w:val="both"/>
        <w:rPr>
          <w:rFonts w:ascii="Times New Roman" w:hAnsi="Times New Roman" w:cs="Times New Roman"/>
          <w:sz w:val="28"/>
        </w:rPr>
      </w:pPr>
      <w:r w:rsidRPr="00A700F2">
        <w:rPr>
          <w:rFonts w:ascii="Times New Roman" w:hAnsi="Times New Roman" w:cs="Times New Roman"/>
          <w:sz w:val="28"/>
          <w:lang w:val="uk-UA"/>
        </w:rPr>
        <w:t>− існування причинно-наслідкових зв’язків між функціональними та цільовими показниками</w:t>
      </w:r>
      <w:r w:rsidR="007E4F6F" w:rsidRPr="00A700F2">
        <w:rPr>
          <w:rFonts w:ascii="Times New Roman" w:hAnsi="Times New Roman" w:cs="Times New Roman"/>
          <w:sz w:val="28"/>
          <w:lang w:val="uk-UA"/>
        </w:rPr>
        <w:t>»</w:t>
      </w:r>
      <w:r w:rsidR="007E4F6F" w:rsidRPr="00A700F2">
        <w:rPr>
          <w:rFonts w:ascii="Times New Roman" w:hAnsi="Times New Roman" w:cs="Times New Roman"/>
          <w:sz w:val="28"/>
        </w:rPr>
        <w:t xml:space="preserve"> [11, с. 54].</w:t>
      </w:r>
    </w:p>
    <w:p w14:paraId="3BD40A04" w14:textId="77777777" w:rsidR="00741FAC" w:rsidRPr="00A700F2" w:rsidRDefault="007E4F6F" w:rsidP="007E4F6F">
      <w:pPr>
        <w:ind w:firstLine="851"/>
        <w:jc w:val="both"/>
        <w:rPr>
          <w:rFonts w:ascii="Times New Roman" w:hAnsi="Times New Roman" w:cs="Times New Roman"/>
          <w:noProof/>
          <w:color w:val="171717" w:themeColor="background2" w:themeShade="1A"/>
          <w:lang w:eastAsia="ru-RU"/>
        </w:rPr>
      </w:pPr>
      <w:r w:rsidRPr="00A700F2">
        <w:rPr>
          <w:rFonts w:ascii="Times New Roman" w:hAnsi="Times New Roman" w:cs="Times New Roman"/>
          <w:sz w:val="28"/>
        </w:rPr>
        <w:t>При цьому розгортання цілей на різних рівнях управління відбувається таким чином (рис.2.3)</w:t>
      </w:r>
      <w:r w:rsidR="00023FFB" w:rsidRPr="00A700F2">
        <w:rPr>
          <w:rFonts w:ascii="Times New Roman" w:hAnsi="Times New Roman" w:cs="Times New Roman"/>
          <w:noProof/>
          <w:color w:val="171717" w:themeColor="background2" w:themeShade="1A"/>
          <w:lang w:eastAsia="ru-RU"/>
        </w:rPr>
        <w:t xml:space="preserve"> </w:t>
      </w:r>
    </w:p>
    <w:p w14:paraId="17B616F4" w14:textId="1D400387" w:rsidR="007E4F6F" w:rsidRPr="00A700F2" w:rsidRDefault="00023FFB" w:rsidP="00741FAC">
      <w:pPr>
        <w:jc w:val="both"/>
        <w:rPr>
          <w:rFonts w:ascii="Times New Roman" w:hAnsi="Times New Roman" w:cs="Times New Roman"/>
          <w:sz w:val="28"/>
        </w:rPr>
      </w:pPr>
      <w:r w:rsidRPr="00A700F2">
        <w:rPr>
          <w:rFonts w:ascii="Times New Roman" w:hAnsi="Times New Roman" w:cs="Times New Roman"/>
          <w:noProof/>
          <w:color w:val="171717" w:themeColor="background2" w:themeShade="1A"/>
          <w:lang w:eastAsia="ru-RU"/>
        </w:rPr>
        <mc:AlternateContent>
          <mc:Choice Requires="wpc">
            <w:drawing>
              <wp:inline distT="0" distB="0" distL="0" distR="0" wp14:anchorId="6FF61172" wp14:editId="0416D298">
                <wp:extent cx="5913755" cy="3781425"/>
                <wp:effectExtent l="0" t="0" r="10795" b="28575"/>
                <wp:docPr id="27"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prstDash val="solid"/>
                        </a:ln>
                      </wpc:whole>
                      <wps:wsp>
                        <wps:cNvPr id="77" name="Прямая со стрелкой 77"/>
                        <wps:cNvCnPr/>
                        <wps:spPr>
                          <a:xfrm>
                            <a:off x="756138" y="571451"/>
                            <a:ext cx="0" cy="26056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Text Box 30"/>
                        <wps:cNvSpPr txBox="1">
                          <a:spLocks noChangeArrowheads="1"/>
                        </wps:cNvSpPr>
                        <wps:spPr bwMode="auto">
                          <a:xfrm>
                            <a:off x="3147646" y="32"/>
                            <a:ext cx="1282687" cy="443897"/>
                          </a:xfrm>
                          <a:prstGeom prst="rect">
                            <a:avLst/>
                          </a:prstGeom>
                          <a:solidFill>
                            <a:srgbClr val="FFFFFF"/>
                          </a:solidFill>
                          <a:ln w="9525">
                            <a:solidFill>
                              <a:srgbClr val="000000"/>
                            </a:solidFill>
                            <a:miter lim="800000"/>
                            <a:headEnd/>
                            <a:tailEnd/>
                          </a:ln>
                        </wps:spPr>
                        <wps:txbx>
                          <w:txbxContent>
                            <w:p w14:paraId="74F98A53" w14:textId="77777777" w:rsidR="00AA5F7E" w:rsidRPr="00023FFB" w:rsidRDefault="00AA5F7E" w:rsidP="00023FFB">
                              <w:pPr>
                                <w:jc w:val="center"/>
                                <w:rPr>
                                  <w:rFonts w:ascii="Times New Roman" w:hAnsi="Times New Roman" w:cs="Times New Roman"/>
                                  <w:b/>
                                  <w:sz w:val="18"/>
                                </w:rPr>
                              </w:pPr>
                              <w:r w:rsidRPr="00023FFB">
                                <w:rPr>
                                  <w:rFonts w:ascii="Times New Roman" w:hAnsi="Times New Roman" w:cs="Times New Roman"/>
                                  <w:b/>
                                  <w:sz w:val="18"/>
                                </w:rPr>
                                <w:t>Зростання прибутку</w:t>
                              </w:r>
                            </w:p>
                          </w:txbxContent>
                        </wps:txbx>
                        <wps:bodyPr rot="0" vert="horz" wrap="square" lIns="91440" tIns="45720" rIns="91440" bIns="45720" anchor="t" anchorCtr="0" upright="1">
                          <a:noAutofit/>
                        </wps:bodyPr>
                      </wps:wsp>
                      <wps:wsp>
                        <wps:cNvPr id="36" name="Text Box 30"/>
                        <wps:cNvSpPr txBox="1">
                          <a:spLocks noChangeArrowheads="1"/>
                        </wps:cNvSpPr>
                        <wps:spPr bwMode="auto">
                          <a:xfrm>
                            <a:off x="1835239" y="16"/>
                            <a:ext cx="1190438" cy="443964"/>
                          </a:xfrm>
                          <a:prstGeom prst="rect">
                            <a:avLst/>
                          </a:prstGeom>
                          <a:solidFill>
                            <a:srgbClr val="FFFFFF"/>
                          </a:solidFill>
                          <a:ln w="9525">
                            <a:solidFill>
                              <a:schemeClr val="tx1"/>
                            </a:solidFill>
                            <a:miter lim="800000"/>
                            <a:headEnd/>
                            <a:tailEnd/>
                          </a:ln>
                        </wps:spPr>
                        <wps:txbx>
                          <w:txbxContent>
                            <w:p w14:paraId="243C7E93" w14:textId="77777777" w:rsidR="00AA5F7E" w:rsidRPr="00023FFB" w:rsidRDefault="00AA5F7E" w:rsidP="00023FFB">
                              <w:pPr>
                                <w:pStyle w:val="3"/>
                                <w:rPr>
                                  <w:rFonts w:ascii="Times New Roman" w:hAnsi="Times New Roman" w:cs="Times New Roman"/>
                                  <w:b/>
                                  <w:color w:val="auto"/>
                                  <w:sz w:val="10"/>
                                  <w:lang w:val="uk-UA"/>
                                </w:rPr>
                              </w:pPr>
                              <w:r w:rsidRPr="00023FFB">
                                <w:rPr>
                                  <w:rFonts w:eastAsia="Calibri"/>
                                  <w:lang w:val="uk-UA"/>
                                </w:rPr>
                                <w:t> </w:t>
                              </w:r>
                              <w:r w:rsidRPr="00023FFB">
                                <w:rPr>
                                  <w:rFonts w:ascii="Times New Roman" w:eastAsia="Calibri" w:hAnsi="Times New Roman" w:cs="Times New Roman"/>
                                  <w:b/>
                                  <w:color w:val="auto"/>
                                  <w:sz w:val="18"/>
                                  <w:lang w:val="uk-UA"/>
                                </w:rPr>
                                <w:t xml:space="preserve">Рентабельність </w:t>
                              </w:r>
                            </w:p>
                          </w:txbxContent>
                        </wps:txbx>
                        <wps:bodyPr rot="0" vert="horz" wrap="square" lIns="91440" tIns="45720" rIns="91440" bIns="45720" anchor="t" anchorCtr="0" upright="1">
                          <a:noAutofit/>
                        </wps:bodyPr>
                      </wps:wsp>
                      <wps:wsp>
                        <wps:cNvPr id="41" name="Text Box 30"/>
                        <wps:cNvSpPr txBox="1">
                          <a:spLocks noChangeArrowheads="1"/>
                        </wps:cNvSpPr>
                        <wps:spPr bwMode="auto">
                          <a:xfrm>
                            <a:off x="1893768" y="877242"/>
                            <a:ext cx="1189929" cy="443715"/>
                          </a:xfrm>
                          <a:prstGeom prst="rect">
                            <a:avLst/>
                          </a:prstGeom>
                          <a:solidFill>
                            <a:srgbClr val="FFFFFF"/>
                          </a:solidFill>
                          <a:ln w="9525">
                            <a:solidFill>
                              <a:srgbClr val="000000"/>
                            </a:solidFill>
                            <a:miter lim="800000"/>
                            <a:headEnd/>
                            <a:tailEnd/>
                          </a:ln>
                        </wps:spPr>
                        <wps:txbx>
                          <w:txbxContent>
                            <w:p w14:paraId="3FD0A0F3" w14:textId="77777777" w:rsidR="00AA5F7E" w:rsidRDefault="00AA5F7E" w:rsidP="00023FFB">
                              <w:pPr>
                                <w:pStyle w:val="afa"/>
                                <w:spacing w:before="0" w:beforeAutospacing="0" w:after="160" w:afterAutospacing="0" w:line="254" w:lineRule="auto"/>
                                <w:jc w:val="center"/>
                              </w:pPr>
                              <w:r w:rsidRPr="00A43427">
                                <w:rPr>
                                  <w:sz w:val="18"/>
                                  <w:lang w:val="uk-UA"/>
                                </w:rPr>
                                <w:t>Оберненість запасів</w:t>
                              </w:r>
                            </w:p>
                            <w:p w14:paraId="41BB520F" w14:textId="77777777" w:rsidR="00AA5F7E" w:rsidRDefault="00AA5F7E" w:rsidP="00023FFB">
                              <w:pPr>
                                <w:pStyle w:val="afa"/>
                                <w:spacing w:before="0" w:beforeAutospacing="0" w:after="160" w:afterAutospacing="0" w:line="254" w:lineRule="auto"/>
                                <w:jc w:val="center"/>
                              </w:pPr>
                            </w:p>
                          </w:txbxContent>
                        </wps:txbx>
                        <wps:bodyPr rot="0" vert="horz" wrap="square" lIns="91440" tIns="45720" rIns="91440" bIns="45720" anchor="t" anchorCtr="0" upright="1">
                          <a:noAutofit/>
                        </wps:bodyPr>
                      </wps:wsp>
                      <wps:wsp>
                        <wps:cNvPr id="37" name="Text Box 30"/>
                        <wps:cNvSpPr txBox="1">
                          <a:spLocks noChangeArrowheads="1"/>
                        </wps:cNvSpPr>
                        <wps:spPr bwMode="auto">
                          <a:xfrm>
                            <a:off x="4565256" y="15686"/>
                            <a:ext cx="1146525" cy="428256"/>
                          </a:xfrm>
                          <a:prstGeom prst="rect">
                            <a:avLst/>
                          </a:prstGeom>
                          <a:solidFill>
                            <a:srgbClr val="FFFFFF"/>
                          </a:solidFill>
                          <a:ln w="9525">
                            <a:solidFill>
                              <a:srgbClr val="000000"/>
                            </a:solidFill>
                            <a:miter lim="800000"/>
                            <a:headEnd/>
                            <a:tailEnd/>
                          </a:ln>
                        </wps:spPr>
                        <wps:txbx>
                          <w:txbxContent>
                            <w:p w14:paraId="4A47E3BD" w14:textId="77777777" w:rsidR="00AA5F7E" w:rsidRPr="007C4C33" w:rsidRDefault="00AA5F7E" w:rsidP="00023FFB">
                              <w:pPr>
                                <w:pStyle w:val="afa"/>
                                <w:spacing w:before="0" w:beforeAutospacing="0" w:after="160" w:afterAutospacing="0" w:line="256" w:lineRule="auto"/>
                                <w:jc w:val="center"/>
                                <w:rPr>
                                  <w:sz w:val="16"/>
                                </w:rPr>
                              </w:pPr>
                              <w:r w:rsidRPr="007C4C33">
                                <w:rPr>
                                  <w:rFonts w:eastAsia="Calibri"/>
                                  <w:b/>
                                  <w:bCs/>
                                  <w:sz w:val="18"/>
                                  <w:szCs w:val="28"/>
                                  <w:lang w:val="uk-UA"/>
                                </w:rPr>
                                <w:t>Доля ринку</w:t>
                              </w:r>
                            </w:p>
                          </w:txbxContent>
                        </wps:txbx>
                        <wps:bodyPr rot="0" vert="horz" wrap="square" lIns="91440" tIns="45720" rIns="91440" bIns="45720" anchor="t" anchorCtr="0" upright="1">
                          <a:noAutofit/>
                        </wps:bodyPr>
                      </wps:wsp>
                      <wps:wsp>
                        <wps:cNvPr id="28" name="Шестиугольник 28"/>
                        <wps:cNvSpPr/>
                        <wps:spPr>
                          <a:xfrm>
                            <a:off x="83712" y="96716"/>
                            <a:ext cx="1320085" cy="530617"/>
                          </a:xfrm>
                          <a:prstGeom prst="hexag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F89EC7" w14:textId="77777777" w:rsidR="00AA5F7E" w:rsidRPr="007C4C33" w:rsidRDefault="00AA5F7E" w:rsidP="00023FFB">
                              <w:pPr>
                                <w:jc w:val="center"/>
                                <w:rPr>
                                  <w:rFonts w:ascii="Times New Roman" w:hAnsi="Times New Roman" w:cs="Times New Roman"/>
                                  <w:b/>
                                  <w:sz w:val="16"/>
                                </w:rPr>
                              </w:pPr>
                              <w:r w:rsidRPr="007C4C33">
                                <w:rPr>
                                  <w:rFonts w:ascii="Times New Roman" w:hAnsi="Times New Roman" w:cs="Times New Roman"/>
                                  <w:b/>
                                  <w:sz w:val="16"/>
                                </w:rPr>
                                <w:t>Генеральний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Шестиугольник 38"/>
                        <wps:cNvSpPr/>
                        <wps:spPr>
                          <a:xfrm>
                            <a:off x="83712" y="830383"/>
                            <a:ext cx="1319530" cy="443865"/>
                          </a:xfrm>
                          <a:prstGeom prst="hexag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F01F51" w14:textId="77777777" w:rsidR="00AA5F7E" w:rsidRPr="00A43427" w:rsidRDefault="00AA5F7E" w:rsidP="00023FFB">
                              <w:pPr>
                                <w:pStyle w:val="afa"/>
                                <w:spacing w:before="0" w:beforeAutospacing="0" w:after="160" w:afterAutospacing="0" w:line="256" w:lineRule="auto"/>
                                <w:jc w:val="center"/>
                                <w:rPr>
                                  <w:lang w:val="uk-UA"/>
                                </w:rPr>
                              </w:pPr>
                              <w:r>
                                <w:rPr>
                                  <w:rFonts w:eastAsia="Calibri"/>
                                  <w:b/>
                                  <w:bCs/>
                                  <w:sz w:val="16"/>
                                  <w:szCs w:val="16"/>
                                  <w:lang w:val="uk-UA"/>
                                </w:rPr>
                                <w:t>Заст. д</w:t>
                              </w:r>
                              <w:r>
                                <w:rPr>
                                  <w:rFonts w:eastAsia="Calibri"/>
                                  <w:b/>
                                  <w:bCs/>
                                  <w:sz w:val="16"/>
                                  <w:szCs w:val="16"/>
                                </w:rPr>
                                <w:t>иректор</w:t>
                              </w:r>
                              <w:r>
                                <w:rPr>
                                  <w:rFonts w:eastAsia="Calibri"/>
                                  <w:b/>
                                  <w:bCs/>
                                  <w:sz w:val="16"/>
                                  <w:szCs w:val="16"/>
                                  <w:lang w:val="uk-UA"/>
                                </w:rPr>
                                <w:t xml:space="preserve">а з маркетингу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Text Box 30"/>
                        <wps:cNvSpPr txBox="1">
                          <a:spLocks noChangeArrowheads="1"/>
                        </wps:cNvSpPr>
                        <wps:spPr bwMode="auto">
                          <a:xfrm>
                            <a:off x="3213279" y="877167"/>
                            <a:ext cx="1217054" cy="443902"/>
                          </a:xfrm>
                          <a:prstGeom prst="rect">
                            <a:avLst/>
                          </a:prstGeom>
                          <a:solidFill>
                            <a:srgbClr val="FFFFFF"/>
                          </a:solidFill>
                          <a:ln w="9525">
                            <a:solidFill>
                              <a:srgbClr val="000000"/>
                            </a:solidFill>
                            <a:miter lim="800000"/>
                            <a:headEnd/>
                            <a:tailEnd/>
                          </a:ln>
                        </wps:spPr>
                        <wps:txbx>
                          <w:txbxContent>
                            <w:p w14:paraId="54EE5D43" w14:textId="77777777" w:rsidR="00AA5F7E" w:rsidRPr="00A43427" w:rsidRDefault="00AA5F7E" w:rsidP="00023FFB">
                              <w:pPr>
                                <w:pStyle w:val="afa"/>
                                <w:spacing w:before="0" w:beforeAutospacing="0" w:after="160" w:afterAutospacing="0" w:line="252" w:lineRule="auto"/>
                                <w:jc w:val="center"/>
                                <w:rPr>
                                  <w:sz w:val="18"/>
                                  <w:szCs w:val="18"/>
                                  <w:lang w:val="uk-UA"/>
                                </w:rPr>
                              </w:pPr>
                              <w:r w:rsidRPr="00A43427">
                                <w:rPr>
                                  <w:sz w:val="18"/>
                                  <w:szCs w:val="18"/>
                                  <w:lang w:val="uk-UA"/>
                                </w:rPr>
                                <w:t>Фондовідача</w:t>
                              </w:r>
                            </w:p>
                            <w:p w14:paraId="577CB053" w14:textId="77777777" w:rsidR="00AA5F7E" w:rsidRDefault="00AA5F7E" w:rsidP="00023FFB">
                              <w:pPr>
                                <w:pStyle w:val="afa"/>
                                <w:spacing w:before="0" w:beforeAutospacing="0" w:after="160" w:afterAutospacing="0" w:line="254" w:lineRule="auto"/>
                                <w:jc w:val="center"/>
                              </w:pPr>
                            </w:p>
                          </w:txbxContent>
                        </wps:txbx>
                        <wps:bodyPr rot="0" vert="horz" wrap="square" lIns="91440" tIns="45720" rIns="91440" bIns="45720" anchor="t" anchorCtr="0" upright="1">
                          <a:noAutofit/>
                        </wps:bodyPr>
                      </wps:wsp>
                      <wps:wsp>
                        <wps:cNvPr id="45" name="Text Box 30"/>
                        <wps:cNvSpPr txBox="1">
                          <a:spLocks noChangeArrowheads="1"/>
                        </wps:cNvSpPr>
                        <wps:spPr bwMode="auto">
                          <a:xfrm>
                            <a:off x="4565256" y="798186"/>
                            <a:ext cx="1146525" cy="443865"/>
                          </a:xfrm>
                          <a:prstGeom prst="rect">
                            <a:avLst/>
                          </a:prstGeom>
                          <a:solidFill>
                            <a:srgbClr val="FFFFFF"/>
                          </a:solidFill>
                          <a:ln w="9525">
                            <a:solidFill>
                              <a:srgbClr val="000000"/>
                            </a:solidFill>
                            <a:miter lim="800000"/>
                            <a:headEnd/>
                            <a:tailEnd/>
                          </a:ln>
                        </wps:spPr>
                        <wps:txbx>
                          <w:txbxContent>
                            <w:p w14:paraId="658549F3" w14:textId="77777777" w:rsidR="00AA5F7E" w:rsidRPr="00A43427" w:rsidRDefault="00AA5F7E" w:rsidP="00023FFB">
                              <w:pPr>
                                <w:pStyle w:val="afa"/>
                                <w:spacing w:before="0" w:beforeAutospacing="0" w:after="160" w:afterAutospacing="0" w:line="254" w:lineRule="auto"/>
                                <w:jc w:val="center"/>
                              </w:pPr>
                              <w:r w:rsidRPr="00A43427">
                                <w:rPr>
                                  <w:rFonts w:eastAsia="Calibri"/>
                                  <w:bCs/>
                                  <w:sz w:val="18"/>
                                  <w:szCs w:val="18"/>
                                  <w:lang w:val="uk-UA"/>
                                </w:rPr>
                                <w:t xml:space="preserve">Продуктивність </w:t>
                              </w:r>
                            </w:p>
                          </w:txbxContent>
                        </wps:txbx>
                        <wps:bodyPr rot="0" vert="horz" wrap="square" lIns="91440" tIns="45720" rIns="91440" bIns="45720" anchor="t" anchorCtr="0" upright="1">
                          <a:noAutofit/>
                        </wps:bodyPr>
                      </wps:wsp>
                      <wps:wsp>
                        <wps:cNvPr id="46" name="Шестиугольник 46"/>
                        <wps:cNvSpPr/>
                        <wps:spPr>
                          <a:xfrm>
                            <a:off x="83712" y="1617826"/>
                            <a:ext cx="1319530" cy="443865"/>
                          </a:xfrm>
                          <a:prstGeom prst="hexag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72DB66" w14:textId="77777777" w:rsidR="00AA5F7E" w:rsidRPr="00A43427" w:rsidRDefault="00AA5F7E" w:rsidP="00023FFB">
                              <w:pPr>
                                <w:pStyle w:val="afa"/>
                                <w:spacing w:before="0" w:beforeAutospacing="0" w:after="160" w:afterAutospacing="0" w:line="256" w:lineRule="auto"/>
                                <w:jc w:val="center"/>
                                <w:rPr>
                                  <w:lang w:val="uk-UA"/>
                                </w:rPr>
                              </w:pPr>
                              <w:r>
                                <w:rPr>
                                  <w:rFonts w:eastAsia="Calibri"/>
                                  <w:b/>
                                  <w:bCs/>
                                  <w:sz w:val="16"/>
                                  <w:szCs w:val="16"/>
                                  <w:lang w:val="uk-UA"/>
                                </w:rPr>
                                <w:t>Заст. д</w:t>
                              </w:r>
                              <w:r>
                                <w:rPr>
                                  <w:rFonts w:eastAsia="Calibri"/>
                                  <w:b/>
                                  <w:bCs/>
                                  <w:sz w:val="16"/>
                                  <w:szCs w:val="16"/>
                                </w:rPr>
                                <w:t>иректор</w:t>
                              </w:r>
                              <w:r>
                                <w:rPr>
                                  <w:rFonts w:eastAsia="Calibri"/>
                                  <w:b/>
                                  <w:bCs/>
                                  <w:sz w:val="16"/>
                                  <w:szCs w:val="16"/>
                                  <w:lang w:val="uk-UA"/>
                                </w:rPr>
                                <w:t>а з виробництва</w:t>
                              </w:r>
                            </w:p>
                            <w:p w14:paraId="6257B603" w14:textId="77777777" w:rsidR="00AA5F7E" w:rsidRDefault="00AA5F7E" w:rsidP="00023FFB">
                              <w:pPr>
                                <w:pStyle w:val="afa"/>
                                <w:spacing w:before="0" w:beforeAutospacing="0" w:after="160" w:afterAutospacing="0" w:line="254" w:lineRule="auto"/>
                                <w:jc w:val="center"/>
                              </w:pPr>
                            </w:p>
                            <w:p w14:paraId="59EE88C0" w14:textId="77777777" w:rsidR="00AA5F7E" w:rsidRDefault="00AA5F7E" w:rsidP="00023FFB">
                              <w:pPr>
                                <w:pStyle w:val="afa"/>
                                <w:spacing w:before="0" w:beforeAutospacing="0" w:after="160" w:afterAutospacing="0" w:line="254"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Text Box 30"/>
                        <wps:cNvSpPr txBox="1">
                          <a:spLocks noChangeArrowheads="1"/>
                        </wps:cNvSpPr>
                        <wps:spPr bwMode="auto">
                          <a:xfrm>
                            <a:off x="1835239" y="1587573"/>
                            <a:ext cx="1189355" cy="443865"/>
                          </a:xfrm>
                          <a:prstGeom prst="rect">
                            <a:avLst/>
                          </a:prstGeom>
                          <a:solidFill>
                            <a:srgbClr val="FFFFFF"/>
                          </a:solidFill>
                          <a:ln w="9525">
                            <a:solidFill>
                              <a:srgbClr val="000000"/>
                            </a:solidFill>
                            <a:miter lim="800000"/>
                            <a:headEnd/>
                            <a:tailEnd/>
                          </a:ln>
                        </wps:spPr>
                        <wps:txbx>
                          <w:txbxContent>
                            <w:p w14:paraId="2F010AAA" w14:textId="77777777" w:rsidR="00AA5F7E" w:rsidRPr="00A43427" w:rsidRDefault="00AA5F7E" w:rsidP="00023FFB">
                              <w:pPr>
                                <w:pStyle w:val="afa"/>
                                <w:spacing w:before="0" w:beforeAutospacing="0" w:after="160" w:afterAutospacing="0" w:line="252" w:lineRule="auto"/>
                                <w:jc w:val="center"/>
                                <w:rPr>
                                  <w:sz w:val="18"/>
                                  <w:lang w:val="uk-UA"/>
                                </w:rPr>
                              </w:pPr>
                              <w:r>
                                <w:rPr>
                                  <w:sz w:val="18"/>
                                  <w:lang w:val="uk-UA"/>
                                </w:rPr>
                                <w:t>Виробничий цикл</w:t>
                              </w:r>
                            </w:p>
                            <w:p w14:paraId="5602D839" w14:textId="77777777" w:rsidR="00AA5F7E" w:rsidRDefault="00AA5F7E" w:rsidP="00023FFB">
                              <w:pPr>
                                <w:pStyle w:val="afa"/>
                                <w:spacing w:before="0" w:beforeAutospacing="0" w:after="160" w:afterAutospacing="0" w:line="252" w:lineRule="auto"/>
                                <w:jc w:val="center"/>
                              </w:pPr>
                              <w:r>
                                <w:t> </w:t>
                              </w:r>
                            </w:p>
                            <w:p w14:paraId="462DF2F3" w14:textId="77777777" w:rsidR="00AA5F7E" w:rsidRDefault="00AA5F7E" w:rsidP="00023FFB">
                              <w:pPr>
                                <w:pStyle w:val="afa"/>
                                <w:spacing w:before="0" w:beforeAutospacing="0" w:after="160" w:afterAutospacing="0" w:line="252" w:lineRule="auto"/>
                                <w:jc w:val="center"/>
                              </w:pPr>
                              <w:r>
                                <w:t> </w:t>
                              </w:r>
                            </w:p>
                          </w:txbxContent>
                        </wps:txbx>
                        <wps:bodyPr rot="0" vert="horz" wrap="square" lIns="91440" tIns="45720" rIns="91440" bIns="45720" anchor="t" anchorCtr="0" upright="1">
                          <a:noAutofit/>
                        </wps:bodyPr>
                      </wps:wsp>
                      <wps:wsp>
                        <wps:cNvPr id="48" name="Text Box 30"/>
                        <wps:cNvSpPr txBox="1">
                          <a:spLocks noChangeArrowheads="1"/>
                        </wps:cNvSpPr>
                        <wps:spPr bwMode="auto">
                          <a:xfrm>
                            <a:off x="3213279" y="1586349"/>
                            <a:ext cx="1189355" cy="443865"/>
                          </a:xfrm>
                          <a:prstGeom prst="rect">
                            <a:avLst/>
                          </a:prstGeom>
                          <a:solidFill>
                            <a:srgbClr val="FFFFFF"/>
                          </a:solidFill>
                          <a:ln w="9525">
                            <a:solidFill>
                              <a:srgbClr val="000000"/>
                            </a:solidFill>
                            <a:miter lim="800000"/>
                            <a:headEnd/>
                            <a:tailEnd/>
                          </a:ln>
                        </wps:spPr>
                        <wps:txbx>
                          <w:txbxContent>
                            <w:p w14:paraId="6BCE31DC" w14:textId="77777777" w:rsidR="00AA5F7E" w:rsidRPr="004054F0" w:rsidRDefault="00AA5F7E" w:rsidP="00023FFB">
                              <w:pPr>
                                <w:pStyle w:val="afa"/>
                                <w:spacing w:before="0" w:beforeAutospacing="0" w:after="160" w:afterAutospacing="0" w:line="252" w:lineRule="auto"/>
                                <w:jc w:val="center"/>
                                <w:rPr>
                                  <w:sz w:val="12"/>
                                  <w:szCs w:val="18"/>
                                  <w:lang w:val="uk-UA"/>
                                </w:rPr>
                              </w:pPr>
                              <w:r w:rsidRPr="004054F0">
                                <w:rPr>
                                  <w:sz w:val="18"/>
                                  <w:lang w:val="uk-UA"/>
                                </w:rPr>
                                <w:t xml:space="preserve">Готова продукція в тис. </w:t>
                              </w:r>
                              <w:r>
                                <w:rPr>
                                  <w:sz w:val="18"/>
                                  <w:lang w:val="uk-UA"/>
                                </w:rPr>
                                <w:t>шт</w:t>
                              </w:r>
                            </w:p>
                            <w:p w14:paraId="605BC01A" w14:textId="77777777" w:rsidR="00AA5F7E" w:rsidRDefault="00AA5F7E" w:rsidP="00023FFB">
                              <w:pPr>
                                <w:pStyle w:val="afa"/>
                                <w:spacing w:before="0" w:beforeAutospacing="0" w:after="160" w:afterAutospacing="0" w:line="252" w:lineRule="auto"/>
                                <w:jc w:val="center"/>
                              </w:pPr>
                              <w:r>
                                <w:t> </w:t>
                              </w:r>
                            </w:p>
                            <w:p w14:paraId="3AE596F6" w14:textId="77777777" w:rsidR="00AA5F7E" w:rsidRDefault="00AA5F7E" w:rsidP="00023FFB">
                              <w:pPr>
                                <w:pStyle w:val="afa"/>
                                <w:spacing w:before="0" w:beforeAutospacing="0" w:after="160" w:afterAutospacing="0" w:line="252" w:lineRule="auto"/>
                                <w:jc w:val="center"/>
                              </w:pPr>
                              <w:r>
                                <w:t> </w:t>
                              </w:r>
                            </w:p>
                          </w:txbxContent>
                        </wps:txbx>
                        <wps:bodyPr rot="0" vert="horz" wrap="square" lIns="91440" tIns="45720" rIns="91440" bIns="45720" anchor="t" anchorCtr="0" upright="1">
                          <a:noAutofit/>
                        </wps:bodyPr>
                      </wps:wsp>
                      <wps:wsp>
                        <wps:cNvPr id="49" name="Text Box 30"/>
                        <wps:cNvSpPr txBox="1">
                          <a:spLocks noChangeArrowheads="1"/>
                        </wps:cNvSpPr>
                        <wps:spPr bwMode="auto">
                          <a:xfrm>
                            <a:off x="4565256" y="1586349"/>
                            <a:ext cx="1189355" cy="443865"/>
                          </a:xfrm>
                          <a:prstGeom prst="rect">
                            <a:avLst/>
                          </a:prstGeom>
                          <a:solidFill>
                            <a:srgbClr val="FFFFFF"/>
                          </a:solidFill>
                          <a:ln w="9525">
                            <a:solidFill>
                              <a:srgbClr val="000000"/>
                            </a:solidFill>
                            <a:miter lim="800000"/>
                            <a:headEnd/>
                            <a:tailEnd/>
                          </a:ln>
                        </wps:spPr>
                        <wps:txbx>
                          <w:txbxContent>
                            <w:p w14:paraId="14DD3C54" w14:textId="77777777" w:rsidR="00AA5F7E" w:rsidRPr="004054F0" w:rsidRDefault="00AA5F7E" w:rsidP="00023FFB">
                              <w:pPr>
                                <w:pStyle w:val="afa"/>
                                <w:spacing w:before="0" w:beforeAutospacing="0" w:after="160" w:afterAutospacing="0" w:line="252" w:lineRule="auto"/>
                                <w:jc w:val="center"/>
                                <w:rPr>
                                  <w:sz w:val="18"/>
                                  <w:lang w:val="uk-UA"/>
                                </w:rPr>
                              </w:pPr>
                              <w:r w:rsidRPr="004054F0">
                                <w:rPr>
                                  <w:sz w:val="18"/>
                                  <w:lang w:val="uk-UA"/>
                                </w:rPr>
                                <w:t>Термін реалізації продукції в днях</w:t>
                              </w:r>
                            </w:p>
                            <w:p w14:paraId="066017A5" w14:textId="77777777" w:rsidR="00AA5F7E" w:rsidRDefault="00AA5F7E" w:rsidP="00023FFB">
                              <w:pPr>
                                <w:pStyle w:val="afa"/>
                                <w:spacing w:before="0" w:beforeAutospacing="0" w:after="160" w:afterAutospacing="0" w:line="252" w:lineRule="auto"/>
                                <w:jc w:val="center"/>
                              </w:pPr>
                              <w:r>
                                <w:t> </w:t>
                              </w:r>
                            </w:p>
                            <w:p w14:paraId="2F77C01A" w14:textId="77777777" w:rsidR="00AA5F7E" w:rsidRDefault="00AA5F7E" w:rsidP="00023FFB">
                              <w:pPr>
                                <w:pStyle w:val="afa"/>
                                <w:spacing w:before="0" w:beforeAutospacing="0" w:after="160" w:afterAutospacing="0" w:line="252" w:lineRule="auto"/>
                                <w:jc w:val="center"/>
                              </w:pPr>
                              <w:r>
                                <w:t> </w:t>
                              </w:r>
                            </w:p>
                            <w:p w14:paraId="201170E6" w14:textId="77777777" w:rsidR="00AA5F7E" w:rsidRDefault="00AA5F7E" w:rsidP="00023FFB">
                              <w:pPr>
                                <w:pStyle w:val="afa"/>
                                <w:spacing w:before="0" w:beforeAutospacing="0" w:after="160" w:afterAutospacing="0" w:line="252" w:lineRule="auto"/>
                                <w:jc w:val="center"/>
                              </w:pPr>
                              <w:r>
                                <w:t> </w:t>
                              </w:r>
                            </w:p>
                          </w:txbxContent>
                        </wps:txbx>
                        <wps:bodyPr rot="0" vert="horz" wrap="square" lIns="91440" tIns="45720" rIns="91440" bIns="45720" anchor="t" anchorCtr="0" upright="1">
                          <a:noAutofit/>
                        </wps:bodyPr>
                      </wps:wsp>
                      <pic:pic xmlns:pic="http://schemas.openxmlformats.org/drawingml/2006/picture">
                        <pic:nvPicPr>
                          <pic:cNvPr id="30" name="Рисунок 30"/>
                          <pic:cNvPicPr>
                            <a:picLocks noChangeAspect="1"/>
                          </pic:cNvPicPr>
                        </pic:nvPicPr>
                        <pic:blipFill>
                          <a:blip r:embed="rId26"/>
                          <a:stretch>
                            <a:fillRect/>
                          </a:stretch>
                        </pic:blipFill>
                        <pic:spPr>
                          <a:xfrm>
                            <a:off x="0" y="0"/>
                            <a:ext cx="5878195" cy="284939"/>
                          </a:xfrm>
                          <a:prstGeom prst="rect">
                            <a:avLst/>
                          </a:prstGeom>
                        </pic:spPr>
                      </pic:pic>
                      <pic:pic xmlns:pic="http://schemas.openxmlformats.org/drawingml/2006/picture">
                        <pic:nvPicPr>
                          <pic:cNvPr id="31" name="Рисунок 31"/>
                          <pic:cNvPicPr>
                            <a:picLocks noChangeAspect="1"/>
                          </pic:cNvPicPr>
                        </pic:nvPicPr>
                        <pic:blipFill>
                          <a:blip r:embed="rId26"/>
                          <a:stretch>
                            <a:fillRect/>
                          </a:stretch>
                        </pic:blipFill>
                        <pic:spPr>
                          <a:xfrm>
                            <a:off x="0" y="1"/>
                            <a:ext cx="5878195" cy="96716"/>
                          </a:xfrm>
                          <a:prstGeom prst="rect">
                            <a:avLst/>
                          </a:prstGeom>
                        </pic:spPr>
                      </pic:pic>
                      <wps:wsp>
                        <wps:cNvPr id="50" name="Шестиугольник 50"/>
                        <wps:cNvSpPr/>
                        <wps:spPr>
                          <a:xfrm>
                            <a:off x="83712" y="2386172"/>
                            <a:ext cx="1319530" cy="443865"/>
                          </a:xfrm>
                          <a:prstGeom prst="hexag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24FE05" w14:textId="77777777" w:rsidR="00AA5F7E" w:rsidRPr="004054F0" w:rsidRDefault="00AA5F7E" w:rsidP="00023FFB">
                              <w:pPr>
                                <w:pStyle w:val="afa"/>
                                <w:spacing w:before="0" w:beforeAutospacing="0" w:after="0" w:afterAutospacing="0" w:line="252" w:lineRule="auto"/>
                                <w:jc w:val="center"/>
                                <w:rPr>
                                  <w:b/>
                                  <w:sz w:val="16"/>
                                  <w:lang w:val="uk-UA"/>
                                </w:rPr>
                              </w:pPr>
                              <w:r w:rsidRPr="004054F0">
                                <w:rPr>
                                  <w:sz w:val="18"/>
                                </w:rPr>
                                <w:t> </w:t>
                              </w:r>
                              <w:r w:rsidRPr="004054F0">
                                <w:rPr>
                                  <w:b/>
                                  <w:sz w:val="16"/>
                                  <w:lang w:val="uk-UA"/>
                                </w:rPr>
                                <w:t xml:space="preserve">Начальник цеху </w:t>
                              </w:r>
                            </w:p>
                            <w:p w14:paraId="1E31F72F" w14:textId="77777777" w:rsidR="00AA5F7E" w:rsidRDefault="00AA5F7E" w:rsidP="00023FFB">
                              <w:pPr>
                                <w:pStyle w:val="afa"/>
                                <w:spacing w:before="0" w:beforeAutospacing="0" w:after="160" w:afterAutospacing="0" w:line="252" w:lineRule="auto"/>
                                <w:jc w:val="center"/>
                              </w:pPr>
                              <w:r>
                                <w:t> </w:t>
                              </w:r>
                            </w:p>
                            <w:p w14:paraId="7DE49917" w14:textId="77777777" w:rsidR="00AA5F7E" w:rsidRDefault="00AA5F7E" w:rsidP="00023FFB">
                              <w:pPr>
                                <w:pStyle w:val="afa"/>
                                <w:spacing w:before="0" w:beforeAutospacing="0" w:after="160" w:afterAutospacing="0" w:line="252" w:lineRule="auto"/>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Шестиугольник 51"/>
                        <wps:cNvSpPr/>
                        <wps:spPr>
                          <a:xfrm>
                            <a:off x="83712" y="3213486"/>
                            <a:ext cx="1319530" cy="443865"/>
                          </a:xfrm>
                          <a:prstGeom prst="hexag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D21173" w14:textId="77777777" w:rsidR="00AA5F7E" w:rsidRPr="003B711D" w:rsidRDefault="00AA5F7E" w:rsidP="00023FFB">
                              <w:pPr>
                                <w:pStyle w:val="afa"/>
                                <w:spacing w:before="0" w:beforeAutospacing="0" w:after="160" w:afterAutospacing="0" w:line="252" w:lineRule="auto"/>
                                <w:jc w:val="center"/>
                                <w:rPr>
                                  <w:sz w:val="18"/>
                                  <w:lang w:val="uk-UA"/>
                                </w:rPr>
                              </w:pPr>
                              <w:r w:rsidRPr="003B711D">
                                <w:rPr>
                                  <w:sz w:val="18"/>
                                </w:rPr>
                                <w:t> </w:t>
                              </w:r>
                              <w:r w:rsidRPr="003B711D">
                                <w:rPr>
                                  <w:sz w:val="18"/>
                                  <w:lang w:val="uk-UA"/>
                                </w:rPr>
                                <w:t xml:space="preserve">Фактори впливу на процеси </w:t>
                              </w:r>
                            </w:p>
                            <w:p w14:paraId="26F439A0" w14:textId="77777777" w:rsidR="00AA5F7E" w:rsidRDefault="00AA5F7E" w:rsidP="00023FFB">
                              <w:pPr>
                                <w:pStyle w:val="afa"/>
                                <w:spacing w:before="0" w:beforeAutospacing="0" w:after="160" w:afterAutospacing="0" w:line="252" w:lineRule="auto"/>
                                <w:jc w:val="center"/>
                              </w:pPr>
                              <w:r>
                                <w:t> </w:t>
                              </w:r>
                            </w:p>
                            <w:p w14:paraId="02538898" w14:textId="77777777" w:rsidR="00AA5F7E" w:rsidRDefault="00AA5F7E" w:rsidP="00023FFB">
                              <w:pPr>
                                <w:pStyle w:val="afa"/>
                                <w:spacing w:before="0" w:beforeAutospacing="0" w:after="160" w:afterAutospacing="0" w:line="252" w:lineRule="auto"/>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Text Box 30"/>
                        <wps:cNvSpPr txBox="1">
                          <a:spLocks noChangeArrowheads="1"/>
                        </wps:cNvSpPr>
                        <wps:spPr bwMode="auto">
                          <a:xfrm>
                            <a:off x="1893768" y="2386172"/>
                            <a:ext cx="1189355" cy="443865"/>
                          </a:xfrm>
                          <a:prstGeom prst="rect">
                            <a:avLst/>
                          </a:prstGeom>
                          <a:solidFill>
                            <a:srgbClr val="FFFFFF"/>
                          </a:solidFill>
                          <a:ln w="9525">
                            <a:solidFill>
                              <a:srgbClr val="000000"/>
                            </a:solidFill>
                            <a:miter lim="800000"/>
                            <a:headEnd/>
                            <a:tailEnd/>
                          </a:ln>
                        </wps:spPr>
                        <wps:txbx>
                          <w:txbxContent>
                            <w:p w14:paraId="59ABDE0C" w14:textId="77777777" w:rsidR="00AA5F7E" w:rsidRPr="003B711D" w:rsidRDefault="00AA5F7E" w:rsidP="00023FFB">
                              <w:pPr>
                                <w:pStyle w:val="afa"/>
                                <w:spacing w:before="0" w:beforeAutospacing="0" w:after="160" w:afterAutospacing="0" w:line="252" w:lineRule="auto"/>
                                <w:jc w:val="center"/>
                                <w:rPr>
                                  <w:sz w:val="18"/>
                                </w:rPr>
                              </w:pPr>
                              <w:r w:rsidRPr="004054F0">
                                <w:rPr>
                                  <w:sz w:val="18"/>
                                  <w:lang w:val="uk-UA"/>
                                </w:rPr>
                                <w:t>Час простоїв обла</w:t>
                              </w:r>
                              <w:r>
                                <w:rPr>
                                  <w:sz w:val="18"/>
                                  <w:lang w:val="uk-UA"/>
                                </w:rPr>
                                <w:t>д</w:t>
                              </w:r>
                              <w:r w:rsidRPr="004054F0">
                                <w:rPr>
                                  <w:sz w:val="18"/>
                                  <w:lang w:val="uk-UA"/>
                                </w:rPr>
                                <w:t xml:space="preserve">нення в </w:t>
                              </w:r>
                              <w:r w:rsidRPr="003B711D">
                                <w:rPr>
                                  <w:sz w:val="18"/>
                                  <w:lang w:val="uk-UA"/>
                                </w:rPr>
                                <w:t>днях</w:t>
                              </w:r>
                              <w:r w:rsidRPr="003B711D">
                                <w:rPr>
                                  <w:sz w:val="18"/>
                                </w:rPr>
                                <w:t> </w:t>
                              </w:r>
                              <w:r w:rsidRPr="003B711D">
                                <w:rPr>
                                  <w:sz w:val="12"/>
                                  <w:szCs w:val="18"/>
                                  <w:lang w:val="uk-UA"/>
                                </w:rPr>
                                <w:t xml:space="preserve"> </w:t>
                              </w:r>
                            </w:p>
                            <w:p w14:paraId="3172605C" w14:textId="77777777" w:rsidR="00AA5F7E" w:rsidRDefault="00AA5F7E" w:rsidP="00023FFB">
                              <w:pPr>
                                <w:pStyle w:val="afa"/>
                                <w:spacing w:before="0" w:beforeAutospacing="0" w:after="160" w:afterAutospacing="0" w:line="252" w:lineRule="auto"/>
                                <w:jc w:val="center"/>
                              </w:pPr>
                              <w:r>
                                <w:t> </w:t>
                              </w:r>
                            </w:p>
                            <w:p w14:paraId="0BE7666B" w14:textId="77777777" w:rsidR="00AA5F7E" w:rsidRDefault="00AA5F7E" w:rsidP="00023FFB">
                              <w:pPr>
                                <w:pStyle w:val="afa"/>
                                <w:spacing w:before="0" w:beforeAutospacing="0" w:after="160" w:afterAutospacing="0" w:line="252" w:lineRule="auto"/>
                                <w:jc w:val="center"/>
                              </w:pPr>
                              <w:r>
                                <w:t> </w:t>
                              </w:r>
                            </w:p>
                          </w:txbxContent>
                        </wps:txbx>
                        <wps:bodyPr rot="0" vert="horz" wrap="square" lIns="91440" tIns="45720" rIns="91440" bIns="45720" anchor="t" anchorCtr="0" upright="1">
                          <a:noAutofit/>
                        </wps:bodyPr>
                      </wps:wsp>
                      <wps:wsp>
                        <wps:cNvPr id="53" name="Text Box 30"/>
                        <wps:cNvSpPr txBox="1">
                          <a:spLocks noChangeArrowheads="1"/>
                        </wps:cNvSpPr>
                        <wps:spPr bwMode="auto">
                          <a:xfrm>
                            <a:off x="1893768" y="3179263"/>
                            <a:ext cx="1189355" cy="443865"/>
                          </a:xfrm>
                          <a:prstGeom prst="rect">
                            <a:avLst/>
                          </a:prstGeom>
                          <a:solidFill>
                            <a:srgbClr val="FFFFFF"/>
                          </a:solidFill>
                          <a:ln w="9525">
                            <a:solidFill>
                              <a:srgbClr val="000000"/>
                            </a:solidFill>
                            <a:miter lim="800000"/>
                            <a:headEnd/>
                            <a:tailEnd/>
                          </a:ln>
                        </wps:spPr>
                        <wps:txbx>
                          <w:txbxContent>
                            <w:p w14:paraId="4750C4CD" w14:textId="77777777" w:rsidR="00AA5F7E" w:rsidRPr="003B711D" w:rsidRDefault="00AA5F7E" w:rsidP="00023FFB">
                              <w:pPr>
                                <w:pStyle w:val="afa"/>
                                <w:spacing w:before="0" w:beforeAutospacing="0" w:after="160" w:afterAutospacing="0" w:line="252" w:lineRule="auto"/>
                                <w:jc w:val="center"/>
                                <w:rPr>
                                  <w:sz w:val="18"/>
                                  <w:lang w:val="uk-UA"/>
                                </w:rPr>
                              </w:pPr>
                              <w:r w:rsidRPr="003B711D">
                                <w:rPr>
                                  <w:sz w:val="18"/>
                                  <w:lang w:val="uk-UA"/>
                                </w:rPr>
                                <w:t>Контроль якості</w:t>
                              </w:r>
                            </w:p>
                            <w:p w14:paraId="009AD394" w14:textId="77777777" w:rsidR="00AA5F7E" w:rsidRDefault="00AA5F7E" w:rsidP="00023FFB">
                              <w:pPr>
                                <w:pStyle w:val="afa"/>
                                <w:spacing w:before="0" w:beforeAutospacing="0" w:after="160" w:afterAutospacing="0" w:line="252" w:lineRule="auto"/>
                                <w:jc w:val="center"/>
                              </w:pPr>
                              <w:r>
                                <w:t> </w:t>
                              </w:r>
                            </w:p>
                          </w:txbxContent>
                        </wps:txbx>
                        <wps:bodyPr rot="0" vert="horz" wrap="square" lIns="91440" tIns="45720" rIns="91440" bIns="45720" anchor="t" anchorCtr="0" upright="1">
                          <a:noAutofit/>
                        </wps:bodyPr>
                      </wps:wsp>
                      <wps:wsp>
                        <wps:cNvPr id="54" name="Text Box 30"/>
                        <wps:cNvSpPr txBox="1">
                          <a:spLocks noChangeArrowheads="1"/>
                        </wps:cNvSpPr>
                        <wps:spPr bwMode="auto">
                          <a:xfrm>
                            <a:off x="4617076" y="2386173"/>
                            <a:ext cx="1189355" cy="449694"/>
                          </a:xfrm>
                          <a:prstGeom prst="rect">
                            <a:avLst/>
                          </a:prstGeom>
                          <a:solidFill>
                            <a:srgbClr val="FFFFFF"/>
                          </a:solidFill>
                          <a:ln w="9525">
                            <a:solidFill>
                              <a:srgbClr val="000000"/>
                            </a:solidFill>
                            <a:miter lim="800000"/>
                            <a:headEnd/>
                            <a:tailEnd/>
                          </a:ln>
                        </wps:spPr>
                        <wps:txbx>
                          <w:txbxContent>
                            <w:p w14:paraId="4EB385D8" w14:textId="77777777" w:rsidR="00AA5F7E" w:rsidRPr="003B711D" w:rsidRDefault="00AA5F7E" w:rsidP="00023FFB">
                              <w:pPr>
                                <w:pStyle w:val="afa"/>
                                <w:spacing w:before="0" w:beforeAutospacing="0" w:after="160" w:afterAutospacing="0" w:line="252" w:lineRule="auto"/>
                                <w:jc w:val="center"/>
                                <w:rPr>
                                  <w:lang w:val="uk-UA"/>
                                </w:rPr>
                              </w:pPr>
                              <w:r>
                                <w:t> </w:t>
                              </w:r>
                              <w:r>
                                <w:rPr>
                                  <w:sz w:val="18"/>
                                  <w:szCs w:val="18"/>
                                </w:rPr>
                                <w:t xml:space="preserve"> </w:t>
                              </w:r>
                              <w:r>
                                <w:rPr>
                                  <w:sz w:val="18"/>
                                  <w:szCs w:val="18"/>
                                  <w:lang w:val="uk-UA"/>
                                </w:rPr>
                                <w:t>Зміна графіку виробництва</w:t>
                              </w:r>
                            </w:p>
                            <w:p w14:paraId="58228855" w14:textId="77777777" w:rsidR="00AA5F7E" w:rsidRDefault="00AA5F7E" w:rsidP="00023FFB">
                              <w:pPr>
                                <w:pStyle w:val="afa"/>
                                <w:spacing w:before="0" w:beforeAutospacing="0" w:after="160" w:afterAutospacing="0" w:line="252" w:lineRule="auto"/>
                                <w:jc w:val="center"/>
                              </w:pPr>
                              <w:r>
                                <w:t> </w:t>
                              </w:r>
                            </w:p>
                            <w:p w14:paraId="3FD51A84" w14:textId="77777777" w:rsidR="00AA5F7E" w:rsidRDefault="00AA5F7E" w:rsidP="00023FFB">
                              <w:pPr>
                                <w:pStyle w:val="afa"/>
                                <w:spacing w:before="0" w:beforeAutospacing="0" w:after="160" w:afterAutospacing="0" w:line="252" w:lineRule="auto"/>
                                <w:jc w:val="center"/>
                              </w:pPr>
                              <w:r>
                                <w:t> </w:t>
                              </w:r>
                            </w:p>
                          </w:txbxContent>
                        </wps:txbx>
                        <wps:bodyPr rot="0" vert="horz" wrap="square" lIns="91440" tIns="45720" rIns="91440" bIns="45720" anchor="t" anchorCtr="0" upright="1">
                          <a:noAutofit/>
                        </wps:bodyPr>
                      </wps:wsp>
                      <wps:wsp>
                        <wps:cNvPr id="55" name="Text Box 30"/>
                        <wps:cNvSpPr txBox="1">
                          <a:spLocks noChangeArrowheads="1"/>
                        </wps:cNvSpPr>
                        <wps:spPr bwMode="auto">
                          <a:xfrm>
                            <a:off x="3240978" y="2386172"/>
                            <a:ext cx="1189355" cy="443865"/>
                          </a:xfrm>
                          <a:prstGeom prst="rect">
                            <a:avLst/>
                          </a:prstGeom>
                          <a:solidFill>
                            <a:srgbClr val="FFFFFF"/>
                          </a:solidFill>
                          <a:ln w="9525">
                            <a:solidFill>
                              <a:srgbClr val="000000"/>
                            </a:solidFill>
                            <a:miter lim="800000"/>
                            <a:headEnd/>
                            <a:tailEnd/>
                          </a:ln>
                        </wps:spPr>
                        <wps:txbx>
                          <w:txbxContent>
                            <w:p w14:paraId="6D671A89" w14:textId="77777777" w:rsidR="00AA5F7E" w:rsidRPr="003B711D" w:rsidRDefault="00AA5F7E" w:rsidP="00023FFB">
                              <w:pPr>
                                <w:pStyle w:val="afa"/>
                                <w:spacing w:before="0" w:beforeAutospacing="0" w:after="160" w:afterAutospacing="0" w:line="252" w:lineRule="auto"/>
                                <w:jc w:val="center"/>
                                <w:rPr>
                                  <w:sz w:val="18"/>
                                  <w:lang w:val="uk-UA"/>
                                </w:rPr>
                              </w:pPr>
                              <w:r w:rsidRPr="003B711D">
                                <w:rPr>
                                  <w:sz w:val="18"/>
                                  <w:lang w:val="uk-UA"/>
                                </w:rPr>
                                <w:t>Кількість браку</w:t>
                              </w:r>
                              <w:r>
                                <w:rPr>
                                  <w:sz w:val="18"/>
                                  <w:lang w:val="uk-UA"/>
                                </w:rPr>
                                <w:t xml:space="preserve"> у %</w:t>
                              </w:r>
                            </w:p>
                            <w:p w14:paraId="2771D8C8" w14:textId="77777777" w:rsidR="00AA5F7E" w:rsidRPr="003B711D" w:rsidRDefault="00AA5F7E" w:rsidP="00023FFB">
                              <w:pPr>
                                <w:pStyle w:val="afa"/>
                                <w:spacing w:before="0" w:beforeAutospacing="0" w:after="160" w:afterAutospacing="0" w:line="252" w:lineRule="auto"/>
                                <w:jc w:val="center"/>
                                <w:rPr>
                                  <w:sz w:val="18"/>
                                </w:rPr>
                              </w:pPr>
                              <w:r w:rsidRPr="003B711D">
                                <w:rPr>
                                  <w:sz w:val="18"/>
                                </w:rPr>
                                <w:t> </w:t>
                              </w:r>
                            </w:p>
                            <w:p w14:paraId="5596306B" w14:textId="77777777" w:rsidR="00AA5F7E" w:rsidRDefault="00AA5F7E" w:rsidP="00023FFB">
                              <w:pPr>
                                <w:pStyle w:val="afa"/>
                                <w:spacing w:before="0" w:beforeAutospacing="0" w:after="160" w:afterAutospacing="0" w:line="252" w:lineRule="auto"/>
                                <w:jc w:val="center"/>
                              </w:pPr>
                              <w:r>
                                <w:t> </w:t>
                              </w:r>
                            </w:p>
                          </w:txbxContent>
                        </wps:txbx>
                        <wps:bodyPr rot="0" vert="horz" wrap="square" lIns="91440" tIns="45720" rIns="91440" bIns="45720" anchor="t" anchorCtr="0" upright="1">
                          <a:noAutofit/>
                        </wps:bodyPr>
                      </wps:wsp>
                      <wps:wsp>
                        <wps:cNvPr id="56" name="Text Box 30"/>
                        <wps:cNvSpPr txBox="1">
                          <a:spLocks noChangeArrowheads="1"/>
                        </wps:cNvSpPr>
                        <wps:spPr bwMode="auto">
                          <a:xfrm>
                            <a:off x="3240978" y="3185092"/>
                            <a:ext cx="1189355" cy="443865"/>
                          </a:xfrm>
                          <a:prstGeom prst="rect">
                            <a:avLst/>
                          </a:prstGeom>
                          <a:solidFill>
                            <a:srgbClr val="FFFFFF"/>
                          </a:solidFill>
                          <a:ln w="9525">
                            <a:solidFill>
                              <a:srgbClr val="000000"/>
                            </a:solidFill>
                            <a:miter lim="800000"/>
                            <a:headEnd/>
                            <a:tailEnd/>
                          </a:ln>
                        </wps:spPr>
                        <wps:txbx>
                          <w:txbxContent>
                            <w:p w14:paraId="7DCC68CF" w14:textId="77777777" w:rsidR="00AA5F7E" w:rsidRPr="003B711D" w:rsidRDefault="00AA5F7E" w:rsidP="00023FFB">
                              <w:pPr>
                                <w:pStyle w:val="afa"/>
                                <w:spacing w:before="0" w:beforeAutospacing="0" w:after="160" w:afterAutospacing="0" w:line="252" w:lineRule="auto"/>
                                <w:jc w:val="center"/>
                                <w:rPr>
                                  <w:lang w:val="uk-UA"/>
                                </w:rPr>
                              </w:pPr>
                              <w:r>
                                <w:t> </w:t>
                              </w:r>
                              <w:r w:rsidRPr="003B711D">
                                <w:rPr>
                                  <w:sz w:val="18"/>
                                  <w:lang w:val="uk-UA"/>
                                </w:rPr>
                                <w:t>О</w:t>
                              </w:r>
                              <w:r>
                                <w:rPr>
                                  <w:sz w:val="18"/>
                                  <w:szCs w:val="18"/>
                                  <w:lang w:val="uk-UA"/>
                                </w:rPr>
                                <w:t>бслуговування</w:t>
                              </w:r>
                            </w:p>
                            <w:p w14:paraId="25DDDBA4" w14:textId="77777777" w:rsidR="00AA5F7E" w:rsidRDefault="00AA5F7E" w:rsidP="00023FFB">
                              <w:pPr>
                                <w:pStyle w:val="afa"/>
                                <w:spacing w:before="0" w:beforeAutospacing="0" w:after="160" w:afterAutospacing="0" w:line="252" w:lineRule="auto"/>
                                <w:jc w:val="center"/>
                              </w:pPr>
                              <w:r>
                                <w:t> </w:t>
                              </w:r>
                            </w:p>
                            <w:p w14:paraId="4B3FE198" w14:textId="77777777" w:rsidR="00AA5F7E" w:rsidRDefault="00AA5F7E" w:rsidP="00023FFB">
                              <w:pPr>
                                <w:pStyle w:val="afa"/>
                                <w:spacing w:before="0" w:beforeAutospacing="0" w:after="160" w:afterAutospacing="0" w:line="252" w:lineRule="auto"/>
                                <w:jc w:val="center"/>
                              </w:pPr>
                              <w:r>
                                <w:t> </w:t>
                              </w:r>
                            </w:p>
                          </w:txbxContent>
                        </wps:txbx>
                        <wps:bodyPr rot="0" vert="horz" wrap="square" lIns="91440" tIns="45720" rIns="91440" bIns="45720" anchor="t" anchorCtr="0" upright="1">
                          <a:noAutofit/>
                        </wps:bodyPr>
                      </wps:wsp>
                      <wps:wsp>
                        <wps:cNvPr id="57" name="Text Box 30"/>
                        <wps:cNvSpPr txBox="1">
                          <a:spLocks noChangeArrowheads="1"/>
                        </wps:cNvSpPr>
                        <wps:spPr bwMode="auto">
                          <a:xfrm>
                            <a:off x="4565256" y="3185092"/>
                            <a:ext cx="1189355" cy="443865"/>
                          </a:xfrm>
                          <a:prstGeom prst="rect">
                            <a:avLst/>
                          </a:prstGeom>
                          <a:solidFill>
                            <a:srgbClr val="FFFFFF"/>
                          </a:solidFill>
                          <a:ln w="9525">
                            <a:solidFill>
                              <a:srgbClr val="000000"/>
                            </a:solidFill>
                            <a:miter lim="800000"/>
                            <a:headEnd/>
                            <a:tailEnd/>
                          </a:ln>
                        </wps:spPr>
                        <wps:txbx>
                          <w:txbxContent>
                            <w:p w14:paraId="6CBE54D7" w14:textId="77777777" w:rsidR="00AA5F7E" w:rsidRPr="003B711D" w:rsidRDefault="00AA5F7E" w:rsidP="00023FFB">
                              <w:pPr>
                                <w:pStyle w:val="afa"/>
                                <w:spacing w:before="0" w:beforeAutospacing="0" w:after="160" w:afterAutospacing="0" w:line="252" w:lineRule="auto"/>
                                <w:jc w:val="center"/>
                                <w:rPr>
                                  <w:lang w:val="uk-UA"/>
                                </w:rPr>
                              </w:pPr>
                              <w:r>
                                <w:t> </w:t>
                              </w:r>
                              <w:r>
                                <w:rPr>
                                  <w:sz w:val="18"/>
                                  <w:szCs w:val="18"/>
                                </w:rPr>
                                <w:t xml:space="preserve"> </w:t>
                              </w:r>
                              <w:r>
                                <w:rPr>
                                  <w:sz w:val="18"/>
                                  <w:szCs w:val="18"/>
                                  <w:lang w:val="uk-UA"/>
                                </w:rPr>
                                <w:t xml:space="preserve">Навчання </w:t>
                              </w:r>
                            </w:p>
                            <w:p w14:paraId="5CC9A707" w14:textId="77777777" w:rsidR="00AA5F7E" w:rsidRDefault="00AA5F7E" w:rsidP="00023FFB">
                              <w:pPr>
                                <w:pStyle w:val="afa"/>
                                <w:spacing w:before="0" w:beforeAutospacing="0" w:after="160" w:afterAutospacing="0" w:line="252" w:lineRule="auto"/>
                                <w:jc w:val="center"/>
                              </w:pPr>
                              <w:r>
                                <w:t> </w:t>
                              </w:r>
                            </w:p>
                            <w:p w14:paraId="3F19992D" w14:textId="77777777" w:rsidR="00AA5F7E" w:rsidRDefault="00AA5F7E" w:rsidP="00023FFB">
                              <w:pPr>
                                <w:pStyle w:val="afa"/>
                                <w:spacing w:before="0" w:beforeAutospacing="0" w:after="160" w:afterAutospacing="0" w:line="252" w:lineRule="auto"/>
                                <w:jc w:val="center"/>
                              </w:pPr>
                              <w:r>
                                <w:t> </w:t>
                              </w:r>
                            </w:p>
                          </w:txbxContent>
                        </wps:txbx>
                        <wps:bodyPr rot="0" vert="horz" wrap="square" lIns="91440" tIns="45720" rIns="91440" bIns="45720" anchor="t" anchorCtr="0" upright="1">
                          <a:noAutofit/>
                        </wps:bodyPr>
                      </wps:wsp>
                      <wps:wsp>
                        <wps:cNvPr id="58" name="Прямая со стрелкой 58"/>
                        <wps:cNvCnPr>
                          <a:endCxn id="42" idx="0"/>
                        </wps:cNvCnPr>
                        <wps:spPr>
                          <a:xfrm>
                            <a:off x="2321169" y="444018"/>
                            <a:ext cx="1500637" cy="433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Прямая со стрелкой 60"/>
                        <wps:cNvCnPr/>
                        <wps:spPr>
                          <a:xfrm>
                            <a:off x="2418169" y="443980"/>
                            <a:ext cx="2857215" cy="3538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Прямая со стрелкой 61"/>
                        <wps:cNvCnPr/>
                        <wps:spPr>
                          <a:xfrm>
                            <a:off x="2382715" y="2829796"/>
                            <a:ext cx="1485900" cy="342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Прямая со стрелкой 62"/>
                        <wps:cNvCnPr/>
                        <wps:spPr>
                          <a:xfrm>
                            <a:off x="2429402" y="1321069"/>
                            <a:ext cx="2904681" cy="2572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Прямая со стрелкой 63"/>
                        <wps:cNvCnPr/>
                        <wps:spPr>
                          <a:xfrm flipV="1">
                            <a:off x="1425488" y="353889"/>
                            <a:ext cx="409751"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Прямая со стрелкой 64"/>
                        <wps:cNvCnPr/>
                        <wps:spPr>
                          <a:xfrm>
                            <a:off x="1403797" y="3366307"/>
                            <a:ext cx="43144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Прямая со стрелкой 65"/>
                        <wps:cNvCnPr/>
                        <wps:spPr>
                          <a:xfrm>
                            <a:off x="2418169" y="2835626"/>
                            <a:ext cx="2786877" cy="341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Прямая со стрелкой 66"/>
                        <wps:cNvCnPr/>
                        <wps:spPr>
                          <a:xfrm>
                            <a:off x="2418169" y="1321069"/>
                            <a:ext cx="1542084" cy="26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Прямая со стрелкой 70"/>
                        <wps:cNvCnPr>
                          <a:stCxn id="47" idx="2"/>
                        </wps:cNvCnPr>
                        <wps:spPr>
                          <a:xfrm>
                            <a:off x="2429917" y="2031265"/>
                            <a:ext cx="1391889" cy="344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Прямая со стрелкой 71"/>
                        <wps:cNvCnPr/>
                        <wps:spPr>
                          <a:xfrm>
                            <a:off x="2412617" y="2037924"/>
                            <a:ext cx="2904681" cy="314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Прямая со стрелкой 72"/>
                        <wps:cNvCnPr/>
                        <wps:spPr>
                          <a:xfrm>
                            <a:off x="2429402" y="2835626"/>
                            <a:ext cx="0" cy="3428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Прямая со стрелкой 73"/>
                        <wps:cNvCnPr/>
                        <wps:spPr>
                          <a:xfrm>
                            <a:off x="2418169" y="2030246"/>
                            <a:ext cx="0" cy="342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Прямая со стрелкой 74"/>
                        <wps:cNvCnPr/>
                        <wps:spPr>
                          <a:xfrm flipH="1">
                            <a:off x="2418169" y="1320957"/>
                            <a:ext cx="11233" cy="308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 name="Прямая со стрелкой 75"/>
                        <wps:cNvCnPr/>
                        <wps:spPr>
                          <a:xfrm>
                            <a:off x="2382715" y="443980"/>
                            <a:ext cx="0" cy="4331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6FF61172" id="Полотно 23" o:spid="_x0000_s1040" editas="canvas" style="width:465.65pt;height:297.75pt;mso-position-horizontal-relative:char;mso-position-vertical-relative:line" coordsize="59137,378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">
                <v:shape id="_x0000_s1041" type="#_x0000_t75" style="position:absolute;width:59137;height:37814;visibility:visible;mso-wrap-style:square" stroked="t" strokecolor="black [3213]">
                  <v:fill o:detectmouseclick="t"/>
                  <v:path o:connecttype="none"/>
                </v:shape>
                <v:shapetype id="_x0000_t32" coordsize="21600,21600" o:spt="32" o:oned="t" path="m,l21600,21600e" filled="f">
                  <v:path arrowok="t" fillok="f" o:connecttype="none"/>
                  <o:lock v:ext="edit" shapetype="t"/>
                </v:shapetype>
                <v:shape id="Прямая со стрелкой 77" o:spid="_x0000_s1042" type="#_x0000_t32" style="position:absolute;left:7561;top:5714;width:0;height:26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" strokecolor="black [3200]" strokeweight=".5pt">
                  <v:stroke endarrow="block" joinstyle="miter"/>
                </v:shape>
                <v:shapetype id="_x0000_t202" coordsize="21600,21600" o:spt="202" path="m,l,21600r21600,l21600,xe">
                  <v:stroke joinstyle="miter"/>
                  <v:path gradientshapeok="t" o:connecttype="rect"/>
                </v:shapetype>
                <v:shape id="Text Box 30" o:spid="_x0000_s1043" type="#_x0000_t202" style="position:absolute;left:31476;width:12827;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4F98A53" w14:textId="77777777" w:rsidR="00AA5F7E" w:rsidRPr="00023FFB" w:rsidRDefault="00AA5F7E" w:rsidP="00023FFB">
                        <w:pPr>
                          <w:jc w:val="center"/>
                          <w:rPr>
                            <w:rFonts w:ascii="Times New Roman" w:hAnsi="Times New Roman" w:cs="Times New Roman"/>
                            <w:b/>
                            <w:sz w:val="18"/>
                          </w:rPr>
                        </w:pPr>
                        <w:r w:rsidRPr="00023FFB">
                          <w:rPr>
                            <w:rFonts w:ascii="Times New Roman" w:hAnsi="Times New Roman" w:cs="Times New Roman"/>
                            <w:b/>
                            <w:sz w:val="18"/>
                          </w:rPr>
                          <w:t>Зростання прибутку</w:t>
                        </w:r>
                      </w:p>
                    </w:txbxContent>
                  </v:textbox>
                </v:shape>
                <v:shape id="Text Box 30" o:spid="_x0000_s1044" type="#_x0000_t202" style="position:absolute;left:18352;width:1190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" strokecolor="black [3213]">
                  <v:textbox>
                    <w:txbxContent>
                      <w:p w14:paraId="243C7E93" w14:textId="77777777" w:rsidR="00AA5F7E" w:rsidRPr="00023FFB" w:rsidRDefault="00AA5F7E" w:rsidP="00023FFB">
                        <w:pPr>
                          <w:pStyle w:val="3"/>
                          <w:rPr>
                            <w:rFonts w:ascii="Times New Roman" w:hAnsi="Times New Roman" w:cs="Times New Roman"/>
                            <w:b/>
                            <w:color w:val="auto"/>
                            <w:sz w:val="10"/>
                            <w:lang w:val="uk-UA"/>
                          </w:rPr>
                        </w:pPr>
                        <w:r w:rsidRPr="00023FFB">
                          <w:rPr>
                            <w:rFonts w:eastAsia="Calibri"/>
                            <w:lang w:val="uk-UA"/>
                          </w:rPr>
                          <w:t> </w:t>
                        </w:r>
                        <w:r w:rsidRPr="00023FFB">
                          <w:rPr>
                            <w:rFonts w:ascii="Times New Roman" w:eastAsia="Calibri" w:hAnsi="Times New Roman" w:cs="Times New Roman"/>
                            <w:b/>
                            <w:color w:val="auto"/>
                            <w:sz w:val="18"/>
                            <w:lang w:val="uk-UA"/>
                          </w:rPr>
                          <w:t xml:space="preserve">Рентабельність </w:t>
                        </w:r>
                      </w:p>
                    </w:txbxContent>
                  </v:textbox>
                </v:shape>
                <v:shape id="Text Box 30" o:spid="_x0000_s1045" type="#_x0000_t202" style="position:absolute;left:18937;top:8772;width:11899;height:4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3FD0A0F3" w14:textId="77777777" w:rsidR="00AA5F7E" w:rsidRDefault="00AA5F7E" w:rsidP="00023FFB">
                        <w:pPr>
                          <w:pStyle w:val="afa"/>
                          <w:spacing w:before="0" w:beforeAutospacing="0" w:after="160" w:afterAutospacing="0" w:line="254" w:lineRule="auto"/>
                          <w:jc w:val="center"/>
                        </w:pPr>
                        <w:r w:rsidRPr="00A43427">
                          <w:rPr>
                            <w:sz w:val="18"/>
                            <w:lang w:val="uk-UA"/>
                          </w:rPr>
                          <w:t>Оберненість запасів</w:t>
                        </w:r>
                      </w:p>
                      <w:p w14:paraId="41BB520F" w14:textId="77777777" w:rsidR="00AA5F7E" w:rsidRDefault="00AA5F7E" w:rsidP="00023FFB">
                        <w:pPr>
                          <w:pStyle w:val="afa"/>
                          <w:spacing w:before="0" w:beforeAutospacing="0" w:after="160" w:afterAutospacing="0" w:line="254" w:lineRule="auto"/>
                          <w:jc w:val="center"/>
                        </w:pPr>
                      </w:p>
                    </w:txbxContent>
                  </v:textbox>
                </v:shape>
                <v:shape id="Text Box 30" o:spid="_x0000_s1046" type="#_x0000_t202" style="position:absolute;left:45652;top:156;width:11465;height:4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4A47E3BD" w14:textId="77777777" w:rsidR="00AA5F7E" w:rsidRPr="007C4C33" w:rsidRDefault="00AA5F7E" w:rsidP="00023FFB">
                        <w:pPr>
                          <w:pStyle w:val="afa"/>
                          <w:spacing w:before="0" w:beforeAutospacing="0" w:after="160" w:afterAutospacing="0" w:line="256" w:lineRule="auto"/>
                          <w:jc w:val="center"/>
                          <w:rPr>
                            <w:sz w:val="16"/>
                          </w:rPr>
                        </w:pPr>
                        <w:r w:rsidRPr="007C4C33">
                          <w:rPr>
                            <w:rFonts w:eastAsia="Calibri"/>
                            <w:b/>
                            <w:bCs/>
                            <w:sz w:val="18"/>
                            <w:szCs w:val="28"/>
                            <w:lang w:val="uk-UA"/>
                          </w:rPr>
                          <w:t>Доля ринку</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28" o:spid="_x0000_s1047" type="#_x0000_t9" style="position:absolute;left:837;top:967;width:13200;height:5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" adj="2171" fillcolor="white [3201]" strokecolor="black [3213]" strokeweight="1pt">
                  <v:textbox>
                    <w:txbxContent>
                      <w:p w14:paraId="42F89EC7" w14:textId="77777777" w:rsidR="00AA5F7E" w:rsidRPr="007C4C33" w:rsidRDefault="00AA5F7E" w:rsidP="00023FFB">
                        <w:pPr>
                          <w:jc w:val="center"/>
                          <w:rPr>
                            <w:rFonts w:ascii="Times New Roman" w:hAnsi="Times New Roman" w:cs="Times New Roman"/>
                            <w:b/>
                            <w:sz w:val="16"/>
                          </w:rPr>
                        </w:pPr>
                        <w:r w:rsidRPr="007C4C33">
                          <w:rPr>
                            <w:rFonts w:ascii="Times New Roman" w:hAnsi="Times New Roman" w:cs="Times New Roman"/>
                            <w:b/>
                            <w:sz w:val="16"/>
                          </w:rPr>
                          <w:t>Генеральний директор</w:t>
                        </w:r>
                      </w:p>
                    </w:txbxContent>
                  </v:textbox>
                </v:shape>
                <v:shape id="Шестиугольник 38" o:spid="_x0000_s1048" type="#_x0000_t9" style="position:absolute;left:837;top:8303;width:13195;height:4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" adj="1816" fillcolor="white [3201]" strokecolor="black [3213]" strokeweight="1pt">
                  <v:textbox>
                    <w:txbxContent>
                      <w:p w14:paraId="56F01F51" w14:textId="77777777" w:rsidR="00AA5F7E" w:rsidRPr="00A43427" w:rsidRDefault="00AA5F7E" w:rsidP="00023FFB">
                        <w:pPr>
                          <w:pStyle w:val="afa"/>
                          <w:spacing w:before="0" w:beforeAutospacing="0" w:after="160" w:afterAutospacing="0" w:line="256" w:lineRule="auto"/>
                          <w:jc w:val="center"/>
                          <w:rPr>
                            <w:lang w:val="uk-UA"/>
                          </w:rPr>
                        </w:pPr>
                        <w:r>
                          <w:rPr>
                            <w:rFonts w:eastAsia="Calibri"/>
                            <w:b/>
                            <w:bCs/>
                            <w:sz w:val="16"/>
                            <w:szCs w:val="16"/>
                            <w:lang w:val="uk-UA"/>
                          </w:rPr>
                          <w:t>Заст. д</w:t>
                        </w:r>
                        <w:r>
                          <w:rPr>
                            <w:rFonts w:eastAsia="Calibri"/>
                            <w:b/>
                            <w:bCs/>
                            <w:sz w:val="16"/>
                            <w:szCs w:val="16"/>
                          </w:rPr>
                          <w:t>иректор</w:t>
                        </w:r>
                        <w:r>
                          <w:rPr>
                            <w:rFonts w:eastAsia="Calibri"/>
                            <w:b/>
                            <w:bCs/>
                            <w:sz w:val="16"/>
                            <w:szCs w:val="16"/>
                            <w:lang w:val="uk-UA"/>
                          </w:rPr>
                          <w:t xml:space="preserve">а з маркетингу </w:t>
                        </w:r>
                      </w:p>
                    </w:txbxContent>
                  </v:textbox>
                </v:shape>
                <v:shape id="Text Box 30" o:spid="_x0000_s1049" type="#_x0000_t202" style="position:absolute;left:32132;top:8771;width:12171;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54EE5D43" w14:textId="77777777" w:rsidR="00AA5F7E" w:rsidRPr="00A43427" w:rsidRDefault="00AA5F7E" w:rsidP="00023FFB">
                        <w:pPr>
                          <w:pStyle w:val="afa"/>
                          <w:spacing w:before="0" w:beforeAutospacing="0" w:after="160" w:afterAutospacing="0" w:line="252" w:lineRule="auto"/>
                          <w:jc w:val="center"/>
                          <w:rPr>
                            <w:sz w:val="18"/>
                            <w:szCs w:val="18"/>
                            <w:lang w:val="uk-UA"/>
                          </w:rPr>
                        </w:pPr>
                        <w:r w:rsidRPr="00A43427">
                          <w:rPr>
                            <w:sz w:val="18"/>
                            <w:szCs w:val="18"/>
                            <w:lang w:val="uk-UA"/>
                          </w:rPr>
                          <w:t>Фондовідача</w:t>
                        </w:r>
                      </w:p>
                      <w:p w14:paraId="577CB053" w14:textId="77777777" w:rsidR="00AA5F7E" w:rsidRDefault="00AA5F7E" w:rsidP="00023FFB">
                        <w:pPr>
                          <w:pStyle w:val="afa"/>
                          <w:spacing w:before="0" w:beforeAutospacing="0" w:after="160" w:afterAutospacing="0" w:line="254" w:lineRule="auto"/>
                          <w:jc w:val="center"/>
                        </w:pPr>
                      </w:p>
                    </w:txbxContent>
                  </v:textbox>
                </v:shape>
                <v:shape id="Text Box 30" o:spid="_x0000_s1050" type="#_x0000_t202" style="position:absolute;left:45652;top:7981;width:11465;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658549F3" w14:textId="77777777" w:rsidR="00AA5F7E" w:rsidRPr="00A43427" w:rsidRDefault="00AA5F7E" w:rsidP="00023FFB">
                        <w:pPr>
                          <w:pStyle w:val="afa"/>
                          <w:spacing w:before="0" w:beforeAutospacing="0" w:after="160" w:afterAutospacing="0" w:line="254" w:lineRule="auto"/>
                          <w:jc w:val="center"/>
                        </w:pPr>
                        <w:r w:rsidRPr="00A43427">
                          <w:rPr>
                            <w:rFonts w:eastAsia="Calibri"/>
                            <w:bCs/>
                            <w:sz w:val="18"/>
                            <w:szCs w:val="18"/>
                            <w:lang w:val="uk-UA"/>
                          </w:rPr>
                          <w:t xml:space="preserve">Продуктивність </w:t>
                        </w:r>
                      </w:p>
                    </w:txbxContent>
                  </v:textbox>
                </v:shape>
                <v:shape id="Шестиугольник 46" o:spid="_x0000_s1051" type="#_x0000_t9" style="position:absolute;left:837;top:16178;width:13195;height:4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" adj="1816" fillcolor="white [3201]" strokecolor="black [3213]" strokeweight="1pt">
                  <v:textbox>
                    <w:txbxContent>
                      <w:p w14:paraId="4572DB66" w14:textId="77777777" w:rsidR="00AA5F7E" w:rsidRPr="00A43427" w:rsidRDefault="00AA5F7E" w:rsidP="00023FFB">
                        <w:pPr>
                          <w:pStyle w:val="afa"/>
                          <w:spacing w:before="0" w:beforeAutospacing="0" w:after="160" w:afterAutospacing="0" w:line="256" w:lineRule="auto"/>
                          <w:jc w:val="center"/>
                          <w:rPr>
                            <w:lang w:val="uk-UA"/>
                          </w:rPr>
                        </w:pPr>
                        <w:r>
                          <w:rPr>
                            <w:rFonts w:eastAsia="Calibri"/>
                            <w:b/>
                            <w:bCs/>
                            <w:sz w:val="16"/>
                            <w:szCs w:val="16"/>
                            <w:lang w:val="uk-UA"/>
                          </w:rPr>
                          <w:t>Заст. д</w:t>
                        </w:r>
                        <w:r>
                          <w:rPr>
                            <w:rFonts w:eastAsia="Calibri"/>
                            <w:b/>
                            <w:bCs/>
                            <w:sz w:val="16"/>
                            <w:szCs w:val="16"/>
                          </w:rPr>
                          <w:t>иректор</w:t>
                        </w:r>
                        <w:r>
                          <w:rPr>
                            <w:rFonts w:eastAsia="Calibri"/>
                            <w:b/>
                            <w:bCs/>
                            <w:sz w:val="16"/>
                            <w:szCs w:val="16"/>
                            <w:lang w:val="uk-UA"/>
                          </w:rPr>
                          <w:t>а з виробництва</w:t>
                        </w:r>
                      </w:p>
                      <w:p w14:paraId="6257B603" w14:textId="77777777" w:rsidR="00AA5F7E" w:rsidRDefault="00AA5F7E" w:rsidP="00023FFB">
                        <w:pPr>
                          <w:pStyle w:val="afa"/>
                          <w:spacing w:before="0" w:beforeAutospacing="0" w:after="160" w:afterAutospacing="0" w:line="254" w:lineRule="auto"/>
                          <w:jc w:val="center"/>
                        </w:pPr>
                      </w:p>
                      <w:p w14:paraId="59EE88C0" w14:textId="77777777" w:rsidR="00AA5F7E" w:rsidRDefault="00AA5F7E" w:rsidP="00023FFB">
                        <w:pPr>
                          <w:pStyle w:val="afa"/>
                          <w:spacing w:before="0" w:beforeAutospacing="0" w:after="160" w:afterAutospacing="0" w:line="254" w:lineRule="auto"/>
                          <w:jc w:val="center"/>
                        </w:pPr>
                      </w:p>
                    </w:txbxContent>
                  </v:textbox>
                </v:shape>
                <v:shape id="Text Box 30" o:spid="_x0000_s1052" type="#_x0000_t202" style="position:absolute;left:18352;top:15875;width:11893;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2F010AAA" w14:textId="77777777" w:rsidR="00AA5F7E" w:rsidRPr="00A43427" w:rsidRDefault="00AA5F7E" w:rsidP="00023FFB">
                        <w:pPr>
                          <w:pStyle w:val="afa"/>
                          <w:spacing w:before="0" w:beforeAutospacing="0" w:after="160" w:afterAutospacing="0" w:line="252" w:lineRule="auto"/>
                          <w:jc w:val="center"/>
                          <w:rPr>
                            <w:sz w:val="18"/>
                            <w:lang w:val="uk-UA"/>
                          </w:rPr>
                        </w:pPr>
                        <w:r>
                          <w:rPr>
                            <w:sz w:val="18"/>
                            <w:lang w:val="uk-UA"/>
                          </w:rPr>
                          <w:t>Виробничий цикл</w:t>
                        </w:r>
                      </w:p>
                      <w:p w14:paraId="5602D839" w14:textId="77777777" w:rsidR="00AA5F7E" w:rsidRDefault="00AA5F7E" w:rsidP="00023FFB">
                        <w:pPr>
                          <w:pStyle w:val="afa"/>
                          <w:spacing w:before="0" w:beforeAutospacing="0" w:after="160" w:afterAutospacing="0" w:line="252" w:lineRule="auto"/>
                          <w:jc w:val="center"/>
                        </w:pPr>
                        <w:r>
                          <w:t> </w:t>
                        </w:r>
                      </w:p>
                      <w:p w14:paraId="462DF2F3" w14:textId="77777777" w:rsidR="00AA5F7E" w:rsidRDefault="00AA5F7E" w:rsidP="00023FFB">
                        <w:pPr>
                          <w:pStyle w:val="afa"/>
                          <w:spacing w:before="0" w:beforeAutospacing="0" w:after="160" w:afterAutospacing="0" w:line="252" w:lineRule="auto"/>
                          <w:jc w:val="center"/>
                        </w:pPr>
                        <w:r>
                          <w:t> </w:t>
                        </w:r>
                      </w:p>
                    </w:txbxContent>
                  </v:textbox>
                </v:shape>
                <v:shape id="Text Box 30" o:spid="_x0000_s1053" type="#_x0000_t202" style="position:absolute;left:32132;top:15863;width:1189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6BCE31DC" w14:textId="77777777" w:rsidR="00AA5F7E" w:rsidRPr="004054F0" w:rsidRDefault="00AA5F7E" w:rsidP="00023FFB">
                        <w:pPr>
                          <w:pStyle w:val="afa"/>
                          <w:spacing w:before="0" w:beforeAutospacing="0" w:after="160" w:afterAutospacing="0" w:line="252" w:lineRule="auto"/>
                          <w:jc w:val="center"/>
                          <w:rPr>
                            <w:sz w:val="12"/>
                            <w:szCs w:val="18"/>
                            <w:lang w:val="uk-UA"/>
                          </w:rPr>
                        </w:pPr>
                        <w:r w:rsidRPr="004054F0">
                          <w:rPr>
                            <w:sz w:val="18"/>
                            <w:lang w:val="uk-UA"/>
                          </w:rPr>
                          <w:t xml:space="preserve">Готова продукція в тис. </w:t>
                        </w:r>
                        <w:r>
                          <w:rPr>
                            <w:sz w:val="18"/>
                            <w:lang w:val="uk-UA"/>
                          </w:rPr>
                          <w:t>шт</w:t>
                        </w:r>
                      </w:p>
                      <w:p w14:paraId="605BC01A" w14:textId="77777777" w:rsidR="00AA5F7E" w:rsidRDefault="00AA5F7E" w:rsidP="00023FFB">
                        <w:pPr>
                          <w:pStyle w:val="afa"/>
                          <w:spacing w:before="0" w:beforeAutospacing="0" w:after="160" w:afterAutospacing="0" w:line="252" w:lineRule="auto"/>
                          <w:jc w:val="center"/>
                        </w:pPr>
                        <w:r>
                          <w:t> </w:t>
                        </w:r>
                      </w:p>
                      <w:p w14:paraId="3AE596F6" w14:textId="77777777" w:rsidR="00AA5F7E" w:rsidRDefault="00AA5F7E" w:rsidP="00023FFB">
                        <w:pPr>
                          <w:pStyle w:val="afa"/>
                          <w:spacing w:before="0" w:beforeAutospacing="0" w:after="160" w:afterAutospacing="0" w:line="252" w:lineRule="auto"/>
                          <w:jc w:val="center"/>
                        </w:pPr>
                        <w:r>
                          <w:t> </w:t>
                        </w:r>
                      </w:p>
                    </w:txbxContent>
                  </v:textbox>
                </v:shape>
                <v:shape id="Text Box 30" o:spid="_x0000_s1054" type="#_x0000_t202" style="position:absolute;left:45652;top:15863;width:1189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4DD3C54" w14:textId="77777777" w:rsidR="00AA5F7E" w:rsidRPr="004054F0" w:rsidRDefault="00AA5F7E" w:rsidP="00023FFB">
                        <w:pPr>
                          <w:pStyle w:val="afa"/>
                          <w:spacing w:before="0" w:beforeAutospacing="0" w:after="160" w:afterAutospacing="0" w:line="252" w:lineRule="auto"/>
                          <w:jc w:val="center"/>
                          <w:rPr>
                            <w:sz w:val="18"/>
                            <w:lang w:val="uk-UA"/>
                          </w:rPr>
                        </w:pPr>
                        <w:r w:rsidRPr="004054F0">
                          <w:rPr>
                            <w:sz w:val="18"/>
                            <w:lang w:val="uk-UA"/>
                          </w:rPr>
                          <w:t>Термін реалізації продукції в днях</w:t>
                        </w:r>
                      </w:p>
                      <w:p w14:paraId="066017A5" w14:textId="77777777" w:rsidR="00AA5F7E" w:rsidRDefault="00AA5F7E" w:rsidP="00023FFB">
                        <w:pPr>
                          <w:pStyle w:val="afa"/>
                          <w:spacing w:before="0" w:beforeAutospacing="0" w:after="160" w:afterAutospacing="0" w:line="252" w:lineRule="auto"/>
                          <w:jc w:val="center"/>
                        </w:pPr>
                        <w:r>
                          <w:t> </w:t>
                        </w:r>
                      </w:p>
                      <w:p w14:paraId="2F77C01A" w14:textId="77777777" w:rsidR="00AA5F7E" w:rsidRDefault="00AA5F7E" w:rsidP="00023FFB">
                        <w:pPr>
                          <w:pStyle w:val="afa"/>
                          <w:spacing w:before="0" w:beforeAutospacing="0" w:after="160" w:afterAutospacing="0" w:line="252" w:lineRule="auto"/>
                          <w:jc w:val="center"/>
                        </w:pPr>
                        <w:r>
                          <w:t> </w:t>
                        </w:r>
                      </w:p>
                      <w:p w14:paraId="201170E6" w14:textId="77777777" w:rsidR="00AA5F7E" w:rsidRDefault="00AA5F7E" w:rsidP="00023FFB">
                        <w:pPr>
                          <w:pStyle w:val="afa"/>
                          <w:spacing w:before="0" w:beforeAutospacing="0" w:after="160" w:afterAutospacing="0" w:line="252" w:lineRule="auto"/>
                          <w:jc w:val="center"/>
                        </w:pPr>
                        <w:r>
                          <w:t> </w:t>
                        </w:r>
                      </w:p>
                    </w:txbxContent>
                  </v:textbox>
                </v:shape>
                <v:shape id="Рисунок 30" o:spid="_x0000_s1055" type="#_x0000_t75" style="position:absolute;width:58781;height:2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">
                  <v:imagedata r:id="rId27" o:title=""/>
                  <v:path arrowok="t"/>
                </v:shape>
                <v:shape id="Рисунок 31" o:spid="_x0000_s1056" type="#_x0000_t75" style="position:absolute;width:58781;height: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">
                  <v:imagedata r:id="rId27" o:title=""/>
                  <v:path arrowok="t"/>
                </v:shape>
                <v:shape id="Шестиугольник 50" o:spid="_x0000_s1057" type="#_x0000_t9" style="position:absolute;left:837;top:23861;width:13195;height:4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" adj="1816" fillcolor="white [3201]" strokecolor="black [3213]" strokeweight="1pt">
                  <v:textbox>
                    <w:txbxContent>
                      <w:p w14:paraId="5824FE05" w14:textId="77777777" w:rsidR="00AA5F7E" w:rsidRPr="004054F0" w:rsidRDefault="00AA5F7E" w:rsidP="00023FFB">
                        <w:pPr>
                          <w:pStyle w:val="afa"/>
                          <w:spacing w:before="0" w:beforeAutospacing="0" w:after="0" w:afterAutospacing="0" w:line="252" w:lineRule="auto"/>
                          <w:jc w:val="center"/>
                          <w:rPr>
                            <w:b/>
                            <w:sz w:val="16"/>
                            <w:lang w:val="uk-UA"/>
                          </w:rPr>
                        </w:pPr>
                        <w:r w:rsidRPr="004054F0">
                          <w:rPr>
                            <w:sz w:val="18"/>
                          </w:rPr>
                          <w:t> </w:t>
                        </w:r>
                        <w:r w:rsidRPr="004054F0">
                          <w:rPr>
                            <w:b/>
                            <w:sz w:val="16"/>
                            <w:lang w:val="uk-UA"/>
                          </w:rPr>
                          <w:t xml:space="preserve">Начальник цеху </w:t>
                        </w:r>
                      </w:p>
                      <w:p w14:paraId="1E31F72F" w14:textId="77777777" w:rsidR="00AA5F7E" w:rsidRDefault="00AA5F7E" w:rsidP="00023FFB">
                        <w:pPr>
                          <w:pStyle w:val="afa"/>
                          <w:spacing w:before="0" w:beforeAutospacing="0" w:after="160" w:afterAutospacing="0" w:line="252" w:lineRule="auto"/>
                          <w:jc w:val="center"/>
                        </w:pPr>
                        <w:r>
                          <w:t> </w:t>
                        </w:r>
                      </w:p>
                      <w:p w14:paraId="7DE49917" w14:textId="77777777" w:rsidR="00AA5F7E" w:rsidRDefault="00AA5F7E" w:rsidP="00023FFB">
                        <w:pPr>
                          <w:pStyle w:val="afa"/>
                          <w:spacing w:before="0" w:beforeAutospacing="0" w:after="160" w:afterAutospacing="0" w:line="252" w:lineRule="auto"/>
                          <w:jc w:val="center"/>
                        </w:pPr>
                        <w:r>
                          <w:t> </w:t>
                        </w:r>
                      </w:p>
                    </w:txbxContent>
                  </v:textbox>
                </v:shape>
                <v:shape id="Шестиугольник 51" o:spid="_x0000_s1058" type="#_x0000_t9" style="position:absolute;left:837;top:32134;width:13195;height:4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" adj="1816" fillcolor="white [3201]" strokecolor="black [3213]" strokeweight="1pt">
                  <v:textbox>
                    <w:txbxContent>
                      <w:p w14:paraId="45D21173" w14:textId="77777777" w:rsidR="00AA5F7E" w:rsidRPr="003B711D" w:rsidRDefault="00AA5F7E" w:rsidP="00023FFB">
                        <w:pPr>
                          <w:pStyle w:val="afa"/>
                          <w:spacing w:before="0" w:beforeAutospacing="0" w:after="160" w:afterAutospacing="0" w:line="252" w:lineRule="auto"/>
                          <w:jc w:val="center"/>
                          <w:rPr>
                            <w:sz w:val="18"/>
                            <w:lang w:val="uk-UA"/>
                          </w:rPr>
                        </w:pPr>
                        <w:r w:rsidRPr="003B711D">
                          <w:rPr>
                            <w:sz w:val="18"/>
                          </w:rPr>
                          <w:t> </w:t>
                        </w:r>
                        <w:r w:rsidRPr="003B711D">
                          <w:rPr>
                            <w:sz w:val="18"/>
                            <w:lang w:val="uk-UA"/>
                          </w:rPr>
                          <w:t xml:space="preserve">Фактори впливу на процеси </w:t>
                        </w:r>
                      </w:p>
                      <w:p w14:paraId="26F439A0" w14:textId="77777777" w:rsidR="00AA5F7E" w:rsidRDefault="00AA5F7E" w:rsidP="00023FFB">
                        <w:pPr>
                          <w:pStyle w:val="afa"/>
                          <w:spacing w:before="0" w:beforeAutospacing="0" w:after="160" w:afterAutospacing="0" w:line="252" w:lineRule="auto"/>
                          <w:jc w:val="center"/>
                        </w:pPr>
                        <w:r>
                          <w:t> </w:t>
                        </w:r>
                      </w:p>
                      <w:p w14:paraId="02538898" w14:textId="77777777" w:rsidR="00AA5F7E" w:rsidRDefault="00AA5F7E" w:rsidP="00023FFB">
                        <w:pPr>
                          <w:pStyle w:val="afa"/>
                          <w:spacing w:before="0" w:beforeAutospacing="0" w:after="160" w:afterAutospacing="0" w:line="252" w:lineRule="auto"/>
                          <w:jc w:val="center"/>
                        </w:pPr>
                        <w:r>
                          <w:t> </w:t>
                        </w:r>
                      </w:p>
                    </w:txbxContent>
                  </v:textbox>
                </v:shape>
                <v:shape id="Text Box 30" o:spid="_x0000_s1059" type="#_x0000_t202" style="position:absolute;left:18937;top:23861;width:1189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59ABDE0C" w14:textId="77777777" w:rsidR="00AA5F7E" w:rsidRPr="003B711D" w:rsidRDefault="00AA5F7E" w:rsidP="00023FFB">
                        <w:pPr>
                          <w:pStyle w:val="afa"/>
                          <w:spacing w:before="0" w:beforeAutospacing="0" w:after="160" w:afterAutospacing="0" w:line="252" w:lineRule="auto"/>
                          <w:jc w:val="center"/>
                          <w:rPr>
                            <w:sz w:val="18"/>
                          </w:rPr>
                        </w:pPr>
                        <w:r w:rsidRPr="004054F0">
                          <w:rPr>
                            <w:sz w:val="18"/>
                            <w:lang w:val="uk-UA"/>
                          </w:rPr>
                          <w:t>Час простоїв обла</w:t>
                        </w:r>
                        <w:r>
                          <w:rPr>
                            <w:sz w:val="18"/>
                            <w:lang w:val="uk-UA"/>
                          </w:rPr>
                          <w:t>д</w:t>
                        </w:r>
                        <w:r w:rsidRPr="004054F0">
                          <w:rPr>
                            <w:sz w:val="18"/>
                            <w:lang w:val="uk-UA"/>
                          </w:rPr>
                          <w:t xml:space="preserve">нення в </w:t>
                        </w:r>
                        <w:r w:rsidRPr="003B711D">
                          <w:rPr>
                            <w:sz w:val="18"/>
                            <w:lang w:val="uk-UA"/>
                          </w:rPr>
                          <w:t>днях</w:t>
                        </w:r>
                        <w:r w:rsidRPr="003B711D">
                          <w:rPr>
                            <w:sz w:val="18"/>
                          </w:rPr>
                          <w:t> </w:t>
                        </w:r>
                        <w:r w:rsidRPr="003B711D">
                          <w:rPr>
                            <w:sz w:val="12"/>
                            <w:szCs w:val="18"/>
                            <w:lang w:val="uk-UA"/>
                          </w:rPr>
                          <w:t xml:space="preserve"> </w:t>
                        </w:r>
                      </w:p>
                      <w:p w14:paraId="3172605C" w14:textId="77777777" w:rsidR="00AA5F7E" w:rsidRDefault="00AA5F7E" w:rsidP="00023FFB">
                        <w:pPr>
                          <w:pStyle w:val="afa"/>
                          <w:spacing w:before="0" w:beforeAutospacing="0" w:after="160" w:afterAutospacing="0" w:line="252" w:lineRule="auto"/>
                          <w:jc w:val="center"/>
                        </w:pPr>
                        <w:r>
                          <w:t> </w:t>
                        </w:r>
                      </w:p>
                      <w:p w14:paraId="0BE7666B" w14:textId="77777777" w:rsidR="00AA5F7E" w:rsidRDefault="00AA5F7E" w:rsidP="00023FFB">
                        <w:pPr>
                          <w:pStyle w:val="afa"/>
                          <w:spacing w:before="0" w:beforeAutospacing="0" w:after="160" w:afterAutospacing="0" w:line="252" w:lineRule="auto"/>
                          <w:jc w:val="center"/>
                        </w:pPr>
                        <w:r>
                          <w:t> </w:t>
                        </w:r>
                      </w:p>
                    </w:txbxContent>
                  </v:textbox>
                </v:shape>
                <v:shape id="Text Box 30" o:spid="_x0000_s1060" type="#_x0000_t202" style="position:absolute;left:18937;top:31792;width:1189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4750C4CD" w14:textId="77777777" w:rsidR="00AA5F7E" w:rsidRPr="003B711D" w:rsidRDefault="00AA5F7E" w:rsidP="00023FFB">
                        <w:pPr>
                          <w:pStyle w:val="afa"/>
                          <w:spacing w:before="0" w:beforeAutospacing="0" w:after="160" w:afterAutospacing="0" w:line="252" w:lineRule="auto"/>
                          <w:jc w:val="center"/>
                          <w:rPr>
                            <w:sz w:val="18"/>
                            <w:lang w:val="uk-UA"/>
                          </w:rPr>
                        </w:pPr>
                        <w:r w:rsidRPr="003B711D">
                          <w:rPr>
                            <w:sz w:val="18"/>
                            <w:lang w:val="uk-UA"/>
                          </w:rPr>
                          <w:t>Контроль якості</w:t>
                        </w:r>
                      </w:p>
                      <w:p w14:paraId="009AD394" w14:textId="77777777" w:rsidR="00AA5F7E" w:rsidRDefault="00AA5F7E" w:rsidP="00023FFB">
                        <w:pPr>
                          <w:pStyle w:val="afa"/>
                          <w:spacing w:before="0" w:beforeAutospacing="0" w:after="160" w:afterAutospacing="0" w:line="252" w:lineRule="auto"/>
                          <w:jc w:val="center"/>
                        </w:pPr>
                        <w:r>
                          <w:t> </w:t>
                        </w:r>
                      </w:p>
                    </w:txbxContent>
                  </v:textbox>
                </v:shape>
                <v:shape id="Text Box 30" o:spid="_x0000_s1061" type="#_x0000_t202" style="position:absolute;left:46170;top:23861;width:11894;height:4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4EB385D8" w14:textId="77777777" w:rsidR="00AA5F7E" w:rsidRPr="003B711D" w:rsidRDefault="00AA5F7E" w:rsidP="00023FFB">
                        <w:pPr>
                          <w:pStyle w:val="afa"/>
                          <w:spacing w:before="0" w:beforeAutospacing="0" w:after="160" w:afterAutospacing="0" w:line="252" w:lineRule="auto"/>
                          <w:jc w:val="center"/>
                          <w:rPr>
                            <w:lang w:val="uk-UA"/>
                          </w:rPr>
                        </w:pPr>
                        <w:r>
                          <w:t> </w:t>
                        </w:r>
                        <w:r>
                          <w:rPr>
                            <w:sz w:val="18"/>
                            <w:szCs w:val="18"/>
                          </w:rPr>
                          <w:t xml:space="preserve"> </w:t>
                        </w:r>
                        <w:r>
                          <w:rPr>
                            <w:sz w:val="18"/>
                            <w:szCs w:val="18"/>
                            <w:lang w:val="uk-UA"/>
                          </w:rPr>
                          <w:t>Зміна графіку виробництва</w:t>
                        </w:r>
                      </w:p>
                      <w:p w14:paraId="58228855" w14:textId="77777777" w:rsidR="00AA5F7E" w:rsidRDefault="00AA5F7E" w:rsidP="00023FFB">
                        <w:pPr>
                          <w:pStyle w:val="afa"/>
                          <w:spacing w:before="0" w:beforeAutospacing="0" w:after="160" w:afterAutospacing="0" w:line="252" w:lineRule="auto"/>
                          <w:jc w:val="center"/>
                        </w:pPr>
                        <w:r>
                          <w:t> </w:t>
                        </w:r>
                      </w:p>
                      <w:p w14:paraId="3FD51A84" w14:textId="77777777" w:rsidR="00AA5F7E" w:rsidRDefault="00AA5F7E" w:rsidP="00023FFB">
                        <w:pPr>
                          <w:pStyle w:val="afa"/>
                          <w:spacing w:before="0" w:beforeAutospacing="0" w:after="160" w:afterAutospacing="0" w:line="252" w:lineRule="auto"/>
                          <w:jc w:val="center"/>
                        </w:pPr>
                        <w:r>
                          <w:t> </w:t>
                        </w:r>
                      </w:p>
                    </w:txbxContent>
                  </v:textbox>
                </v:shape>
                <v:shape id="Text Box 30" o:spid="_x0000_s1062" type="#_x0000_t202" style="position:absolute;left:32409;top:23861;width:1189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6D671A89" w14:textId="77777777" w:rsidR="00AA5F7E" w:rsidRPr="003B711D" w:rsidRDefault="00AA5F7E" w:rsidP="00023FFB">
                        <w:pPr>
                          <w:pStyle w:val="afa"/>
                          <w:spacing w:before="0" w:beforeAutospacing="0" w:after="160" w:afterAutospacing="0" w:line="252" w:lineRule="auto"/>
                          <w:jc w:val="center"/>
                          <w:rPr>
                            <w:sz w:val="18"/>
                            <w:lang w:val="uk-UA"/>
                          </w:rPr>
                        </w:pPr>
                        <w:r w:rsidRPr="003B711D">
                          <w:rPr>
                            <w:sz w:val="18"/>
                            <w:lang w:val="uk-UA"/>
                          </w:rPr>
                          <w:t>Кількість браку</w:t>
                        </w:r>
                        <w:r>
                          <w:rPr>
                            <w:sz w:val="18"/>
                            <w:lang w:val="uk-UA"/>
                          </w:rPr>
                          <w:t xml:space="preserve"> у %</w:t>
                        </w:r>
                      </w:p>
                      <w:p w14:paraId="2771D8C8" w14:textId="77777777" w:rsidR="00AA5F7E" w:rsidRPr="003B711D" w:rsidRDefault="00AA5F7E" w:rsidP="00023FFB">
                        <w:pPr>
                          <w:pStyle w:val="afa"/>
                          <w:spacing w:before="0" w:beforeAutospacing="0" w:after="160" w:afterAutospacing="0" w:line="252" w:lineRule="auto"/>
                          <w:jc w:val="center"/>
                          <w:rPr>
                            <w:sz w:val="18"/>
                          </w:rPr>
                        </w:pPr>
                        <w:r w:rsidRPr="003B711D">
                          <w:rPr>
                            <w:sz w:val="18"/>
                          </w:rPr>
                          <w:t> </w:t>
                        </w:r>
                      </w:p>
                      <w:p w14:paraId="5596306B" w14:textId="77777777" w:rsidR="00AA5F7E" w:rsidRDefault="00AA5F7E" w:rsidP="00023FFB">
                        <w:pPr>
                          <w:pStyle w:val="afa"/>
                          <w:spacing w:before="0" w:beforeAutospacing="0" w:after="160" w:afterAutospacing="0" w:line="252" w:lineRule="auto"/>
                          <w:jc w:val="center"/>
                        </w:pPr>
                        <w:r>
                          <w:t> </w:t>
                        </w:r>
                      </w:p>
                    </w:txbxContent>
                  </v:textbox>
                </v:shape>
                <v:shape id="Text Box 30" o:spid="_x0000_s1063" type="#_x0000_t202" style="position:absolute;left:32409;top:31850;width:1189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DCC68CF" w14:textId="77777777" w:rsidR="00AA5F7E" w:rsidRPr="003B711D" w:rsidRDefault="00AA5F7E" w:rsidP="00023FFB">
                        <w:pPr>
                          <w:pStyle w:val="afa"/>
                          <w:spacing w:before="0" w:beforeAutospacing="0" w:after="160" w:afterAutospacing="0" w:line="252" w:lineRule="auto"/>
                          <w:jc w:val="center"/>
                          <w:rPr>
                            <w:lang w:val="uk-UA"/>
                          </w:rPr>
                        </w:pPr>
                        <w:r>
                          <w:t> </w:t>
                        </w:r>
                        <w:r w:rsidRPr="003B711D">
                          <w:rPr>
                            <w:sz w:val="18"/>
                            <w:lang w:val="uk-UA"/>
                          </w:rPr>
                          <w:t>О</w:t>
                        </w:r>
                        <w:r>
                          <w:rPr>
                            <w:sz w:val="18"/>
                            <w:szCs w:val="18"/>
                            <w:lang w:val="uk-UA"/>
                          </w:rPr>
                          <w:t>бслуговування</w:t>
                        </w:r>
                      </w:p>
                      <w:p w14:paraId="25DDDBA4" w14:textId="77777777" w:rsidR="00AA5F7E" w:rsidRDefault="00AA5F7E" w:rsidP="00023FFB">
                        <w:pPr>
                          <w:pStyle w:val="afa"/>
                          <w:spacing w:before="0" w:beforeAutospacing="0" w:after="160" w:afterAutospacing="0" w:line="252" w:lineRule="auto"/>
                          <w:jc w:val="center"/>
                        </w:pPr>
                        <w:r>
                          <w:t> </w:t>
                        </w:r>
                      </w:p>
                      <w:p w14:paraId="4B3FE198" w14:textId="77777777" w:rsidR="00AA5F7E" w:rsidRDefault="00AA5F7E" w:rsidP="00023FFB">
                        <w:pPr>
                          <w:pStyle w:val="afa"/>
                          <w:spacing w:before="0" w:beforeAutospacing="0" w:after="160" w:afterAutospacing="0" w:line="252" w:lineRule="auto"/>
                          <w:jc w:val="center"/>
                        </w:pPr>
                        <w:r>
                          <w:t> </w:t>
                        </w:r>
                      </w:p>
                    </w:txbxContent>
                  </v:textbox>
                </v:shape>
                <v:shape id="Text Box 30" o:spid="_x0000_s1064" type="#_x0000_t202" style="position:absolute;left:45652;top:31850;width:1189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6CBE54D7" w14:textId="77777777" w:rsidR="00AA5F7E" w:rsidRPr="003B711D" w:rsidRDefault="00AA5F7E" w:rsidP="00023FFB">
                        <w:pPr>
                          <w:pStyle w:val="afa"/>
                          <w:spacing w:before="0" w:beforeAutospacing="0" w:after="160" w:afterAutospacing="0" w:line="252" w:lineRule="auto"/>
                          <w:jc w:val="center"/>
                          <w:rPr>
                            <w:lang w:val="uk-UA"/>
                          </w:rPr>
                        </w:pPr>
                        <w:r>
                          <w:t> </w:t>
                        </w:r>
                        <w:r>
                          <w:rPr>
                            <w:sz w:val="18"/>
                            <w:szCs w:val="18"/>
                          </w:rPr>
                          <w:t xml:space="preserve"> </w:t>
                        </w:r>
                        <w:r>
                          <w:rPr>
                            <w:sz w:val="18"/>
                            <w:szCs w:val="18"/>
                            <w:lang w:val="uk-UA"/>
                          </w:rPr>
                          <w:t xml:space="preserve">Навчання </w:t>
                        </w:r>
                      </w:p>
                      <w:p w14:paraId="5CC9A707" w14:textId="77777777" w:rsidR="00AA5F7E" w:rsidRDefault="00AA5F7E" w:rsidP="00023FFB">
                        <w:pPr>
                          <w:pStyle w:val="afa"/>
                          <w:spacing w:before="0" w:beforeAutospacing="0" w:after="160" w:afterAutospacing="0" w:line="252" w:lineRule="auto"/>
                          <w:jc w:val="center"/>
                        </w:pPr>
                        <w:r>
                          <w:t> </w:t>
                        </w:r>
                      </w:p>
                      <w:p w14:paraId="3F19992D" w14:textId="77777777" w:rsidR="00AA5F7E" w:rsidRDefault="00AA5F7E" w:rsidP="00023FFB">
                        <w:pPr>
                          <w:pStyle w:val="afa"/>
                          <w:spacing w:before="0" w:beforeAutospacing="0" w:after="160" w:afterAutospacing="0" w:line="252" w:lineRule="auto"/>
                          <w:jc w:val="center"/>
                        </w:pPr>
                        <w:r>
                          <w:t> </w:t>
                        </w:r>
                      </w:p>
                    </w:txbxContent>
                  </v:textbox>
                </v:shape>
                <v:shape id="Прямая со стрелкой 58" o:spid="_x0000_s1065" type="#_x0000_t32" style="position:absolute;left:23211;top:4440;width:15007;height:4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" strokecolor="black [3200]" strokeweight=".5pt">
                  <v:stroke endarrow="block" joinstyle="miter"/>
                </v:shape>
                <v:shape id="Прямая со стрелкой 60" o:spid="_x0000_s1066" type="#_x0000_t32" style="position:absolute;left:24181;top:4439;width:28572;height:3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" strokecolor="black [3200]" strokeweight=".5pt">
                  <v:stroke endarrow="block" joinstyle="miter"/>
                </v:shape>
                <v:shape id="Прямая со стрелкой 61" o:spid="_x0000_s1067" type="#_x0000_t32" style="position:absolute;left:23827;top:28297;width:14859;height:3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" strokecolor="black [3200]" strokeweight=".5pt">
                  <v:stroke endarrow="block" joinstyle="miter"/>
                </v:shape>
                <v:shape id="Прямая со стрелкой 62" o:spid="_x0000_s1068" type="#_x0000_t32" style="position:absolute;left:24294;top:13210;width:29046;height: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" strokecolor="black [3200]" strokeweight=".5pt">
                  <v:stroke endarrow="block" joinstyle="miter"/>
                </v:shape>
                <v:shape id="Прямая со стрелкой 63" o:spid="_x0000_s1069" type="#_x0000_t32" style="position:absolute;left:14254;top:3538;width:40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" strokecolor="black [3200]" strokeweight=".5pt">
                  <v:stroke endarrow="block" joinstyle="miter"/>
                </v:shape>
                <v:shape id="Прямая со стрелкой 64" o:spid="_x0000_s1070" type="#_x0000_t32" style="position:absolute;left:14037;top:33663;width:4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wc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A1+v4QfILc/AAAA//8DAFBLAQItABQABgAIAAAAIQDb4fbL7gAAAIUBAAATAAAAAAAAAAAA&#10;AAAAAAAAAABbQ29udGVudF9UeXBlc10ueG1sUEsBAi0AFAAGAAgAAAAhAFr0LFu/AAAAFQEAAAsA&#10;AAAAAAAAAAAAAAAAHwEAAF9yZWxzLy5yZWxzUEsBAi0AFAAGAAgAAAAhABVV/BzEAAAA2wAAAA8A&#10;AAAAAAAAAAAAAAAABwIAAGRycy9kb3ducmV2LnhtbFBLBQYAAAAAAwADALcAAAD4AgAAAAA=&#10;" strokecolor="black [3200]" strokeweight=".5pt">
                  <v:stroke endarrow="block" joinstyle="miter"/>
                </v:shape>
                <v:shape id="Прямая со стрелкой 65" o:spid="_x0000_s1071" type="#_x0000_t32" style="position:absolute;left:24181;top:28356;width:27869;height:3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" strokecolor="black [3200]" strokeweight=".5pt">
                  <v:stroke endarrow="block" joinstyle="miter"/>
                </v:shape>
                <v:shape id="Прямая со стрелкой 66" o:spid="_x0000_s1072" type="#_x0000_t32" style="position:absolute;left:24181;top:13210;width:15421;height:2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" strokecolor="black [3200]" strokeweight=".5pt">
                  <v:stroke endarrow="block" joinstyle="miter"/>
                </v:shape>
                <v:shape id="Прямая со стрелкой 70" o:spid="_x0000_s1073" type="#_x0000_t32" style="position:absolute;left:24299;top:20312;width:13919;height:3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" strokecolor="black [3200]" strokeweight=".5pt">
                  <v:stroke endarrow="block" joinstyle="miter"/>
                </v:shape>
                <v:shape id="Прямая со стрелкой 71" o:spid="_x0000_s1074" type="#_x0000_t32" style="position:absolute;left:24126;top:20379;width:29046;height:3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" strokecolor="black [3200]" strokeweight=".5pt">
                  <v:stroke endarrow="block" joinstyle="miter"/>
                </v:shape>
                <v:shape id="Прямая со стрелкой 72" o:spid="_x0000_s1075" type="#_x0000_t32" style="position:absolute;left:24294;top:28356;width:0;height:3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" strokecolor="black [3200]" strokeweight=".5pt">
                  <v:stroke endarrow="block" joinstyle="miter"/>
                </v:shape>
                <v:shape id="Прямая со стрелкой 73" o:spid="_x0000_s1076" type="#_x0000_t32" style="position:absolute;left:24181;top:20302;width:0;height:3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" strokecolor="black [3200]" strokeweight=".5pt">
                  <v:stroke endarrow="block" joinstyle="miter"/>
                </v:shape>
                <v:shape id="Прямая со стрелкой 74" o:spid="_x0000_s1077" type="#_x0000_t32" style="position:absolute;left:24181;top:13209;width:113;height:30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" strokecolor="black [3200]" strokeweight=".5pt">
                  <v:stroke endarrow="block" joinstyle="miter"/>
                </v:shape>
                <v:shape id="Прямая со стрелкой 75" o:spid="_x0000_s1078" type="#_x0000_t32" style="position:absolute;left:23827;top:4439;width:0;height:4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w10:anchorlock/>
              </v:group>
            </w:pict>
          </mc:Fallback>
        </mc:AlternateContent>
      </w:r>
    </w:p>
    <w:p w14:paraId="2EF9678C" w14:textId="063B3550" w:rsidR="00A71E8D" w:rsidRPr="00A700F2" w:rsidRDefault="00741FAC" w:rsidP="00A71E8D">
      <w:pPr>
        <w:shd w:val="clear" w:color="auto" w:fill="FFFFFF"/>
        <w:spacing w:after="0" w:line="240" w:lineRule="auto"/>
        <w:ind w:firstLine="709"/>
        <w:jc w:val="both"/>
        <w:rPr>
          <w:rFonts w:ascii="Times New Roman" w:hAnsi="Times New Roman" w:cs="Times New Roman"/>
          <w:sz w:val="28"/>
        </w:rPr>
      </w:pPr>
      <w:r w:rsidRPr="00A700F2">
        <w:rPr>
          <w:rFonts w:ascii="Times New Roman" w:hAnsi="Times New Roman" w:cs="Times New Roman"/>
          <w:sz w:val="28"/>
          <w:lang w:val="uk-UA"/>
        </w:rPr>
        <w:t xml:space="preserve">Рисунок 2.3 </w:t>
      </w:r>
      <w:r w:rsidRPr="00A700F2">
        <w:rPr>
          <w:rFonts w:ascii="Times New Roman" w:hAnsi="Times New Roman" w:cs="Times New Roman"/>
          <w:sz w:val="28"/>
          <w:lang w:val="uk-UA"/>
        </w:rPr>
        <w:sym w:font="Symbol" w:char="F02D"/>
      </w:r>
      <w:r w:rsidR="00023FFB" w:rsidRPr="00A700F2">
        <w:rPr>
          <w:rFonts w:ascii="Times New Roman" w:hAnsi="Times New Roman" w:cs="Times New Roman"/>
          <w:sz w:val="28"/>
        </w:rPr>
        <w:t>Деталізація цілей за рівнями управління (на прикладі рентабельності)</w:t>
      </w:r>
      <w:r w:rsidR="00A71E8D" w:rsidRPr="00A700F2">
        <w:rPr>
          <w:rFonts w:ascii="Times New Roman" w:hAnsi="Times New Roman" w:cs="Times New Roman"/>
          <w:sz w:val="28"/>
        </w:rPr>
        <w:t xml:space="preserve"> [11].</w:t>
      </w:r>
    </w:p>
    <w:p w14:paraId="6EE939E0" w14:textId="2785B488" w:rsidR="007E4F6F" w:rsidRPr="00A700F2" w:rsidRDefault="007E4F6F" w:rsidP="007E4F6F">
      <w:pPr>
        <w:ind w:firstLine="851"/>
        <w:jc w:val="both"/>
        <w:rPr>
          <w:rFonts w:ascii="Times New Roman" w:hAnsi="Times New Roman" w:cs="Times New Roman"/>
          <w:sz w:val="28"/>
        </w:rPr>
      </w:pPr>
    </w:p>
    <w:p w14:paraId="2D5AF43D" w14:textId="4384699A" w:rsidR="00741FAC" w:rsidRPr="00A700F2" w:rsidRDefault="00741FAC" w:rsidP="00741FAC">
      <w:pPr>
        <w:shd w:val="clear" w:color="auto" w:fill="FFFFFF"/>
        <w:spacing w:after="0" w:line="240" w:lineRule="auto"/>
        <w:ind w:firstLine="709"/>
        <w:jc w:val="both"/>
        <w:rPr>
          <w:rFonts w:ascii="Times New Roman" w:hAnsi="Times New Roman" w:cs="Times New Roman"/>
          <w:sz w:val="28"/>
        </w:rPr>
      </w:pPr>
      <w:r w:rsidRPr="00A700F2">
        <w:rPr>
          <w:rFonts w:ascii="Times New Roman" w:hAnsi="Times New Roman" w:cs="Times New Roman"/>
          <w:sz w:val="28"/>
        </w:rPr>
        <w:t>АВМ є ефективним інструментом управління витратами і прийняття рішень, за допомогою якого увага концентрується не стільки на ресурсах, які витрачені на виробництво продукту, скільки на виробничих процесах, на тому, як проходять ці процеси і навіщо вони потрібні, а головне – скільки коштують ті чи інші процеси. Основою АВМ є аналіз діяльності 55 (activity analysis), що використовується для дослідження собівартості кінцевого продукту і результативності процесів, що використовуються для його виробництва [11, с. 54].</w:t>
      </w:r>
    </w:p>
    <w:p w14:paraId="5BAECF32" w14:textId="12B9AA9B" w:rsidR="00BB3E73" w:rsidRPr="00A700F2" w:rsidRDefault="00741FAC" w:rsidP="00BB3E73">
      <w:pPr>
        <w:shd w:val="clear" w:color="auto" w:fill="FFFFFF"/>
        <w:spacing w:after="0" w:line="240"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szCs w:val="28"/>
        </w:rPr>
        <w:t xml:space="preserve">К. МакНейр, Р. Ланч, К. Кросс </w:t>
      </w:r>
      <w:r w:rsidR="001F234F" w:rsidRPr="00A700F2">
        <w:rPr>
          <w:rFonts w:ascii="Times New Roman" w:hAnsi="Times New Roman" w:cs="Times New Roman"/>
          <w:sz w:val="28"/>
          <w:szCs w:val="28"/>
          <w:lang w:val="uk-UA"/>
        </w:rPr>
        <w:t xml:space="preserve">розробили </w:t>
      </w:r>
      <w:r w:rsidRPr="00A700F2">
        <w:rPr>
          <w:rFonts w:ascii="Times New Roman" w:hAnsi="Times New Roman" w:cs="Times New Roman"/>
          <w:sz w:val="28"/>
          <w:szCs w:val="28"/>
        </w:rPr>
        <w:t>модель, яку назвали "Піраміда ефективності". Як і в попередньо розглянутих моделях, тут базовою концепцією є клієнтоорієнтована корпоративна стратегія у зв'язку з фінансовими показниками, доповнена якісними нефінансовими показниками. Піраміда ефективності побудована на концепціях глобального управління якістю, промислового інжинірингу та обміну, заснованого на "діях". Під діями тут розуміють те, що виконується людьми чи машинами (обладнанням, механізмами, комп'ютерними систе</w:t>
      </w:r>
      <w:r w:rsidRPr="00A700F2">
        <w:rPr>
          <w:rFonts w:ascii="Times New Roman" w:hAnsi="Times New Roman" w:cs="Times New Roman"/>
          <w:sz w:val="28"/>
          <w:szCs w:val="28"/>
          <w:lang w:val="uk-UA"/>
        </w:rPr>
        <w:t>м</w:t>
      </w:r>
      <w:r w:rsidRPr="00A700F2">
        <w:rPr>
          <w:rFonts w:ascii="Times New Roman" w:hAnsi="Times New Roman" w:cs="Times New Roman"/>
          <w:sz w:val="28"/>
          <w:szCs w:val="28"/>
        </w:rPr>
        <w:t>ами) для задоволення спож</w:t>
      </w:r>
      <w:r w:rsidRPr="00A700F2">
        <w:rPr>
          <w:rFonts w:ascii="Times New Roman" w:hAnsi="Times New Roman" w:cs="Times New Roman"/>
          <w:sz w:val="28"/>
          <w:szCs w:val="28"/>
          <w:lang w:val="uk-UA"/>
        </w:rPr>
        <w:t>івачів</w:t>
      </w:r>
      <w:r w:rsidR="006671F5" w:rsidRPr="00A700F2">
        <w:rPr>
          <w:rFonts w:ascii="Times New Roman" w:hAnsi="Times New Roman" w:cs="Times New Roman"/>
          <w:sz w:val="28"/>
          <w:szCs w:val="28"/>
          <w:lang w:val="uk-UA"/>
        </w:rPr>
        <w:t>.</w:t>
      </w:r>
    </w:p>
    <w:p w14:paraId="23C8C5D5" w14:textId="6FAB59F9" w:rsidR="000774AC" w:rsidRPr="00A700F2" w:rsidRDefault="000774AC" w:rsidP="006671F5">
      <w:pPr>
        <w:shd w:val="clear" w:color="auto" w:fill="FFFFFF"/>
        <w:spacing w:after="0" w:line="240" w:lineRule="auto"/>
        <w:ind w:firstLine="709"/>
        <w:jc w:val="both"/>
        <w:rPr>
          <w:rFonts w:ascii="Times New Roman" w:hAnsi="Times New Roman" w:cs="Times New Roman"/>
          <w:sz w:val="28"/>
          <w:szCs w:val="28"/>
        </w:rPr>
      </w:pPr>
      <w:r w:rsidRPr="00A700F2">
        <w:rPr>
          <w:rFonts w:ascii="Times New Roman" w:hAnsi="Times New Roman" w:cs="Times New Roman"/>
          <w:sz w:val="28"/>
          <w:szCs w:val="28"/>
          <w:lang w:val="uk-UA"/>
        </w:rPr>
        <w:t>«</w:t>
      </w:r>
      <w:r w:rsidR="006671F5" w:rsidRPr="00A700F2">
        <w:rPr>
          <w:rFonts w:ascii="Times New Roman" w:hAnsi="Times New Roman" w:cs="Times New Roman"/>
          <w:sz w:val="28"/>
          <w:szCs w:val="28"/>
          <w:lang w:val="uk-UA"/>
        </w:rPr>
        <w:t xml:space="preserve">Піраміда ефективності на чотирьох різних рівнях відображає структуру підприємства, що забезпечує двосторонні комунікації і необхідну для прийняття рішень на різних рівнях управління. </w:t>
      </w:r>
      <w:r w:rsidR="006671F5" w:rsidRPr="00A700F2">
        <w:rPr>
          <w:rFonts w:ascii="Times New Roman" w:hAnsi="Times New Roman" w:cs="Times New Roman"/>
          <w:sz w:val="28"/>
          <w:szCs w:val="28"/>
        </w:rPr>
        <w:t>Цілі і показники пов'язують стратегію підприємства з його оперативною діяльністю</w:t>
      </w:r>
      <w:r w:rsidR="006671F5" w:rsidRPr="00A700F2">
        <w:rPr>
          <w:rFonts w:ascii="Times New Roman" w:hAnsi="Times New Roman" w:cs="Times New Roman"/>
          <w:sz w:val="28"/>
          <w:szCs w:val="28"/>
          <w:lang w:val="uk-UA"/>
        </w:rPr>
        <w:t xml:space="preserve"> </w:t>
      </w:r>
      <w:r w:rsidR="006671F5" w:rsidRPr="00A700F2">
        <w:rPr>
          <w:rFonts w:ascii="Times New Roman" w:hAnsi="Times New Roman" w:cs="Times New Roman"/>
          <w:sz w:val="28"/>
          <w:szCs w:val="28"/>
        </w:rPr>
        <w:t>вниз по організації, а показники піднімаються знизу догори. На верхньому рівні керівництво підприємства формує корпоративне бачення</w:t>
      </w:r>
      <w:r w:rsidRPr="00A700F2">
        <w:rPr>
          <w:rFonts w:ascii="Times New Roman" w:hAnsi="Times New Roman" w:cs="Times New Roman"/>
          <w:sz w:val="28"/>
          <w:szCs w:val="28"/>
        </w:rPr>
        <w:t>» [11, с. 5</w:t>
      </w:r>
      <w:r w:rsidRPr="00A700F2">
        <w:rPr>
          <w:rFonts w:ascii="Times New Roman" w:hAnsi="Times New Roman" w:cs="Times New Roman"/>
          <w:sz w:val="28"/>
          <w:szCs w:val="28"/>
          <w:lang w:val="uk-UA"/>
        </w:rPr>
        <w:t>7</w:t>
      </w:r>
      <w:r w:rsidRPr="00A700F2">
        <w:rPr>
          <w:rFonts w:ascii="Times New Roman" w:hAnsi="Times New Roman" w:cs="Times New Roman"/>
          <w:sz w:val="28"/>
          <w:szCs w:val="28"/>
        </w:rPr>
        <w:t>]</w:t>
      </w:r>
      <w:r w:rsidR="006671F5" w:rsidRPr="00A700F2">
        <w:rPr>
          <w:rFonts w:ascii="Times New Roman" w:hAnsi="Times New Roman" w:cs="Times New Roman"/>
          <w:sz w:val="28"/>
          <w:szCs w:val="28"/>
        </w:rPr>
        <w:t xml:space="preserve">. </w:t>
      </w:r>
    </w:p>
    <w:p w14:paraId="0436B313" w14:textId="750C9A16" w:rsidR="006671F5" w:rsidRPr="00A700F2" w:rsidRDefault="000774AC" w:rsidP="006671F5">
      <w:pPr>
        <w:shd w:val="clear" w:color="auto" w:fill="FFFFFF"/>
        <w:spacing w:after="0" w:line="240" w:lineRule="auto"/>
        <w:ind w:firstLine="709"/>
        <w:jc w:val="both"/>
        <w:rPr>
          <w:rFonts w:ascii="Times New Roman" w:hAnsi="Times New Roman" w:cs="Times New Roman"/>
          <w:sz w:val="28"/>
          <w:szCs w:val="28"/>
        </w:rPr>
      </w:pPr>
      <w:r w:rsidRPr="00A700F2">
        <w:rPr>
          <w:rFonts w:ascii="Times New Roman" w:hAnsi="Times New Roman" w:cs="Times New Roman"/>
          <w:sz w:val="28"/>
          <w:szCs w:val="28"/>
        </w:rPr>
        <w:t>«</w:t>
      </w:r>
      <w:r w:rsidR="006671F5" w:rsidRPr="00A700F2">
        <w:rPr>
          <w:rFonts w:ascii="Times New Roman" w:hAnsi="Times New Roman" w:cs="Times New Roman"/>
          <w:sz w:val="28"/>
          <w:szCs w:val="28"/>
        </w:rPr>
        <w:t>На другому рівні - цілі підрозділів конкретизуються стосовно до певного ринку і фінансових показників. Третій рівень фактично не організаційний. Він складається із ряду напрямків у межах підприємства</w:t>
      </w:r>
      <w:r w:rsidRPr="00A700F2">
        <w:rPr>
          <w:rFonts w:ascii="Times New Roman" w:hAnsi="Times New Roman" w:cs="Times New Roman"/>
          <w:sz w:val="28"/>
          <w:szCs w:val="28"/>
        </w:rPr>
        <w:t>»</w:t>
      </w:r>
      <w:r w:rsidR="006671F5" w:rsidRPr="00A700F2">
        <w:rPr>
          <w:rFonts w:ascii="Times New Roman" w:hAnsi="Times New Roman" w:cs="Times New Roman"/>
          <w:sz w:val="28"/>
          <w:szCs w:val="28"/>
          <w:lang w:val="uk-UA"/>
        </w:rPr>
        <w:t xml:space="preserve"> </w:t>
      </w:r>
      <w:r w:rsidR="006671F5" w:rsidRPr="00A700F2">
        <w:rPr>
          <w:rFonts w:ascii="Times New Roman" w:hAnsi="Times New Roman" w:cs="Times New Roman"/>
          <w:sz w:val="28"/>
          <w:szCs w:val="28"/>
        </w:rPr>
        <w:t>[11, с. 5</w:t>
      </w:r>
      <w:r w:rsidR="006671F5" w:rsidRPr="00A700F2">
        <w:rPr>
          <w:rFonts w:ascii="Times New Roman" w:hAnsi="Times New Roman" w:cs="Times New Roman"/>
          <w:sz w:val="28"/>
          <w:szCs w:val="28"/>
          <w:lang w:val="uk-UA"/>
        </w:rPr>
        <w:t>7</w:t>
      </w:r>
      <w:r w:rsidR="006671F5" w:rsidRPr="00A700F2">
        <w:rPr>
          <w:rFonts w:ascii="Times New Roman" w:hAnsi="Times New Roman" w:cs="Times New Roman"/>
          <w:sz w:val="28"/>
          <w:szCs w:val="28"/>
        </w:rPr>
        <w:t>].</w:t>
      </w:r>
    </w:p>
    <w:p w14:paraId="1B411A30" w14:textId="56879848" w:rsidR="006671F5" w:rsidRPr="00A700F2" w:rsidRDefault="006671F5" w:rsidP="006671F5">
      <w:pPr>
        <w:shd w:val="clear" w:color="auto" w:fill="FFFFFF"/>
        <w:spacing w:after="0" w:line="240"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w:t>
      </w:r>
      <w:r w:rsidRPr="00A700F2">
        <w:rPr>
          <w:rFonts w:ascii="Times New Roman" w:hAnsi="Times New Roman" w:cs="Times New Roman"/>
          <w:sz w:val="28"/>
          <w:szCs w:val="28"/>
        </w:rPr>
        <w:t>Нижня частина піраміди - область операцій. Тут дії оцінюються кожного дня (тижня, місяця). Верхня частина піраміди - фінансові показники. Періоди їх оцінювання значно більші. Основними недоліками цієї моделі є недостатня інтеграція оперативних оцінок на нижньому рівні і фінансових оцінок на верхньому рівні. Тобто ця модель не завжди може показати, що є в основі фінансових оцінок і що управляє ними. Тому ця модель також не може вважатись універсальною</w:t>
      </w:r>
      <w:r w:rsidRPr="00A700F2">
        <w:rPr>
          <w:rFonts w:ascii="Times New Roman" w:hAnsi="Times New Roman" w:cs="Times New Roman"/>
          <w:sz w:val="28"/>
          <w:szCs w:val="28"/>
          <w:lang w:val="uk-UA"/>
        </w:rPr>
        <w:t xml:space="preserve">» </w:t>
      </w:r>
      <w:r w:rsidRPr="00A700F2">
        <w:rPr>
          <w:rFonts w:ascii="Times New Roman" w:hAnsi="Times New Roman" w:cs="Times New Roman"/>
          <w:sz w:val="28"/>
          <w:szCs w:val="28"/>
        </w:rPr>
        <w:t>[11, с. 5</w:t>
      </w:r>
      <w:r w:rsidRPr="00A700F2">
        <w:rPr>
          <w:rFonts w:ascii="Times New Roman" w:hAnsi="Times New Roman" w:cs="Times New Roman"/>
          <w:sz w:val="28"/>
          <w:szCs w:val="28"/>
          <w:lang w:val="uk-UA"/>
        </w:rPr>
        <w:t>8</w:t>
      </w:r>
      <w:r w:rsidRPr="00A700F2">
        <w:rPr>
          <w:rFonts w:ascii="Times New Roman" w:hAnsi="Times New Roman" w:cs="Times New Roman"/>
          <w:sz w:val="28"/>
          <w:szCs w:val="28"/>
        </w:rPr>
        <w:t>]</w:t>
      </w:r>
      <w:r w:rsidRPr="00A700F2">
        <w:rPr>
          <w:rFonts w:ascii="Times New Roman" w:hAnsi="Times New Roman" w:cs="Times New Roman"/>
          <w:sz w:val="28"/>
          <w:szCs w:val="28"/>
          <w:lang w:val="uk-UA"/>
        </w:rPr>
        <w:t>.</w:t>
      </w:r>
    </w:p>
    <w:p w14:paraId="5B423FB0" w14:textId="48C158E0" w:rsidR="002E4000" w:rsidRPr="00A700F2" w:rsidRDefault="000774AC" w:rsidP="002E4000">
      <w:pPr>
        <w:shd w:val="clear" w:color="auto" w:fill="FFFFFF"/>
        <w:spacing w:after="0" w:line="240"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w:t>
      </w:r>
      <w:r w:rsidR="006671F5" w:rsidRPr="00A700F2">
        <w:rPr>
          <w:rFonts w:ascii="Times New Roman" w:hAnsi="Times New Roman" w:cs="Times New Roman"/>
          <w:sz w:val="28"/>
          <w:szCs w:val="28"/>
          <w:lang w:val="uk-UA"/>
        </w:rPr>
        <w:t xml:space="preserve">Отже </w:t>
      </w:r>
      <w:r w:rsidR="00364F30" w:rsidRPr="00A700F2">
        <w:rPr>
          <w:rFonts w:ascii="Times New Roman" w:hAnsi="Times New Roman" w:cs="Times New Roman"/>
          <w:sz w:val="28"/>
          <w:szCs w:val="28"/>
          <w:lang w:val="uk-UA"/>
        </w:rPr>
        <w:t xml:space="preserve">існують моделі збалансованих систем показників: модель </w:t>
      </w:r>
      <w:r w:rsidR="00364F30" w:rsidRPr="00A700F2">
        <w:rPr>
          <w:rFonts w:ascii="Times New Roman" w:hAnsi="Times New Roman" w:cs="Times New Roman"/>
          <w:sz w:val="28"/>
          <w:szCs w:val="28"/>
        </w:rPr>
        <w:t>BSC</w:t>
      </w:r>
      <w:r w:rsidR="00364F30" w:rsidRPr="00A700F2">
        <w:rPr>
          <w:rFonts w:ascii="Times New Roman" w:hAnsi="Times New Roman" w:cs="Times New Roman"/>
          <w:sz w:val="28"/>
          <w:szCs w:val="28"/>
          <w:lang w:val="uk-UA"/>
        </w:rPr>
        <w:t xml:space="preserve"> Л. Мейсела, піраміда ефективності К. Макнейра, Р. Ланча, К. Кросса, модель </w:t>
      </w:r>
      <w:r w:rsidR="00364F30" w:rsidRPr="00A700F2">
        <w:rPr>
          <w:rFonts w:ascii="Times New Roman" w:hAnsi="Times New Roman" w:cs="Times New Roman"/>
          <w:sz w:val="28"/>
          <w:szCs w:val="28"/>
        </w:rPr>
        <w:t>EP</w:t>
      </w:r>
      <w:r w:rsidR="00364F30" w:rsidRPr="00A700F2">
        <w:rPr>
          <w:rFonts w:ascii="Times New Roman" w:hAnsi="Times New Roman" w:cs="Times New Roman"/>
          <w:sz w:val="28"/>
          <w:szCs w:val="28"/>
          <w:lang w:val="uk-UA"/>
        </w:rPr>
        <w:t xml:space="preserve">2 </w:t>
      </w:r>
      <w:r w:rsidR="00364F30" w:rsidRPr="00A700F2">
        <w:rPr>
          <w:rFonts w:ascii="Times New Roman" w:hAnsi="Times New Roman" w:cs="Times New Roman"/>
          <w:sz w:val="28"/>
          <w:szCs w:val="28"/>
        </w:rPr>
        <w:t>M</w:t>
      </w:r>
      <w:r w:rsidR="00364F30" w:rsidRPr="00A700F2">
        <w:rPr>
          <w:rFonts w:ascii="Times New Roman" w:hAnsi="Times New Roman" w:cs="Times New Roman"/>
          <w:sz w:val="28"/>
          <w:szCs w:val="28"/>
          <w:lang w:val="uk-UA"/>
        </w:rPr>
        <w:t xml:space="preserve"> К. Адамса та П. Робертса, модель «стейкхолдерів», система селективних показників Ю. Вебера та інші. </w:t>
      </w:r>
      <w:r w:rsidR="00364F30" w:rsidRPr="00A700F2">
        <w:rPr>
          <w:rFonts w:ascii="Times New Roman" w:hAnsi="Times New Roman" w:cs="Times New Roman"/>
          <w:sz w:val="28"/>
          <w:szCs w:val="28"/>
        </w:rPr>
        <w:t>Кожна з моделей містить певний набір факторів, які, найбільш повно описують механізм управління набором взаємопов’язаних показників</w:t>
      </w:r>
      <w:r w:rsidRPr="00A700F2">
        <w:rPr>
          <w:rFonts w:ascii="Times New Roman" w:hAnsi="Times New Roman" w:cs="Times New Roman"/>
          <w:sz w:val="28"/>
          <w:szCs w:val="28"/>
        </w:rPr>
        <w:t>»</w:t>
      </w:r>
      <w:r w:rsidR="00364F30" w:rsidRPr="00A700F2">
        <w:rPr>
          <w:rFonts w:ascii="Times New Roman" w:hAnsi="Times New Roman" w:cs="Times New Roman"/>
          <w:sz w:val="28"/>
          <w:szCs w:val="28"/>
        </w:rPr>
        <w:t xml:space="preserve"> </w:t>
      </w:r>
      <w:r w:rsidR="00BB3E73" w:rsidRPr="00A700F2">
        <w:rPr>
          <w:rFonts w:ascii="Times New Roman" w:hAnsi="Times New Roman" w:cs="Times New Roman"/>
          <w:sz w:val="28"/>
          <w:szCs w:val="28"/>
        </w:rPr>
        <w:t>[12]</w:t>
      </w:r>
      <w:r w:rsidR="006671F5" w:rsidRPr="00A700F2">
        <w:rPr>
          <w:rFonts w:ascii="Times New Roman" w:hAnsi="Times New Roman" w:cs="Times New Roman"/>
          <w:sz w:val="28"/>
          <w:szCs w:val="28"/>
          <w:lang w:val="uk-UA"/>
        </w:rPr>
        <w:t>.</w:t>
      </w:r>
      <w:r w:rsidR="00B94D9F">
        <w:rPr>
          <w:rFonts w:ascii="Times New Roman" w:hAnsi="Times New Roman" w:cs="Times New Roman"/>
          <w:sz w:val="28"/>
          <w:szCs w:val="28"/>
          <w:lang w:val="uk-UA"/>
        </w:rPr>
        <w:t xml:space="preserve"> </w:t>
      </w:r>
      <w:r w:rsidRPr="00A700F2">
        <w:rPr>
          <w:rFonts w:ascii="Times New Roman" w:hAnsi="Times New Roman" w:cs="Times New Roman"/>
          <w:sz w:val="28"/>
          <w:szCs w:val="28"/>
          <w:lang w:val="en-US"/>
        </w:rPr>
        <w:t>«</w:t>
      </w:r>
      <w:r w:rsidR="002E4000" w:rsidRPr="00A700F2">
        <w:rPr>
          <w:rFonts w:ascii="Times New Roman" w:hAnsi="Times New Roman" w:cs="Times New Roman"/>
          <w:sz w:val="28"/>
          <w:szCs w:val="28"/>
        </w:rPr>
        <w:t>К</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Адамс</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і</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П</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Робертс</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розробили</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модель</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ЕР</w:t>
      </w:r>
      <w:r w:rsidR="002E4000" w:rsidRPr="00A700F2">
        <w:rPr>
          <w:rFonts w:ascii="Times New Roman" w:hAnsi="Times New Roman" w:cs="Times New Roman"/>
          <w:sz w:val="28"/>
          <w:szCs w:val="28"/>
          <w:lang w:val="en-US"/>
        </w:rPr>
        <w:t xml:space="preserve">2 </w:t>
      </w:r>
      <w:r w:rsidR="002E4000" w:rsidRPr="00A700F2">
        <w:rPr>
          <w:rFonts w:ascii="Times New Roman" w:hAnsi="Times New Roman" w:cs="Times New Roman"/>
          <w:sz w:val="28"/>
          <w:szCs w:val="28"/>
        </w:rPr>
        <w:t>М</w:t>
      </w:r>
      <w:r w:rsidR="002E4000" w:rsidRPr="00A700F2">
        <w:rPr>
          <w:rFonts w:ascii="Times New Roman" w:hAnsi="Times New Roman" w:cs="Times New Roman"/>
          <w:sz w:val="28"/>
          <w:szCs w:val="28"/>
          <w:lang w:val="en-US"/>
        </w:rPr>
        <w:t xml:space="preserve"> (Effective Progress and Performance Measurement). </w:t>
      </w:r>
      <w:r w:rsidR="002E4000" w:rsidRPr="00A700F2">
        <w:rPr>
          <w:rFonts w:ascii="Times New Roman" w:hAnsi="Times New Roman" w:cs="Times New Roman"/>
          <w:sz w:val="28"/>
          <w:szCs w:val="28"/>
        </w:rPr>
        <w:t>У</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цій</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моделі</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увага</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приділяється</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таким</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напрямкам</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діяльності</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як</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обслуговування</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клієнтів</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і</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ринків</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удосконалення</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внутрішніх</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процесів</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підвищення</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ефективності</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й</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рентабельності</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управління</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змінами</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і</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стратегією</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власність</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і</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свобода</w:t>
      </w:r>
      <w:r w:rsidR="002E4000" w:rsidRPr="00A700F2">
        <w:rPr>
          <w:rFonts w:ascii="Times New Roman" w:hAnsi="Times New Roman" w:cs="Times New Roman"/>
          <w:sz w:val="28"/>
          <w:szCs w:val="28"/>
          <w:lang w:val="en-US"/>
        </w:rPr>
        <w:t xml:space="preserve"> </w:t>
      </w:r>
      <w:r w:rsidR="002E4000" w:rsidRPr="00A700F2">
        <w:rPr>
          <w:rFonts w:ascii="Times New Roman" w:hAnsi="Times New Roman" w:cs="Times New Roman"/>
          <w:sz w:val="28"/>
          <w:szCs w:val="28"/>
        </w:rPr>
        <w:t>дій</w:t>
      </w:r>
      <w:r w:rsidRPr="00A700F2">
        <w:rPr>
          <w:rFonts w:ascii="Times New Roman" w:hAnsi="Times New Roman" w:cs="Times New Roman"/>
          <w:sz w:val="28"/>
          <w:szCs w:val="28"/>
          <w:lang w:val="en-US"/>
        </w:rPr>
        <w:t>»</w:t>
      </w:r>
      <w:r w:rsidR="002E4000" w:rsidRPr="00A700F2">
        <w:rPr>
          <w:rFonts w:ascii="Times New Roman" w:hAnsi="Times New Roman" w:cs="Times New Roman"/>
          <w:sz w:val="28"/>
          <w:szCs w:val="28"/>
          <w:lang w:val="en-US"/>
        </w:rPr>
        <w:t>[12]</w:t>
      </w:r>
      <w:r w:rsidR="002E4000" w:rsidRPr="00A700F2">
        <w:rPr>
          <w:rFonts w:ascii="Times New Roman" w:hAnsi="Times New Roman" w:cs="Times New Roman"/>
          <w:sz w:val="28"/>
          <w:szCs w:val="28"/>
          <w:lang w:val="uk-UA"/>
        </w:rPr>
        <w:t>.</w:t>
      </w:r>
    </w:p>
    <w:p w14:paraId="54527934" w14:textId="4D3F7185" w:rsidR="00771602" w:rsidRPr="00A700F2" w:rsidRDefault="001F234F" w:rsidP="001F234F">
      <w:pPr>
        <w:spacing w:after="0"/>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Для оцінки стратегічного потенціалу підприємства можна рекомендувати використовувати такі методи як метод різниць, метод рангів, матричні методи, </w:t>
      </w:r>
      <w:r w:rsidRPr="00A700F2">
        <w:rPr>
          <w:rFonts w:ascii="Times New Roman" w:hAnsi="Times New Roman" w:cs="Times New Roman"/>
          <w:sz w:val="28"/>
          <w:szCs w:val="28"/>
        </w:rPr>
        <w:t>STEP</w:t>
      </w:r>
      <w:r w:rsidRPr="00A700F2">
        <w:rPr>
          <w:rFonts w:ascii="Times New Roman" w:hAnsi="Times New Roman" w:cs="Times New Roman"/>
          <w:sz w:val="28"/>
          <w:szCs w:val="28"/>
          <w:lang w:val="uk-UA"/>
        </w:rPr>
        <w:t xml:space="preserve">-аналіз, </w:t>
      </w:r>
      <w:r w:rsidRPr="00A700F2">
        <w:rPr>
          <w:rFonts w:ascii="Times New Roman" w:hAnsi="Times New Roman" w:cs="Times New Roman"/>
          <w:sz w:val="28"/>
          <w:szCs w:val="28"/>
        </w:rPr>
        <w:t>SWOT</w:t>
      </w:r>
      <w:r w:rsidRPr="00A700F2">
        <w:rPr>
          <w:rFonts w:ascii="Times New Roman" w:hAnsi="Times New Roman" w:cs="Times New Roman"/>
          <w:sz w:val="28"/>
          <w:szCs w:val="28"/>
          <w:lang w:val="uk-UA"/>
        </w:rPr>
        <w:t xml:space="preserve">-аналіз, </w:t>
      </w:r>
      <w:r w:rsidRPr="00A700F2">
        <w:rPr>
          <w:rFonts w:ascii="Times New Roman" w:hAnsi="Times New Roman" w:cs="Times New Roman"/>
          <w:sz w:val="28"/>
          <w:szCs w:val="28"/>
        </w:rPr>
        <w:t>SPACE</w:t>
      </w:r>
      <w:r w:rsidRPr="00A700F2">
        <w:rPr>
          <w:rFonts w:ascii="Times New Roman" w:hAnsi="Times New Roman" w:cs="Times New Roman"/>
          <w:sz w:val="28"/>
          <w:szCs w:val="28"/>
          <w:lang w:val="uk-UA"/>
        </w:rPr>
        <w:t xml:space="preserve">-аналіз, </w:t>
      </w:r>
      <w:r w:rsidRPr="00A700F2">
        <w:rPr>
          <w:rFonts w:ascii="Times New Roman" w:hAnsi="Times New Roman" w:cs="Times New Roman"/>
          <w:sz w:val="28"/>
          <w:szCs w:val="28"/>
        </w:rPr>
        <w:t>G</w:t>
      </w:r>
      <w:r w:rsidRPr="00A700F2">
        <w:rPr>
          <w:rFonts w:ascii="Times New Roman" w:hAnsi="Times New Roman" w:cs="Times New Roman"/>
          <w:sz w:val="28"/>
          <w:szCs w:val="28"/>
          <w:lang w:val="uk-UA"/>
        </w:rPr>
        <w:t xml:space="preserve">АР-аналіз, </w:t>
      </w:r>
      <w:r w:rsidRPr="00A700F2">
        <w:rPr>
          <w:rFonts w:ascii="Times New Roman" w:hAnsi="Times New Roman" w:cs="Times New Roman"/>
          <w:sz w:val="28"/>
          <w:szCs w:val="28"/>
        </w:rPr>
        <w:t>L</w:t>
      </w:r>
      <w:r w:rsidRPr="00A700F2">
        <w:rPr>
          <w:rFonts w:ascii="Times New Roman" w:hAnsi="Times New Roman" w:cs="Times New Roman"/>
          <w:sz w:val="28"/>
          <w:szCs w:val="28"/>
          <w:lang w:val="uk-UA"/>
        </w:rPr>
        <w:t>ОТ</w:t>
      </w:r>
      <w:r w:rsidRPr="00A700F2">
        <w:rPr>
          <w:rFonts w:ascii="Times New Roman" w:hAnsi="Times New Roman" w:cs="Times New Roman"/>
          <w:sz w:val="28"/>
          <w:szCs w:val="28"/>
        </w:rPr>
        <w:t>S</w:t>
      </w:r>
      <w:r w:rsidRPr="00A700F2">
        <w:rPr>
          <w:rFonts w:ascii="Times New Roman" w:hAnsi="Times New Roman" w:cs="Times New Roman"/>
          <w:sz w:val="28"/>
          <w:szCs w:val="28"/>
          <w:lang w:val="uk-UA"/>
        </w:rPr>
        <w:t>-аналіз, РІМ</w:t>
      </w:r>
      <w:r w:rsidRPr="00A700F2">
        <w:rPr>
          <w:rFonts w:ascii="Times New Roman" w:hAnsi="Times New Roman" w:cs="Times New Roman"/>
          <w:sz w:val="28"/>
          <w:szCs w:val="28"/>
        </w:rPr>
        <w:t>S</w:t>
      </w:r>
      <w:r w:rsidRPr="00A700F2">
        <w:rPr>
          <w:rFonts w:ascii="Times New Roman" w:hAnsi="Times New Roman" w:cs="Times New Roman"/>
          <w:sz w:val="28"/>
          <w:szCs w:val="28"/>
          <w:lang w:val="uk-UA"/>
        </w:rPr>
        <w:t>-аналіз, система 111 – 555 та ін.[1, с.130].</w:t>
      </w:r>
    </w:p>
    <w:p w14:paraId="263E06E0" w14:textId="72C621D5" w:rsidR="001F234F" w:rsidRPr="00A700F2" w:rsidRDefault="001F234F" w:rsidP="001F234F">
      <w:pPr>
        <w:spacing w:after="0"/>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w:t>
      </w:r>
      <w:r w:rsidRPr="00A700F2">
        <w:rPr>
          <w:rFonts w:ascii="Times New Roman" w:hAnsi="Times New Roman" w:cs="Times New Roman"/>
          <w:sz w:val="28"/>
          <w:szCs w:val="28"/>
        </w:rPr>
        <w:t>STEP</w:t>
      </w:r>
      <w:r w:rsidRPr="00A700F2">
        <w:rPr>
          <w:rFonts w:ascii="Times New Roman" w:hAnsi="Times New Roman" w:cs="Times New Roman"/>
          <w:sz w:val="28"/>
          <w:szCs w:val="28"/>
          <w:lang w:val="uk-UA"/>
        </w:rPr>
        <w:t>-аналіз дозволяє охарактеризувати зовнішню економічну ситуацію комплексно, оцінюючи вплив чинників: суспільних, технологічних, економічних, політичних, правових. Аналіз здійснюється за схемою «чинник – підприємство». Результати аналізу оформлюються у вигляді матриці, на горизонтальній осі якої визначаються чинники макросередовища, на вертикальній – сила їхнього впливу в балах, рангах або інших одиницях виміру</w:t>
      </w:r>
      <w:r w:rsidR="000774AC" w:rsidRPr="00A700F2">
        <w:rPr>
          <w:rFonts w:ascii="Times New Roman" w:hAnsi="Times New Roman" w:cs="Times New Roman"/>
          <w:sz w:val="28"/>
          <w:szCs w:val="28"/>
          <w:lang w:val="uk-UA"/>
        </w:rPr>
        <w:t>»</w:t>
      </w:r>
      <w:r w:rsidRPr="00A700F2">
        <w:rPr>
          <w:rFonts w:ascii="Times New Roman" w:hAnsi="Times New Roman" w:cs="Times New Roman"/>
          <w:sz w:val="28"/>
          <w:szCs w:val="28"/>
          <w:lang w:val="uk-UA"/>
        </w:rPr>
        <w:t>[1, с.13</w:t>
      </w:r>
      <w:r w:rsidR="00F92C01" w:rsidRPr="00A700F2">
        <w:rPr>
          <w:rFonts w:ascii="Times New Roman" w:hAnsi="Times New Roman" w:cs="Times New Roman"/>
          <w:sz w:val="28"/>
          <w:szCs w:val="28"/>
          <w:lang w:val="uk-UA"/>
        </w:rPr>
        <w:t>1</w:t>
      </w:r>
      <w:r w:rsidRPr="00A700F2">
        <w:rPr>
          <w:rFonts w:ascii="Times New Roman" w:hAnsi="Times New Roman" w:cs="Times New Roman"/>
          <w:sz w:val="28"/>
          <w:szCs w:val="28"/>
          <w:lang w:val="uk-UA"/>
        </w:rPr>
        <w:t>].</w:t>
      </w:r>
    </w:p>
    <w:p w14:paraId="19CF32D8" w14:textId="77777777" w:rsidR="00F92C01" w:rsidRPr="00A700F2" w:rsidRDefault="00F92C01" w:rsidP="001F234F">
      <w:pPr>
        <w:spacing w:after="0"/>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Результати </w:t>
      </w:r>
      <w:r w:rsidRPr="00A700F2">
        <w:rPr>
          <w:rFonts w:ascii="Times New Roman" w:hAnsi="Times New Roman" w:cs="Times New Roman"/>
          <w:sz w:val="28"/>
          <w:szCs w:val="28"/>
        </w:rPr>
        <w:t>STEP</w:t>
      </w:r>
      <w:r w:rsidRPr="00A700F2">
        <w:rPr>
          <w:rFonts w:ascii="Times New Roman" w:hAnsi="Times New Roman" w:cs="Times New Roman"/>
          <w:sz w:val="28"/>
          <w:szCs w:val="28"/>
          <w:lang w:val="uk-UA"/>
        </w:rPr>
        <w:t xml:space="preserve">-аналізу дозволяють оцінити зовнішню економічну ситуацію, що склалася в галузі виробництва та комерційної діяльності. </w:t>
      </w:r>
    </w:p>
    <w:p w14:paraId="2FB1CBA2" w14:textId="022B84AF" w:rsidR="00F92C01" w:rsidRPr="00A700F2" w:rsidRDefault="00F92C01" w:rsidP="001F234F">
      <w:pPr>
        <w:spacing w:after="0"/>
        <w:ind w:firstLine="851"/>
        <w:jc w:val="both"/>
        <w:rPr>
          <w:rFonts w:ascii="Times New Roman" w:hAnsi="Times New Roman" w:cs="Times New Roman"/>
          <w:sz w:val="28"/>
          <w:szCs w:val="28"/>
          <w:lang w:val="uk-UA"/>
        </w:rPr>
      </w:pPr>
      <w:r w:rsidRPr="00A700F2">
        <w:rPr>
          <w:rFonts w:ascii="Times New Roman" w:hAnsi="Times New Roman" w:cs="Times New Roman"/>
          <w:sz w:val="28"/>
          <w:szCs w:val="28"/>
        </w:rPr>
        <w:t>SWOT</w:t>
      </w:r>
      <w:r w:rsidRPr="00A700F2">
        <w:rPr>
          <w:rFonts w:ascii="Times New Roman" w:hAnsi="Times New Roman" w:cs="Times New Roman"/>
          <w:sz w:val="28"/>
          <w:szCs w:val="28"/>
          <w:lang w:val="uk-UA"/>
        </w:rPr>
        <w:t xml:space="preserve">-аналіз (назва утворилася як абревіатура чотирьох англійських слів: </w:t>
      </w:r>
      <w:r w:rsidRPr="00A700F2">
        <w:rPr>
          <w:rFonts w:ascii="Times New Roman" w:hAnsi="Times New Roman" w:cs="Times New Roman"/>
          <w:sz w:val="28"/>
          <w:szCs w:val="28"/>
        </w:rPr>
        <w:t>Strengths</w:t>
      </w:r>
      <w:r w:rsidRPr="00A700F2">
        <w:rPr>
          <w:rFonts w:ascii="Times New Roman" w:hAnsi="Times New Roman" w:cs="Times New Roman"/>
          <w:sz w:val="28"/>
          <w:szCs w:val="28"/>
          <w:lang w:val="uk-UA"/>
        </w:rPr>
        <w:t xml:space="preserve">, </w:t>
      </w:r>
      <w:r w:rsidRPr="00A700F2">
        <w:rPr>
          <w:rFonts w:ascii="Times New Roman" w:hAnsi="Times New Roman" w:cs="Times New Roman"/>
          <w:sz w:val="28"/>
          <w:szCs w:val="28"/>
        </w:rPr>
        <w:t>Weaknesses</w:t>
      </w:r>
      <w:r w:rsidRPr="00A700F2">
        <w:rPr>
          <w:rFonts w:ascii="Times New Roman" w:hAnsi="Times New Roman" w:cs="Times New Roman"/>
          <w:sz w:val="28"/>
          <w:szCs w:val="28"/>
          <w:lang w:val="uk-UA"/>
        </w:rPr>
        <w:t xml:space="preserve">, </w:t>
      </w:r>
      <w:r w:rsidRPr="00A700F2">
        <w:rPr>
          <w:rFonts w:ascii="Times New Roman" w:hAnsi="Times New Roman" w:cs="Times New Roman"/>
          <w:sz w:val="28"/>
          <w:szCs w:val="28"/>
        </w:rPr>
        <w:t>Opportunities</w:t>
      </w:r>
      <w:r w:rsidRPr="00A700F2">
        <w:rPr>
          <w:rFonts w:ascii="Times New Roman" w:hAnsi="Times New Roman" w:cs="Times New Roman"/>
          <w:sz w:val="28"/>
          <w:szCs w:val="28"/>
          <w:lang w:val="uk-UA"/>
        </w:rPr>
        <w:t xml:space="preserve">, </w:t>
      </w:r>
      <w:r w:rsidRPr="00A700F2">
        <w:rPr>
          <w:rFonts w:ascii="Times New Roman" w:hAnsi="Times New Roman" w:cs="Times New Roman"/>
          <w:sz w:val="28"/>
          <w:szCs w:val="28"/>
        </w:rPr>
        <w:t>Threats</w:t>
      </w:r>
      <w:r w:rsidRPr="00A700F2">
        <w:rPr>
          <w:rFonts w:ascii="Times New Roman" w:hAnsi="Times New Roman" w:cs="Times New Roman"/>
          <w:sz w:val="28"/>
          <w:szCs w:val="28"/>
          <w:lang w:val="uk-UA"/>
        </w:rPr>
        <w:t xml:space="preserve">, що у перекладі означає «сили, слабкості, можливості, загрози»). </w:t>
      </w:r>
    </w:p>
    <w:p w14:paraId="625B2159" w14:textId="57EA2D27" w:rsidR="00F92C01" w:rsidRPr="00A700F2" w:rsidRDefault="000774AC" w:rsidP="00F92C01">
      <w:pPr>
        <w:spacing w:after="0"/>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w:t>
      </w:r>
      <w:r w:rsidR="00F92C01" w:rsidRPr="00A700F2">
        <w:rPr>
          <w:rFonts w:ascii="Times New Roman" w:hAnsi="Times New Roman" w:cs="Times New Roman"/>
          <w:sz w:val="28"/>
          <w:szCs w:val="28"/>
        </w:rPr>
        <w:t>SPACE</w:t>
      </w:r>
      <w:r w:rsidR="00F92C01" w:rsidRPr="00A700F2">
        <w:rPr>
          <w:rFonts w:ascii="Times New Roman" w:hAnsi="Times New Roman" w:cs="Times New Roman"/>
          <w:sz w:val="28"/>
          <w:szCs w:val="28"/>
          <w:lang w:val="uk-UA"/>
        </w:rPr>
        <w:t xml:space="preserve">-аналіз є похідним від </w:t>
      </w:r>
      <w:r w:rsidR="00F92C01" w:rsidRPr="00A700F2">
        <w:rPr>
          <w:rFonts w:ascii="Times New Roman" w:hAnsi="Times New Roman" w:cs="Times New Roman"/>
          <w:sz w:val="28"/>
          <w:szCs w:val="28"/>
        </w:rPr>
        <w:t>SWOT</w:t>
      </w:r>
      <w:r w:rsidR="00F92C01" w:rsidRPr="00A700F2">
        <w:rPr>
          <w:rFonts w:ascii="Times New Roman" w:hAnsi="Times New Roman" w:cs="Times New Roman"/>
          <w:sz w:val="28"/>
          <w:szCs w:val="28"/>
          <w:lang w:val="uk-UA"/>
        </w:rPr>
        <w:t xml:space="preserve">-аналізу та застосовується для оцінки сильних та слабких сторін діяльності невеликих підприємств за чотирма групами критеріїв: 1) фінансовою силою підприємства; 2) конкурентоспроможністю підприємства; 3) привабливістю галузі; 4) стабільністю галузі. На основі вивчення ключових критеріїв у складі кожної групи складається матриця спрямованої стратегії в системі координат </w:t>
      </w:r>
      <w:r w:rsidR="00F92C01" w:rsidRPr="00A700F2">
        <w:rPr>
          <w:rFonts w:ascii="Times New Roman" w:hAnsi="Times New Roman" w:cs="Times New Roman"/>
          <w:sz w:val="28"/>
          <w:szCs w:val="28"/>
        </w:rPr>
        <w:t>SPACE</w:t>
      </w:r>
      <w:r w:rsidR="00F92C01" w:rsidRPr="00A700F2">
        <w:rPr>
          <w:rFonts w:ascii="Times New Roman" w:hAnsi="Times New Roman" w:cs="Times New Roman"/>
          <w:sz w:val="28"/>
          <w:szCs w:val="28"/>
          <w:lang w:val="uk-UA"/>
        </w:rPr>
        <w:t xml:space="preserve"> та будується вектор позиції підприємства, що оцінюється. Положення вектора визначає тип рекомендованої стратегії (консервативна, захисна, конкурентна, агресивна) для зміцнення конкурентних позицій)</w:t>
      </w:r>
      <w:r w:rsidRPr="00A700F2">
        <w:rPr>
          <w:rFonts w:ascii="Times New Roman" w:hAnsi="Times New Roman" w:cs="Times New Roman"/>
          <w:sz w:val="28"/>
          <w:szCs w:val="28"/>
          <w:lang w:val="uk-UA"/>
        </w:rPr>
        <w:t>»</w:t>
      </w:r>
      <w:r w:rsidR="00F92C01" w:rsidRPr="00A700F2">
        <w:rPr>
          <w:rFonts w:ascii="Times New Roman" w:hAnsi="Times New Roman" w:cs="Times New Roman"/>
          <w:sz w:val="28"/>
          <w:szCs w:val="28"/>
          <w:lang w:val="uk-UA"/>
        </w:rPr>
        <w:t xml:space="preserve"> [1, с.132].</w:t>
      </w:r>
    </w:p>
    <w:p w14:paraId="52EF5386" w14:textId="465043D5" w:rsidR="000774AC" w:rsidRPr="00A700F2" w:rsidRDefault="00F92C01" w:rsidP="00F92C01">
      <w:pPr>
        <w:spacing w:after="0"/>
        <w:ind w:firstLine="851"/>
        <w:jc w:val="both"/>
        <w:rPr>
          <w:rFonts w:ascii="Times New Roman" w:hAnsi="Times New Roman" w:cs="Times New Roman"/>
          <w:sz w:val="28"/>
          <w:szCs w:val="28"/>
        </w:rPr>
      </w:pPr>
      <w:r w:rsidRPr="00A700F2">
        <w:rPr>
          <w:rFonts w:ascii="Times New Roman" w:hAnsi="Times New Roman" w:cs="Times New Roman"/>
          <w:sz w:val="28"/>
          <w:szCs w:val="28"/>
          <w:lang w:val="uk-UA"/>
        </w:rPr>
        <w:t>«</w:t>
      </w:r>
      <w:r w:rsidRPr="00A700F2">
        <w:rPr>
          <w:rFonts w:ascii="Times New Roman" w:hAnsi="Times New Roman" w:cs="Times New Roman"/>
          <w:sz w:val="28"/>
          <w:szCs w:val="28"/>
        </w:rPr>
        <w:t>Система 111 – 555 ґрунтується на експертному оцінюванні таких чинників: конкурентоспроможність продукції, її якість і ціна. Шкала оцінювання була обрана від 0 до 5 балів, причому один бал означає низький рівень чинника на думку експерта, а п’ять балів – високий рівень. Зрозуміло, що оцінка продукції в один бал – це найкраща оцінка, а для конкурентоспроможності та якості продукції – найгірша</w:t>
      </w:r>
      <w:r w:rsidR="000774AC" w:rsidRPr="00A700F2">
        <w:rPr>
          <w:rFonts w:ascii="Times New Roman" w:hAnsi="Times New Roman" w:cs="Times New Roman"/>
          <w:sz w:val="28"/>
          <w:szCs w:val="28"/>
        </w:rPr>
        <w:t>» [11, с. 5</w:t>
      </w:r>
      <w:r w:rsidR="000774AC" w:rsidRPr="00A700F2">
        <w:rPr>
          <w:rFonts w:ascii="Times New Roman" w:hAnsi="Times New Roman" w:cs="Times New Roman"/>
          <w:sz w:val="28"/>
          <w:szCs w:val="28"/>
          <w:lang w:val="uk-UA"/>
        </w:rPr>
        <w:t>7</w:t>
      </w:r>
      <w:r w:rsidR="000774AC" w:rsidRPr="00A700F2">
        <w:rPr>
          <w:rFonts w:ascii="Times New Roman" w:hAnsi="Times New Roman" w:cs="Times New Roman"/>
          <w:sz w:val="28"/>
          <w:szCs w:val="28"/>
        </w:rPr>
        <w:t>].</w:t>
      </w:r>
      <w:r w:rsidRPr="00A700F2">
        <w:rPr>
          <w:rFonts w:ascii="Times New Roman" w:hAnsi="Times New Roman" w:cs="Times New Roman"/>
          <w:sz w:val="28"/>
          <w:szCs w:val="28"/>
        </w:rPr>
        <w:t xml:space="preserve"> </w:t>
      </w:r>
    </w:p>
    <w:p w14:paraId="486F0BFB" w14:textId="5C1F1D06" w:rsidR="00F92C01" w:rsidRPr="00A700F2" w:rsidRDefault="000774AC" w:rsidP="00F92C01">
      <w:pPr>
        <w:spacing w:after="0"/>
        <w:ind w:firstLine="851"/>
        <w:jc w:val="both"/>
        <w:rPr>
          <w:rFonts w:ascii="Times New Roman" w:hAnsi="Times New Roman" w:cs="Times New Roman"/>
          <w:sz w:val="28"/>
          <w:szCs w:val="28"/>
          <w:lang w:val="uk-UA"/>
        </w:rPr>
      </w:pPr>
      <w:r w:rsidRPr="00A700F2">
        <w:rPr>
          <w:rFonts w:ascii="Times New Roman" w:hAnsi="Times New Roman" w:cs="Times New Roman"/>
          <w:sz w:val="28"/>
          <w:szCs w:val="28"/>
        </w:rPr>
        <w:t>«</w:t>
      </w:r>
      <w:r w:rsidR="00F92C01" w:rsidRPr="00A700F2">
        <w:rPr>
          <w:rFonts w:ascii="Times New Roman" w:hAnsi="Times New Roman" w:cs="Times New Roman"/>
          <w:sz w:val="28"/>
          <w:szCs w:val="28"/>
        </w:rPr>
        <w:t>За результатами досліджень були отримані такі класичні сполучення: 551 – традиційне (висока конкурентоспроможність, висока якість, низька ціна). Це найкраще сполучення з погляду забезпечення та утримання конкурентоспроможності, характерне для багатьох товарів японських і американських фірм, деяких європейських фірм; 555 – європейське (усе високе); 511 – східно-азійське (висока конкурентоспроможність при низькій якості та низькій ціні)</w:t>
      </w:r>
      <w:r w:rsidR="00F92C01" w:rsidRPr="00A700F2">
        <w:rPr>
          <w:rFonts w:ascii="Times New Roman" w:hAnsi="Times New Roman" w:cs="Times New Roman"/>
          <w:sz w:val="28"/>
          <w:szCs w:val="28"/>
          <w:lang w:val="uk-UA"/>
        </w:rPr>
        <w:t>» [1, с.134].</w:t>
      </w:r>
    </w:p>
    <w:p w14:paraId="636E79E6" w14:textId="4BF69C20" w:rsidR="00B94D9F" w:rsidRPr="00B94D9F" w:rsidRDefault="00B94D9F" w:rsidP="00B94D9F">
      <w:pPr>
        <w:ind w:firstLine="851"/>
        <w:jc w:val="center"/>
        <w:rPr>
          <w:rFonts w:ascii="Times New Roman" w:hAnsi="Times New Roman" w:cs="Times New Roman"/>
          <w:b/>
          <w:sz w:val="28"/>
          <w:szCs w:val="28"/>
          <w:lang w:val="uk-UA"/>
        </w:rPr>
      </w:pPr>
      <w:r w:rsidRPr="00B94D9F">
        <w:rPr>
          <w:rFonts w:ascii="Times New Roman" w:hAnsi="Times New Roman" w:cs="Times New Roman"/>
          <w:b/>
          <w:sz w:val="28"/>
          <w:szCs w:val="28"/>
          <w:lang w:val="uk-UA"/>
        </w:rPr>
        <w:t>РОЗДІЛ 3</w:t>
      </w:r>
    </w:p>
    <w:p w14:paraId="094BD946" w14:textId="1D5E690C" w:rsidR="000473E3" w:rsidRPr="00A700F2" w:rsidRDefault="00B94D9F" w:rsidP="00B94D9F">
      <w:pPr>
        <w:ind w:firstLine="851"/>
        <w:jc w:val="center"/>
        <w:rPr>
          <w:rFonts w:ascii="Times New Roman" w:hAnsi="Times New Roman" w:cs="Times New Roman"/>
          <w:b/>
          <w:sz w:val="28"/>
          <w:szCs w:val="28"/>
          <w:lang w:val="uk-UA"/>
        </w:rPr>
      </w:pPr>
      <w:r w:rsidRPr="00A700F2">
        <w:rPr>
          <w:rFonts w:ascii="Times New Roman" w:hAnsi="Times New Roman" w:cs="Times New Roman"/>
          <w:b/>
          <w:sz w:val="28"/>
          <w:szCs w:val="28"/>
          <w:lang w:val="uk-UA"/>
        </w:rPr>
        <w:t xml:space="preserve">АНАЛІЗ ТА ОЦІНКА ЕФЕКТИВНОСТІ </w:t>
      </w:r>
      <w:r w:rsidRPr="00A700F2">
        <w:rPr>
          <w:rFonts w:ascii="Times New Roman" w:eastAsia="Times New Roman" w:hAnsi="Times New Roman" w:cs="Times New Roman"/>
          <w:b/>
          <w:sz w:val="28"/>
          <w:szCs w:val="28"/>
          <w:lang w:val="uk-UA" w:eastAsia="ru-RU"/>
        </w:rPr>
        <w:t xml:space="preserve">СТРАТЕГІЧНОГО УПРАВЛІННЯ </w:t>
      </w:r>
      <w:r w:rsidRPr="00A700F2">
        <w:rPr>
          <w:rFonts w:ascii="Times New Roman" w:hAnsi="Times New Roman" w:cs="Times New Roman"/>
          <w:b/>
          <w:sz w:val="28"/>
          <w:szCs w:val="28"/>
          <w:lang w:val="uk-UA"/>
        </w:rPr>
        <w:t xml:space="preserve">ПАТ «АРСЕЛОРМІТТАЛ КРИВИЙ РІГ» </w:t>
      </w:r>
      <w:r w:rsidRPr="00A700F2">
        <w:rPr>
          <w:rFonts w:ascii="Times New Roman" w:eastAsia="Times New Roman" w:hAnsi="Times New Roman" w:cs="Times New Roman"/>
          <w:b/>
          <w:sz w:val="28"/>
          <w:szCs w:val="28"/>
          <w:lang w:val="uk-UA" w:eastAsia="ru-RU"/>
        </w:rPr>
        <w:t>В УМОВАХ КРИЗИ</w:t>
      </w:r>
    </w:p>
    <w:p w14:paraId="72C022E7" w14:textId="77777777" w:rsidR="00B94D9F" w:rsidRPr="00A700F2" w:rsidRDefault="00B94D9F" w:rsidP="00B51D36">
      <w:pPr>
        <w:ind w:firstLine="851"/>
        <w:jc w:val="both"/>
        <w:rPr>
          <w:rFonts w:ascii="Times New Roman" w:hAnsi="Times New Roman" w:cs="Times New Roman"/>
          <w:sz w:val="28"/>
          <w:szCs w:val="28"/>
          <w:lang w:val="uk-UA"/>
        </w:rPr>
      </w:pPr>
    </w:p>
    <w:p w14:paraId="1A1A83EF" w14:textId="293E42FF" w:rsidR="00004B1E" w:rsidRPr="00A700F2" w:rsidRDefault="001C15F2" w:rsidP="00254A49">
      <w:pPr>
        <w:spacing w:after="0" w:line="240" w:lineRule="auto"/>
        <w:ind w:firstLine="709"/>
        <w:jc w:val="both"/>
        <w:rPr>
          <w:rFonts w:ascii="Times New Roman" w:hAnsi="Times New Roman" w:cs="Times New Roman"/>
          <w:bCs/>
          <w:sz w:val="28"/>
          <w:szCs w:val="28"/>
          <w:lang w:val="uk-UA"/>
        </w:rPr>
      </w:pPr>
      <w:r w:rsidRPr="00A700F2">
        <w:rPr>
          <w:rFonts w:ascii="Times New Roman" w:hAnsi="Times New Roman" w:cs="Times New Roman"/>
          <w:bCs/>
          <w:sz w:val="28"/>
          <w:szCs w:val="28"/>
          <w:lang w:val="uk-UA"/>
        </w:rPr>
        <w:t>«АрселорМіттал Кривий Ріг», найбільше гірничо-металургійне підприємство України, за 2022 рік українська гірничо-металургійна галузь зустрілась з найжорсткішими викликами за всю історію незалежної України. Обсяги виробництва сталеливарної промисловості загалом в країні скоротилися на 70%. Через повномасштабну війну в Україні, зменшення експортних можливостей та обмеження в енергопостачанні, виробничі потужності «АрселорМіттал Кривий Ріг» впродовж 2022 року були завантажені не більше ніж на 20-25%»[14].</w:t>
      </w:r>
      <w:r w:rsidR="00004B1E" w:rsidRPr="00A700F2">
        <w:rPr>
          <w:rFonts w:ascii="Times New Roman" w:hAnsi="Times New Roman" w:cs="Times New Roman"/>
          <w:bCs/>
          <w:sz w:val="28"/>
          <w:szCs w:val="28"/>
          <w:lang w:val="uk-UA"/>
        </w:rPr>
        <w:t xml:space="preserve">Складна кризова ситуація через повномасштабну війну в Україні вплинула на основні результативні показники підприємства </w:t>
      </w:r>
      <w:r w:rsidR="00004B1E" w:rsidRPr="00A700F2">
        <w:rPr>
          <w:rFonts w:ascii="Times New Roman" w:hAnsi="Times New Roman" w:cs="Times New Roman"/>
          <w:sz w:val="28"/>
          <w:lang w:val="uk-UA"/>
        </w:rPr>
        <w:t>ПАТ «АрселорМіттал Кривий Ріг» за 2022р., таблиця 3.</w:t>
      </w:r>
      <w:r w:rsidR="00C96463" w:rsidRPr="00A700F2">
        <w:rPr>
          <w:rFonts w:ascii="Times New Roman" w:hAnsi="Times New Roman" w:cs="Times New Roman"/>
          <w:sz w:val="28"/>
          <w:lang w:val="uk-UA"/>
        </w:rPr>
        <w:t>1</w:t>
      </w:r>
      <w:r w:rsidR="00004B1E" w:rsidRPr="00A700F2">
        <w:rPr>
          <w:rFonts w:ascii="Times New Roman" w:hAnsi="Times New Roman" w:cs="Times New Roman"/>
          <w:sz w:val="28"/>
          <w:lang w:val="uk-UA"/>
        </w:rPr>
        <w:t>:</w:t>
      </w:r>
      <w:r w:rsidR="00004B1E" w:rsidRPr="00A700F2">
        <w:rPr>
          <w:rFonts w:ascii="Times New Roman" w:hAnsi="Times New Roman" w:cs="Times New Roman"/>
          <w:bCs/>
          <w:sz w:val="28"/>
          <w:szCs w:val="28"/>
          <w:lang w:val="uk-UA"/>
        </w:rPr>
        <w:t xml:space="preserve"> </w:t>
      </w:r>
    </w:p>
    <w:p w14:paraId="7FCBF288" w14:textId="77777777" w:rsidR="0046777C" w:rsidRPr="00A700F2" w:rsidRDefault="0046777C" w:rsidP="00254A49">
      <w:pPr>
        <w:spacing w:after="0" w:line="240" w:lineRule="auto"/>
        <w:ind w:firstLine="709"/>
        <w:jc w:val="both"/>
        <w:rPr>
          <w:rFonts w:ascii="Times New Roman" w:hAnsi="Times New Roman" w:cs="Times New Roman"/>
          <w:bCs/>
          <w:sz w:val="28"/>
          <w:szCs w:val="28"/>
          <w:lang w:val="uk-UA"/>
        </w:rPr>
      </w:pPr>
    </w:p>
    <w:p w14:paraId="0BCA9A21" w14:textId="5B6835E9" w:rsidR="000774AC" w:rsidRPr="00A700F2" w:rsidRDefault="000774AC" w:rsidP="006F7492">
      <w:pPr>
        <w:spacing w:after="0" w:line="240" w:lineRule="auto"/>
        <w:ind w:firstLine="709"/>
        <w:jc w:val="both"/>
        <w:rPr>
          <w:rFonts w:ascii="Times New Roman" w:hAnsi="Times New Roman" w:cs="Times New Roman"/>
          <w:bCs/>
          <w:sz w:val="28"/>
          <w:szCs w:val="28"/>
          <w:lang w:val="uk-UA"/>
        </w:rPr>
      </w:pPr>
      <w:r w:rsidRPr="00A700F2">
        <w:rPr>
          <w:rFonts w:ascii="Times New Roman" w:hAnsi="Times New Roman" w:cs="Times New Roman"/>
          <w:bCs/>
          <w:sz w:val="28"/>
          <w:szCs w:val="28"/>
          <w:lang w:val="uk-UA"/>
        </w:rPr>
        <w:t>Таблиця 3.</w:t>
      </w:r>
      <w:r w:rsidR="00C96463" w:rsidRPr="00A700F2">
        <w:rPr>
          <w:rFonts w:ascii="Times New Roman" w:hAnsi="Times New Roman" w:cs="Times New Roman"/>
          <w:bCs/>
          <w:sz w:val="28"/>
          <w:szCs w:val="28"/>
          <w:lang w:val="uk-UA"/>
        </w:rPr>
        <w:t>1</w:t>
      </w:r>
      <w:r w:rsidR="00717CAB" w:rsidRPr="00A700F2">
        <w:rPr>
          <w:rFonts w:ascii="Times New Roman" w:hAnsi="Times New Roman" w:cs="Times New Roman"/>
          <w:bCs/>
          <w:sz w:val="28"/>
          <w:szCs w:val="28"/>
          <w:lang w:val="uk-UA"/>
        </w:rPr>
        <w:sym w:font="Symbol" w:char="F02D"/>
      </w:r>
      <w:r w:rsidRPr="00A700F2">
        <w:rPr>
          <w:rFonts w:ascii="Times New Roman" w:hAnsi="Times New Roman" w:cs="Times New Roman"/>
          <w:bCs/>
          <w:sz w:val="28"/>
          <w:szCs w:val="28"/>
          <w:lang w:val="uk-UA"/>
        </w:rPr>
        <w:t xml:space="preserve"> Основні фінансові показники підприємства </w:t>
      </w:r>
      <w:r w:rsidR="00CD77B5" w:rsidRPr="00A700F2">
        <w:rPr>
          <w:rFonts w:ascii="Times New Roman" w:hAnsi="Times New Roman" w:cs="Times New Roman"/>
          <w:sz w:val="28"/>
        </w:rPr>
        <w:t>ПАТ «АрселорМіттал Кривий Ріг»</w:t>
      </w:r>
      <w:r w:rsidR="00CD77B5" w:rsidRPr="00A700F2">
        <w:rPr>
          <w:rFonts w:ascii="Times New Roman" w:hAnsi="Times New Roman" w:cs="Times New Roman"/>
          <w:sz w:val="28"/>
          <w:lang w:val="uk-UA"/>
        </w:rPr>
        <w:t xml:space="preserve"> за </w:t>
      </w:r>
      <w:r w:rsidRPr="00A700F2">
        <w:rPr>
          <w:rFonts w:ascii="Times New Roman" w:hAnsi="Times New Roman" w:cs="Times New Roman"/>
          <w:bCs/>
          <w:sz w:val="28"/>
          <w:szCs w:val="28"/>
          <w:lang w:val="uk-UA"/>
        </w:rPr>
        <w:t>2020-2022 рр.</w:t>
      </w:r>
      <w:r w:rsidR="006F7492" w:rsidRPr="00A700F2">
        <w:rPr>
          <w:rFonts w:ascii="Times New Roman" w:hAnsi="Times New Roman" w:cs="Times New Roman"/>
          <w:bCs/>
          <w:sz w:val="28"/>
          <w:szCs w:val="28"/>
          <w:lang w:val="uk-UA"/>
        </w:rPr>
        <w:t xml:space="preserve"> тис.грн.</w:t>
      </w:r>
    </w:p>
    <w:p w14:paraId="3A499A9F" w14:textId="77777777" w:rsidR="00717CAB" w:rsidRPr="00A700F2" w:rsidRDefault="00717CAB" w:rsidP="006F7492">
      <w:pPr>
        <w:spacing w:after="0" w:line="240" w:lineRule="auto"/>
        <w:ind w:firstLine="709"/>
        <w:jc w:val="both"/>
        <w:rPr>
          <w:rFonts w:ascii="Times New Roman" w:hAnsi="Times New Roman" w:cs="Times New Roman"/>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429"/>
        <w:gridCol w:w="1356"/>
        <w:gridCol w:w="1503"/>
        <w:gridCol w:w="1606"/>
        <w:gridCol w:w="1696"/>
      </w:tblGrid>
      <w:tr w:rsidR="00CD77B5" w:rsidRPr="00A700F2" w14:paraId="3E5F2117" w14:textId="1F46E156" w:rsidTr="00B94D9F">
        <w:tc>
          <w:tcPr>
            <w:tcW w:w="1555" w:type="dxa"/>
            <w:vAlign w:val="center"/>
            <w:hideMark/>
          </w:tcPr>
          <w:p w14:paraId="768794B0" w14:textId="4B0BD118"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bCs/>
                <w:color w:val="000000"/>
                <w:sz w:val="28"/>
                <w:szCs w:val="28"/>
                <w:lang w:val="uk-UA"/>
              </w:rPr>
              <w:t>Показник</w:t>
            </w:r>
          </w:p>
        </w:tc>
        <w:tc>
          <w:tcPr>
            <w:tcW w:w="1559" w:type="dxa"/>
            <w:vAlign w:val="center"/>
            <w:hideMark/>
          </w:tcPr>
          <w:p w14:paraId="4A6026B0" w14:textId="78EE9C56"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bCs/>
                <w:color w:val="000000"/>
                <w:sz w:val="28"/>
                <w:szCs w:val="28"/>
                <w:lang w:val="uk-UA"/>
              </w:rPr>
              <w:t>2020 р.</w:t>
            </w:r>
          </w:p>
        </w:tc>
        <w:tc>
          <w:tcPr>
            <w:tcW w:w="1471" w:type="dxa"/>
            <w:vAlign w:val="center"/>
            <w:hideMark/>
          </w:tcPr>
          <w:p w14:paraId="65B9066D" w14:textId="4CD58D7D"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bCs/>
                <w:color w:val="000000"/>
                <w:sz w:val="28"/>
                <w:szCs w:val="28"/>
                <w:lang w:val="uk-UA"/>
              </w:rPr>
              <w:t>2021 р.</w:t>
            </w:r>
          </w:p>
        </w:tc>
        <w:tc>
          <w:tcPr>
            <w:tcW w:w="1647" w:type="dxa"/>
            <w:vAlign w:val="center"/>
          </w:tcPr>
          <w:p w14:paraId="0638714C" w14:textId="53671675" w:rsidR="00CD77B5" w:rsidRPr="00A700F2" w:rsidRDefault="00CD77B5" w:rsidP="00CD77B5">
            <w:pPr>
              <w:jc w:val="center"/>
              <w:rPr>
                <w:rFonts w:ascii="Times New Roman" w:hAnsi="Times New Roman" w:cs="Times New Roman"/>
                <w:bCs/>
                <w:sz w:val="28"/>
                <w:szCs w:val="28"/>
                <w:bdr w:val="none" w:sz="0" w:space="0" w:color="auto" w:frame="1"/>
                <w:lang w:val="uk-UA" w:eastAsia="ru-RU"/>
              </w:rPr>
            </w:pPr>
            <w:r w:rsidRPr="00A700F2">
              <w:rPr>
                <w:rFonts w:ascii="Times New Roman" w:hAnsi="Times New Roman" w:cs="Times New Roman"/>
                <w:bCs/>
                <w:color w:val="000000"/>
                <w:sz w:val="28"/>
                <w:szCs w:val="28"/>
                <w:lang w:val="uk-UA"/>
              </w:rPr>
              <w:t>2022 р.</w:t>
            </w:r>
          </w:p>
        </w:tc>
        <w:tc>
          <w:tcPr>
            <w:tcW w:w="1398" w:type="dxa"/>
          </w:tcPr>
          <w:p w14:paraId="20006538" w14:textId="77777777" w:rsidR="00CD77B5" w:rsidRPr="00A700F2" w:rsidRDefault="00CD77B5" w:rsidP="00CD77B5">
            <w:pPr>
              <w:jc w:val="center"/>
              <w:rPr>
                <w:rFonts w:ascii="Times New Roman" w:hAnsi="Times New Roman" w:cs="Times New Roman"/>
                <w:bCs/>
                <w:color w:val="000000"/>
                <w:sz w:val="28"/>
                <w:szCs w:val="28"/>
                <w:lang w:val="uk-UA"/>
              </w:rPr>
            </w:pPr>
            <w:r w:rsidRPr="00A700F2">
              <w:rPr>
                <w:rFonts w:ascii="Times New Roman" w:hAnsi="Times New Roman" w:cs="Times New Roman"/>
                <w:bCs/>
                <w:color w:val="000000"/>
                <w:sz w:val="28"/>
                <w:szCs w:val="28"/>
                <w:lang w:val="uk-UA"/>
              </w:rPr>
              <w:t xml:space="preserve">Відхилення </w:t>
            </w:r>
          </w:p>
          <w:p w14:paraId="0AA8286E" w14:textId="0D661355" w:rsidR="00CD77B5" w:rsidRPr="00A700F2" w:rsidRDefault="00CD77B5" w:rsidP="00CD77B5">
            <w:pPr>
              <w:jc w:val="center"/>
              <w:rPr>
                <w:rFonts w:ascii="Times New Roman" w:hAnsi="Times New Roman" w:cs="Times New Roman"/>
                <w:bCs/>
                <w:color w:val="000000"/>
                <w:sz w:val="28"/>
                <w:szCs w:val="28"/>
                <w:lang w:val="uk-UA"/>
              </w:rPr>
            </w:pPr>
            <w:r w:rsidRPr="00A700F2">
              <w:rPr>
                <w:rFonts w:ascii="Times New Roman" w:hAnsi="Times New Roman" w:cs="Times New Roman"/>
                <w:bCs/>
                <w:color w:val="000000"/>
                <w:sz w:val="28"/>
                <w:szCs w:val="28"/>
                <w:lang w:val="uk-UA"/>
              </w:rPr>
              <w:t xml:space="preserve">(-,+)  </w:t>
            </w:r>
          </w:p>
        </w:tc>
        <w:tc>
          <w:tcPr>
            <w:tcW w:w="1714" w:type="dxa"/>
          </w:tcPr>
          <w:p w14:paraId="746C4642" w14:textId="77777777" w:rsidR="000D46F0" w:rsidRPr="00A700F2" w:rsidRDefault="000D46F0" w:rsidP="000D46F0">
            <w:pPr>
              <w:jc w:val="center"/>
              <w:rPr>
                <w:rFonts w:ascii="Times New Roman" w:hAnsi="Times New Roman" w:cs="Times New Roman"/>
                <w:bCs/>
                <w:color w:val="000000"/>
                <w:sz w:val="28"/>
                <w:szCs w:val="28"/>
                <w:lang w:val="uk-UA"/>
              </w:rPr>
            </w:pPr>
            <w:r w:rsidRPr="00A700F2">
              <w:rPr>
                <w:rFonts w:ascii="Times New Roman" w:hAnsi="Times New Roman" w:cs="Times New Roman"/>
                <w:bCs/>
                <w:color w:val="000000"/>
                <w:sz w:val="28"/>
                <w:szCs w:val="28"/>
                <w:lang w:val="uk-UA"/>
              </w:rPr>
              <w:t xml:space="preserve">Відхилення </w:t>
            </w:r>
          </w:p>
          <w:p w14:paraId="7D3F6F84" w14:textId="5737029E" w:rsidR="00CD77B5" w:rsidRPr="00A700F2" w:rsidRDefault="000D46F0" w:rsidP="000D46F0">
            <w:pPr>
              <w:jc w:val="center"/>
              <w:rPr>
                <w:rFonts w:ascii="Times New Roman" w:hAnsi="Times New Roman" w:cs="Times New Roman"/>
                <w:bCs/>
                <w:color w:val="000000"/>
                <w:sz w:val="28"/>
                <w:szCs w:val="28"/>
                <w:lang w:val="uk-UA"/>
              </w:rPr>
            </w:pPr>
            <w:r w:rsidRPr="00A700F2">
              <w:rPr>
                <w:rFonts w:ascii="Times New Roman" w:hAnsi="Times New Roman" w:cs="Times New Roman"/>
                <w:bCs/>
                <w:color w:val="000000"/>
                <w:sz w:val="28"/>
                <w:szCs w:val="28"/>
                <w:lang w:val="uk-UA"/>
              </w:rPr>
              <w:t>у  %</w:t>
            </w:r>
          </w:p>
        </w:tc>
      </w:tr>
      <w:tr w:rsidR="00CD77B5" w:rsidRPr="00A700F2" w14:paraId="46EA111D" w14:textId="05A6128B" w:rsidTr="00B94D9F">
        <w:tc>
          <w:tcPr>
            <w:tcW w:w="1555" w:type="dxa"/>
            <w:vAlign w:val="center"/>
            <w:hideMark/>
          </w:tcPr>
          <w:p w14:paraId="628536D6" w14:textId="7BF73DF1" w:rsidR="00CD77B5" w:rsidRPr="00A700F2" w:rsidRDefault="00CD77B5" w:rsidP="00CD77B5">
            <w:pPr>
              <w:jc w:val="both"/>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Дохід</w:t>
            </w:r>
          </w:p>
        </w:tc>
        <w:tc>
          <w:tcPr>
            <w:tcW w:w="1559" w:type="dxa"/>
            <w:vAlign w:val="center"/>
            <w:hideMark/>
          </w:tcPr>
          <w:p w14:paraId="2B959486" w14:textId="286B555C"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63 496 684</w:t>
            </w:r>
          </w:p>
        </w:tc>
        <w:tc>
          <w:tcPr>
            <w:tcW w:w="1471" w:type="dxa"/>
            <w:vAlign w:val="center"/>
            <w:hideMark/>
          </w:tcPr>
          <w:p w14:paraId="246F97EC" w14:textId="49FD528B"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109 303 155</w:t>
            </w:r>
          </w:p>
        </w:tc>
        <w:tc>
          <w:tcPr>
            <w:tcW w:w="1647" w:type="dxa"/>
            <w:vAlign w:val="center"/>
          </w:tcPr>
          <w:p w14:paraId="6823F7E6" w14:textId="3FB382C5"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43 818 410</w:t>
            </w:r>
          </w:p>
        </w:tc>
        <w:tc>
          <w:tcPr>
            <w:tcW w:w="1398" w:type="dxa"/>
          </w:tcPr>
          <w:p w14:paraId="26D942FF" w14:textId="4CCE7062" w:rsidR="00CD77B5" w:rsidRPr="00A700F2" w:rsidRDefault="000D46F0" w:rsidP="000D46F0">
            <w:pPr>
              <w:jc w:val="center"/>
              <w:rPr>
                <w:rFonts w:ascii="Times New Roman" w:hAnsi="Times New Roman" w:cs="Times New Roman"/>
                <w:color w:val="000000"/>
                <w:sz w:val="28"/>
                <w:szCs w:val="28"/>
                <w:lang w:val="uk-UA"/>
              </w:rPr>
            </w:pPr>
            <w:r w:rsidRPr="00A700F2">
              <w:rPr>
                <w:rFonts w:ascii="Times New Roman" w:hAnsi="Times New Roman" w:cs="Times New Roman"/>
                <w:color w:val="000000"/>
                <w:sz w:val="28"/>
                <w:szCs w:val="28"/>
                <w:lang w:val="uk-UA"/>
              </w:rPr>
              <w:t>-65484745</w:t>
            </w:r>
          </w:p>
        </w:tc>
        <w:tc>
          <w:tcPr>
            <w:tcW w:w="1714" w:type="dxa"/>
          </w:tcPr>
          <w:p w14:paraId="4F220E13" w14:textId="6A944AB8" w:rsidR="00CD77B5" w:rsidRPr="00A700F2" w:rsidRDefault="000D46F0" w:rsidP="00CD77B5">
            <w:pPr>
              <w:jc w:val="center"/>
              <w:rPr>
                <w:rFonts w:ascii="Times New Roman" w:hAnsi="Times New Roman" w:cs="Times New Roman"/>
                <w:color w:val="000000"/>
                <w:sz w:val="28"/>
                <w:szCs w:val="28"/>
                <w:lang w:val="uk-UA"/>
              </w:rPr>
            </w:pPr>
            <w:r w:rsidRPr="00A700F2">
              <w:rPr>
                <w:rFonts w:ascii="Times New Roman" w:hAnsi="Times New Roman" w:cs="Times New Roman"/>
                <w:color w:val="000000"/>
                <w:sz w:val="28"/>
                <w:szCs w:val="28"/>
                <w:lang w:val="uk-UA"/>
              </w:rPr>
              <w:t>40</w:t>
            </w:r>
          </w:p>
        </w:tc>
      </w:tr>
      <w:tr w:rsidR="00CD77B5" w:rsidRPr="00A700F2" w14:paraId="47F4119D" w14:textId="6882D5DA" w:rsidTr="00B94D9F">
        <w:tc>
          <w:tcPr>
            <w:tcW w:w="1555" w:type="dxa"/>
            <w:vAlign w:val="center"/>
            <w:hideMark/>
          </w:tcPr>
          <w:p w14:paraId="1C9F6838" w14:textId="4D57D303" w:rsidR="00CD77B5" w:rsidRPr="00A700F2" w:rsidRDefault="00CD77B5" w:rsidP="00CD77B5">
            <w:pPr>
              <w:jc w:val="both"/>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Чистий прибуток</w:t>
            </w:r>
          </w:p>
        </w:tc>
        <w:tc>
          <w:tcPr>
            <w:tcW w:w="1559" w:type="dxa"/>
            <w:vAlign w:val="center"/>
            <w:hideMark/>
          </w:tcPr>
          <w:p w14:paraId="2A6DE84A" w14:textId="66E0596E"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740 902</w:t>
            </w:r>
          </w:p>
        </w:tc>
        <w:tc>
          <w:tcPr>
            <w:tcW w:w="1471" w:type="dxa"/>
            <w:vAlign w:val="center"/>
            <w:hideMark/>
          </w:tcPr>
          <w:p w14:paraId="55751E59" w14:textId="23A76E75"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25 282 951</w:t>
            </w:r>
          </w:p>
        </w:tc>
        <w:tc>
          <w:tcPr>
            <w:tcW w:w="1647" w:type="dxa"/>
            <w:vAlign w:val="center"/>
          </w:tcPr>
          <w:p w14:paraId="091A1068" w14:textId="22E82A53"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-48 339 061</w:t>
            </w:r>
          </w:p>
        </w:tc>
        <w:tc>
          <w:tcPr>
            <w:tcW w:w="1398" w:type="dxa"/>
          </w:tcPr>
          <w:p w14:paraId="33D3CD95" w14:textId="05F01916" w:rsidR="00CD77B5" w:rsidRPr="00A700F2" w:rsidRDefault="000D46F0" w:rsidP="00CD77B5">
            <w:pPr>
              <w:jc w:val="center"/>
              <w:rPr>
                <w:rFonts w:ascii="Times New Roman" w:hAnsi="Times New Roman" w:cs="Times New Roman"/>
                <w:color w:val="000000"/>
                <w:sz w:val="28"/>
                <w:szCs w:val="28"/>
                <w:lang w:val="uk-UA"/>
              </w:rPr>
            </w:pPr>
            <w:r w:rsidRPr="00A700F2">
              <w:rPr>
                <w:rFonts w:ascii="Times New Roman" w:hAnsi="Times New Roman" w:cs="Times New Roman"/>
                <w:color w:val="000000"/>
                <w:sz w:val="28"/>
                <w:szCs w:val="28"/>
                <w:lang w:val="uk-UA"/>
              </w:rPr>
              <w:t>-23056110</w:t>
            </w:r>
          </w:p>
        </w:tc>
        <w:tc>
          <w:tcPr>
            <w:tcW w:w="1714" w:type="dxa"/>
          </w:tcPr>
          <w:p w14:paraId="7E52FC0F" w14:textId="62E3848B" w:rsidR="00CD77B5" w:rsidRPr="00A700F2" w:rsidRDefault="00717CAB" w:rsidP="00717CAB">
            <w:pPr>
              <w:jc w:val="center"/>
              <w:rPr>
                <w:rFonts w:ascii="Times New Roman" w:hAnsi="Times New Roman" w:cs="Times New Roman"/>
                <w:color w:val="000000"/>
                <w:sz w:val="28"/>
                <w:szCs w:val="28"/>
                <w:lang w:val="uk-UA"/>
              </w:rPr>
            </w:pPr>
            <w:r w:rsidRPr="00A700F2">
              <w:rPr>
                <w:rFonts w:ascii="Times New Roman" w:hAnsi="Times New Roman" w:cs="Times New Roman"/>
                <w:color w:val="000000"/>
                <w:sz w:val="28"/>
                <w:szCs w:val="28"/>
                <w:lang w:val="uk-UA"/>
              </w:rPr>
              <w:t>-</w:t>
            </w:r>
          </w:p>
        </w:tc>
      </w:tr>
      <w:tr w:rsidR="00CD77B5" w:rsidRPr="00A700F2" w14:paraId="3F47908A" w14:textId="509CD2EB" w:rsidTr="00B94D9F">
        <w:tc>
          <w:tcPr>
            <w:tcW w:w="1555" w:type="dxa"/>
            <w:vAlign w:val="center"/>
            <w:hideMark/>
          </w:tcPr>
          <w:p w14:paraId="795497D6" w14:textId="58A04B29" w:rsidR="00CD77B5" w:rsidRPr="00A700F2" w:rsidRDefault="00CD77B5" w:rsidP="00CD77B5">
            <w:pPr>
              <w:jc w:val="both"/>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Активи</w:t>
            </w:r>
          </w:p>
        </w:tc>
        <w:tc>
          <w:tcPr>
            <w:tcW w:w="1559" w:type="dxa"/>
            <w:vAlign w:val="center"/>
            <w:hideMark/>
          </w:tcPr>
          <w:p w14:paraId="3D51EAD9" w14:textId="27B7A78B"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88 349 556</w:t>
            </w:r>
          </w:p>
        </w:tc>
        <w:tc>
          <w:tcPr>
            <w:tcW w:w="1471" w:type="dxa"/>
            <w:vAlign w:val="center"/>
            <w:hideMark/>
          </w:tcPr>
          <w:p w14:paraId="0AAB5549" w14:textId="53FD718B"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105 800 975</w:t>
            </w:r>
          </w:p>
        </w:tc>
        <w:tc>
          <w:tcPr>
            <w:tcW w:w="1647" w:type="dxa"/>
            <w:vAlign w:val="center"/>
          </w:tcPr>
          <w:p w14:paraId="69F38BD0" w14:textId="5574AE51"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52 682 761</w:t>
            </w:r>
          </w:p>
        </w:tc>
        <w:tc>
          <w:tcPr>
            <w:tcW w:w="1398" w:type="dxa"/>
          </w:tcPr>
          <w:p w14:paraId="3001E426" w14:textId="7A2405DB" w:rsidR="00CD77B5" w:rsidRPr="00A700F2" w:rsidRDefault="000D46F0" w:rsidP="00CD77B5">
            <w:pPr>
              <w:jc w:val="center"/>
              <w:rPr>
                <w:rFonts w:ascii="Times New Roman" w:hAnsi="Times New Roman" w:cs="Times New Roman"/>
                <w:color w:val="000000"/>
                <w:sz w:val="28"/>
                <w:szCs w:val="28"/>
                <w:lang w:val="uk-UA"/>
              </w:rPr>
            </w:pPr>
            <w:r w:rsidRPr="00A700F2">
              <w:rPr>
                <w:rFonts w:ascii="Times New Roman" w:hAnsi="Times New Roman" w:cs="Times New Roman"/>
                <w:color w:val="000000"/>
                <w:sz w:val="28"/>
                <w:szCs w:val="28"/>
                <w:lang w:val="uk-UA"/>
              </w:rPr>
              <w:t>-53118214</w:t>
            </w:r>
          </w:p>
        </w:tc>
        <w:tc>
          <w:tcPr>
            <w:tcW w:w="1714" w:type="dxa"/>
          </w:tcPr>
          <w:p w14:paraId="2B546ACC" w14:textId="66CC6BAD" w:rsidR="00CD77B5" w:rsidRPr="00A700F2" w:rsidRDefault="000D46F0" w:rsidP="00CD77B5">
            <w:pPr>
              <w:jc w:val="center"/>
              <w:rPr>
                <w:rFonts w:ascii="Times New Roman" w:hAnsi="Times New Roman" w:cs="Times New Roman"/>
                <w:color w:val="000000"/>
                <w:sz w:val="28"/>
                <w:szCs w:val="28"/>
                <w:lang w:val="uk-UA"/>
              </w:rPr>
            </w:pPr>
            <w:r w:rsidRPr="00A700F2">
              <w:rPr>
                <w:rFonts w:ascii="Times New Roman" w:hAnsi="Times New Roman" w:cs="Times New Roman"/>
                <w:color w:val="000000"/>
                <w:sz w:val="28"/>
                <w:szCs w:val="28"/>
                <w:lang w:val="uk-UA"/>
              </w:rPr>
              <w:t>49,7</w:t>
            </w:r>
          </w:p>
        </w:tc>
      </w:tr>
      <w:tr w:rsidR="00CD77B5" w:rsidRPr="00A700F2" w14:paraId="6D858347" w14:textId="6091DD63" w:rsidTr="00B94D9F">
        <w:tc>
          <w:tcPr>
            <w:tcW w:w="1555" w:type="dxa"/>
            <w:vAlign w:val="center"/>
            <w:hideMark/>
          </w:tcPr>
          <w:p w14:paraId="3780E024" w14:textId="38136625" w:rsidR="00CD77B5" w:rsidRPr="00A700F2" w:rsidRDefault="00CD77B5" w:rsidP="00CD77B5">
            <w:pPr>
              <w:jc w:val="both"/>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Зобов'язання</w:t>
            </w:r>
          </w:p>
        </w:tc>
        <w:tc>
          <w:tcPr>
            <w:tcW w:w="1559" w:type="dxa"/>
            <w:vAlign w:val="center"/>
            <w:hideMark/>
          </w:tcPr>
          <w:p w14:paraId="66238F08" w14:textId="1B4E10DF"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27 470 270</w:t>
            </w:r>
          </w:p>
        </w:tc>
        <w:tc>
          <w:tcPr>
            <w:tcW w:w="1471" w:type="dxa"/>
            <w:vAlign w:val="center"/>
            <w:hideMark/>
          </w:tcPr>
          <w:p w14:paraId="7D330A75" w14:textId="56C233D2"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21 889 735</w:t>
            </w:r>
          </w:p>
        </w:tc>
        <w:tc>
          <w:tcPr>
            <w:tcW w:w="1647" w:type="dxa"/>
            <w:vAlign w:val="center"/>
          </w:tcPr>
          <w:p w14:paraId="2A252191" w14:textId="1B4483F8" w:rsidR="00CD77B5" w:rsidRPr="00A700F2" w:rsidRDefault="00CD77B5" w:rsidP="00CD77B5">
            <w:pPr>
              <w:jc w:val="center"/>
              <w:rPr>
                <w:rFonts w:ascii="Times New Roman" w:hAnsi="Times New Roman" w:cs="Times New Roman"/>
                <w:sz w:val="28"/>
                <w:szCs w:val="28"/>
                <w:lang w:val="uk-UA" w:eastAsia="ru-RU"/>
              </w:rPr>
            </w:pPr>
            <w:r w:rsidRPr="00A700F2">
              <w:rPr>
                <w:rFonts w:ascii="Times New Roman" w:hAnsi="Times New Roman" w:cs="Times New Roman"/>
                <w:color w:val="000000"/>
                <w:sz w:val="28"/>
                <w:szCs w:val="28"/>
                <w:lang w:val="uk-UA"/>
              </w:rPr>
              <w:t>18 423 468</w:t>
            </w:r>
          </w:p>
        </w:tc>
        <w:tc>
          <w:tcPr>
            <w:tcW w:w="1398" w:type="dxa"/>
          </w:tcPr>
          <w:p w14:paraId="63C45514" w14:textId="6C507B79" w:rsidR="00CD77B5" w:rsidRPr="00A700F2" w:rsidRDefault="000D46F0" w:rsidP="000D46F0">
            <w:pPr>
              <w:jc w:val="center"/>
              <w:rPr>
                <w:rFonts w:ascii="Times New Roman" w:hAnsi="Times New Roman" w:cs="Times New Roman"/>
                <w:color w:val="000000"/>
                <w:sz w:val="28"/>
                <w:szCs w:val="28"/>
                <w:lang w:val="uk-UA"/>
              </w:rPr>
            </w:pPr>
            <w:r w:rsidRPr="00A700F2">
              <w:rPr>
                <w:rFonts w:ascii="Times New Roman" w:hAnsi="Times New Roman" w:cs="Times New Roman"/>
                <w:color w:val="000000"/>
                <w:sz w:val="28"/>
                <w:szCs w:val="28"/>
                <w:lang w:val="uk-UA"/>
              </w:rPr>
              <w:t>-3466267</w:t>
            </w:r>
          </w:p>
        </w:tc>
        <w:tc>
          <w:tcPr>
            <w:tcW w:w="1714" w:type="dxa"/>
          </w:tcPr>
          <w:p w14:paraId="56E71187" w14:textId="69430F03" w:rsidR="00CD77B5" w:rsidRPr="00A700F2" w:rsidRDefault="000D46F0" w:rsidP="00CD77B5">
            <w:pPr>
              <w:jc w:val="center"/>
              <w:rPr>
                <w:rFonts w:ascii="Times New Roman" w:hAnsi="Times New Roman" w:cs="Times New Roman"/>
                <w:color w:val="000000"/>
                <w:sz w:val="28"/>
                <w:szCs w:val="28"/>
                <w:lang w:val="uk-UA"/>
              </w:rPr>
            </w:pPr>
            <w:r w:rsidRPr="00A700F2">
              <w:rPr>
                <w:rFonts w:ascii="Times New Roman" w:hAnsi="Times New Roman" w:cs="Times New Roman"/>
                <w:color w:val="000000"/>
                <w:sz w:val="28"/>
                <w:szCs w:val="28"/>
                <w:lang w:val="uk-UA"/>
              </w:rPr>
              <w:t>84,2</w:t>
            </w:r>
          </w:p>
        </w:tc>
      </w:tr>
    </w:tbl>
    <w:p w14:paraId="360A1F33" w14:textId="2E1AADED" w:rsidR="000774AC" w:rsidRPr="00A700F2" w:rsidRDefault="00CD77B5" w:rsidP="00CD77B5">
      <w:pPr>
        <w:spacing w:line="240" w:lineRule="auto"/>
        <w:ind w:firstLine="284"/>
        <w:rPr>
          <w:rFonts w:ascii="Times New Roman" w:hAnsi="Times New Roman" w:cs="Times New Roman"/>
          <w:sz w:val="24"/>
          <w:szCs w:val="24"/>
        </w:rPr>
      </w:pPr>
      <w:r w:rsidRPr="00A700F2">
        <w:rPr>
          <w:rFonts w:ascii="Times New Roman" w:hAnsi="Times New Roman" w:cs="Times New Roman"/>
          <w:i/>
          <w:sz w:val="28"/>
        </w:rPr>
        <w:t>Джерело: побудовано за даними підприємства</w:t>
      </w:r>
      <w:r w:rsidR="000774AC" w:rsidRPr="00A700F2">
        <w:rPr>
          <w:rFonts w:ascii="Times New Roman" w:hAnsi="Times New Roman" w:cs="Times New Roman"/>
          <w:sz w:val="24"/>
          <w:szCs w:val="24"/>
          <w:lang w:val="uk-UA"/>
        </w:rPr>
        <w:t xml:space="preserve"> </w:t>
      </w:r>
      <w:r w:rsidR="000774AC" w:rsidRPr="00A700F2">
        <w:rPr>
          <w:rFonts w:ascii="Times New Roman" w:hAnsi="Times New Roman" w:cs="Times New Roman"/>
          <w:sz w:val="24"/>
          <w:szCs w:val="24"/>
        </w:rPr>
        <w:t>[</w:t>
      </w:r>
      <w:r w:rsidR="00F6099E" w:rsidRPr="00A700F2">
        <w:rPr>
          <w:rFonts w:ascii="Times New Roman" w:hAnsi="Times New Roman" w:cs="Times New Roman"/>
          <w:sz w:val="24"/>
          <w:szCs w:val="24"/>
          <w:lang w:val="uk-UA"/>
        </w:rPr>
        <w:t>15</w:t>
      </w:r>
      <w:r w:rsidR="000774AC" w:rsidRPr="00A700F2">
        <w:rPr>
          <w:rFonts w:ascii="Times New Roman" w:hAnsi="Times New Roman" w:cs="Times New Roman"/>
          <w:sz w:val="24"/>
          <w:szCs w:val="24"/>
        </w:rPr>
        <w:t>]</w:t>
      </w:r>
    </w:p>
    <w:p w14:paraId="7F0A5155" w14:textId="1449C5A3" w:rsidR="00BD545E" w:rsidRPr="00A700F2" w:rsidRDefault="00004B1E" w:rsidP="00BD545E">
      <w:pPr>
        <w:ind w:firstLine="709"/>
        <w:jc w:val="both"/>
        <w:rPr>
          <w:rFonts w:ascii="Times New Roman" w:hAnsi="Times New Roman" w:cs="Times New Roman"/>
          <w:sz w:val="28"/>
          <w:szCs w:val="28"/>
          <w:lang w:val="uk-UA"/>
        </w:rPr>
      </w:pPr>
      <w:r w:rsidRPr="00A700F2">
        <w:rPr>
          <w:rFonts w:ascii="Times New Roman" w:hAnsi="Times New Roman" w:cs="Times New Roman"/>
          <w:sz w:val="28"/>
          <w:szCs w:val="24"/>
          <w:lang w:val="uk-UA"/>
        </w:rPr>
        <w:t>Аналізуючи дані табл.3.</w:t>
      </w:r>
      <w:r w:rsidR="00C96463" w:rsidRPr="00A700F2">
        <w:rPr>
          <w:rFonts w:ascii="Times New Roman" w:hAnsi="Times New Roman" w:cs="Times New Roman"/>
          <w:sz w:val="28"/>
          <w:szCs w:val="24"/>
          <w:lang w:val="uk-UA"/>
        </w:rPr>
        <w:t>1</w:t>
      </w:r>
      <w:r w:rsidRPr="00A700F2">
        <w:rPr>
          <w:rFonts w:ascii="Times New Roman" w:hAnsi="Times New Roman" w:cs="Times New Roman"/>
          <w:sz w:val="28"/>
          <w:szCs w:val="24"/>
          <w:lang w:val="uk-UA"/>
        </w:rPr>
        <w:t xml:space="preserve"> </w:t>
      </w:r>
      <w:r w:rsidR="00803A68" w:rsidRPr="00A700F2">
        <w:rPr>
          <w:rFonts w:ascii="Times New Roman" w:hAnsi="Times New Roman" w:cs="Times New Roman"/>
          <w:sz w:val="28"/>
          <w:szCs w:val="24"/>
          <w:lang w:val="uk-UA"/>
        </w:rPr>
        <w:t xml:space="preserve">визначено, що найбільш збитковим для підприємства був 2022рік. Активи </w:t>
      </w:r>
      <w:r w:rsidR="00803A68" w:rsidRPr="00A700F2">
        <w:rPr>
          <w:rFonts w:ascii="Times New Roman" w:hAnsi="Times New Roman" w:cs="Times New Roman"/>
          <w:sz w:val="28"/>
          <w:lang w:val="uk-UA"/>
        </w:rPr>
        <w:t xml:space="preserve">ПАТ «АрселорМіттал Кривий Ріг» </w:t>
      </w:r>
      <w:r w:rsidR="00803A68" w:rsidRPr="00A700F2">
        <w:rPr>
          <w:rFonts w:ascii="Times New Roman" w:hAnsi="Times New Roman" w:cs="Times New Roman"/>
          <w:sz w:val="28"/>
          <w:szCs w:val="24"/>
          <w:lang w:val="uk-UA"/>
        </w:rPr>
        <w:t xml:space="preserve">за звітний рік зменшилися </w:t>
      </w:r>
      <w:r w:rsidRPr="00A700F2">
        <w:rPr>
          <w:rFonts w:ascii="Times New Roman" w:hAnsi="Times New Roman" w:cs="Times New Roman"/>
          <w:sz w:val="28"/>
          <w:szCs w:val="24"/>
          <w:lang w:val="uk-UA"/>
        </w:rPr>
        <w:t xml:space="preserve">на </w:t>
      </w:r>
      <w:r w:rsidRPr="00A700F2">
        <w:rPr>
          <w:rFonts w:ascii="Times New Roman" w:hAnsi="Times New Roman" w:cs="Times New Roman"/>
          <w:color w:val="000000"/>
          <w:sz w:val="28"/>
          <w:lang w:val="uk-UA"/>
        </w:rPr>
        <w:t>-53118214</w:t>
      </w:r>
      <w:r w:rsidR="00803A68" w:rsidRPr="00A700F2">
        <w:rPr>
          <w:rFonts w:ascii="Times New Roman" w:hAnsi="Times New Roman" w:cs="Times New Roman"/>
          <w:color w:val="000000"/>
          <w:sz w:val="28"/>
          <w:lang w:val="uk-UA"/>
        </w:rPr>
        <w:t>тис.грн. (що складає 4</w:t>
      </w:r>
      <w:r w:rsidR="000E5C7F" w:rsidRPr="00A700F2">
        <w:rPr>
          <w:rFonts w:ascii="Times New Roman" w:hAnsi="Times New Roman" w:cs="Times New Roman"/>
          <w:color w:val="000000"/>
          <w:sz w:val="28"/>
          <w:lang w:val="uk-UA"/>
        </w:rPr>
        <w:t>9,7</w:t>
      </w:r>
      <w:r w:rsidR="00803A68" w:rsidRPr="00A700F2">
        <w:rPr>
          <w:rFonts w:ascii="Times New Roman" w:hAnsi="Times New Roman" w:cs="Times New Roman"/>
          <w:color w:val="000000"/>
          <w:sz w:val="28"/>
          <w:lang w:val="uk-UA"/>
        </w:rPr>
        <w:t xml:space="preserve">%) в порівнянні </w:t>
      </w:r>
      <w:r w:rsidR="000E5C7F" w:rsidRPr="00A700F2">
        <w:rPr>
          <w:rFonts w:ascii="Times New Roman" w:hAnsi="Times New Roman" w:cs="Times New Roman"/>
          <w:color w:val="000000"/>
          <w:sz w:val="28"/>
          <w:lang w:val="uk-UA"/>
        </w:rPr>
        <w:t xml:space="preserve">до </w:t>
      </w:r>
      <w:r w:rsidR="00803A68" w:rsidRPr="00A700F2">
        <w:rPr>
          <w:rFonts w:ascii="Times New Roman" w:hAnsi="Times New Roman" w:cs="Times New Roman"/>
          <w:color w:val="000000"/>
          <w:sz w:val="28"/>
          <w:lang w:val="uk-UA"/>
        </w:rPr>
        <w:t xml:space="preserve">2021р. Відповідно </w:t>
      </w:r>
      <w:r w:rsidR="000E5C7F" w:rsidRPr="00A700F2">
        <w:rPr>
          <w:rFonts w:ascii="Times New Roman" w:hAnsi="Times New Roman" w:cs="Times New Roman"/>
          <w:color w:val="000000"/>
          <w:sz w:val="28"/>
          <w:lang w:val="uk-UA"/>
        </w:rPr>
        <w:t xml:space="preserve">значно зменшився дохід на 40% у 2022році відносно до 2021року </w:t>
      </w:r>
      <w:r w:rsidR="000E5C7F" w:rsidRPr="00A700F2">
        <w:rPr>
          <w:rFonts w:ascii="Times New Roman" w:hAnsi="Times New Roman" w:cs="Times New Roman"/>
          <w:color w:val="000000"/>
          <w:sz w:val="32"/>
          <w:lang w:val="uk-UA"/>
        </w:rPr>
        <w:t>(-</w:t>
      </w:r>
      <w:r w:rsidR="000E5C7F" w:rsidRPr="00A700F2">
        <w:rPr>
          <w:rFonts w:ascii="Times New Roman" w:hAnsi="Times New Roman" w:cs="Times New Roman"/>
          <w:color w:val="000000"/>
          <w:sz w:val="28"/>
          <w:lang w:val="uk-UA"/>
        </w:rPr>
        <w:t>65484745тис.грн.).</w:t>
      </w:r>
      <w:r w:rsidR="005D6D2A" w:rsidRPr="00A700F2">
        <w:rPr>
          <w:rFonts w:ascii="Times New Roman" w:hAnsi="Times New Roman" w:cs="Times New Roman"/>
          <w:sz w:val="28"/>
        </w:rPr>
        <w:t xml:space="preserve"> Виходячи з даних спостерігається зниження чистого доходу від реалізації продукції (товарів, робіт, послуг) ПАТ «АрселорМіттал Кривий Ріг» на </w:t>
      </w:r>
      <w:r w:rsidR="005D6D2A" w:rsidRPr="00A700F2">
        <w:rPr>
          <w:rFonts w:ascii="Times New Roman" w:hAnsi="Times New Roman" w:cs="Times New Roman"/>
          <w:sz w:val="28"/>
          <w:lang w:val="uk-UA"/>
        </w:rPr>
        <w:t>47598159</w:t>
      </w:r>
      <w:r w:rsidR="005D6D2A" w:rsidRPr="00A700F2">
        <w:rPr>
          <w:rFonts w:ascii="Times New Roman" w:hAnsi="Times New Roman" w:cs="Times New Roman"/>
          <w:sz w:val="28"/>
        </w:rPr>
        <w:t xml:space="preserve"> тис. грн. або на </w:t>
      </w:r>
      <w:r w:rsidR="005D6D2A" w:rsidRPr="00A700F2">
        <w:rPr>
          <w:rFonts w:ascii="Times New Roman" w:hAnsi="Times New Roman" w:cs="Times New Roman"/>
          <w:sz w:val="28"/>
          <w:lang w:val="uk-UA"/>
        </w:rPr>
        <w:t>1,5</w:t>
      </w:r>
      <w:r w:rsidR="005D6D2A" w:rsidRPr="00A700F2">
        <w:rPr>
          <w:rFonts w:ascii="Times New Roman" w:hAnsi="Times New Roman" w:cs="Times New Roman"/>
          <w:sz w:val="28"/>
        </w:rPr>
        <w:t xml:space="preserve"> % (на 2020 р. по відношенню до 20</w:t>
      </w:r>
      <w:r w:rsidR="005D6D2A" w:rsidRPr="00A700F2">
        <w:rPr>
          <w:rFonts w:ascii="Times New Roman" w:hAnsi="Times New Roman" w:cs="Times New Roman"/>
          <w:sz w:val="28"/>
          <w:lang w:val="uk-UA"/>
        </w:rPr>
        <w:t>22</w:t>
      </w:r>
      <w:r w:rsidR="005D6D2A" w:rsidRPr="00A700F2">
        <w:rPr>
          <w:rFonts w:ascii="Times New Roman" w:hAnsi="Times New Roman" w:cs="Times New Roman"/>
          <w:sz w:val="28"/>
        </w:rPr>
        <w:t xml:space="preserve"> р.) через значне збільшення собівартості продукції</w:t>
      </w:r>
      <w:r w:rsidR="005D6D2A" w:rsidRPr="00A700F2">
        <w:rPr>
          <w:rFonts w:ascii="Times New Roman" w:hAnsi="Times New Roman" w:cs="Times New Roman"/>
          <w:sz w:val="28"/>
          <w:lang w:val="uk-UA"/>
        </w:rPr>
        <w:t>, та негативною тенденцією, що склалася на міжнародному ринку металопродукції.</w:t>
      </w:r>
      <w:r w:rsidR="00BD545E" w:rsidRPr="00A700F2">
        <w:rPr>
          <w:rFonts w:ascii="Times New Roman" w:hAnsi="Times New Roman" w:cs="Times New Roman"/>
          <w:sz w:val="28"/>
          <w:szCs w:val="28"/>
          <w:lang w:val="uk-UA"/>
        </w:rPr>
        <w:t>Дохід підприємства за підсумками минулого року скоротився на 59,9% порівняно з 2021-м – до 43,82 млрд грн. ПАТ «АрселорМіттал Кривий Ріг» за підсумками 2022 року, рис.3.</w:t>
      </w:r>
      <w:r w:rsidR="00C96463" w:rsidRPr="00A700F2">
        <w:rPr>
          <w:rFonts w:ascii="Times New Roman" w:hAnsi="Times New Roman" w:cs="Times New Roman"/>
          <w:sz w:val="28"/>
          <w:szCs w:val="28"/>
          <w:lang w:val="uk-UA"/>
        </w:rPr>
        <w:t>1</w:t>
      </w:r>
      <w:r w:rsidR="00BD545E" w:rsidRPr="00A700F2">
        <w:rPr>
          <w:rFonts w:ascii="Times New Roman" w:hAnsi="Times New Roman" w:cs="Times New Roman"/>
          <w:sz w:val="28"/>
          <w:szCs w:val="28"/>
          <w:lang w:val="uk-UA"/>
        </w:rPr>
        <w:t xml:space="preserve"> отримав збитки у розмірі 48,34 млрд грн проти чистого річного прибутку 25,3 млрд грн за підсумками роботи 2021 року. </w:t>
      </w:r>
    </w:p>
    <w:p w14:paraId="640EBA90" w14:textId="77777777" w:rsidR="00BD545E" w:rsidRPr="00A700F2" w:rsidRDefault="00BD545E" w:rsidP="0046777C">
      <w:pPr>
        <w:ind w:firstLine="709"/>
        <w:jc w:val="both"/>
        <w:rPr>
          <w:rFonts w:ascii="Times New Roman" w:hAnsi="Times New Roman" w:cs="Times New Roman"/>
          <w:color w:val="000000"/>
          <w:sz w:val="32"/>
          <w:lang w:val="uk-UA"/>
        </w:rPr>
      </w:pPr>
    </w:p>
    <w:p w14:paraId="432BBB3B" w14:textId="1E86EFA6" w:rsidR="00CD77B5" w:rsidRPr="00A700F2" w:rsidRDefault="00CD77B5" w:rsidP="00F70732">
      <w:pPr>
        <w:spacing w:line="240" w:lineRule="auto"/>
        <w:rPr>
          <w:rFonts w:ascii="Times New Roman" w:hAnsi="Times New Roman" w:cs="Times New Roman"/>
          <w:sz w:val="24"/>
          <w:szCs w:val="24"/>
        </w:rPr>
      </w:pPr>
      <w:r w:rsidRPr="00A700F2">
        <w:rPr>
          <w:rFonts w:ascii="Times New Roman" w:hAnsi="Times New Roman" w:cs="Times New Roman"/>
          <w:noProof/>
          <w:lang w:eastAsia="ru-RU"/>
        </w:rPr>
        <w:drawing>
          <wp:inline distT="0" distB="0" distL="0" distR="0" wp14:anchorId="09C0E14B" wp14:editId="1F403985">
            <wp:extent cx="5740400" cy="4069080"/>
            <wp:effectExtent l="0" t="0" r="1270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A47E02" w14:textId="77777777" w:rsidR="0046777C" w:rsidRPr="00A700F2" w:rsidRDefault="0046777C" w:rsidP="00F70732">
      <w:pPr>
        <w:spacing w:line="240" w:lineRule="auto"/>
        <w:rPr>
          <w:rFonts w:ascii="Times New Roman" w:hAnsi="Times New Roman" w:cs="Times New Roman"/>
          <w:sz w:val="24"/>
          <w:szCs w:val="24"/>
        </w:rPr>
      </w:pPr>
    </w:p>
    <w:p w14:paraId="558E7863" w14:textId="2A98C56A" w:rsidR="00CD77B5" w:rsidRPr="00A700F2" w:rsidRDefault="00717CAB" w:rsidP="00CD77B5">
      <w:pPr>
        <w:tabs>
          <w:tab w:val="left" w:pos="3285"/>
        </w:tabs>
        <w:spacing w:after="0" w:line="240" w:lineRule="auto"/>
        <w:ind w:firstLine="709"/>
        <w:jc w:val="both"/>
        <w:rPr>
          <w:rFonts w:ascii="Times New Roman" w:hAnsi="Times New Roman" w:cs="Times New Roman"/>
          <w:sz w:val="24"/>
          <w:szCs w:val="24"/>
          <w:lang w:val="uk-UA"/>
        </w:rPr>
      </w:pPr>
      <w:r w:rsidRPr="00A700F2">
        <w:rPr>
          <w:rFonts w:ascii="Times New Roman" w:hAnsi="Times New Roman" w:cs="Times New Roman"/>
          <w:sz w:val="28"/>
          <w:szCs w:val="24"/>
          <w:lang w:val="uk-UA"/>
        </w:rPr>
        <w:t>Рисунок 3.</w:t>
      </w:r>
      <w:r w:rsidR="00C96463" w:rsidRPr="00A700F2">
        <w:rPr>
          <w:rFonts w:ascii="Times New Roman" w:hAnsi="Times New Roman" w:cs="Times New Roman"/>
          <w:sz w:val="28"/>
          <w:szCs w:val="24"/>
          <w:lang w:val="uk-UA"/>
        </w:rPr>
        <w:t>1</w:t>
      </w:r>
      <w:r w:rsidRPr="00A700F2">
        <w:rPr>
          <w:rFonts w:ascii="Times New Roman" w:hAnsi="Times New Roman" w:cs="Times New Roman"/>
          <w:sz w:val="28"/>
          <w:szCs w:val="24"/>
          <w:lang w:val="uk-UA"/>
        </w:rPr>
        <w:sym w:font="Symbol" w:char="F02D"/>
      </w:r>
      <w:r w:rsidRPr="00A700F2">
        <w:rPr>
          <w:rFonts w:ascii="Times New Roman" w:hAnsi="Times New Roman" w:cs="Times New Roman"/>
          <w:sz w:val="28"/>
          <w:szCs w:val="24"/>
          <w:lang w:val="uk-UA"/>
        </w:rPr>
        <w:t xml:space="preserve"> Діаграма </w:t>
      </w:r>
      <w:r w:rsidRPr="00A700F2">
        <w:rPr>
          <w:rFonts w:ascii="Times New Roman" w:hAnsi="Times New Roman" w:cs="Times New Roman"/>
          <w:bCs/>
          <w:sz w:val="28"/>
          <w:szCs w:val="28"/>
          <w:lang w:val="uk-UA"/>
        </w:rPr>
        <w:t xml:space="preserve">фінансових показників підприємства </w:t>
      </w:r>
      <w:r w:rsidRPr="00A700F2">
        <w:rPr>
          <w:rFonts w:ascii="Times New Roman" w:hAnsi="Times New Roman" w:cs="Times New Roman"/>
          <w:sz w:val="28"/>
        </w:rPr>
        <w:t>ПАТ «АрселорМіттал Кривий Ріг»</w:t>
      </w:r>
      <w:r w:rsidRPr="00A700F2">
        <w:rPr>
          <w:rFonts w:ascii="Times New Roman" w:hAnsi="Times New Roman" w:cs="Times New Roman"/>
          <w:sz w:val="28"/>
          <w:lang w:val="uk-UA"/>
        </w:rPr>
        <w:t xml:space="preserve"> за 2020-2022рр.</w:t>
      </w:r>
    </w:p>
    <w:p w14:paraId="41EC17B3" w14:textId="77777777" w:rsidR="00717CAB" w:rsidRPr="00A700F2" w:rsidRDefault="00717CAB" w:rsidP="00CD77B5">
      <w:pPr>
        <w:tabs>
          <w:tab w:val="left" w:pos="3285"/>
        </w:tabs>
        <w:spacing w:after="0" w:line="240" w:lineRule="auto"/>
        <w:ind w:firstLine="709"/>
        <w:jc w:val="both"/>
        <w:rPr>
          <w:rFonts w:ascii="Times New Roman" w:hAnsi="Times New Roman" w:cs="Times New Roman"/>
          <w:sz w:val="28"/>
          <w:szCs w:val="28"/>
          <w:lang w:val="uk-UA"/>
        </w:rPr>
      </w:pPr>
    </w:p>
    <w:p w14:paraId="0932F457" w14:textId="6C9D1167" w:rsidR="00CC0A61" w:rsidRPr="00A700F2" w:rsidRDefault="00CC0A61" w:rsidP="00CC0A61">
      <w:pPr>
        <w:tabs>
          <w:tab w:val="left" w:pos="3285"/>
        </w:tabs>
        <w:spacing w:after="0" w:line="240"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w:t>
      </w:r>
      <w:r w:rsidR="000774AC" w:rsidRPr="00A700F2">
        <w:rPr>
          <w:rFonts w:ascii="Times New Roman" w:hAnsi="Times New Roman" w:cs="Times New Roman"/>
          <w:sz w:val="28"/>
          <w:szCs w:val="28"/>
          <w:lang w:val="uk-UA"/>
        </w:rPr>
        <w:t>Відповідно до міжнародних стандартів фінансової звітності у 2022 році підприємство визнало 36 млрд. грн збитків від зменшення корисності своїх необоротних активів внаслідок негативних змін у економічному середовищі, спричинених російською військовою агресією. В умовах повномасштабної війни у 2022 році рівень завантаження виробничих потужностей «АрселорМіттал Кривий Ріг» не перевищував 20-25%</w:t>
      </w:r>
      <w:r w:rsidRPr="00A700F2">
        <w:rPr>
          <w:rFonts w:ascii="Times New Roman" w:hAnsi="Times New Roman" w:cs="Times New Roman"/>
          <w:sz w:val="28"/>
          <w:szCs w:val="28"/>
          <w:lang w:val="uk-UA"/>
        </w:rPr>
        <w:t>»[14].</w:t>
      </w:r>
    </w:p>
    <w:p w14:paraId="157BCA87" w14:textId="00849AD5" w:rsidR="00CC0A61" w:rsidRPr="00A700F2" w:rsidRDefault="00CC0A61" w:rsidP="00CC0A61">
      <w:pPr>
        <w:tabs>
          <w:tab w:val="left" w:pos="3285"/>
        </w:tabs>
        <w:spacing w:after="0" w:line="240"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w:t>
      </w:r>
      <w:r w:rsidR="000774AC" w:rsidRPr="00A700F2">
        <w:rPr>
          <w:rFonts w:ascii="Times New Roman" w:hAnsi="Times New Roman" w:cs="Times New Roman"/>
          <w:sz w:val="28"/>
          <w:szCs w:val="28"/>
          <w:lang w:val="uk-UA"/>
        </w:rPr>
        <w:t>Незважаючи на це, підприємство зберегло свій колектив, усі працівники вчасно отримують заробітну плату. Зараз «АрселорМіттал Кривий Ріг» продовжує боротися за виживання, переживши минулорічні труднощі, пов’язані з блокадою основних морських портів, а також відключення електроенергії та навіть ракетний удар. Підтримувати задовільний стан ліквідності підприємства вдається, в тому числі шляхом залучення кредитних коштів під гарантії Групи АрселорМіттал – більш ніж $600 млн</w:t>
      </w:r>
      <w:r w:rsidRPr="00A700F2">
        <w:rPr>
          <w:rFonts w:ascii="Times New Roman" w:hAnsi="Times New Roman" w:cs="Times New Roman"/>
          <w:sz w:val="28"/>
          <w:szCs w:val="28"/>
          <w:lang w:val="uk-UA"/>
        </w:rPr>
        <w:t>» [19].</w:t>
      </w:r>
    </w:p>
    <w:p w14:paraId="5C674A42" w14:textId="492CAE5B" w:rsidR="00F756F6" w:rsidRPr="00A700F2" w:rsidRDefault="00CC0A61" w:rsidP="00717CAB">
      <w:pPr>
        <w:tabs>
          <w:tab w:val="left" w:pos="3285"/>
        </w:tabs>
        <w:spacing w:after="0" w:line="240"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 </w:t>
      </w:r>
      <w:r w:rsidR="00F756F6" w:rsidRPr="00A700F2">
        <w:rPr>
          <w:rFonts w:ascii="Times New Roman" w:hAnsi="Times New Roman" w:cs="Times New Roman"/>
          <w:sz w:val="28"/>
          <w:szCs w:val="28"/>
          <w:lang w:val="uk-UA"/>
        </w:rPr>
        <w:t>«Звісно, війна позначилась на усіх виробничих і соціальних процесах, але всупереч усім викликам завод встояв, продовжує виробляти продукцію і, що важливо, докладає усіх зусиль, щоб зберегти колектив. Наразі головним завданням для підприємства залишається вийти на нуль збитковості. Адже від цього залежатимуть покращення в інших сферах, включаючи соціальну сферу, зарплати, забезпечення засобами індивідуального захисту та інше» [19].</w:t>
      </w:r>
    </w:p>
    <w:p w14:paraId="00A0ACA8" w14:textId="61BF9FF2" w:rsidR="000774AC" w:rsidRPr="00A700F2" w:rsidRDefault="00CC0A61" w:rsidP="00717CAB">
      <w:pPr>
        <w:tabs>
          <w:tab w:val="left" w:pos="3285"/>
        </w:tabs>
        <w:spacing w:after="0" w:line="240"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w:t>
      </w:r>
      <w:r w:rsidR="000774AC" w:rsidRPr="00A700F2">
        <w:rPr>
          <w:rFonts w:ascii="Times New Roman" w:hAnsi="Times New Roman" w:cs="Times New Roman"/>
          <w:sz w:val="28"/>
          <w:szCs w:val="28"/>
          <w:lang w:val="uk-UA"/>
        </w:rPr>
        <w:t>Компанія не припиняє інвестиції навіть у надскладних умовах воєнного часу. На 2023 рік підприємство запланувало направити $130 млн на капітальні інвестиції. Зараз впроваджуються ті інвестпроекти, без втілення яких виробництво сталі та видобуток руди можуть зупинитися повністю. Серед таких – будівництво нового хвостосховища «Третя карта», яке необхідне для продовження видобутку та безпечного складування відходів виробництва. Продовжуються роботи й над іншими проєктами, зокрема, хвостосховище «Четверта карта» та «Миролюбівське». Окрему увагу буде приділено проєкту з будівництва фабрики обгортування, робота над яким призупинилася через війну</w:t>
      </w:r>
      <w:r w:rsidRPr="00A700F2">
        <w:rPr>
          <w:rFonts w:ascii="Times New Roman" w:hAnsi="Times New Roman" w:cs="Times New Roman"/>
          <w:sz w:val="28"/>
          <w:szCs w:val="28"/>
          <w:lang w:val="uk-UA"/>
        </w:rPr>
        <w:t>»[14]</w:t>
      </w:r>
      <w:r w:rsidR="000774AC" w:rsidRPr="00A700F2">
        <w:rPr>
          <w:rFonts w:ascii="Times New Roman" w:hAnsi="Times New Roman" w:cs="Times New Roman"/>
          <w:sz w:val="28"/>
          <w:szCs w:val="28"/>
          <w:lang w:val="uk-UA"/>
        </w:rPr>
        <w:t>.</w:t>
      </w:r>
    </w:p>
    <w:p w14:paraId="50B01DC5" w14:textId="00C349B7" w:rsidR="00B34B47" w:rsidRPr="00A700F2" w:rsidRDefault="00B34B47" w:rsidP="00B34B47">
      <w:pPr>
        <w:spacing w:after="0" w:line="240" w:lineRule="auto"/>
        <w:ind w:firstLine="851"/>
        <w:jc w:val="both"/>
        <w:rPr>
          <w:rFonts w:ascii="Times New Roman" w:hAnsi="Times New Roman" w:cs="Times New Roman"/>
          <w:sz w:val="28"/>
          <w:szCs w:val="28"/>
          <w:shd w:val="clear" w:color="auto" w:fill="FFFFFF"/>
          <w:lang w:val="uk-UA"/>
        </w:rPr>
      </w:pPr>
      <w:r w:rsidRPr="00A700F2">
        <w:rPr>
          <w:rFonts w:ascii="Times New Roman" w:hAnsi="Times New Roman" w:cs="Times New Roman"/>
          <w:sz w:val="28"/>
          <w:szCs w:val="28"/>
          <w:lang w:val="uk-UA"/>
        </w:rPr>
        <w:t>Здійснивши аналіз о</w:t>
      </w:r>
      <w:r w:rsidRPr="00A700F2">
        <w:rPr>
          <w:rFonts w:ascii="Times New Roman" w:hAnsi="Times New Roman" w:cs="Times New Roman"/>
          <w:bCs/>
          <w:sz w:val="28"/>
          <w:szCs w:val="28"/>
          <w:lang w:val="uk-UA"/>
        </w:rPr>
        <w:t>сновних фінансових показників підприємства</w:t>
      </w:r>
      <w:r w:rsidR="001E2C71" w:rsidRPr="00A700F2">
        <w:rPr>
          <w:rFonts w:ascii="Times New Roman" w:hAnsi="Times New Roman" w:cs="Times New Roman"/>
          <w:bCs/>
          <w:sz w:val="28"/>
          <w:szCs w:val="28"/>
          <w:lang w:val="uk-UA"/>
        </w:rPr>
        <w:t xml:space="preserve">, та враховуючи той факт, що </w:t>
      </w:r>
      <w:r w:rsidR="001E2C71" w:rsidRPr="00A700F2">
        <w:rPr>
          <w:rFonts w:ascii="Times New Roman" w:hAnsi="Times New Roman" w:cs="Times New Roman"/>
          <w:sz w:val="28"/>
          <w:szCs w:val="28"/>
          <w:lang w:val="uk-UA"/>
        </w:rPr>
        <w:t xml:space="preserve">завантаження виробничих потужностей «АрселорМіттал Кривий Ріг» у 2022р. не перевищував 20-25%, як результат збитки за підсумками року в розмірі 43,82 млрд грн., </w:t>
      </w:r>
      <w:r w:rsidRPr="00A700F2">
        <w:rPr>
          <w:rFonts w:ascii="Times New Roman" w:hAnsi="Times New Roman" w:cs="Times New Roman"/>
          <w:color w:val="000000"/>
          <w:sz w:val="28"/>
          <w:szCs w:val="28"/>
          <w:lang w:val="uk-UA"/>
        </w:rPr>
        <w:t>можна відмітити наступне»</w:t>
      </w:r>
      <w:r w:rsidR="001E2C71" w:rsidRPr="00A700F2">
        <w:rPr>
          <w:rFonts w:ascii="Times New Roman" w:hAnsi="Times New Roman" w:cs="Times New Roman"/>
          <w:color w:val="000000"/>
          <w:sz w:val="28"/>
          <w:szCs w:val="28"/>
          <w:lang w:val="uk-UA"/>
        </w:rPr>
        <w:t xml:space="preserve">: на </w:t>
      </w:r>
      <w:r w:rsidR="001E2C71" w:rsidRPr="00A700F2">
        <w:rPr>
          <w:rFonts w:ascii="Times New Roman" w:hAnsi="Times New Roman" w:cs="Times New Roman"/>
          <w:sz w:val="28"/>
          <w:szCs w:val="28"/>
          <w:shd w:val="clear" w:color="auto" w:fill="FFFFFF"/>
          <w:lang w:val="uk-UA"/>
        </w:rPr>
        <w:t xml:space="preserve">підприємстві виявлена </w:t>
      </w:r>
      <w:r w:rsidRPr="00A700F2">
        <w:rPr>
          <w:rFonts w:ascii="Times New Roman" w:hAnsi="Times New Roman" w:cs="Times New Roman"/>
          <w:sz w:val="28"/>
          <w:szCs w:val="28"/>
          <w:shd w:val="clear" w:color="auto" w:fill="FFFFFF"/>
          <w:lang w:val="uk-UA"/>
        </w:rPr>
        <w:t xml:space="preserve">фінансова криза або криза ефективності </w:t>
      </w:r>
      <w:r w:rsidR="001E2C71" w:rsidRPr="00A700F2">
        <w:rPr>
          <w:rFonts w:ascii="Times New Roman" w:hAnsi="Times New Roman" w:cs="Times New Roman"/>
          <w:sz w:val="28"/>
          <w:szCs w:val="28"/>
          <w:shd w:val="clear" w:color="auto" w:fill="FFFFFF"/>
          <w:lang w:val="uk-UA"/>
        </w:rPr>
        <w:t xml:space="preserve">яка проявляється </w:t>
      </w:r>
      <w:r w:rsidRPr="00A700F2">
        <w:rPr>
          <w:rFonts w:ascii="Times New Roman" w:hAnsi="Times New Roman" w:cs="Times New Roman"/>
          <w:sz w:val="28"/>
          <w:szCs w:val="28"/>
          <w:shd w:val="clear" w:color="auto" w:fill="FFFFFF"/>
          <w:lang w:val="uk-UA"/>
        </w:rPr>
        <w:t>погіршення</w:t>
      </w:r>
      <w:r w:rsidR="001E2C71" w:rsidRPr="00A700F2">
        <w:rPr>
          <w:rFonts w:ascii="Times New Roman" w:hAnsi="Times New Roman" w:cs="Times New Roman"/>
          <w:sz w:val="28"/>
          <w:szCs w:val="28"/>
          <w:shd w:val="clear" w:color="auto" w:fill="FFFFFF"/>
          <w:lang w:val="uk-UA"/>
        </w:rPr>
        <w:t>м</w:t>
      </w:r>
      <w:r w:rsidRPr="00A700F2">
        <w:rPr>
          <w:rFonts w:ascii="Times New Roman" w:hAnsi="Times New Roman" w:cs="Times New Roman"/>
          <w:sz w:val="28"/>
          <w:szCs w:val="28"/>
          <w:shd w:val="clear" w:color="auto" w:fill="FFFFFF"/>
          <w:lang w:val="uk-UA"/>
        </w:rPr>
        <w:t xml:space="preserve"> економічно-фінансових показників в результаті збиткових господарських операцій, що призводить до зниження прибутковості та рентабельності підприємства</w:t>
      </w:r>
      <w:r w:rsidR="001E2C71" w:rsidRPr="00A700F2">
        <w:rPr>
          <w:rFonts w:ascii="Times New Roman" w:hAnsi="Times New Roman" w:cs="Times New Roman"/>
          <w:sz w:val="28"/>
          <w:szCs w:val="28"/>
          <w:shd w:val="clear" w:color="auto" w:fill="FFFFFF"/>
          <w:lang w:val="uk-UA"/>
        </w:rPr>
        <w:t>, та посилюється</w:t>
      </w:r>
      <w:r w:rsidRPr="00A700F2">
        <w:rPr>
          <w:rFonts w:ascii="Times New Roman" w:hAnsi="Times New Roman" w:cs="Times New Roman"/>
          <w:sz w:val="28"/>
          <w:szCs w:val="28"/>
          <w:shd w:val="clear" w:color="auto" w:fill="FFFFFF"/>
          <w:lang w:val="uk-UA"/>
        </w:rPr>
        <w:t>;</w:t>
      </w:r>
      <w:r w:rsidR="001E2C71" w:rsidRPr="00A700F2">
        <w:rPr>
          <w:rFonts w:ascii="Times New Roman" w:hAnsi="Times New Roman" w:cs="Times New Roman"/>
          <w:sz w:val="28"/>
          <w:szCs w:val="28"/>
          <w:shd w:val="clear" w:color="auto" w:fill="FFFFFF"/>
          <w:lang w:val="uk-UA"/>
        </w:rPr>
        <w:t xml:space="preserve"> а з іншого боку </w:t>
      </w:r>
      <w:r w:rsidR="001E2C71" w:rsidRPr="00A700F2">
        <w:rPr>
          <w:rFonts w:ascii="Times New Roman" w:hAnsi="Times New Roman" w:cs="Times New Roman"/>
          <w:sz w:val="28"/>
          <w:szCs w:val="28"/>
          <w:lang w:val="uk-UA"/>
        </w:rPr>
        <w:t>спричинених вій</w:t>
      </w:r>
      <w:r w:rsidR="00DF3AB4" w:rsidRPr="00A700F2">
        <w:rPr>
          <w:rFonts w:ascii="Times New Roman" w:hAnsi="Times New Roman" w:cs="Times New Roman"/>
          <w:sz w:val="28"/>
          <w:szCs w:val="28"/>
          <w:lang w:val="uk-UA"/>
        </w:rPr>
        <w:t>ною</w:t>
      </w:r>
    </w:p>
    <w:p w14:paraId="62CF3E59" w14:textId="77777777" w:rsidR="00C96463" w:rsidRPr="00A700F2" w:rsidRDefault="00C96463" w:rsidP="00C96463">
      <w:pPr>
        <w:spacing w:after="0" w:line="240" w:lineRule="auto"/>
        <w:ind w:firstLine="709"/>
        <w:jc w:val="both"/>
        <w:rPr>
          <w:rFonts w:ascii="Times New Roman" w:eastAsia="Calibri" w:hAnsi="Times New Roman" w:cs="Times New Roman"/>
          <w:sz w:val="28"/>
          <w:szCs w:val="28"/>
        </w:rPr>
      </w:pPr>
      <w:r w:rsidRPr="00A700F2">
        <w:rPr>
          <w:rFonts w:ascii="Times New Roman" w:eastAsia="Calibri" w:hAnsi="Times New Roman" w:cs="Times New Roman"/>
          <w:sz w:val="28"/>
          <w:szCs w:val="28"/>
          <w:lang w:val="uk-UA"/>
        </w:rPr>
        <w:t xml:space="preserve">Аналіз ліквідності балансу полягає в порівнянні коштів за кожною групою активу і пасиву балансу. </w:t>
      </w:r>
      <w:r w:rsidRPr="00A700F2">
        <w:rPr>
          <w:rFonts w:ascii="Times New Roman" w:eastAsia="Calibri" w:hAnsi="Times New Roman" w:cs="Times New Roman"/>
          <w:sz w:val="28"/>
          <w:szCs w:val="28"/>
        </w:rPr>
        <w:t xml:space="preserve">Умовами, при яких баланс є абсолютно ліквідним є: </w:t>
      </w:r>
    </w:p>
    <w:p w14:paraId="4397D0B2" w14:textId="77777777" w:rsidR="00C96463" w:rsidRPr="00A700F2" w:rsidRDefault="00C96463" w:rsidP="00C96463">
      <w:pPr>
        <w:spacing w:after="0" w:line="240" w:lineRule="auto"/>
        <w:ind w:firstLine="709"/>
        <w:jc w:val="both"/>
        <w:rPr>
          <w:rFonts w:ascii="Times New Roman" w:eastAsia="Calibri" w:hAnsi="Times New Roman" w:cs="Times New Roman"/>
          <w:sz w:val="28"/>
          <w:szCs w:val="28"/>
        </w:rPr>
      </w:pPr>
      <w:r w:rsidRPr="00A700F2">
        <w:rPr>
          <w:rFonts w:ascii="Times New Roman" w:eastAsia="Calibri" w:hAnsi="Times New Roman" w:cs="Times New Roman"/>
          <w:sz w:val="28"/>
          <w:szCs w:val="28"/>
        </w:rPr>
        <w:t xml:space="preserve">1. Абсолютні ліквідні активи перевищують негайні пасиви або дорівнюють їм А1 &gt; П1. </w:t>
      </w:r>
    </w:p>
    <w:p w14:paraId="322E19E0" w14:textId="77777777" w:rsidR="00C96463" w:rsidRPr="00A700F2" w:rsidRDefault="00C96463" w:rsidP="00C96463">
      <w:pPr>
        <w:spacing w:after="0" w:line="240" w:lineRule="auto"/>
        <w:ind w:firstLine="709"/>
        <w:jc w:val="both"/>
        <w:rPr>
          <w:rFonts w:ascii="Times New Roman" w:eastAsia="Calibri" w:hAnsi="Times New Roman" w:cs="Times New Roman"/>
          <w:sz w:val="28"/>
          <w:szCs w:val="28"/>
        </w:rPr>
      </w:pPr>
      <w:r w:rsidRPr="00A700F2">
        <w:rPr>
          <w:rFonts w:ascii="Times New Roman" w:eastAsia="Calibri" w:hAnsi="Times New Roman" w:cs="Times New Roman"/>
          <w:sz w:val="28"/>
          <w:szCs w:val="28"/>
        </w:rPr>
        <w:t xml:space="preserve">2. Високоліквідні активи дорівнюють короткостроковим пасивам або більші за них А2 &gt; П2. </w:t>
      </w:r>
    </w:p>
    <w:p w14:paraId="2DA37EB8" w14:textId="77777777" w:rsidR="00C96463" w:rsidRPr="00A700F2" w:rsidRDefault="00C96463" w:rsidP="00C96463">
      <w:pPr>
        <w:spacing w:after="0" w:line="240" w:lineRule="auto"/>
        <w:ind w:firstLine="709"/>
        <w:jc w:val="both"/>
        <w:rPr>
          <w:rFonts w:ascii="Times New Roman" w:eastAsia="Calibri" w:hAnsi="Times New Roman" w:cs="Times New Roman"/>
          <w:sz w:val="28"/>
          <w:szCs w:val="28"/>
        </w:rPr>
      </w:pPr>
      <w:r w:rsidRPr="00A700F2">
        <w:rPr>
          <w:rFonts w:ascii="Times New Roman" w:eastAsia="Calibri" w:hAnsi="Times New Roman" w:cs="Times New Roman"/>
          <w:sz w:val="28"/>
          <w:szCs w:val="28"/>
        </w:rPr>
        <w:t xml:space="preserve">3. Середньоліквідні активи дорівнюють довгостроковим пасивам або більші за них А3 &gt; П3. </w:t>
      </w:r>
    </w:p>
    <w:p w14:paraId="7441123C" w14:textId="77777777" w:rsidR="00C96463" w:rsidRPr="00A700F2" w:rsidRDefault="00C96463" w:rsidP="00C96463">
      <w:pPr>
        <w:spacing w:after="0" w:line="240" w:lineRule="auto"/>
        <w:ind w:firstLine="709"/>
        <w:jc w:val="both"/>
        <w:rPr>
          <w:rFonts w:ascii="Times New Roman" w:eastAsia="Calibri" w:hAnsi="Times New Roman" w:cs="Times New Roman"/>
          <w:sz w:val="28"/>
          <w:szCs w:val="28"/>
        </w:rPr>
      </w:pPr>
      <w:r w:rsidRPr="00A700F2">
        <w:rPr>
          <w:rFonts w:ascii="Times New Roman" w:eastAsia="Calibri" w:hAnsi="Times New Roman" w:cs="Times New Roman"/>
          <w:sz w:val="28"/>
          <w:szCs w:val="28"/>
        </w:rPr>
        <w:t>4. Низько ліквідні активи менші за постійні пасиви А4 &lt; П4.</w:t>
      </w:r>
    </w:p>
    <w:p w14:paraId="16843D73" w14:textId="035A837F" w:rsidR="00DF062D" w:rsidRPr="00A700F2" w:rsidRDefault="00DF062D" w:rsidP="00DF062D">
      <w:pPr>
        <w:pStyle w:val="aff1"/>
        <w:ind w:firstLine="709"/>
        <w:rPr>
          <w:rFonts w:ascii="Times New Roman" w:hAnsi="Times New Roman" w:cs="Times New Roman"/>
          <w:sz w:val="28"/>
          <w:szCs w:val="28"/>
        </w:rPr>
      </w:pPr>
      <w:r w:rsidRPr="00A700F2">
        <w:rPr>
          <w:rFonts w:ascii="Times New Roman" w:hAnsi="Times New Roman" w:cs="Times New Roman"/>
          <w:sz w:val="28"/>
          <w:szCs w:val="28"/>
        </w:rPr>
        <w:t>З метою підтвердження отриманих даних проведемо аналіз ліквідності балансу. Розрахунки узагальнені в таблиці 3.</w:t>
      </w:r>
      <w:r w:rsidR="00B93307" w:rsidRPr="00A700F2">
        <w:rPr>
          <w:rFonts w:ascii="Times New Roman" w:hAnsi="Times New Roman" w:cs="Times New Roman"/>
          <w:sz w:val="28"/>
          <w:szCs w:val="28"/>
        </w:rPr>
        <w:t>2</w:t>
      </w:r>
      <w:r w:rsidRPr="00A700F2">
        <w:rPr>
          <w:rFonts w:ascii="Times New Roman" w:hAnsi="Times New Roman" w:cs="Times New Roman"/>
          <w:sz w:val="28"/>
          <w:szCs w:val="28"/>
        </w:rPr>
        <w:t xml:space="preserve">. </w:t>
      </w:r>
    </w:p>
    <w:p w14:paraId="26B3D31A" w14:textId="77777777" w:rsidR="00DF062D" w:rsidRPr="00A700F2" w:rsidRDefault="00DF062D" w:rsidP="00FF2EFA">
      <w:pPr>
        <w:spacing w:after="0" w:line="240" w:lineRule="auto"/>
        <w:ind w:firstLine="709"/>
        <w:jc w:val="both"/>
        <w:rPr>
          <w:rFonts w:ascii="Times New Roman" w:eastAsia="Calibri" w:hAnsi="Times New Roman" w:cs="Times New Roman"/>
          <w:sz w:val="28"/>
          <w:szCs w:val="28"/>
          <w:lang w:val="uk-UA"/>
        </w:rPr>
      </w:pPr>
    </w:p>
    <w:p w14:paraId="5BB65B32" w14:textId="23B20DD2" w:rsidR="00DF062D" w:rsidRPr="00A700F2" w:rsidRDefault="00DF062D" w:rsidP="00DF062D">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Таблиця </w:t>
      </w:r>
      <w:r w:rsidR="000C68A6" w:rsidRPr="00A700F2">
        <w:rPr>
          <w:rFonts w:ascii="Times New Roman" w:hAnsi="Times New Roman" w:cs="Times New Roman"/>
          <w:sz w:val="28"/>
          <w:szCs w:val="28"/>
        </w:rPr>
        <w:t>3.</w:t>
      </w:r>
      <w:r w:rsidR="00C96463" w:rsidRPr="00A700F2">
        <w:rPr>
          <w:rFonts w:ascii="Times New Roman" w:hAnsi="Times New Roman" w:cs="Times New Roman"/>
          <w:sz w:val="28"/>
          <w:szCs w:val="28"/>
        </w:rPr>
        <w:t>2</w:t>
      </w:r>
      <w:r w:rsidRPr="00A700F2">
        <w:rPr>
          <w:rFonts w:ascii="Times New Roman" w:hAnsi="Times New Roman" w:cs="Times New Roman"/>
          <w:sz w:val="28"/>
          <w:szCs w:val="28"/>
        </w:rPr>
        <w:t xml:space="preserve">  ̶  </w:t>
      </w:r>
      <w:r w:rsidR="001C34A8" w:rsidRPr="00A700F2">
        <w:rPr>
          <w:rFonts w:ascii="Times New Roman" w:hAnsi="Times New Roman" w:cs="Times New Roman"/>
          <w:sz w:val="28"/>
          <w:szCs w:val="28"/>
        </w:rPr>
        <w:t xml:space="preserve">Оцынювання </w:t>
      </w:r>
      <w:r w:rsidRPr="00A700F2">
        <w:rPr>
          <w:rFonts w:ascii="Times New Roman" w:hAnsi="Times New Roman" w:cs="Times New Roman"/>
          <w:sz w:val="28"/>
          <w:szCs w:val="28"/>
        </w:rPr>
        <w:t>ліквідності</w:t>
      </w:r>
      <w:r w:rsidR="001C34A8" w:rsidRPr="00A700F2">
        <w:rPr>
          <w:rFonts w:ascii="Times New Roman" w:hAnsi="Times New Roman" w:cs="Times New Roman"/>
          <w:sz w:val="28"/>
          <w:szCs w:val="28"/>
        </w:rPr>
        <w:t xml:space="preserve"> балансу</w:t>
      </w:r>
      <w:r w:rsidRPr="00A700F2">
        <w:rPr>
          <w:rFonts w:ascii="Times New Roman" w:hAnsi="Times New Roman" w:cs="Times New Roman"/>
          <w:sz w:val="28"/>
          <w:szCs w:val="28"/>
        </w:rPr>
        <w:t xml:space="preserve"> ПАТ «АрселорМiттал Кривий Рiг»</w:t>
      </w:r>
      <w:r w:rsidR="000C68A6" w:rsidRPr="00A700F2">
        <w:rPr>
          <w:rFonts w:ascii="Times New Roman" w:hAnsi="Times New Roman" w:cs="Times New Roman"/>
          <w:sz w:val="28"/>
          <w:szCs w:val="28"/>
        </w:rPr>
        <w:t xml:space="preserve">за 2020-2022рр. </w:t>
      </w:r>
    </w:p>
    <w:p w14:paraId="3BFEBBF6" w14:textId="77777777" w:rsidR="00FF2EFA" w:rsidRPr="00A700F2" w:rsidRDefault="00FF2EFA" w:rsidP="00DF062D">
      <w:pPr>
        <w:pStyle w:val="aff1"/>
        <w:ind w:firstLine="70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2752"/>
        <w:gridCol w:w="1843"/>
        <w:gridCol w:w="1276"/>
        <w:gridCol w:w="1417"/>
        <w:gridCol w:w="1269"/>
      </w:tblGrid>
      <w:tr w:rsidR="004E63C5" w:rsidRPr="00A700F2" w14:paraId="121AB13E" w14:textId="4CD4450C" w:rsidTr="00BB7ABD">
        <w:trPr>
          <w:trHeight w:val="31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7DD56354"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Код</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7E50895E"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Назва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2B2E517"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Опис</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A1EDE45" w14:textId="34BDBCE1"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31.12.2020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D41D87A" w14:textId="516DC212"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31.12.2021</w:t>
            </w:r>
          </w:p>
        </w:tc>
        <w:tc>
          <w:tcPr>
            <w:tcW w:w="1269" w:type="dxa"/>
            <w:tcBorders>
              <w:top w:val="single" w:sz="4" w:space="0" w:color="auto"/>
              <w:left w:val="single" w:sz="4" w:space="0" w:color="auto"/>
              <w:bottom w:val="single" w:sz="4" w:space="0" w:color="auto"/>
              <w:right w:val="single" w:sz="4" w:space="0" w:color="auto"/>
            </w:tcBorders>
          </w:tcPr>
          <w:p w14:paraId="0669C091" w14:textId="13994148"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31.12.2022</w:t>
            </w:r>
          </w:p>
        </w:tc>
      </w:tr>
      <w:tr w:rsidR="004E63C5" w:rsidRPr="00A700F2" w14:paraId="7B224663" w14:textId="220D4109"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250E40D0"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A1</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2ED92243"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Найбільш ліквідні активи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B042EBE"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Грошові кошти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BBA1F83" w14:textId="1B2C885E"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1 006 647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E57D8BB" w14:textId="13B61447" w:rsidR="004E63C5" w:rsidRPr="00A700F2" w:rsidRDefault="004E63C5"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1 374 859</w:t>
            </w:r>
          </w:p>
        </w:tc>
        <w:tc>
          <w:tcPr>
            <w:tcW w:w="1269" w:type="dxa"/>
            <w:tcBorders>
              <w:top w:val="single" w:sz="4" w:space="0" w:color="auto"/>
              <w:left w:val="single" w:sz="4" w:space="0" w:color="auto"/>
              <w:bottom w:val="single" w:sz="4" w:space="0" w:color="auto"/>
              <w:right w:val="single" w:sz="4" w:space="0" w:color="auto"/>
            </w:tcBorders>
          </w:tcPr>
          <w:p w14:paraId="7184BF3F" w14:textId="59AAB002" w:rsidR="004E63C5" w:rsidRPr="00A700F2" w:rsidRDefault="004E63C5"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954 053</w:t>
            </w:r>
          </w:p>
        </w:tc>
      </w:tr>
      <w:tr w:rsidR="000C68A6" w:rsidRPr="00A700F2" w14:paraId="371021AC" w14:textId="0CA9D0F2"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6CF3369A" w14:textId="77777777" w:rsidR="000C68A6" w:rsidRPr="00A700F2" w:rsidRDefault="000C68A6" w:rsidP="001C34A8">
            <w:pPr>
              <w:pStyle w:val="aff1"/>
              <w:jc w:val="left"/>
              <w:rPr>
                <w:rFonts w:ascii="Times New Roman" w:hAnsi="Times New Roman" w:cs="Times New Roman"/>
                <w:sz w:val="24"/>
              </w:rPr>
            </w:pPr>
            <w:r w:rsidRPr="00A700F2">
              <w:rPr>
                <w:rFonts w:ascii="Times New Roman" w:hAnsi="Times New Roman" w:cs="Times New Roman"/>
                <w:sz w:val="24"/>
              </w:rPr>
              <w:t>П1</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4982AEDA" w14:textId="77777777" w:rsidR="000C68A6" w:rsidRPr="00A700F2" w:rsidRDefault="000C68A6" w:rsidP="001C34A8">
            <w:pPr>
              <w:pStyle w:val="aff1"/>
              <w:jc w:val="left"/>
              <w:rPr>
                <w:rFonts w:ascii="Times New Roman" w:hAnsi="Times New Roman" w:cs="Times New Roman"/>
                <w:sz w:val="24"/>
              </w:rPr>
            </w:pPr>
            <w:r w:rsidRPr="00A700F2">
              <w:rPr>
                <w:rFonts w:ascii="Times New Roman" w:hAnsi="Times New Roman" w:cs="Times New Roman"/>
                <w:sz w:val="24"/>
              </w:rPr>
              <w:t>Найбільш термінові зобов'язання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57AB33E" w14:textId="77777777" w:rsidR="000C68A6" w:rsidRPr="00A700F2" w:rsidRDefault="000C68A6" w:rsidP="001C34A8">
            <w:pPr>
              <w:pStyle w:val="aff1"/>
              <w:jc w:val="left"/>
              <w:rPr>
                <w:rFonts w:ascii="Times New Roman" w:hAnsi="Times New Roman" w:cs="Times New Roman"/>
                <w:sz w:val="24"/>
              </w:rPr>
            </w:pPr>
            <w:r w:rsidRPr="00A700F2">
              <w:rPr>
                <w:rFonts w:ascii="Times New Roman" w:hAnsi="Times New Roman" w:cs="Times New Roman"/>
                <w:sz w:val="24"/>
              </w:rPr>
              <w:t>Кредиторська заборгованість</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B63074F" w14:textId="6825FFC5" w:rsidR="000C68A6" w:rsidRPr="00A700F2" w:rsidRDefault="000C68A6" w:rsidP="001C34A8">
            <w:pPr>
              <w:pStyle w:val="aff1"/>
              <w:jc w:val="left"/>
              <w:rPr>
                <w:rFonts w:ascii="Times New Roman" w:hAnsi="Times New Roman" w:cs="Times New Roman"/>
                <w:sz w:val="24"/>
              </w:rPr>
            </w:pPr>
            <w:r w:rsidRPr="00A700F2">
              <w:rPr>
                <w:rFonts w:ascii="Times New Roman" w:hAnsi="Times New Roman" w:cs="Times New Roman"/>
                <w:sz w:val="24"/>
              </w:rPr>
              <w:t>22 133 671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11C55B1" w14:textId="0EAA68E1" w:rsidR="000C68A6" w:rsidRPr="00A700F2" w:rsidRDefault="000C68A6"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21 889 735</w:t>
            </w:r>
          </w:p>
        </w:tc>
        <w:tc>
          <w:tcPr>
            <w:tcW w:w="1269" w:type="dxa"/>
            <w:tcBorders>
              <w:top w:val="single" w:sz="4" w:space="0" w:color="auto"/>
              <w:left w:val="single" w:sz="4" w:space="0" w:color="auto"/>
              <w:bottom w:val="single" w:sz="4" w:space="0" w:color="auto"/>
              <w:right w:val="single" w:sz="4" w:space="0" w:color="auto"/>
            </w:tcBorders>
          </w:tcPr>
          <w:p w14:paraId="69C18D88" w14:textId="22A207C9" w:rsidR="000C68A6" w:rsidRPr="00A700F2" w:rsidRDefault="000C68A6"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18 423 468</w:t>
            </w:r>
          </w:p>
        </w:tc>
      </w:tr>
      <w:tr w:rsidR="004E63C5" w:rsidRPr="00A700F2" w14:paraId="56FA79C5" w14:textId="415F8E65"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00E88A12"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A1-П1</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74059786"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Забезпечення зобов'язань П1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592D85C"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Плюс добре, мінус погано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44A699A" w14:textId="41B618CA"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-21 127 024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5C23867" w14:textId="7130AE37" w:rsidR="004E63C5" w:rsidRPr="00A700F2" w:rsidRDefault="00825715" w:rsidP="001C34A8">
            <w:pPr>
              <w:pStyle w:val="aff1"/>
              <w:jc w:val="left"/>
              <w:rPr>
                <w:rFonts w:ascii="Times New Roman" w:hAnsi="Times New Roman" w:cs="Times New Roman"/>
                <w:sz w:val="24"/>
                <w:lang w:val="ru-RU"/>
              </w:rPr>
            </w:pPr>
            <w:r w:rsidRPr="00A700F2">
              <w:rPr>
                <w:rFonts w:ascii="Times New Roman" w:hAnsi="Times New Roman" w:cs="Times New Roman"/>
                <w:sz w:val="24"/>
                <w:lang w:val="ru-RU"/>
              </w:rPr>
              <w:t>-20514876</w:t>
            </w:r>
          </w:p>
        </w:tc>
        <w:tc>
          <w:tcPr>
            <w:tcW w:w="1269" w:type="dxa"/>
            <w:tcBorders>
              <w:top w:val="single" w:sz="4" w:space="0" w:color="auto"/>
              <w:left w:val="single" w:sz="4" w:space="0" w:color="auto"/>
              <w:bottom w:val="single" w:sz="4" w:space="0" w:color="auto"/>
              <w:right w:val="single" w:sz="4" w:space="0" w:color="auto"/>
            </w:tcBorders>
          </w:tcPr>
          <w:p w14:paraId="09E6996D" w14:textId="4904CB8A" w:rsidR="004E63C5" w:rsidRPr="00A700F2" w:rsidRDefault="00825715" w:rsidP="001C34A8">
            <w:pPr>
              <w:pStyle w:val="aff1"/>
              <w:jc w:val="left"/>
              <w:rPr>
                <w:rFonts w:ascii="Times New Roman" w:hAnsi="Times New Roman" w:cs="Times New Roman"/>
                <w:sz w:val="24"/>
                <w:lang w:val="ru-RU"/>
              </w:rPr>
            </w:pPr>
            <w:r w:rsidRPr="00A700F2">
              <w:rPr>
                <w:rFonts w:ascii="Times New Roman" w:hAnsi="Times New Roman" w:cs="Times New Roman"/>
                <w:sz w:val="24"/>
                <w:lang w:val="ru-RU"/>
              </w:rPr>
              <w:t>-17469415</w:t>
            </w:r>
          </w:p>
        </w:tc>
      </w:tr>
      <w:tr w:rsidR="00906C60" w:rsidRPr="00A700F2" w14:paraId="5CCC9D0A" w14:textId="7FAD2AFB"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006ECF7B" w14:textId="77777777" w:rsidR="00906C60" w:rsidRPr="00A700F2" w:rsidRDefault="00906C60" w:rsidP="001C34A8">
            <w:pPr>
              <w:pStyle w:val="aff1"/>
              <w:jc w:val="left"/>
              <w:rPr>
                <w:rFonts w:ascii="Times New Roman" w:eastAsia="Calibri" w:hAnsi="Times New Roman" w:cs="Times New Roman"/>
                <w:sz w:val="24"/>
              </w:rPr>
            </w:pPr>
            <w:r w:rsidRPr="00A700F2">
              <w:rPr>
                <w:rFonts w:ascii="Times New Roman" w:hAnsi="Times New Roman" w:cs="Times New Roman"/>
                <w:sz w:val="24"/>
              </w:rPr>
              <w:t>A2</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361A535D" w14:textId="77777777" w:rsidR="00906C60" w:rsidRPr="00A700F2" w:rsidRDefault="00906C60" w:rsidP="001C34A8">
            <w:pPr>
              <w:pStyle w:val="aff1"/>
              <w:jc w:val="left"/>
              <w:rPr>
                <w:rFonts w:ascii="Times New Roman" w:hAnsi="Times New Roman" w:cs="Times New Roman"/>
                <w:sz w:val="24"/>
              </w:rPr>
            </w:pPr>
            <w:r w:rsidRPr="00A700F2">
              <w:rPr>
                <w:rFonts w:ascii="Times New Roman" w:hAnsi="Times New Roman" w:cs="Times New Roman"/>
                <w:sz w:val="24"/>
              </w:rPr>
              <w:t>Активи, які швидко реалізуються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AFCF1AB" w14:textId="77777777" w:rsidR="00906C60" w:rsidRPr="00A700F2" w:rsidRDefault="00906C60" w:rsidP="001C34A8">
            <w:pPr>
              <w:pStyle w:val="aff1"/>
              <w:jc w:val="left"/>
              <w:rPr>
                <w:rFonts w:ascii="Times New Roman" w:hAnsi="Times New Roman" w:cs="Times New Roman"/>
                <w:sz w:val="24"/>
              </w:rPr>
            </w:pPr>
            <w:r w:rsidRPr="00A700F2">
              <w:rPr>
                <w:rFonts w:ascii="Times New Roman" w:hAnsi="Times New Roman" w:cs="Times New Roman"/>
                <w:sz w:val="24"/>
              </w:rPr>
              <w:t>Дебіторська заборгованість</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AB0A828" w14:textId="6F314C73" w:rsidR="00906C60" w:rsidRPr="00A700F2" w:rsidRDefault="00906C60" w:rsidP="001C34A8">
            <w:pPr>
              <w:pStyle w:val="aff1"/>
              <w:jc w:val="left"/>
              <w:rPr>
                <w:rFonts w:ascii="Times New Roman" w:hAnsi="Times New Roman" w:cs="Times New Roman"/>
                <w:sz w:val="24"/>
              </w:rPr>
            </w:pPr>
            <w:r w:rsidRPr="00A700F2">
              <w:rPr>
                <w:rFonts w:ascii="Times New Roman" w:hAnsi="Times New Roman" w:cs="Times New Roman"/>
                <w:sz w:val="24"/>
              </w:rPr>
              <w:t>25 766 910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6300F6C" w14:textId="652350A5" w:rsidR="00906C60" w:rsidRPr="00A700F2" w:rsidRDefault="00906C60" w:rsidP="001C34A8">
            <w:pPr>
              <w:pStyle w:val="aff1"/>
              <w:jc w:val="left"/>
              <w:rPr>
                <w:rFonts w:ascii="Times New Roman" w:hAnsi="Times New Roman" w:cs="Times New Roman"/>
                <w:sz w:val="24"/>
              </w:rPr>
            </w:pPr>
            <w:r w:rsidRPr="00A700F2">
              <w:rPr>
                <w:rFonts w:ascii="Times New Roman" w:hAnsi="Times New Roman" w:cs="Times New Roman"/>
                <w:sz w:val="24"/>
              </w:rPr>
              <w:t>29 631 910</w:t>
            </w:r>
          </w:p>
        </w:tc>
        <w:tc>
          <w:tcPr>
            <w:tcW w:w="1269" w:type="dxa"/>
            <w:tcBorders>
              <w:top w:val="single" w:sz="4" w:space="0" w:color="auto"/>
              <w:left w:val="single" w:sz="4" w:space="0" w:color="auto"/>
              <w:bottom w:val="single" w:sz="4" w:space="0" w:color="auto"/>
              <w:right w:val="single" w:sz="4" w:space="0" w:color="auto"/>
            </w:tcBorders>
          </w:tcPr>
          <w:p w14:paraId="3156EDA0" w14:textId="16D9B17F" w:rsidR="00906C60" w:rsidRPr="00A700F2" w:rsidRDefault="00906C60" w:rsidP="001C34A8">
            <w:pPr>
              <w:pStyle w:val="aff1"/>
              <w:jc w:val="left"/>
              <w:rPr>
                <w:rFonts w:ascii="Times New Roman" w:hAnsi="Times New Roman" w:cs="Times New Roman"/>
                <w:sz w:val="24"/>
              </w:rPr>
            </w:pPr>
            <w:r w:rsidRPr="00A700F2">
              <w:rPr>
                <w:rFonts w:ascii="Times New Roman" w:hAnsi="Times New Roman" w:cs="Times New Roman"/>
                <w:sz w:val="24"/>
              </w:rPr>
              <w:t>14 401 960</w:t>
            </w:r>
          </w:p>
        </w:tc>
      </w:tr>
      <w:tr w:rsidR="00AD23B8" w:rsidRPr="00A700F2" w14:paraId="28716E22" w14:textId="6EE6D223"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30B17DAC"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П2</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242EFEB0"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Короткострокові пасиви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9ED5930"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Короткострокові позики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75C56F" w14:textId="2CCC6FE6"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4 638 1100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623DA11" w14:textId="0F67B615" w:rsidR="00AD23B8" w:rsidRPr="00A700F2" w:rsidRDefault="00AD23B8"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2 789 472</w:t>
            </w:r>
          </w:p>
        </w:tc>
        <w:tc>
          <w:tcPr>
            <w:tcW w:w="1269" w:type="dxa"/>
            <w:tcBorders>
              <w:top w:val="single" w:sz="4" w:space="0" w:color="auto"/>
              <w:left w:val="single" w:sz="4" w:space="0" w:color="auto"/>
              <w:bottom w:val="single" w:sz="4" w:space="0" w:color="auto"/>
              <w:right w:val="single" w:sz="4" w:space="0" w:color="auto"/>
            </w:tcBorders>
          </w:tcPr>
          <w:p w14:paraId="28187FB4" w14:textId="7F0EC477" w:rsidR="00AD23B8" w:rsidRPr="00A700F2" w:rsidRDefault="00AD23B8"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4 786 532</w:t>
            </w:r>
          </w:p>
        </w:tc>
      </w:tr>
      <w:tr w:rsidR="00825715" w:rsidRPr="00A700F2" w14:paraId="77F049DE" w14:textId="4EE7E0F3"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229ACB6C" w14:textId="77777777" w:rsidR="00825715" w:rsidRPr="00A700F2" w:rsidRDefault="00825715" w:rsidP="001C34A8">
            <w:pPr>
              <w:pStyle w:val="aff1"/>
              <w:jc w:val="left"/>
              <w:rPr>
                <w:rFonts w:ascii="Times New Roman" w:hAnsi="Times New Roman" w:cs="Times New Roman"/>
                <w:sz w:val="24"/>
              </w:rPr>
            </w:pPr>
            <w:r w:rsidRPr="00A700F2">
              <w:rPr>
                <w:rFonts w:ascii="Times New Roman" w:hAnsi="Times New Roman" w:cs="Times New Roman"/>
                <w:sz w:val="24"/>
              </w:rPr>
              <w:t>A2-П2</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277AA323" w14:textId="77777777" w:rsidR="00825715" w:rsidRPr="00A700F2" w:rsidRDefault="00825715" w:rsidP="001C34A8">
            <w:pPr>
              <w:pStyle w:val="aff1"/>
              <w:jc w:val="left"/>
              <w:rPr>
                <w:rFonts w:ascii="Times New Roman" w:hAnsi="Times New Roman" w:cs="Times New Roman"/>
                <w:sz w:val="24"/>
              </w:rPr>
            </w:pPr>
            <w:r w:rsidRPr="00A700F2">
              <w:rPr>
                <w:rFonts w:ascii="Times New Roman" w:hAnsi="Times New Roman" w:cs="Times New Roman"/>
                <w:sz w:val="24"/>
              </w:rPr>
              <w:t>Забезпечення зобов'язань П2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6D13255" w14:textId="77777777" w:rsidR="00825715" w:rsidRPr="00A700F2" w:rsidRDefault="00825715" w:rsidP="001C34A8">
            <w:pPr>
              <w:pStyle w:val="aff1"/>
              <w:jc w:val="left"/>
              <w:rPr>
                <w:rFonts w:ascii="Times New Roman" w:hAnsi="Times New Roman" w:cs="Times New Roman"/>
                <w:sz w:val="24"/>
              </w:rPr>
            </w:pPr>
            <w:r w:rsidRPr="00A700F2">
              <w:rPr>
                <w:rFonts w:ascii="Times New Roman" w:hAnsi="Times New Roman" w:cs="Times New Roman"/>
                <w:sz w:val="24"/>
              </w:rPr>
              <w:t>Плюс добре, мінус погано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9948801" w14:textId="63F23AAB" w:rsidR="00825715" w:rsidRPr="00A700F2" w:rsidRDefault="00825715" w:rsidP="001C34A8">
            <w:pPr>
              <w:pStyle w:val="aff1"/>
              <w:jc w:val="left"/>
              <w:rPr>
                <w:rFonts w:ascii="Times New Roman" w:hAnsi="Times New Roman" w:cs="Times New Roman"/>
                <w:sz w:val="24"/>
              </w:rPr>
            </w:pPr>
            <w:r w:rsidRPr="00A700F2">
              <w:rPr>
                <w:rFonts w:ascii="Times New Roman" w:hAnsi="Times New Roman" w:cs="Times New Roman"/>
                <w:sz w:val="24"/>
              </w:rPr>
              <w:t>+21 128 800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2328A4B" w14:textId="7F0A48DE" w:rsidR="00825715" w:rsidRPr="00A700F2" w:rsidRDefault="001C34A8" w:rsidP="001C34A8">
            <w:pPr>
              <w:pStyle w:val="aff1"/>
              <w:jc w:val="left"/>
              <w:rPr>
                <w:rFonts w:ascii="Times New Roman" w:hAnsi="Times New Roman" w:cs="Times New Roman"/>
                <w:sz w:val="24"/>
              </w:rPr>
            </w:pPr>
            <w:r w:rsidRPr="00A700F2">
              <w:rPr>
                <w:rFonts w:ascii="Times New Roman" w:hAnsi="Times New Roman" w:cs="Times New Roman"/>
                <w:sz w:val="24"/>
                <w:lang w:val="ru-RU"/>
              </w:rPr>
              <w:t>+</w:t>
            </w:r>
            <w:r w:rsidR="00825715" w:rsidRPr="00A700F2">
              <w:rPr>
                <w:rFonts w:ascii="Times New Roman" w:hAnsi="Times New Roman" w:cs="Times New Roman"/>
                <w:sz w:val="24"/>
                <w:lang w:val="ru-RU"/>
              </w:rPr>
              <w:t>26842438</w:t>
            </w:r>
          </w:p>
        </w:tc>
        <w:tc>
          <w:tcPr>
            <w:tcW w:w="1269" w:type="dxa"/>
            <w:tcBorders>
              <w:top w:val="single" w:sz="4" w:space="0" w:color="auto"/>
              <w:left w:val="single" w:sz="4" w:space="0" w:color="auto"/>
              <w:bottom w:val="single" w:sz="4" w:space="0" w:color="auto"/>
              <w:right w:val="single" w:sz="4" w:space="0" w:color="auto"/>
            </w:tcBorders>
          </w:tcPr>
          <w:p w14:paraId="30ADABD6" w14:textId="173DDE95" w:rsidR="00825715" w:rsidRPr="00A700F2" w:rsidRDefault="001C34A8" w:rsidP="001C34A8">
            <w:pPr>
              <w:pStyle w:val="aff1"/>
              <w:jc w:val="left"/>
              <w:rPr>
                <w:rFonts w:ascii="Times New Roman" w:hAnsi="Times New Roman" w:cs="Times New Roman"/>
                <w:sz w:val="24"/>
              </w:rPr>
            </w:pPr>
            <w:r w:rsidRPr="00A700F2">
              <w:rPr>
                <w:rFonts w:ascii="Times New Roman" w:hAnsi="Times New Roman" w:cs="Times New Roman"/>
                <w:sz w:val="24"/>
                <w:lang w:val="ru-RU"/>
              </w:rPr>
              <w:t>+</w:t>
            </w:r>
            <w:r w:rsidR="00825715" w:rsidRPr="00A700F2">
              <w:rPr>
                <w:rFonts w:ascii="Times New Roman" w:hAnsi="Times New Roman" w:cs="Times New Roman"/>
                <w:sz w:val="24"/>
                <w:lang w:val="ru-RU"/>
              </w:rPr>
              <w:t>11546025</w:t>
            </w:r>
          </w:p>
        </w:tc>
      </w:tr>
      <w:tr w:rsidR="00AD23B8" w:rsidRPr="00A700F2" w14:paraId="21C67ACD" w14:textId="11A5F741"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584EB5B2" w14:textId="77777777" w:rsidR="00AD23B8" w:rsidRPr="00A700F2" w:rsidRDefault="00AD23B8" w:rsidP="001C34A8">
            <w:pPr>
              <w:pStyle w:val="aff1"/>
              <w:jc w:val="left"/>
              <w:rPr>
                <w:rFonts w:ascii="Times New Roman" w:eastAsia="Calibri" w:hAnsi="Times New Roman" w:cs="Times New Roman"/>
                <w:sz w:val="24"/>
              </w:rPr>
            </w:pPr>
            <w:r w:rsidRPr="00A700F2">
              <w:rPr>
                <w:rFonts w:ascii="Times New Roman" w:hAnsi="Times New Roman" w:cs="Times New Roman"/>
                <w:sz w:val="24"/>
              </w:rPr>
              <w:t>A3</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5E9D44CE"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Активи, які повільно реалізуються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2657631"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Запаси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B421D3" w14:textId="36AB0C68"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10 108 079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0824CBC" w14:textId="1189312D" w:rsidR="00AD23B8" w:rsidRPr="00A700F2" w:rsidRDefault="00AD23B8"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14 495 239</w:t>
            </w:r>
          </w:p>
        </w:tc>
        <w:tc>
          <w:tcPr>
            <w:tcW w:w="1269" w:type="dxa"/>
            <w:tcBorders>
              <w:top w:val="single" w:sz="4" w:space="0" w:color="auto"/>
              <w:left w:val="single" w:sz="4" w:space="0" w:color="auto"/>
              <w:bottom w:val="single" w:sz="4" w:space="0" w:color="auto"/>
              <w:right w:val="single" w:sz="4" w:space="0" w:color="auto"/>
            </w:tcBorders>
          </w:tcPr>
          <w:p w14:paraId="270B292B" w14:textId="1DE9B872" w:rsidR="00AD23B8" w:rsidRPr="00A700F2" w:rsidRDefault="00AD23B8"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14 021 719</w:t>
            </w:r>
          </w:p>
        </w:tc>
      </w:tr>
      <w:tr w:rsidR="00AD23B8" w:rsidRPr="00A700F2" w14:paraId="2DD66762" w14:textId="72372511"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5661CE48"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П3</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01339443"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Довгострокові пасиви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2CB7FF2"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Довгострокові позики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1837B35" w14:textId="7B906C05"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10 141 500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C1A73B9" w14:textId="3EAE1A7D" w:rsidR="00AD23B8" w:rsidRPr="00A700F2" w:rsidRDefault="00AD23B8"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982 015</w:t>
            </w:r>
          </w:p>
        </w:tc>
        <w:tc>
          <w:tcPr>
            <w:tcW w:w="1269" w:type="dxa"/>
            <w:tcBorders>
              <w:top w:val="single" w:sz="4" w:space="0" w:color="auto"/>
              <w:left w:val="single" w:sz="4" w:space="0" w:color="auto"/>
              <w:bottom w:val="single" w:sz="4" w:space="0" w:color="auto"/>
              <w:right w:val="single" w:sz="4" w:space="0" w:color="auto"/>
            </w:tcBorders>
          </w:tcPr>
          <w:p w14:paraId="48960432" w14:textId="401FC72F" w:rsidR="00AD23B8" w:rsidRPr="00A700F2" w:rsidRDefault="00AD23B8"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2 475 694</w:t>
            </w:r>
          </w:p>
        </w:tc>
      </w:tr>
      <w:tr w:rsidR="004E63C5" w:rsidRPr="00A700F2" w14:paraId="653580B3" w14:textId="3E2BD84B"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1548F904"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A3-П3</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2B85BCD6"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Забезпечення зобов'язань П3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4AA21ED"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Плюс добре, мінус погано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E30A776" w14:textId="2F5616AD"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-33 421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B952EE9" w14:textId="66AF7B6F" w:rsidR="004E63C5" w:rsidRPr="00A700F2" w:rsidRDefault="001C34A8" w:rsidP="001C34A8">
            <w:pPr>
              <w:pStyle w:val="aff1"/>
              <w:jc w:val="left"/>
              <w:rPr>
                <w:rFonts w:ascii="Times New Roman" w:hAnsi="Times New Roman" w:cs="Times New Roman"/>
                <w:sz w:val="24"/>
                <w:lang w:val="ru-RU"/>
              </w:rPr>
            </w:pPr>
            <w:r w:rsidRPr="00A700F2">
              <w:rPr>
                <w:rFonts w:ascii="Times New Roman" w:hAnsi="Times New Roman" w:cs="Times New Roman"/>
                <w:sz w:val="24"/>
                <w:lang w:val="ru-RU"/>
              </w:rPr>
              <w:t>+</w:t>
            </w:r>
            <w:r w:rsidR="00825715" w:rsidRPr="00A700F2">
              <w:rPr>
                <w:rFonts w:ascii="Times New Roman" w:hAnsi="Times New Roman" w:cs="Times New Roman"/>
                <w:sz w:val="24"/>
                <w:lang w:val="ru-RU"/>
              </w:rPr>
              <w:t>13513224</w:t>
            </w:r>
          </w:p>
        </w:tc>
        <w:tc>
          <w:tcPr>
            <w:tcW w:w="1269" w:type="dxa"/>
            <w:tcBorders>
              <w:top w:val="single" w:sz="4" w:space="0" w:color="auto"/>
              <w:left w:val="single" w:sz="4" w:space="0" w:color="auto"/>
              <w:bottom w:val="single" w:sz="4" w:space="0" w:color="auto"/>
              <w:right w:val="single" w:sz="4" w:space="0" w:color="auto"/>
            </w:tcBorders>
          </w:tcPr>
          <w:p w14:paraId="33157ED4" w14:textId="6B5B2044" w:rsidR="004E63C5" w:rsidRPr="00A700F2" w:rsidRDefault="001C34A8" w:rsidP="001C34A8">
            <w:pPr>
              <w:pStyle w:val="aff1"/>
              <w:jc w:val="left"/>
              <w:rPr>
                <w:rFonts w:ascii="Times New Roman" w:hAnsi="Times New Roman" w:cs="Times New Roman"/>
                <w:sz w:val="24"/>
                <w:lang w:val="ru-RU"/>
              </w:rPr>
            </w:pPr>
            <w:r w:rsidRPr="00A700F2">
              <w:rPr>
                <w:rFonts w:ascii="Times New Roman" w:hAnsi="Times New Roman" w:cs="Times New Roman"/>
                <w:sz w:val="24"/>
                <w:lang w:val="ru-RU"/>
              </w:rPr>
              <w:t>+</w:t>
            </w:r>
            <w:r w:rsidR="00825715" w:rsidRPr="00A700F2">
              <w:rPr>
                <w:rFonts w:ascii="Times New Roman" w:hAnsi="Times New Roman" w:cs="Times New Roman"/>
                <w:sz w:val="24"/>
                <w:lang w:val="ru-RU"/>
              </w:rPr>
              <w:t>11546025</w:t>
            </w:r>
          </w:p>
        </w:tc>
      </w:tr>
      <w:tr w:rsidR="00AD23B8" w:rsidRPr="00A700F2" w14:paraId="7146EE98" w14:textId="58D43B07"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39D88E09" w14:textId="77777777" w:rsidR="00AD23B8" w:rsidRPr="00A700F2" w:rsidRDefault="00AD23B8" w:rsidP="001C34A8">
            <w:pPr>
              <w:pStyle w:val="aff1"/>
              <w:jc w:val="left"/>
              <w:rPr>
                <w:rFonts w:ascii="Times New Roman" w:eastAsia="Calibri" w:hAnsi="Times New Roman" w:cs="Times New Roman"/>
                <w:sz w:val="24"/>
              </w:rPr>
            </w:pPr>
            <w:r w:rsidRPr="00A700F2">
              <w:rPr>
                <w:rFonts w:ascii="Times New Roman" w:hAnsi="Times New Roman" w:cs="Times New Roman"/>
                <w:sz w:val="24"/>
              </w:rPr>
              <w:t>A4</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43CDBD6B"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Активи, які важко реалізуються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6E89D05"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Основні засоби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DE32983" w14:textId="2528A5B1"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60 662 785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EBC84FF" w14:textId="2CE0E3E2" w:rsidR="00AD23B8" w:rsidRPr="00A700F2" w:rsidRDefault="00AD23B8"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51 945 454</w:t>
            </w:r>
          </w:p>
        </w:tc>
        <w:tc>
          <w:tcPr>
            <w:tcW w:w="1269" w:type="dxa"/>
            <w:tcBorders>
              <w:top w:val="single" w:sz="4" w:space="0" w:color="auto"/>
              <w:left w:val="single" w:sz="4" w:space="0" w:color="auto"/>
              <w:bottom w:val="single" w:sz="4" w:space="0" w:color="auto"/>
              <w:right w:val="single" w:sz="4" w:space="0" w:color="auto"/>
            </w:tcBorders>
          </w:tcPr>
          <w:p w14:paraId="60E96A96" w14:textId="3165244D" w:rsidR="00AD23B8" w:rsidRPr="00A700F2" w:rsidRDefault="00AD23B8"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18 996 729</w:t>
            </w:r>
          </w:p>
        </w:tc>
      </w:tr>
      <w:tr w:rsidR="00AD23B8" w:rsidRPr="00A700F2" w14:paraId="491079AE" w14:textId="75AADDAC"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493C33C1"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П4</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259A5ABE"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Постійні пасиви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D97E685" w14:textId="77777777"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Власний капітал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A4501AC" w14:textId="3D7C68EF" w:rsidR="00AD23B8" w:rsidRPr="00A700F2" w:rsidRDefault="00AD23B8" w:rsidP="001C34A8">
            <w:pPr>
              <w:pStyle w:val="aff1"/>
              <w:jc w:val="left"/>
              <w:rPr>
                <w:rFonts w:ascii="Times New Roman" w:hAnsi="Times New Roman" w:cs="Times New Roman"/>
                <w:sz w:val="24"/>
              </w:rPr>
            </w:pPr>
            <w:r w:rsidRPr="00A700F2">
              <w:rPr>
                <w:rFonts w:ascii="Times New Roman" w:hAnsi="Times New Roman" w:cs="Times New Roman"/>
                <w:sz w:val="24"/>
              </w:rPr>
              <w:t>60 631 140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45E19CC" w14:textId="4BB2E673" w:rsidR="00AD23B8" w:rsidRPr="00A700F2" w:rsidRDefault="00AD23B8"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76 552 000</w:t>
            </w:r>
          </w:p>
        </w:tc>
        <w:tc>
          <w:tcPr>
            <w:tcW w:w="1269" w:type="dxa"/>
            <w:tcBorders>
              <w:top w:val="single" w:sz="4" w:space="0" w:color="auto"/>
              <w:left w:val="single" w:sz="4" w:space="0" w:color="auto"/>
              <w:bottom w:val="single" w:sz="4" w:space="0" w:color="auto"/>
              <w:right w:val="single" w:sz="4" w:space="0" w:color="auto"/>
            </w:tcBorders>
          </w:tcPr>
          <w:p w14:paraId="3706FFE1" w14:textId="0E9D2C43" w:rsidR="00AD23B8" w:rsidRPr="00A700F2" w:rsidRDefault="00AD23B8" w:rsidP="001C34A8">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28 212 939</w:t>
            </w:r>
          </w:p>
        </w:tc>
      </w:tr>
      <w:tr w:rsidR="004E63C5" w:rsidRPr="00A700F2" w14:paraId="63A538CC" w14:textId="22931FE6" w:rsidTr="00BB7ABD">
        <w:trPr>
          <w:trHeight w:val="255"/>
        </w:trPr>
        <w:tc>
          <w:tcPr>
            <w:tcW w:w="787" w:type="dxa"/>
            <w:tcBorders>
              <w:top w:val="single" w:sz="4" w:space="0" w:color="auto"/>
              <w:left w:val="single" w:sz="4" w:space="0" w:color="auto"/>
              <w:bottom w:val="single" w:sz="4" w:space="0" w:color="auto"/>
              <w:right w:val="single" w:sz="4" w:space="0" w:color="auto"/>
            </w:tcBorders>
            <w:shd w:val="clear" w:color="auto" w:fill="auto"/>
            <w:noWrap/>
            <w:hideMark/>
          </w:tcPr>
          <w:p w14:paraId="1818E87F"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A4-П4</w:t>
            </w:r>
          </w:p>
        </w:tc>
        <w:tc>
          <w:tcPr>
            <w:tcW w:w="2752" w:type="dxa"/>
            <w:tcBorders>
              <w:top w:val="single" w:sz="4" w:space="0" w:color="auto"/>
              <w:left w:val="single" w:sz="4" w:space="0" w:color="auto"/>
              <w:bottom w:val="single" w:sz="4" w:space="0" w:color="auto"/>
              <w:right w:val="single" w:sz="4" w:space="0" w:color="auto"/>
            </w:tcBorders>
            <w:shd w:val="clear" w:color="auto" w:fill="auto"/>
            <w:noWrap/>
            <w:hideMark/>
          </w:tcPr>
          <w:p w14:paraId="0E9C1347"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Забезпечення зобов'язань П4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49C34AE" w14:textId="7777777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Плюс погано, мінус добре</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C0700C" w14:textId="09CF9757" w:rsidR="004E63C5" w:rsidRPr="00A700F2" w:rsidRDefault="004E63C5" w:rsidP="001C34A8">
            <w:pPr>
              <w:pStyle w:val="aff1"/>
              <w:jc w:val="left"/>
              <w:rPr>
                <w:rFonts w:ascii="Times New Roman" w:hAnsi="Times New Roman" w:cs="Times New Roman"/>
                <w:sz w:val="24"/>
              </w:rPr>
            </w:pPr>
            <w:r w:rsidRPr="00A700F2">
              <w:rPr>
                <w:rFonts w:ascii="Times New Roman" w:hAnsi="Times New Roman" w:cs="Times New Roman"/>
                <w:sz w:val="24"/>
              </w:rPr>
              <w:t>+31 645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69740FF" w14:textId="281C1FB2" w:rsidR="004E63C5" w:rsidRPr="00A700F2" w:rsidRDefault="00825715" w:rsidP="001C34A8">
            <w:pPr>
              <w:pStyle w:val="aff1"/>
              <w:jc w:val="left"/>
              <w:rPr>
                <w:rFonts w:ascii="Times New Roman" w:hAnsi="Times New Roman" w:cs="Times New Roman"/>
                <w:sz w:val="24"/>
                <w:lang w:val="ru-RU"/>
              </w:rPr>
            </w:pPr>
            <w:r w:rsidRPr="00A700F2">
              <w:rPr>
                <w:rFonts w:ascii="Times New Roman" w:hAnsi="Times New Roman" w:cs="Times New Roman"/>
                <w:sz w:val="24"/>
                <w:lang w:val="ru-RU"/>
              </w:rPr>
              <w:t>-24606546</w:t>
            </w:r>
          </w:p>
        </w:tc>
        <w:tc>
          <w:tcPr>
            <w:tcW w:w="1269" w:type="dxa"/>
            <w:tcBorders>
              <w:top w:val="single" w:sz="4" w:space="0" w:color="auto"/>
              <w:left w:val="single" w:sz="4" w:space="0" w:color="auto"/>
              <w:bottom w:val="single" w:sz="4" w:space="0" w:color="auto"/>
              <w:right w:val="single" w:sz="4" w:space="0" w:color="auto"/>
            </w:tcBorders>
          </w:tcPr>
          <w:p w14:paraId="013B8723" w14:textId="0C399A78" w:rsidR="004E63C5" w:rsidRPr="00A700F2" w:rsidRDefault="00825715" w:rsidP="001C34A8">
            <w:pPr>
              <w:pStyle w:val="aff1"/>
              <w:jc w:val="left"/>
              <w:rPr>
                <w:rFonts w:ascii="Times New Roman" w:hAnsi="Times New Roman" w:cs="Times New Roman"/>
                <w:sz w:val="24"/>
                <w:lang w:val="ru-RU"/>
              </w:rPr>
            </w:pPr>
            <w:r w:rsidRPr="00A700F2">
              <w:rPr>
                <w:rFonts w:ascii="Times New Roman" w:hAnsi="Times New Roman" w:cs="Times New Roman"/>
                <w:sz w:val="24"/>
                <w:lang w:val="ru-RU"/>
              </w:rPr>
              <w:t>-9216210</w:t>
            </w:r>
          </w:p>
        </w:tc>
      </w:tr>
      <w:tr w:rsidR="00BB7ABD" w:rsidRPr="00A700F2" w14:paraId="5C6E52FB" w14:textId="77777777" w:rsidTr="00BB7ABD">
        <w:trPr>
          <w:trHeight w:val="255"/>
        </w:trPr>
        <w:tc>
          <w:tcPr>
            <w:tcW w:w="3539" w:type="dxa"/>
            <w:gridSpan w:val="2"/>
            <w:tcBorders>
              <w:top w:val="single" w:sz="4" w:space="0" w:color="auto"/>
              <w:left w:val="single" w:sz="4" w:space="0" w:color="auto"/>
              <w:bottom w:val="single" w:sz="4" w:space="0" w:color="auto"/>
              <w:right w:val="single" w:sz="4" w:space="0" w:color="auto"/>
            </w:tcBorders>
            <w:shd w:val="clear" w:color="auto" w:fill="auto"/>
            <w:noWrap/>
          </w:tcPr>
          <w:p w14:paraId="51ABD6C7" w14:textId="2F01BC89" w:rsidR="00BB7ABD" w:rsidRPr="00A700F2" w:rsidRDefault="00BB7ABD" w:rsidP="00BB7ABD">
            <w:pPr>
              <w:pStyle w:val="aff1"/>
              <w:jc w:val="left"/>
              <w:rPr>
                <w:rFonts w:ascii="Times New Roman" w:hAnsi="Times New Roman" w:cs="Times New Roman"/>
                <w:sz w:val="24"/>
              </w:rPr>
            </w:pPr>
            <w:r w:rsidRPr="00A700F2">
              <w:rPr>
                <w:rFonts w:ascii="Times New Roman" w:hAnsi="Times New Roman" w:cs="Times New Roman"/>
                <w:sz w:val="24"/>
                <w:lang w:val="ru-RU"/>
              </w:rPr>
              <w:t>Баланс</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85B7DFD" w14:textId="1FC6B244" w:rsidR="00BB7ABD" w:rsidRPr="00A700F2" w:rsidRDefault="00BB7ABD" w:rsidP="00BB7ABD">
            <w:pPr>
              <w:pStyle w:val="aff1"/>
              <w:jc w:val="left"/>
              <w:rPr>
                <w:rFonts w:ascii="Times New Roman" w:hAnsi="Times New Roman" w:cs="Times New Roman"/>
                <w:sz w:val="24"/>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8FD29C0" w14:textId="297DFE26" w:rsidR="00BB7ABD" w:rsidRPr="00A700F2" w:rsidRDefault="00BB7ABD" w:rsidP="00BB7ABD">
            <w:pPr>
              <w:pStyle w:val="aff1"/>
              <w:jc w:val="left"/>
              <w:rPr>
                <w:rFonts w:ascii="Times New Roman" w:hAnsi="Times New Roman" w:cs="Times New Roman"/>
                <w:sz w:val="24"/>
              </w:rPr>
            </w:pPr>
            <w:r w:rsidRPr="00A700F2">
              <w:rPr>
                <w:rFonts w:ascii="Times New Roman" w:eastAsia="Times New Roman" w:hAnsi="Times New Roman" w:cs="Times New Roman"/>
                <w:color w:val="000000"/>
                <w:sz w:val="24"/>
                <w:lang w:eastAsia="ru-RU"/>
              </w:rPr>
              <w:t>88 349 556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79899" w14:textId="53189E91" w:rsidR="00BB7ABD" w:rsidRPr="00A700F2" w:rsidRDefault="00BB7ABD" w:rsidP="00BB7ABD">
            <w:pPr>
              <w:pStyle w:val="aff1"/>
              <w:jc w:val="left"/>
              <w:rPr>
                <w:rFonts w:ascii="Times New Roman" w:hAnsi="Times New Roman" w:cs="Times New Roman"/>
                <w:sz w:val="24"/>
                <w:lang w:val="ru-RU"/>
              </w:rPr>
            </w:pPr>
            <w:r w:rsidRPr="00A700F2">
              <w:rPr>
                <w:rFonts w:ascii="Times New Roman" w:eastAsia="Times New Roman" w:hAnsi="Times New Roman" w:cs="Times New Roman"/>
                <w:color w:val="000000"/>
                <w:sz w:val="24"/>
                <w:lang w:eastAsia="ru-RU"/>
              </w:rPr>
              <w:t>105 800 975</w:t>
            </w:r>
          </w:p>
        </w:tc>
        <w:tc>
          <w:tcPr>
            <w:tcW w:w="1269" w:type="dxa"/>
            <w:tcBorders>
              <w:top w:val="single" w:sz="4" w:space="0" w:color="auto"/>
              <w:left w:val="single" w:sz="4" w:space="0" w:color="auto"/>
              <w:bottom w:val="single" w:sz="4" w:space="0" w:color="auto"/>
              <w:right w:val="single" w:sz="4" w:space="0" w:color="auto"/>
            </w:tcBorders>
            <w:vAlign w:val="center"/>
          </w:tcPr>
          <w:p w14:paraId="26E5E426" w14:textId="18056003" w:rsidR="00BB7ABD" w:rsidRPr="00A700F2" w:rsidRDefault="00BB7ABD" w:rsidP="00BB7ABD">
            <w:pPr>
              <w:pStyle w:val="aff1"/>
              <w:jc w:val="left"/>
              <w:rPr>
                <w:rFonts w:ascii="Times New Roman" w:hAnsi="Times New Roman" w:cs="Times New Roman"/>
                <w:sz w:val="24"/>
                <w:lang w:val="ru-RU"/>
              </w:rPr>
            </w:pPr>
            <w:r w:rsidRPr="00A700F2">
              <w:rPr>
                <w:rFonts w:ascii="Times New Roman" w:eastAsia="Times New Roman" w:hAnsi="Times New Roman" w:cs="Times New Roman"/>
                <w:color w:val="000000"/>
                <w:sz w:val="24"/>
                <w:lang w:eastAsia="ru-RU"/>
              </w:rPr>
              <w:t>52 682 761</w:t>
            </w:r>
          </w:p>
        </w:tc>
      </w:tr>
    </w:tbl>
    <w:p w14:paraId="5480D2DC" w14:textId="5DF000F9" w:rsidR="00DF062D" w:rsidRPr="00A700F2" w:rsidRDefault="00DF062D" w:rsidP="00DF062D">
      <w:pPr>
        <w:pStyle w:val="aff1"/>
        <w:ind w:firstLine="709"/>
        <w:rPr>
          <w:rFonts w:ascii="Times New Roman" w:eastAsia="Calibri" w:hAnsi="Times New Roman" w:cs="Times New Roman"/>
          <w:i/>
          <w:sz w:val="28"/>
          <w:szCs w:val="28"/>
          <w:lang w:eastAsia="zh-CN"/>
        </w:rPr>
      </w:pPr>
      <w:r w:rsidRPr="00A700F2">
        <w:rPr>
          <w:rFonts w:ascii="Times New Roman" w:hAnsi="Times New Roman" w:cs="Times New Roman"/>
          <w:i/>
          <w:sz w:val="28"/>
          <w:szCs w:val="28"/>
          <w:lang w:eastAsia="zh-CN"/>
        </w:rPr>
        <w:t>Джерело: складено автором на основі [</w:t>
      </w:r>
      <w:r w:rsidR="001C34A8" w:rsidRPr="00A700F2">
        <w:rPr>
          <w:rFonts w:ascii="Times New Roman" w:hAnsi="Times New Roman" w:cs="Times New Roman"/>
          <w:i/>
          <w:sz w:val="28"/>
          <w:szCs w:val="28"/>
          <w:lang w:val="ru-RU" w:eastAsia="zh-CN"/>
        </w:rPr>
        <w:t>14</w:t>
      </w:r>
      <w:r w:rsidRPr="00A700F2">
        <w:rPr>
          <w:rFonts w:ascii="Times New Roman" w:hAnsi="Times New Roman" w:cs="Times New Roman"/>
          <w:i/>
          <w:sz w:val="28"/>
          <w:szCs w:val="28"/>
          <w:lang w:eastAsia="zh-CN"/>
        </w:rPr>
        <w:t>,1</w:t>
      </w:r>
      <w:r w:rsidR="001C34A8" w:rsidRPr="00A700F2">
        <w:rPr>
          <w:rFonts w:ascii="Times New Roman" w:hAnsi="Times New Roman" w:cs="Times New Roman"/>
          <w:i/>
          <w:sz w:val="28"/>
          <w:szCs w:val="28"/>
          <w:lang w:val="ru-RU" w:eastAsia="zh-CN"/>
        </w:rPr>
        <w:t>5</w:t>
      </w:r>
      <w:r w:rsidRPr="00A700F2">
        <w:rPr>
          <w:rFonts w:ascii="Times New Roman" w:hAnsi="Times New Roman" w:cs="Times New Roman"/>
          <w:i/>
          <w:sz w:val="28"/>
          <w:szCs w:val="28"/>
          <w:lang w:eastAsia="zh-CN"/>
        </w:rPr>
        <w:t>,1</w:t>
      </w:r>
      <w:r w:rsidR="001C34A8" w:rsidRPr="00A700F2">
        <w:rPr>
          <w:rFonts w:ascii="Times New Roman" w:hAnsi="Times New Roman" w:cs="Times New Roman"/>
          <w:i/>
          <w:sz w:val="28"/>
          <w:szCs w:val="28"/>
          <w:lang w:val="ru-RU" w:eastAsia="zh-CN"/>
        </w:rPr>
        <w:t>8</w:t>
      </w:r>
      <w:r w:rsidRPr="00A700F2">
        <w:rPr>
          <w:rFonts w:ascii="Times New Roman" w:hAnsi="Times New Roman" w:cs="Times New Roman"/>
          <w:i/>
          <w:sz w:val="28"/>
          <w:szCs w:val="28"/>
          <w:lang w:eastAsia="zh-CN"/>
        </w:rPr>
        <w:t>]</w:t>
      </w:r>
    </w:p>
    <w:p w14:paraId="41597E7C" w14:textId="77777777" w:rsidR="0046777C" w:rsidRPr="00A700F2" w:rsidRDefault="0046777C" w:rsidP="001C34A8">
      <w:pPr>
        <w:shd w:val="clear" w:color="auto" w:fill="FFFFFF"/>
        <w:spacing w:after="0" w:line="240" w:lineRule="auto"/>
        <w:ind w:firstLine="300"/>
        <w:jc w:val="both"/>
        <w:rPr>
          <w:rFonts w:ascii="Times New Roman" w:eastAsia="Times New Roman" w:hAnsi="Times New Roman" w:cs="Times New Roman"/>
          <w:color w:val="000000"/>
          <w:sz w:val="27"/>
          <w:szCs w:val="27"/>
          <w:lang w:val="uk-UA" w:eastAsia="ru-RU"/>
        </w:rPr>
      </w:pPr>
    </w:p>
    <w:p w14:paraId="664E5324" w14:textId="10705AD6" w:rsidR="001C34A8" w:rsidRPr="00A700F2" w:rsidRDefault="001C34A8" w:rsidP="001C34A8">
      <w:pPr>
        <w:shd w:val="clear" w:color="auto" w:fill="FFFFFF"/>
        <w:spacing w:after="0" w:line="240" w:lineRule="auto"/>
        <w:ind w:firstLine="300"/>
        <w:jc w:val="both"/>
        <w:rPr>
          <w:rFonts w:ascii="Times New Roman" w:eastAsia="Times New Roman" w:hAnsi="Times New Roman" w:cs="Times New Roman"/>
          <w:color w:val="000000"/>
          <w:sz w:val="28"/>
          <w:szCs w:val="28"/>
          <w:lang w:val="uk-UA" w:eastAsia="ru-RU"/>
        </w:rPr>
      </w:pPr>
      <w:r w:rsidRPr="00A700F2">
        <w:rPr>
          <w:rFonts w:ascii="Times New Roman" w:eastAsia="Times New Roman" w:hAnsi="Times New Roman" w:cs="Times New Roman"/>
          <w:color w:val="000000"/>
          <w:sz w:val="28"/>
          <w:szCs w:val="28"/>
          <w:lang w:val="uk-UA" w:eastAsia="ru-RU"/>
        </w:rPr>
        <w:t>Порівнюючи підсумки груп активів і пасивів, можна навести такі реальні співвідношення між ними:</w:t>
      </w:r>
    </w:p>
    <w:p w14:paraId="3D5FB0CA" w14:textId="7EDDCC61" w:rsidR="001C34A8" w:rsidRPr="00A700F2" w:rsidRDefault="001C34A8" w:rsidP="001C34A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00F2">
        <w:rPr>
          <w:rFonts w:ascii="Times New Roman" w:eastAsia="Times New Roman" w:hAnsi="Times New Roman" w:cs="Times New Roman"/>
          <w:color w:val="000000"/>
          <w:sz w:val="28"/>
          <w:szCs w:val="28"/>
          <w:lang w:eastAsia="ru-RU"/>
        </w:rPr>
        <w:t xml:space="preserve">- на початок </w:t>
      </w:r>
      <w:r w:rsidR="00DF3AB4" w:rsidRPr="00A700F2">
        <w:rPr>
          <w:rFonts w:ascii="Times New Roman" w:eastAsia="Times New Roman" w:hAnsi="Times New Roman" w:cs="Times New Roman"/>
          <w:color w:val="000000"/>
          <w:sz w:val="28"/>
          <w:szCs w:val="28"/>
          <w:lang w:val="uk-UA" w:eastAsia="ru-RU"/>
        </w:rPr>
        <w:t xml:space="preserve"> </w:t>
      </w:r>
      <w:r w:rsidRPr="00A700F2">
        <w:rPr>
          <w:rFonts w:ascii="Times New Roman" w:eastAsia="Times New Roman" w:hAnsi="Times New Roman" w:cs="Times New Roman"/>
          <w:color w:val="000000"/>
          <w:sz w:val="28"/>
          <w:szCs w:val="28"/>
          <w:lang w:eastAsia="ru-RU"/>
        </w:rPr>
        <w:t>періоду  А1 &lt; П1; А2 &gt; П2; А3 &gt; П3; А4 &lt; П4;</w:t>
      </w:r>
    </w:p>
    <w:p w14:paraId="03CFC1E0" w14:textId="1A0FBE94" w:rsidR="001C34A8" w:rsidRPr="00A700F2" w:rsidRDefault="001C34A8" w:rsidP="001C34A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00F2">
        <w:rPr>
          <w:rFonts w:ascii="Times New Roman" w:eastAsia="Times New Roman" w:hAnsi="Times New Roman" w:cs="Times New Roman"/>
          <w:color w:val="000000"/>
          <w:sz w:val="28"/>
          <w:szCs w:val="28"/>
          <w:lang w:eastAsia="ru-RU"/>
        </w:rPr>
        <w:t xml:space="preserve">- на кінець періоду </w:t>
      </w:r>
      <w:r w:rsidR="00DF3AB4" w:rsidRPr="00A700F2">
        <w:rPr>
          <w:rFonts w:ascii="Times New Roman" w:eastAsia="Times New Roman" w:hAnsi="Times New Roman" w:cs="Times New Roman"/>
          <w:color w:val="000000"/>
          <w:sz w:val="28"/>
          <w:szCs w:val="28"/>
          <w:lang w:val="uk-UA" w:eastAsia="ru-RU"/>
        </w:rPr>
        <w:t xml:space="preserve">  </w:t>
      </w:r>
      <w:r w:rsidRPr="00A700F2">
        <w:rPr>
          <w:rFonts w:ascii="Times New Roman" w:eastAsia="Times New Roman" w:hAnsi="Times New Roman" w:cs="Times New Roman"/>
          <w:color w:val="000000"/>
          <w:sz w:val="28"/>
          <w:szCs w:val="28"/>
          <w:lang w:eastAsia="ru-RU"/>
        </w:rPr>
        <w:t xml:space="preserve">   А1 &lt; П1; А2 &gt; П2; А3 &gt; П3; А4 &lt; П4.</w:t>
      </w:r>
    </w:p>
    <w:p w14:paraId="75278151" w14:textId="737C3166" w:rsidR="001C34A8" w:rsidRPr="00A700F2" w:rsidRDefault="001C34A8" w:rsidP="001C34A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00F2">
        <w:rPr>
          <w:rFonts w:ascii="Times New Roman" w:eastAsia="Times New Roman" w:hAnsi="Times New Roman" w:cs="Times New Roman"/>
          <w:color w:val="000000"/>
          <w:sz w:val="28"/>
          <w:szCs w:val="28"/>
          <w:lang w:eastAsia="ru-RU"/>
        </w:rPr>
        <w:t>Отже, як свідчить аналіз даних табл. 3.</w:t>
      </w:r>
      <w:r w:rsidR="0046777C" w:rsidRPr="00A700F2">
        <w:rPr>
          <w:rFonts w:ascii="Times New Roman" w:eastAsia="Times New Roman" w:hAnsi="Times New Roman" w:cs="Times New Roman"/>
          <w:color w:val="000000"/>
          <w:sz w:val="28"/>
          <w:szCs w:val="28"/>
          <w:lang w:val="uk-UA" w:eastAsia="ru-RU"/>
        </w:rPr>
        <w:t>3</w:t>
      </w:r>
      <w:r w:rsidRPr="00A700F2">
        <w:rPr>
          <w:rFonts w:ascii="Times New Roman" w:eastAsia="Times New Roman" w:hAnsi="Times New Roman" w:cs="Times New Roman"/>
          <w:color w:val="000000"/>
          <w:sz w:val="28"/>
          <w:szCs w:val="28"/>
          <w:lang w:eastAsia="ru-RU"/>
        </w:rPr>
        <w:t>, баланс досліджуваного підприємства за звітний період не є абсолютно ліквідним, оскільки не виконується перше співвідношення (А1 ≥ П1).</w:t>
      </w:r>
    </w:p>
    <w:p w14:paraId="0798F83D" w14:textId="68007133" w:rsidR="001C34A8" w:rsidRPr="00A700F2" w:rsidRDefault="001C34A8" w:rsidP="001C34A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00F2">
        <w:rPr>
          <w:rFonts w:ascii="Times New Roman" w:eastAsia="Times New Roman" w:hAnsi="Times New Roman" w:cs="Times New Roman"/>
          <w:color w:val="000000"/>
          <w:sz w:val="28"/>
          <w:szCs w:val="28"/>
          <w:lang w:eastAsia="ru-RU"/>
        </w:rPr>
        <w:t xml:space="preserve">На початок звітного періоду найліквідніші активи не покривають найбільш термінові зобов’язання на суму </w:t>
      </w:r>
      <w:r w:rsidR="00BB7ABD" w:rsidRPr="00A700F2">
        <w:rPr>
          <w:rFonts w:ascii="Times New Roman" w:eastAsia="Times New Roman" w:hAnsi="Times New Roman" w:cs="Times New Roman"/>
          <w:color w:val="000000"/>
          <w:sz w:val="28"/>
          <w:szCs w:val="28"/>
          <w:lang w:eastAsia="ru-RU"/>
        </w:rPr>
        <w:t xml:space="preserve">-20514876 </w:t>
      </w:r>
      <w:r w:rsidRPr="00A700F2">
        <w:rPr>
          <w:rFonts w:ascii="Times New Roman" w:eastAsia="Times New Roman" w:hAnsi="Times New Roman" w:cs="Times New Roman"/>
          <w:color w:val="000000"/>
          <w:sz w:val="28"/>
          <w:szCs w:val="28"/>
          <w:lang w:eastAsia="ru-RU"/>
        </w:rPr>
        <w:t xml:space="preserve">тис. грн, на кінець звітного періоду – на суму </w:t>
      </w:r>
      <w:r w:rsidR="00BB7ABD" w:rsidRPr="00A700F2">
        <w:rPr>
          <w:rFonts w:ascii="Times New Roman" w:eastAsia="Times New Roman" w:hAnsi="Times New Roman" w:cs="Times New Roman"/>
          <w:color w:val="000000"/>
          <w:sz w:val="28"/>
          <w:szCs w:val="28"/>
          <w:lang w:eastAsia="ru-RU"/>
        </w:rPr>
        <w:t>-17469415</w:t>
      </w:r>
      <w:r w:rsidRPr="00A700F2">
        <w:rPr>
          <w:rFonts w:ascii="Times New Roman" w:eastAsia="Times New Roman" w:hAnsi="Times New Roman" w:cs="Times New Roman"/>
          <w:color w:val="000000"/>
          <w:sz w:val="28"/>
          <w:szCs w:val="28"/>
          <w:lang w:eastAsia="ru-RU"/>
        </w:rPr>
        <w:t xml:space="preserve"> тис. грн.</w:t>
      </w:r>
    </w:p>
    <w:p w14:paraId="20C07467" w14:textId="3920FA20" w:rsidR="001C34A8" w:rsidRPr="00A700F2" w:rsidRDefault="001C34A8" w:rsidP="001C34A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700F2">
        <w:rPr>
          <w:rFonts w:ascii="Times New Roman" w:eastAsia="Times New Roman" w:hAnsi="Times New Roman" w:cs="Times New Roman"/>
          <w:color w:val="000000"/>
          <w:sz w:val="28"/>
          <w:szCs w:val="28"/>
          <w:lang w:eastAsia="ru-RU"/>
        </w:rPr>
        <w:t>У відносному вираженні: на початок звітного періоду найліквідніші активи покрили найбільш термінові зобов’язання на ((</w:t>
      </w:r>
      <w:r w:rsidR="00F50039" w:rsidRPr="00A700F2">
        <w:rPr>
          <w:rFonts w:ascii="Times New Roman" w:eastAsia="Times New Roman" w:hAnsi="Times New Roman" w:cs="Times New Roman"/>
          <w:color w:val="000000"/>
          <w:sz w:val="28"/>
          <w:szCs w:val="28"/>
          <w:lang w:eastAsia="ru-RU"/>
        </w:rPr>
        <w:t>1 374 859/21 889 735</w:t>
      </w:r>
      <w:r w:rsidRPr="00A700F2">
        <w:rPr>
          <w:rFonts w:ascii="Times New Roman" w:eastAsia="Times New Roman" w:hAnsi="Times New Roman" w:cs="Times New Roman"/>
          <w:color w:val="000000"/>
          <w:sz w:val="28"/>
          <w:szCs w:val="28"/>
          <w:lang w:eastAsia="ru-RU"/>
        </w:rPr>
        <w:t xml:space="preserve">) 100) = </w:t>
      </w:r>
      <w:r w:rsidR="00F50039" w:rsidRPr="00A700F2">
        <w:rPr>
          <w:rFonts w:ascii="Times New Roman" w:eastAsia="Times New Roman" w:hAnsi="Times New Roman" w:cs="Times New Roman"/>
          <w:color w:val="000000"/>
          <w:sz w:val="28"/>
          <w:szCs w:val="28"/>
          <w:lang w:eastAsia="ru-RU"/>
        </w:rPr>
        <w:t>6,3</w:t>
      </w:r>
      <w:r w:rsidRPr="00A700F2">
        <w:rPr>
          <w:rFonts w:ascii="Times New Roman" w:eastAsia="Times New Roman" w:hAnsi="Times New Roman" w:cs="Times New Roman"/>
          <w:color w:val="000000"/>
          <w:sz w:val="28"/>
          <w:szCs w:val="28"/>
          <w:lang w:eastAsia="ru-RU"/>
        </w:rPr>
        <w:t>,0%, на кінець звітного періоду – на ((</w:t>
      </w:r>
      <w:r w:rsidR="00F50039" w:rsidRPr="00A700F2">
        <w:rPr>
          <w:rFonts w:ascii="Times New Roman" w:eastAsia="Times New Roman" w:hAnsi="Times New Roman" w:cs="Times New Roman"/>
          <w:color w:val="000000"/>
          <w:sz w:val="28"/>
          <w:szCs w:val="28"/>
          <w:lang w:eastAsia="ru-RU"/>
        </w:rPr>
        <w:t>954 053/18 423 468</w:t>
      </w:r>
      <w:r w:rsidRPr="00A700F2">
        <w:rPr>
          <w:rFonts w:ascii="Times New Roman" w:eastAsia="Times New Roman" w:hAnsi="Times New Roman" w:cs="Times New Roman"/>
          <w:color w:val="000000"/>
          <w:sz w:val="28"/>
          <w:szCs w:val="28"/>
          <w:lang w:eastAsia="ru-RU"/>
        </w:rPr>
        <w:t>) 100) = 5,</w:t>
      </w:r>
      <w:r w:rsidR="00F50039" w:rsidRPr="00A700F2">
        <w:rPr>
          <w:rFonts w:ascii="Times New Roman" w:eastAsia="Times New Roman" w:hAnsi="Times New Roman" w:cs="Times New Roman"/>
          <w:color w:val="000000"/>
          <w:sz w:val="28"/>
          <w:szCs w:val="28"/>
          <w:lang w:eastAsia="ru-RU"/>
        </w:rPr>
        <w:t>17</w:t>
      </w:r>
      <w:r w:rsidRPr="00A700F2">
        <w:rPr>
          <w:rFonts w:ascii="Times New Roman" w:eastAsia="Times New Roman" w:hAnsi="Times New Roman" w:cs="Times New Roman"/>
          <w:color w:val="000000"/>
          <w:sz w:val="28"/>
          <w:szCs w:val="28"/>
          <w:lang w:eastAsia="ru-RU"/>
        </w:rPr>
        <w:t>%.</w:t>
      </w:r>
      <w:r w:rsidR="00F50039" w:rsidRPr="00A700F2">
        <w:rPr>
          <w:rFonts w:ascii="Times New Roman" w:eastAsia="Times New Roman" w:hAnsi="Times New Roman" w:cs="Times New Roman"/>
          <w:color w:val="000000"/>
          <w:sz w:val="28"/>
          <w:szCs w:val="28"/>
          <w:lang w:eastAsia="ru-RU"/>
        </w:rPr>
        <w:t xml:space="preserve"> В</w:t>
      </w:r>
      <w:r w:rsidRPr="00A700F2">
        <w:rPr>
          <w:rFonts w:ascii="Times New Roman" w:eastAsia="Times New Roman" w:hAnsi="Times New Roman" w:cs="Times New Roman"/>
          <w:color w:val="000000"/>
          <w:sz w:val="28"/>
          <w:szCs w:val="28"/>
          <w:lang w:eastAsia="ru-RU"/>
        </w:rPr>
        <w:t xml:space="preserve"> кінці звітного періоду</w:t>
      </w:r>
      <w:r w:rsidR="00F50039" w:rsidRPr="00A700F2">
        <w:rPr>
          <w:rFonts w:ascii="Times New Roman" w:eastAsia="Times New Roman" w:hAnsi="Times New Roman" w:cs="Times New Roman"/>
          <w:color w:val="000000"/>
          <w:sz w:val="28"/>
          <w:szCs w:val="28"/>
          <w:lang w:eastAsia="ru-RU"/>
        </w:rPr>
        <w:t xml:space="preserve"> в 2022р. </w:t>
      </w:r>
      <w:r w:rsidRPr="00A700F2">
        <w:rPr>
          <w:rFonts w:ascii="Times New Roman" w:eastAsia="Times New Roman" w:hAnsi="Times New Roman" w:cs="Times New Roman"/>
          <w:color w:val="000000"/>
          <w:sz w:val="28"/>
          <w:szCs w:val="28"/>
          <w:lang w:eastAsia="ru-RU"/>
        </w:rPr>
        <w:t xml:space="preserve">найліквідніші активи </w:t>
      </w:r>
      <w:r w:rsidR="00F50039" w:rsidRPr="00A700F2">
        <w:rPr>
          <w:rFonts w:ascii="Times New Roman" w:eastAsia="Times New Roman" w:hAnsi="Times New Roman" w:cs="Times New Roman"/>
          <w:color w:val="000000"/>
          <w:sz w:val="28"/>
          <w:szCs w:val="28"/>
          <w:lang w:eastAsia="ru-RU"/>
        </w:rPr>
        <w:t xml:space="preserve">зменшилися на 1,13% </w:t>
      </w:r>
      <w:r w:rsidRPr="00A700F2">
        <w:rPr>
          <w:rFonts w:ascii="Times New Roman" w:eastAsia="Times New Roman" w:hAnsi="Times New Roman" w:cs="Times New Roman"/>
          <w:color w:val="000000"/>
          <w:sz w:val="28"/>
          <w:szCs w:val="28"/>
          <w:lang w:eastAsia="ru-RU"/>
        </w:rPr>
        <w:t>порівняно з початком звітного періоду, величина їх виявилась недостатньою для покриття найбільш термінових зобов’язань.</w:t>
      </w:r>
    </w:p>
    <w:p w14:paraId="769CB3A2" w14:textId="53034239" w:rsidR="00F04618" w:rsidRPr="00A700F2" w:rsidRDefault="001C34A8" w:rsidP="00F04618">
      <w:pPr>
        <w:pStyle w:val="aff1"/>
        <w:ind w:firstLine="709"/>
        <w:rPr>
          <w:rFonts w:ascii="Times New Roman" w:hAnsi="Times New Roman" w:cs="Times New Roman"/>
          <w:sz w:val="28"/>
          <w:szCs w:val="28"/>
        </w:rPr>
      </w:pPr>
      <w:r w:rsidRPr="00A700F2">
        <w:rPr>
          <w:rFonts w:ascii="Times New Roman" w:eastAsia="Times New Roman" w:hAnsi="Times New Roman" w:cs="Times New Roman"/>
          <w:color w:val="000000"/>
          <w:sz w:val="28"/>
          <w:szCs w:val="28"/>
          <w:lang w:eastAsia="ru-RU"/>
        </w:rPr>
        <w:t>Однак, решта співвідношень, крім першого, свідчать про наявність оборотних активів у такому обсязі, який дозволяє підприємству підтримувати певну фінансову стійкість</w:t>
      </w:r>
      <w:r w:rsidR="00DF3AB4" w:rsidRPr="00A700F2">
        <w:rPr>
          <w:rFonts w:ascii="Times New Roman" w:eastAsia="Times New Roman" w:hAnsi="Times New Roman" w:cs="Times New Roman"/>
          <w:color w:val="000000"/>
          <w:sz w:val="28"/>
          <w:szCs w:val="28"/>
          <w:lang w:eastAsia="ru-RU"/>
        </w:rPr>
        <w:t xml:space="preserve"> за рахунок додаткових коштів ортиманих </w:t>
      </w:r>
      <w:r w:rsidR="00DF3AB4" w:rsidRPr="00A700F2">
        <w:rPr>
          <w:rFonts w:ascii="Times New Roman" w:hAnsi="Times New Roman" w:cs="Times New Roman"/>
          <w:sz w:val="28"/>
          <w:szCs w:val="28"/>
        </w:rPr>
        <w:t>кредитних коштів під гарантії Групи АрселорМіттал – більш ніж $600 млн</w:t>
      </w:r>
      <w:r w:rsidRPr="00A700F2">
        <w:rPr>
          <w:rFonts w:ascii="Times New Roman" w:eastAsia="Times New Roman" w:hAnsi="Times New Roman" w:cs="Times New Roman"/>
          <w:color w:val="000000"/>
          <w:sz w:val="28"/>
          <w:szCs w:val="28"/>
          <w:lang w:eastAsia="ru-RU"/>
        </w:rPr>
        <w:t>.</w:t>
      </w:r>
      <w:r w:rsidR="00F50039" w:rsidRPr="00A700F2">
        <w:rPr>
          <w:rFonts w:ascii="Times New Roman" w:eastAsia="Times New Roman" w:hAnsi="Times New Roman" w:cs="Times New Roman"/>
          <w:color w:val="000000"/>
          <w:sz w:val="28"/>
          <w:szCs w:val="28"/>
          <w:lang w:eastAsia="ru-RU"/>
        </w:rPr>
        <w:t xml:space="preserve"> Отже дослідження </w:t>
      </w:r>
      <w:r w:rsidR="00867E2D" w:rsidRPr="00A700F2">
        <w:rPr>
          <w:rFonts w:ascii="Times New Roman" w:eastAsia="Times New Roman" w:hAnsi="Times New Roman" w:cs="Times New Roman"/>
          <w:color w:val="000000"/>
          <w:sz w:val="28"/>
          <w:szCs w:val="28"/>
          <w:lang w:eastAsia="ru-RU"/>
        </w:rPr>
        <w:t>ліквідності балансу за період 2020-2022рр.</w:t>
      </w:r>
      <w:r w:rsidR="00867E2D" w:rsidRPr="00A700F2">
        <w:rPr>
          <w:rFonts w:ascii="Times New Roman" w:hAnsi="Times New Roman" w:cs="Times New Roman"/>
          <w:sz w:val="28"/>
          <w:szCs w:val="28"/>
        </w:rPr>
        <w:t xml:space="preserve">свідчить про </w:t>
      </w:r>
      <w:r w:rsidR="00B93307" w:rsidRPr="00A700F2">
        <w:rPr>
          <w:rFonts w:ascii="Times New Roman" w:hAnsi="Times New Roman" w:cs="Times New Roman"/>
          <w:sz w:val="28"/>
          <w:szCs w:val="28"/>
        </w:rPr>
        <w:t xml:space="preserve">тенденцію до зменьшення </w:t>
      </w:r>
      <w:r w:rsidR="00867E2D" w:rsidRPr="00A700F2">
        <w:rPr>
          <w:rFonts w:ascii="Times New Roman" w:hAnsi="Times New Roman" w:cs="Times New Roman"/>
          <w:sz w:val="28"/>
          <w:szCs w:val="28"/>
        </w:rPr>
        <w:t xml:space="preserve">у підприємства власних оборотних засобів, </w:t>
      </w:r>
      <w:r w:rsidR="00B93307" w:rsidRPr="00A700F2">
        <w:rPr>
          <w:rFonts w:ascii="Times New Roman" w:hAnsi="Times New Roman" w:cs="Times New Roman"/>
          <w:sz w:val="28"/>
          <w:szCs w:val="28"/>
        </w:rPr>
        <w:t xml:space="preserve">які </w:t>
      </w:r>
      <w:r w:rsidR="00867E2D" w:rsidRPr="00A700F2">
        <w:rPr>
          <w:rFonts w:ascii="Times New Roman" w:hAnsi="Times New Roman" w:cs="Times New Roman"/>
          <w:sz w:val="28"/>
          <w:szCs w:val="28"/>
        </w:rPr>
        <w:t>забезпечу</w:t>
      </w:r>
      <w:r w:rsidR="00B93307" w:rsidRPr="00A700F2">
        <w:rPr>
          <w:rFonts w:ascii="Times New Roman" w:hAnsi="Times New Roman" w:cs="Times New Roman"/>
          <w:sz w:val="28"/>
          <w:szCs w:val="28"/>
        </w:rPr>
        <w:t xml:space="preserve">ють </w:t>
      </w:r>
      <w:r w:rsidR="00867E2D" w:rsidRPr="00A700F2">
        <w:rPr>
          <w:rFonts w:ascii="Times New Roman" w:hAnsi="Times New Roman" w:cs="Times New Roman"/>
          <w:sz w:val="28"/>
          <w:szCs w:val="28"/>
        </w:rPr>
        <w:t>його фінансову стійкіст</w:t>
      </w:r>
      <w:r w:rsidR="00B93307" w:rsidRPr="00A700F2">
        <w:rPr>
          <w:rFonts w:ascii="Times New Roman" w:hAnsi="Times New Roman" w:cs="Times New Roman"/>
          <w:sz w:val="28"/>
          <w:szCs w:val="28"/>
        </w:rPr>
        <w:t>ь</w:t>
      </w:r>
      <w:r w:rsidR="00DF3AB4" w:rsidRPr="00A700F2">
        <w:rPr>
          <w:rFonts w:ascii="Times New Roman" w:hAnsi="Times New Roman" w:cs="Times New Roman"/>
          <w:sz w:val="28"/>
          <w:szCs w:val="28"/>
        </w:rPr>
        <w:t>, як наслідок кризовий стан підприємства.</w:t>
      </w:r>
      <w:r w:rsidR="00B93307" w:rsidRPr="00A700F2">
        <w:rPr>
          <w:rFonts w:ascii="Times New Roman" w:hAnsi="Times New Roman" w:cs="Times New Roman"/>
          <w:sz w:val="28"/>
          <w:szCs w:val="28"/>
        </w:rPr>
        <w:t xml:space="preserve">. </w:t>
      </w:r>
      <w:r w:rsidR="00F04618" w:rsidRPr="00A700F2">
        <w:rPr>
          <w:rFonts w:ascii="Times New Roman" w:hAnsi="Times New Roman" w:cs="Times New Roman"/>
          <w:sz w:val="28"/>
          <w:szCs w:val="28"/>
        </w:rPr>
        <w:t xml:space="preserve">Баланс ліквідності за три періода </w:t>
      </w:r>
      <w:r w:rsidR="00DF3AB4" w:rsidRPr="00A700F2">
        <w:rPr>
          <w:rFonts w:ascii="Times New Roman" w:hAnsi="Times New Roman" w:cs="Times New Roman"/>
          <w:sz w:val="28"/>
          <w:szCs w:val="28"/>
        </w:rPr>
        <w:t xml:space="preserve">підтверджує означені вище </w:t>
      </w:r>
      <w:r w:rsidR="00F04618" w:rsidRPr="00A700F2">
        <w:rPr>
          <w:rFonts w:ascii="Times New Roman" w:hAnsi="Times New Roman" w:cs="Times New Roman"/>
          <w:sz w:val="28"/>
          <w:szCs w:val="28"/>
        </w:rPr>
        <w:t xml:space="preserve">тенденції погіршення </w:t>
      </w:r>
      <w:r w:rsidR="00F04618" w:rsidRPr="00A700F2">
        <w:rPr>
          <w:rFonts w:ascii="Times New Roman" w:hAnsi="Times New Roman" w:cs="Times New Roman"/>
          <w:sz w:val="28"/>
        </w:rPr>
        <w:t xml:space="preserve">фінансового стану </w:t>
      </w:r>
      <w:r w:rsidR="00F04618" w:rsidRPr="00A700F2">
        <w:rPr>
          <w:rFonts w:ascii="Times New Roman" w:hAnsi="Times New Roman" w:cs="Times New Roman"/>
          <w:sz w:val="28"/>
          <w:szCs w:val="28"/>
        </w:rPr>
        <w:t>ПАТ «АрселорМiттал Кривий Рiг»</w:t>
      </w:r>
      <w:r w:rsidR="002D0F40" w:rsidRPr="00A700F2">
        <w:rPr>
          <w:rFonts w:ascii="Times New Roman" w:hAnsi="Times New Roman" w:cs="Times New Roman"/>
          <w:sz w:val="28"/>
          <w:szCs w:val="28"/>
        </w:rPr>
        <w:t xml:space="preserve"> за підсумками </w:t>
      </w:r>
      <w:r w:rsidR="00F04618" w:rsidRPr="00A700F2">
        <w:rPr>
          <w:rFonts w:ascii="Times New Roman" w:hAnsi="Times New Roman" w:cs="Times New Roman"/>
          <w:sz w:val="28"/>
          <w:szCs w:val="28"/>
        </w:rPr>
        <w:t xml:space="preserve">2022р. у порівнянні із 2021р. </w:t>
      </w:r>
    </w:p>
    <w:p w14:paraId="4E58E53D" w14:textId="459D5445" w:rsidR="002D0F40" w:rsidRPr="00A700F2" w:rsidRDefault="00B93307" w:rsidP="002D0F40">
      <w:pPr>
        <w:pStyle w:val="aff1"/>
        <w:ind w:firstLine="709"/>
        <w:rPr>
          <w:rFonts w:ascii="Times New Roman" w:hAnsi="Times New Roman" w:cs="Times New Roman"/>
          <w:sz w:val="28"/>
          <w:szCs w:val="28"/>
        </w:rPr>
      </w:pPr>
      <w:r w:rsidRPr="00A700F2">
        <w:rPr>
          <w:rFonts w:ascii="Times New Roman" w:hAnsi="Times New Roman" w:cs="Times New Roman"/>
          <w:sz w:val="28"/>
        </w:rPr>
        <w:t xml:space="preserve">Для більш детального аналізу </w:t>
      </w:r>
      <w:r w:rsidR="002D0F40" w:rsidRPr="00A700F2">
        <w:rPr>
          <w:rFonts w:ascii="Times New Roman" w:hAnsi="Times New Roman" w:cs="Times New Roman"/>
          <w:sz w:val="28"/>
        </w:rPr>
        <w:t xml:space="preserve">глибини кризи </w:t>
      </w:r>
      <w:r w:rsidRPr="00A700F2">
        <w:rPr>
          <w:rFonts w:ascii="Times New Roman" w:hAnsi="Times New Roman" w:cs="Times New Roman"/>
          <w:sz w:val="28"/>
        </w:rPr>
        <w:t xml:space="preserve">проводимо розрахунок показників ліквідності </w:t>
      </w:r>
      <w:r w:rsidR="00F04618" w:rsidRPr="00A700F2">
        <w:rPr>
          <w:rFonts w:ascii="Times New Roman" w:hAnsi="Times New Roman" w:cs="Times New Roman"/>
          <w:sz w:val="28"/>
        </w:rPr>
        <w:t>підприємства</w:t>
      </w:r>
      <w:r w:rsidR="002D0F40" w:rsidRPr="00A700F2">
        <w:rPr>
          <w:rFonts w:ascii="Times New Roman" w:hAnsi="Times New Roman" w:cs="Times New Roman"/>
          <w:sz w:val="28"/>
          <w:szCs w:val="28"/>
        </w:rPr>
        <w:t xml:space="preserve"> ПАТ «АрселорМiттал Кривий Рiг» з 2019р. по 2022р., табл. 3.</w:t>
      </w:r>
      <w:r w:rsidR="00C96463" w:rsidRPr="00A700F2">
        <w:rPr>
          <w:rFonts w:ascii="Times New Roman" w:hAnsi="Times New Roman" w:cs="Times New Roman"/>
          <w:sz w:val="28"/>
          <w:szCs w:val="28"/>
        </w:rPr>
        <w:t>3</w:t>
      </w:r>
      <w:r w:rsidR="002D0F40" w:rsidRPr="00A700F2">
        <w:rPr>
          <w:rFonts w:ascii="Times New Roman" w:hAnsi="Times New Roman" w:cs="Times New Roman"/>
          <w:sz w:val="28"/>
          <w:szCs w:val="28"/>
        </w:rPr>
        <w:t>:</w:t>
      </w:r>
    </w:p>
    <w:p w14:paraId="4DC6BCC5" w14:textId="77777777" w:rsidR="00B93307" w:rsidRPr="00A700F2" w:rsidRDefault="00B93307" w:rsidP="00B93307">
      <w:pPr>
        <w:pStyle w:val="af8"/>
        <w:ind w:firstLine="709"/>
        <w:jc w:val="both"/>
        <w:rPr>
          <w:bCs/>
          <w:szCs w:val="28"/>
        </w:rPr>
      </w:pPr>
    </w:p>
    <w:p w14:paraId="5C449E11" w14:textId="2F5731BE" w:rsidR="00B93307" w:rsidRPr="00A700F2" w:rsidRDefault="00B93307" w:rsidP="00B93307">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Таблиця </w:t>
      </w:r>
      <w:r w:rsidRPr="00A700F2">
        <w:rPr>
          <w:rFonts w:ascii="Times New Roman" w:hAnsi="Times New Roman" w:cs="Times New Roman"/>
          <w:sz w:val="28"/>
          <w:szCs w:val="28"/>
          <w:lang w:val="ru-RU"/>
        </w:rPr>
        <w:t>3.</w:t>
      </w:r>
      <w:r w:rsidR="00C96463" w:rsidRPr="00A700F2">
        <w:rPr>
          <w:rFonts w:ascii="Times New Roman" w:hAnsi="Times New Roman" w:cs="Times New Roman"/>
          <w:sz w:val="28"/>
          <w:szCs w:val="28"/>
          <w:lang w:val="ru-RU"/>
        </w:rPr>
        <w:t>3</w:t>
      </w:r>
      <w:r w:rsidRPr="00A700F2">
        <w:rPr>
          <w:rFonts w:ascii="Times New Roman" w:hAnsi="Times New Roman" w:cs="Times New Roman"/>
          <w:sz w:val="28"/>
          <w:szCs w:val="28"/>
        </w:rPr>
        <w:t xml:space="preserve">  ̶  Показники ліквідності ПАТ «АрселорМiттал Кривий Рiг»</w:t>
      </w:r>
    </w:p>
    <w:p w14:paraId="0EE74BB2" w14:textId="77777777" w:rsidR="002D0F40" w:rsidRPr="00A700F2" w:rsidRDefault="002D0F40" w:rsidP="00B93307">
      <w:pPr>
        <w:pStyle w:val="aff1"/>
        <w:ind w:firstLine="709"/>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1843"/>
        <w:gridCol w:w="1275"/>
        <w:gridCol w:w="1136"/>
        <w:gridCol w:w="1275"/>
        <w:gridCol w:w="1134"/>
        <w:gridCol w:w="1269"/>
      </w:tblGrid>
      <w:tr w:rsidR="00060180" w:rsidRPr="00A700F2" w14:paraId="479118A0" w14:textId="77777777" w:rsidTr="00060180">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hideMark/>
          </w:tcPr>
          <w:p w14:paraId="4F70DD79" w14:textId="7777777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Назва</w:t>
            </w:r>
          </w:p>
        </w:tc>
        <w:tc>
          <w:tcPr>
            <w:tcW w:w="986" w:type="pct"/>
            <w:tcBorders>
              <w:top w:val="single" w:sz="4" w:space="0" w:color="auto"/>
              <w:left w:val="single" w:sz="4" w:space="0" w:color="auto"/>
              <w:bottom w:val="single" w:sz="4" w:space="0" w:color="auto"/>
              <w:right w:val="single" w:sz="4" w:space="0" w:color="auto"/>
            </w:tcBorders>
            <w:shd w:val="clear" w:color="auto" w:fill="auto"/>
            <w:noWrap/>
            <w:hideMark/>
          </w:tcPr>
          <w:p w14:paraId="37ED48FE" w14:textId="7777777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Формула</w:t>
            </w:r>
          </w:p>
        </w:tc>
        <w:tc>
          <w:tcPr>
            <w:tcW w:w="682" w:type="pct"/>
            <w:tcBorders>
              <w:top w:val="single" w:sz="4" w:space="0" w:color="auto"/>
              <w:left w:val="single" w:sz="4" w:space="0" w:color="auto"/>
              <w:bottom w:val="single" w:sz="4" w:space="0" w:color="auto"/>
              <w:right w:val="single" w:sz="4" w:space="0" w:color="auto"/>
            </w:tcBorders>
            <w:shd w:val="clear" w:color="auto" w:fill="auto"/>
            <w:noWrap/>
          </w:tcPr>
          <w:p w14:paraId="2516108A" w14:textId="2A7DB12D"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Нормативні значення</w:t>
            </w:r>
          </w:p>
        </w:tc>
        <w:tc>
          <w:tcPr>
            <w:tcW w:w="608" w:type="pct"/>
            <w:tcBorders>
              <w:top w:val="single" w:sz="4" w:space="0" w:color="auto"/>
              <w:left w:val="single" w:sz="4" w:space="0" w:color="auto"/>
              <w:bottom w:val="single" w:sz="4" w:space="0" w:color="auto"/>
              <w:right w:val="single" w:sz="4" w:space="0" w:color="auto"/>
            </w:tcBorders>
          </w:tcPr>
          <w:p w14:paraId="137BB4CA" w14:textId="7BFDCACE"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2019р</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14:paraId="5A8556EC" w14:textId="43C4606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2020р</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14:paraId="48647EF0" w14:textId="48B51AB0"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2021р</w:t>
            </w:r>
          </w:p>
        </w:tc>
        <w:tc>
          <w:tcPr>
            <w:tcW w:w="679" w:type="pct"/>
            <w:tcBorders>
              <w:top w:val="single" w:sz="4" w:space="0" w:color="auto"/>
              <w:left w:val="single" w:sz="4" w:space="0" w:color="auto"/>
              <w:bottom w:val="single" w:sz="4" w:space="0" w:color="auto"/>
              <w:right w:val="single" w:sz="4" w:space="0" w:color="auto"/>
            </w:tcBorders>
          </w:tcPr>
          <w:p w14:paraId="5266A9E8" w14:textId="6344A116"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2022р</w:t>
            </w:r>
          </w:p>
        </w:tc>
      </w:tr>
      <w:tr w:rsidR="00060180" w:rsidRPr="00A700F2" w14:paraId="25DEDCE2" w14:textId="77777777" w:rsidTr="00060180">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hideMark/>
          </w:tcPr>
          <w:p w14:paraId="246A88D2" w14:textId="7777777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Коефіцієнт абсолютної ліквідності</w:t>
            </w:r>
          </w:p>
        </w:tc>
        <w:tc>
          <w:tcPr>
            <w:tcW w:w="986" w:type="pct"/>
            <w:tcBorders>
              <w:top w:val="single" w:sz="4" w:space="0" w:color="auto"/>
              <w:left w:val="single" w:sz="4" w:space="0" w:color="auto"/>
              <w:bottom w:val="single" w:sz="4" w:space="0" w:color="auto"/>
              <w:right w:val="single" w:sz="4" w:space="0" w:color="auto"/>
            </w:tcBorders>
            <w:shd w:val="clear" w:color="auto" w:fill="auto"/>
            <w:noWrap/>
            <w:hideMark/>
          </w:tcPr>
          <w:p w14:paraId="260F99D6" w14:textId="7777777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Грошові кошти / Поточні зобов'язання</w:t>
            </w:r>
          </w:p>
        </w:tc>
        <w:tc>
          <w:tcPr>
            <w:tcW w:w="682" w:type="pct"/>
            <w:tcBorders>
              <w:top w:val="single" w:sz="4" w:space="0" w:color="auto"/>
              <w:left w:val="single" w:sz="4" w:space="0" w:color="auto"/>
              <w:bottom w:val="single" w:sz="4" w:space="0" w:color="auto"/>
              <w:right w:val="single" w:sz="4" w:space="0" w:color="auto"/>
            </w:tcBorders>
            <w:shd w:val="clear" w:color="auto" w:fill="auto"/>
            <w:noWrap/>
          </w:tcPr>
          <w:p w14:paraId="3F8D6D66" w14:textId="3FA17C85"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Кл2 &gt; 0,2</w:t>
            </w:r>
          </w:p>
        </w:tc>
        <w:tc>
          <w:tcPr>
            <w:tcW w:w="608" w:type="pct"/>
            <w:tcBorders>
              <w:top w:val="single" w:sz="4" w:space="0" w:color="auto"/>
              <w:left w:val="single" w:sz="4" w:space="0" w:color="auto"/>
              <w:bottom w:val="single" w:sz="4" w:space="0" w:color="auto"/>
              <w:right w:val="single" w:sz="4" w:space="0" w:color="auto"/>
            </w:tcBorders>
          </w:tcPr>
          <w:p w14:paraId="46FA3175" w14:textId="525A4CCE"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0,133</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14:paraId="2FAAC6E9" w14:textId="78790CAE"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0,038</w:t>
            </w:r>
          </w:p>
        </w:tc>
        <w:tc>
          <w:tcPr>
            <w:tcW w:w="607" w:type="pct"/>
            <w:tcBorders>
              <w:top w:val="single" w:sz="4" w:space="0" w:color="auto"/>
              <w:left w:val="single" w:sz="4" w:space="0" w:color="auto"/>
              <w:bottom w:val="single" w:sz="4" w:space="0" w:color="auto"/>
              <w:right w:val="single" w:sz="4" w:space="0" w:color="auto"/>
            </w:tcBorders>
            <w:shd w:val="clear" w:color="auto" w:fill="auto"/>
            <w:noWrap/>
          </w:tcPr>
          <w:p w14:paraId="459D9EDA" w14:textId="2D01108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0,17</w:t>
            </w:r>
          </w:p>
        </w:tc>
        <w:tc>
          <w:tcPr>
            <w:tcW w:w="679" w:type="pct"/>
            <w:tcBorders>
              <w:top w:val="single" w:sz="4" w:space="0" w:color="auto"/>
              <w:left w:val="single" w:sz="4" w:space="0" w:color="auto"/>
              <w:bottom w:val="single" w:sz="4" w:space="0" w:color="auto"/>
              <w:right w:val="single" w:sz="4" w:space="0" w:color="auto"/>
            </w:tcBorders>
          </w:tcPr>
          <w:p w14:paraId="4AE3F29A" w14:textId="62D4887A"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0,03</w:t>
            </w:r>
          </w:p>
        </w:tc>
      </w:tr>
      <w:tr w:rsidR="00060180" w:rsidRPr="00A700F2" w14:paraId="4619AE2F" w14:textId="77777777" w:rsidTr="00060180">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hideMark/>
          </w:tcPr>
          <w:p w14:paraId="71CC82E5" w14:textId="7777777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Коефіцієнт проміжної ліквідності</w:t>
            </w:r>
          </w:p>
        </w:tc>
        <w:tc>
          <w:tcPr>
            <w:tcW w:w="986" w:type="pct"/>
            <w:tcBorders>
              <w:top w:val="single" w:sz="4" w:space="0" w:color="auto"/>
              <w:left w:val="single" w:sz="4" w:space="0" w:color="auto"/>
              <w:bottom w:val="single" w:sz="4" w:space="0" w:color="auto"/>
              <w:right w:val="single" w:sz="4" w:space="0" w:color="auto"/>
            </w:tcBorders>
            <w:shd w:val="clear" w:color="auto" w:fill="auto"/>
            <w:noWrap/>
            <w:hideMark/>
          </w:tcPr>
          <w:p w14:paraId="4DC67F41" w14:textId="7777777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(Оборотні активи - товарно-матеріальні запаси) / Поточні зобов'язання</w:t>
            </w:r>
          </w:p>
        </w:tc>
        <w:tc>
          <w:tcPr>
            <w:tcW w:w="682" w:type="pct"/>
            <w:tcBorders>
              <w:top w:val="single" w:sz="4" w:space="0" w:color="auto"/>
              <w:left w:val="single" w:sz="4" w:space="0" w:color="auto"/>
              <w:bottom w:val="single" w:sz="4" w:space="0" w:color="auto"/>
              <w:right w:val="single" w:sz="4" w:space="0" w:color="auto"/>
            </w:tcBorders>
            <w:shd w:val="clear" w:color="auto" w:fill="auto"/>
            <w:noWrap/>
          </w:tcPr>
          <w:p w14:paraId="530CC863" w14:textId="37EF9FE2"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Кл1 &gt;0,7</w:t>
            </w:r>
          </w:p>
        </w:tc>
        <w:tc>
          <w:tcPr>
            <w:tcW w:w="608" w:type="pct"/>
            <w:tcBorders>
              <w:top w:val="single" w:sz="4" w:space="0" w:color="auto"/>
              <w:left w:val="single" w:sz="4" w:space="0" w:color="auto"/>
              <w:bottom w:val="single" w:sz="4" w:space="0" w:color="auto"/>
              <w:right w:val="single" w:sz="4" w:space="0" w:color="auto"/>
            </w:tcBorders>
          </w:tcPr>
          <w:p w14:paraId="74B7F262" w14:textId="6D415113"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1,776</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14:paraId="2C706DC2" w14:textId="2A806FDD"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1,006</w:t>
            </w:r>
          </w:p>
        </w:tc>
        <w:tc>
          <w:tcPr>
            <w:tcW w:w="607" w:type="pct"/>
            <w:tcBorders>
              <w:top w:val="single" w:sz="4" w:space="0" w:color="auto"/>
              <w:left w:val="single" w:sz="4" w:space="0" w:color="auto"/>
              <w:bottom w:val="single" w:sz="4" w:space="0" w:color="auto"/>
              <w:right w:val="single" w:sz="4" w:space="0" w:color="auto"/>
            </w:tcBorders>
            <w:shd w:val="clear" w:color="auto" w:fill="auto"/>
            <w:noWrap/>
          </w:tcPr>
          <w:p w14:paraId="2981C453" w14:textId="05BBE4E2" w:rsidR="00F601C5" w:rsidRPr="00A700F2" w:rsidRDefault="00F601C5" w:rsidP="00060180">
            <w:pPr>
              <w:spacing w:after="0" w:line="240" w:lineRule="auto"/>
              <w:outlineLvl w:val="3"/>
              <w:rPr>
                <w:rFonts w:ascii="Times New Roman" w:eastAsia="Times New Roman" w:hAnsi="Times New Roman" w:cs="Times New Roman"/>
                <w:bCs/>
                <w:color w:val="333333"/>
                <w:sz w:val="24"/>
                <w:szCs w:val="24"/>
                <w:lang w:val="uk-UA" w:eastAsia="ru-RU"/>
              </w:rPr>
            </w:pPr>
            <w:r w:rsidRPr="00A700F2">
              <w:rPr>
                <w:rFonts w:ascii="Times New Roman" w:eastAsia="Times New Roman" w:hAnsi="Times New Roman" w:cs="Times New Roman"/>
                <w:bCs/>
                <w:color w:val="333333"/>
                <w:sz w:val="24"/>
                <w:szCs w:val="24"/>
                <w:lang w:val="uk-UA" w:eastAsia="ru-RU"/>
              </w:rPr>
              <w:t>0,73</w:t>
            </w:r>
          </w:p>
          <w:p w14:paraId="702F859D" w14:textId="77777777" w:rsidR="00F601C5" w:rsidRPr="00A700F2" w:rsidRDefault="00F601C5" w:rsidP="00060180">
            <w:pPr>
              <w:pStyle w:val="aff1"/>
              <w:jc w:val="left"/>
              <w:rPr>
                <w:rFonts w:ascii="Times New Roman" w:hAnsi="Times New Roman" w:cs="Times New Roman"/>
                <w:sz w:val="24"/>
                <w:szCs w:val="24"/>
              </w:rPr>
            </w:pPr>
          </w:p>
        </w:tc>
        <w:tc>
          <w:tcPr>
            <w:tcW w:w="679" w:type="pct"/>
            <w:tcBorders>
              <w:top w:val="single" w:sz="4" w:space="0" w:color="auto"/>
              <w:left w:val="single" w:sz="4" w:space="0" w:color="auto"/>
              <w:bottom w:val="single" w:sz="4" w:space="0" w:color="auto"/>
              <w:right w:val="single" w:sz="4" w:space="0" w:color="auto"/>
            </w:tcBorders>
          </w:tcPr>
          <w:p w14:paraId="6A25C594" w14:textId="0C9C32ED"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0,67</w:t>
            </w:r>
          </w:p>
        </w:tc>
      </w:tr>
      <w:tr w:rsidR="00060180" w:rsidRPr="00A700F2" w14:paraId="008A7ADF" w14:textId="77777777" w:rsidTr="00060180">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hideMark/>
          </w:tcPr>
          <w:p w14:paraId="623C1EBC" w14:textId="7777777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Коефіцієнт загальної ліквідності (покриття)</w:t>
            </w:r>
          </w:p>
        </w:tc>
        <w:tc>
          <w:tcPr>
            <w:tcW w:w="986" w:type="pct"/>
            <w:tcBorders>
              <w:top w:val="single" w:sz="4" w:space="0" w:color="auto"/>
              <w:left w:val="single" w:sz="4" w:space="0" w:color="auto"/>
              <w:bottom w:val="single" w:sz="4" w:space="0" w:color="auto"/>
              <w:right w:val="single" w:sz="4" w:space="0" w:color="auto"/>
            </w:tcBorders>
            <w:shd w:val="clear" w:color="auto" w:fill="auto"/>
            <w:noWrap/>
            <w:hideMark/>
          </w:tcPr>
          <w:p w14:paraId="3773EE16" w14:textId="7777777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Оборотні активи / Поточні зобов'язання</w:t>
            </w:r>
          </w:p>
        </w:tc>
        <w:tc>
          <w:tcPr>
            <w:tcW w:w="682" w:type="pct"/>
            <w:tcBorders>
              <w:top w:val="single" w:sz="4" w:space="0" w:color="auto"/>
              <w:left w:val="single" w:sz="4" w:space="0" w:color="auto"/>
              <w:bottom w:val="single" w:sz="4" w:space="0" w:color="auto"/>
              <w:right w:val="single" w:sz="4" w:space="0" w:color="auto"/>
            </w:tcBorders>
            <w:shd w:val="clear" w:color="auto" w:fill="auto"/>
            <w:noWrap/>
          </w:tcPr>
          <w:p w14:paraId="75818905" w14:textId="7136E51F"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Кл1 &gt;2-2,5</w:t>
            </w:r>
          </w:p>
        </w:tc>
        <w:tc>
          <w:tcPr>
            <w:tcW w:w="608" w:type="pct"/>
            <w:tcBorders>
              <w:top w:val="single" w:sz="4" w:space="0" w:color="auto"/>
              <w:left w:val="single" w:sz="4" w:space="0" w:color="auto"/>
              <w:bottom w:val="single" w:sz="4" w:space="0" w:color="auto"/>
              <w:right w:val="single" w:sz="4" w:space="0" w:color="auto"/>
            </w:tcBorders>
          </w:tcPr>
          <w:p w14:paraId="0E8AD9C3" w14:textId="7DD048B9"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2,597</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14:paraId="05728C84" w14:textId="4ECC42E4"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1,378</w:t>
            </w:r>
          </w:p>
        </w:tc>
        <w:tc>
          <w:tcPr>
            <w:tcW w:w="607" w:type="pct"/>
            <w:tcBorders>
              <w:top w:val="single" w:sz="4" w:space="0" w:color="auto"/>
              <w:left w:val="single" w:sz="4" w:space="0" w:color="auto"/>
              <w:bottom w:val="single" w:sz="4" w:space="0" w:color="auto"/>
              <w:right w:val="single" w:sz="4" w:space="0" w:color="auto"/>
            </w:tcBorders>
            <w:shd w:val="clear" w:color="auto" w:fill="auto"/>
            <w:noWrap/>
          </w:tcPr>
          <w:p w14:paraId="168555A2" w14:textId="6E488A2E"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1,27</w:t>
            </w:r>
          </w:p>
        </w:tc>
        <w:tc>
          <w:tcPr>
            <w:tcW w:w="679" w:type="pct"/>
            <w:tcBorders>
              <w:top w:val="single" w:sz="4" w:space="0" w:color="auto"/>
              <w:left w:val="single" w:sz="4" w:space="0" w:color="auto"/>
              <w:bottom w:val="single" w:sz="4" w:space="0" w:color="auto"/>
              <w:right w:val="single" w:sz="4" w:space="0" w:color="auto"/>
            </w:tcBorders>
          </w:tcPr>
          <w:p w14:paraId="1432EBBD" w14:textId="072DEB65"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1,5</w:t>
            </w:r>
          </w:p>
        </w:tc>
      </w:tr>
      <w:tr w:rsidR="00060180" w:rsidRPr="00A700F2" w14:paraId="482F31A3" w14:textId="77777777" w:rsidTr="00060180">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hideMark/>
          </w:tcPr>
          <w:p w14:paraId="5B985BE1" w14:textId="7777777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Власний оборотний капітал</w:t>
            </w:r>
          </w:p>
        </w:tc>
        <w:tc>
          <w:tcPr>
            <w:tcW w:w="986" w:type="pct"/>
            <w:tcBorders>
              <w:top w:val="single" w:sz="4" w:space="0" w:color="auto"/>
              <w:left w:val="single" w:sz="4" w:space="0" w:color="auto"/>
              <w:bottom w:val="single" w:sz="4" w:space="0" w:color="auto"/>
              <w:right w:val="single" w:sz="4" w:space="0" w:color="auto"/>
            </w:tcBorders>
            <w:shd w:val="clear" w:color="auto" w:fill="auto"/>
            <w:noWrap/>
            <w:hideMark/>
          </w:tcPr>
          <w:p w14:paraId="7F09C0A5" w14:textId="77777777"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Власний капітал - Необоротні активи</w:t>
            </w:r>
          </w:p>
        </w:tc>
        <w:tc>
          <w:tcPr>
            <w:tcW w:w="682" w:type="pct"/>
            <w:tcBorders>
              <w:top w:val="single" w:sz="4" w:space="0" w:color="auto"/>
              <w:left w:val="single" w:sz="4" w:space="0" w:color="auto"/>
              <w:bottom w:val="single" w:sz="4" w:space="0" w:color="auto"/>
              <w:right w:val="single" w:sz="4" w:space="0" w:color="auto"/>
            </w:tcBorders>
            <w:shd w:val="clear" w:color="auto" w:fill="auto"/>
            <w:noWrap/>
          </w:tcPr>
          <w:p w14:paraId="3430738D" w14:textId="152CADC1"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w:t>
            </w:r>
          </w:p>
        </w:tc>
        <w:tc>
          <w:tcPr>
            <w:tcW w:w="608" w:type="pct"/>
            <w:tcBorders>
              <w:top w:val="single" w:sz="4" w:space="0" w:color="auto"/>
              <w:left w:val="single" w:sz="4" w:space="0" w:color="auto"/>
              <w:bottom w:val="single" w:sz="4" w:space="0" w:color="auto"/>
              <w:right w:val="single" w:sz="4" w:space="0" w:color="auto"/>
            </w:tcBorders>
          </w:tcPr>
          <w:p w14:paraId="062AB6E3" w14:textId="226B433C"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24 154 657</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14:paraId="41CDBA92" w14:textId="2693449B" w:rsidR="00F601C5" w:rsidRPr="00A700F2" w:rsidRDefault="00F601C5" w:rsidP="00060180">
            <w:pPr>
              <w:pStyle w:val="aff1"/>
              <w:jc w:val="left"/>
              <w:rPr>
                <w:rFonts w:ascii="Times New Roman" w:hAnsi="Times New Roman" w:cs="Times New Roman"/>
                <w:sz w:val="24"/>
                <w:szCs w:val="24"/>
              </w:rPr>
            </w:pPr>
            <w:r w:rsidRPr="00A700F2">
              <w:rPr>
                <w:rFonts w:ascii="Times New Roman" w:hAnsi="Times New Roman" w:cs="Times New Roman"/>
                <w:sz w:val="24"/>
                <w:szCs w:val="24"/>
              </w:rPr>
              <w:t>10 109 855</w:t>
            </w:r>
          </w:p>
        </w:tc>
        <w:tc>
          <w:tcPr>
            <w:tcW w:w="607" w:type="pct"/>
            <w:tcBorders>
              <w:top w:val="single" w:sz="4" w:space="0" w:color="auto"/>
              <w:left w:val="single" w:sz="4" w:space="0" w:color="auto"/>
              <w:bottom w:val="single" w:sz="4" w:space="0" w:color="auto"/>
              <w:right w:val="single" w:sz="4" w:space="0" w:color="auto"/>
            </w:tcBorders>
            <w:shd w:val="clear" w:color="auto" w:fill="auto"/>
            <w:noWrap/>
          </w:tcPr>
          <w:p w14:paraId="06206554" w14:textId="492774B9" w:rsidR="00F601C5" w:rsidRPr="00A700F2" w:rsidRDefault="00F601C5" w:rsidP="00060180">
            <w:pPr>
              <w:spacing w:after="0" w:line="240" w:lineRule="auto"/>
              <w:outlineLvl w:val="3"/>
              <w:rPr>
                <w:rFonts w:ascii="Times New Roman" w:eastAsia="Times New Roman" w:hAnsi="Times New Roman" w:cs="Times New Roman"/>
                <w:bCs/>
                <w:color w:val="333333"/>
                <w:sz w:val="24"/>
                <w:szCs w:val="24"/>
                <w:lang w:eastAsia="ru-RU"/>
              </w:rPr>
            </w:pPr>
            <w:r w:rsidRPr="00A700F2">
              <w:rPr>
                <w:rFonts w:ascii="Times New Roman" w:eastAsia="Times New Roman" w:hAnsi="Times New Roman" w:cs="Times New Roman"/>
                <w:bCs/>
                <w:color w:val="333333"/>
                <w:sz w:val="24"/>
                <w:szCs w:val="24"/>
                <w:lang w:eastAsia="ru-RU"/>
              </w:rPr>
              <w:t>-56 327 913</w:t>
            </w:r>
          </w:p>
          <w:p w14:paraId="0C7B3E6C" w14:textId="77777777" w:rsidR="00F601C5" w:rsidRPr="00A700F2" w:rsidRDefault="00F601C5" w:rsidP="00060180">
            <w:pPr>
              <w:pStyle w:val="aff1"/>
              <w:jc w:val="left"/>
              <w:rPr>
                <w:rFonts w:ascii="Times New Roman" w:hAnsi="Times New Roman" w:cs="Times New Roman"/>
                <w:sz w:val="24"/>
                <w:szCs w:val="24"/>
              </w:rPr>
            </w:pPr>
          </w:p>
        </w:tc>
        <w:tc>
          <w:tcPr>
            <w:tcW w:w="679" w:type="pct"/>
            <w:tcBorders>
              <w:top w:val="single" w:sz="4" w:space="0" w:color="auto"/>
              <w:left w:val="single" w:sz="4" w:space="0" w:color="auto"/>
              <w:bottom w:val="single" w:sz="4" w:space="0" w:color="auto"/>
              <w:right w:val="single" w:sz="4" w:space="0" w:color="auto"/>
            </w:tcBorders>
          </w:tcPr>
          <w:p w14:paraId="1F162926" w14:textId="08BA0EF6" w:rsidR="00F601C5" w:rsidRPr="00A700F2" w:rsidRDefault="00F601C5" w:rsidP="00060180">
            <w:pPr>
              <w:spacing w:after="0" w:line="240" w:lineRule="auto"/>
              <w:outlineLvl w:val="3"/>
              <w:rPr>
                <w:rFonts w:ascii="Times New Roman" w:eastAsia="Times New Roman" w:hAnsi="Times New Roman" w:cs="Times New Roman"/>
                <w:bCs/>
                <w:color w:val="333333"/>
                <w:sz w:val="24"/>
                <w:szCs w:val="24"/>
                <w:lang w:eastAsia="ru-RU"/>
              </w:rPr>
            </w:pPr>
            <w:r w:rsidRPr="00A700F2">
              <w:rPr>
                <w:rFonts w:ascii="Times New Roman" w:eastAsia="Times New Roman" w:hAnsi="Times New Roman" w:cs="Times New Roman"/>
                <w:bCs/>
                <w:color w:val="333333"/>
                <w:sz w:val="24"/>
                <w:szCs w:val="24"/>
                <w:lang w:eastAsia="ru-RU"/>
              </w:rPr>
              <w:t>-19 119 809</w:t>
            </w:r>
          </w:p>
          <w:p w14:paraId="6F165E5E" w14:textId="77777777" w:rsidR="00F601C5" w:rsidRPr="00A700F2" w:rsidRDefault="00F601C5" w:rsidP="00060180">
            <w:pPr>
              <w:pStyle w:val="aff1"/>
              <w:jc w:val="left"/>
              <w:rPr>
                <w:rFonts w:ascii="Times New Roman" w:hAnsi="Times New Roman" w:cs="Times New Roman"/>
                <w:sz w:val="24"/>
                <w:szCs w:val="24"/>
              </w:rPr>
            </w:pPr>
          </w:p>
        </w:tc>
      </w:tr>
    </w:tbl>
    <w:p w14:paraId="66903906" w14:textId="27076741" w:rsidR="00B93307" w:rsidRPr="00A700F2" w:rsidRDefault="00B93307" w:rsidP="00B93307">
      <w:pPr>
        <w:pStyle w:val="aff1"/>
        <w:ind w:firstLine="709"/>
        <w:rPr>
          <w:rFonts w:ascii="Times New Roman" w:eastAsia="Calibri" w:hAnsi="Times New Roman" w:cs="Times New Roman"/>
          <w:i/>
          <w:sz w:val="28"/>
          <w:szCs w:val="28"/>
          <w:lang w:eastAsia="zh-CN"/>
        </w:rPr>
      </w:pPr>
      <w:r w:rsidRPr="00A700F2">
        <w:rPr>
          <w:rFonts w:ascii="Times New Roman" w:hAnsi="Times New Roman" w:cs="Times New Roman"/>
          <w:i/>
          <w:sz w:val="28"/>
          <w:szCs w:val="28"/>
          <w:lang w:eastAsia="zh-CN"/>
        </w:rPr>
        <w:t>Джерело: складено автором на основі [</w:t>
      </w:r>
      <w:r w:rsidRPr="00A700F2">
        <w:rPr>
          <w:rFonts w:ascii="Times New Roman" w:hAnsi="Times New Roman" w:cs="Times New Roman"/>
          <w:i/>
          <w:sz w:val="28"/>
          <w:szCs w:val="28"/>
          <w:lang w:val="ru-RU" w:eastAsia="zh-CN"/>
        </w:rPr>
        <w:t>14</w:t>
      </w:r>
      <w:r w:rsidRPr="00A700F2">
        <w:rPr>
          <w:rFonts w:ascii="Times New Roman" w:hAnsi="Times New Roman" w:cs="Times New Roman"/>
          <w:i/>
          <w:sz w:val="28"/>
          <w:szCs w:val="28"/>
          <w:lang w:eastAsia="zh-CN"/>
        </w:rPr>
        <w:t>,1</w:t>
      </w:r>
      <w:r w:rsidRPr="00A700F2">
        <w:rPr>
          <w:rFonts w:ascii="Times New Roman" w:hAnsi="Times New Roman" w:cs="Times New Roman"/>
          <w:i/>
          <w:sz w:val="28"/>
          <w:szCs w:val="28"/>
          <w:lang w:val="ru-RU" w:eastAsia="zh-CN"/>
        </w:rPr>
        <w:t>5</w:t>
      </w:r>
      <w:r w:rsidRPr="00A700F2">
        <w:rPr>
          <w:rFonts w:ascii="Times New Roman" w:hAnsi="Times New Roman" w:cs="Times New Roman"/>
          <w:i/>
          <w:sz w:val="28"/>
          <w:szCs w:val="28"/>
          <w:lang w:eastAsia="zh-CN"/>
        </w:rPr>
        <w:t>,1</w:t>
      </w:r>
      <w:r w:rsidRPr="00A700F2">
        <w:rPr>
          <w:rFonts w:ascii="Times New Roman" w:hAnsi="Times New Roman" w:cs="Times New Roman"/>
          <w:i/>
          <w:sz w:val="28"/>
          <w:szCs w:val="28"/>
          <w:lang w:val="ru-RU" w:eastAsia="zh-CN"/>
        </w:rPr>
        <w:t>8</w:t>
      </w:r>
      <w:r w:rsidRPr="00A700F2">
        <w:rPr>
          <w:rFonts w:ascii="Times New Roman" w:hAnsi="Times New Roman" w:cs="Times New Roman"/>
          <w:i/>
          <w:sz w:val="28"/>
          <w:szCs w:val="28"/>
          <w:lang w:eastAsia="zh-CN"/>
        </w:rPr>
        <w:t>]</w:t>
      </w:r>
    </w:p>
    <w:p w14:paraId="45E89098" w14:textId="77777777" w:rsidR="00B93307" w:rsidRPr="00A700F2" w:rsidRDefault="00B93307" w:rsidP="00B93307">
      <w:pPr>
        <w:pStyle w:val="af8"/>
        <w:spacing w:line="240" w:lineRule="auto"/>
        <w:ind w:right="401" w:firstLine="709"/>
        <w:jc w:val="both"/>
        <w:rPr>
          <w:szCs w:val="28"/>
          <w:lang w:val="uk-UA"/>
        </w:rPr>
      </w:pPr>
    </w:p>
    <w:p w14:paraId="5906CCFC" w14:textId="512705CB" w:rsidR="00297257" w:rsidRPr="00A700F2" w:rsidRDefault="00A801A1" w:rsidP="00482E5C">
      <w:pPr>
        <w:pStyle w:val="afa"/>
        <w:shd w:val="clear" w:color="auto" w:fill="FFFFFF"/>
        <w:spacing w:before="0" w:beforeAutospacing="0" w:after="0"/>
        <w:ind w:firstLine="450"/>
        <w:jc w:val="both"/>
        <w:rPr>
          <w:color w:val="333333"/>
          <w:sz w:val="28"/>
          <w:szCs w:val="28"/>
          <w:lang w:val="uk-UA"/>
        </w:rPr>
      </w:pPr>
      <w:r w:rsidRPr="00A700F2">
        <w:rPr>
          <w:sz w:val="28"/>
          <w:szCs w:val="28"/>
          <w:lang w:val="uk-UA"/>
        </w:rPr>
        <w:t>У процесі дослідження</w:t>
      </w:r>
      <w:r w:rsidR="001A7814" w:rsidRPr="00A700F2">
        <w:rPr>
          <w:sz w:val="28"/>
          <w:szCs w:val="28"/>
          <w:lang w:val="uk-UA"/>
        </w:rPr>
        <w:t xml:space="preserve">, </w:t>
      </w:r>
      <w:r w:rsidRPr="00A700F2">
        <w:rPr>
          <w:rStyle w:val="aff0"/>
          <w:b w:val="0"/>
          <w:color w:val="333333"/>
          <w:sz w:val="28"/>
          <w:szCs w:val="28"/>
          <w:lang w:val="uk-UA"/>
        </w:rPr>
        <w:t>табл. 3.</w:t>
      </w:r>
      <w:r w:rsidR="00C96463" w:rsidRPr="00A700F2">
        <w:rPr>
          <w:rStyle w:val="aff0"/>
          <w:b w:val="0"/>
          <w:color w:val="333333"/>
          <w:sz w:val="28"/>
          <w:szCs w:val="28"/>
          <w:lang w:val="uk-UA"/>
        </w:rPr>
        <w:t>3</w:t>
      </w:r>
      <w:r w:rsidRPr="00A700F2">
        <w:rPr>
          <w:rStyle w:val="aff0"/>
          <w:b w:val="0"/>
          <w:color w:val="333333"/>
          <w:sz w:val="28"/>
          <w:szCs w:val="28"/>
          <w:lang w:val="uk-UA"/>
        </w:rPr>
        <w:t xml:space="preserve">, </w:t>
      </w:r>
      <w:r w:rsidRPr="00A700F2">
        <w:rPr>
          <w:color w:val="333333"/>
          <w:sz w:val="28"/>
          <w:szCs w:val="28"/>
          <w:lang w:val="uk-UA"/>
        </w:rPr>
        <w:t xml:space="preserve">проведено </w:t>
      </w:r>
      <w:r w:rsidR="00F04618" w:rsidRPr="00A700F2">
        <w:rPr>
          <w:color w:val="333333"/>
          <w:sz w:val="28"/>
          <w:szCs w:val="28"/>
          <w:lang w:val="uk-UA"/>
        </w:rPr>
        <w:t>розрахунок та аналіз основних показників ліквідності</w:t>
      </w:r>
      <w:r w:rsidR="001A7814" w:rsidRPr="00A700F2">
        <w:rPr>
          <w:color w:val="333333"/>
          <w:sz w:val="28"/>
          <w:szCs w:val="28"/>
          <w:lang w:val="uk-UA"/>
        </w:rPr>
        <w:t xml:space="preserve">. </w:t>
      </w:r>
      <w:r w:rsidR="001A7814" w:rsidRPr="00A700F2">
        <w:rPr>
          <w:sz w:val="28"/>
          <w:szCs w:val="28"/>
        </w:rPr>
        <w:t>Коефіцієнт абсолютної ліквідності</w:t>
      </w:r>
      <w:r w:rsidR="001A7814" w:rsidRPr="00A700F2">
        <w:rPr>
          <w:sz w:val="28"/>
          <w:szCs w:val="28"/>
          <w:lang w:val="uk-UA"/>
        </w:rPr>
        <w:t xml:space="preserve"> нижче нормативного значення так у 2022р. 0,03 при номативному значенні 0,2, що є негативним фактором.</w:t>
      </w:r>
      <w:r w:rsidR="00F04618" w:rsidRPr="00A700F2">
        <w:rPr>
          <w:color w:val="333333"/>
          <w:sz w:val="28"/>
          <w:szCs w:val="28"/>
          <w:lang w:val="uk-UA"/>
        </w:rPr>
        <w:t xml:space="preserve"> </w:t>
      </w:r>
      <w:r w:rsidR="00CA780D" w:rsidRPr="00A700F2">
        <w:rPr>
          <w:color w:val="333333"/>
          <w:sz w:val="28"/>
          <w:szCs w:val="28"/>
          <w:lang w:val="uk-UA"/>
        </w:rPr>
        <w:t>Коєфіцієнт проміжної ліквідності за 2022р.</w:t>
      </w:r>
      <w:r w:rsidR="00060180" w:rsidRPr="00A700F2">
        <w:rPr>
          <w:color w:val="333333"/>
          <w:sz w:val="28"/>
          <w:szCs w:val="28"/>
          <w:lang w:val="uk-UA"/>
        </w:rPr>
        <w:t xml:space="preserve"> </w:t>
      </w:r>
      <w:r w:rsidR="00CA780D" w:rsidRPr="00A700F2">
        <w:rPr>
          <w:color w:val="333333"/>
          <w:sz w:val="28"/>
          <w:szCs w:val="28"/>
          <w:lang w:val="uk-UA"/>
        </w:rPr>
        <w:t>0,67 при нормативі 07</w:t>
      </w:r>
      <w:r w:rsidR="00060180" w:rsidRPr="00A700F2">
        <w:rPr>
          <w:color w:val="333333"/>
          <w:sz w:val="28"/>
          <w:szCs w:val="28"/>
          <w:lang w:val="uk-UA"/>
        </w:rPr>
        <w:t xml:space="preserve">, та загальної ліквідності 1,5 за 2022р. (норматив 2, 2,5). </w:t>
      </w:r>
      <w:r w:rsidR="00782F5B" w:rsidRPr="00A700F2">
        <w:rPr>
          <w:color w:val="333333"/>
          <w:sz w:val="28"/>
          <w:szCs w:val="28"/>
          <w:lang w:val="uk-UA"/>
        </w:rPr>
        <w:t xml:space="preserve">Скорочення величини коефіцієнта покриття відбулося під впливом двох факторів: збільшення поточних активів і значного зростання короткострокових зобов’язань, рис. 3.4. </w:t>
      </w:r>
      <w:r w:rsidR="00F04618" w:rsidRPr="00A700F2">
        <w:rPr>
          <w:color w:val="333333"/>
          <w:sz w:val="28"/>
          <w:szCs w:val="28"/>
          <w:lang w:val="uk-UA"/>
        </w:rPr>
        <w:t>Показники ліквідності дають уявлення не тільки про платоспроможність підприємства на конкретну дату, а у випадках надзвичайних ситуацій</w:t>
      </w:r>
      <w:r w:rsidR="00782F5B" w:rsidRPr="00A700F2">
        <w:rPr>
          <w:color w:val="333333"/>
          <w:sz w:val="28"/>
          <w:szCs w:val="28"/>
          <w:lang w:val="uk-UA"/>
        </w:rPr>
        <w:t xml:space="preserve"> (втрата ринку збуту, закриття допоміжних підприємств, інфляція, війна ),</w:t>
      </w:r>
      <w:r w:rsidR="00060180" w:rsidRPr="00A700F2">
        <w:rPr>
          <w:color w:val="333333"/>
          <w:sz w:val="28"/>
          <w:szCs w:val="28"/>
          <w:lang w:val="uk-UA"/>
        </w:rPr>
        <w:t xml:space="preserve"> їх можливість перетворитися на грошові кошти. Аналіз показників ліквідності свідчить про зменьшення ліквідності за період 2019-2022рр., </w:t>
      </w:r>
      <w:r w:rsidR="00782F5B" w:rsidRPr="00A700F2">
        <w:rPr>
          <w:color w:val="333333"/>
          <w:sz w:val="28"/>
          <w:szCs w:val="28"/>
          <w:lang w:val="uk-UA"/>
        </w:rPr>
        <w:t>що вказує на проявлення кризових явищ, рис3.</w:t>
      </w:r>
      <w:r w:rsidR="008129FB" w:rsidRPr="00A700F2">
        <w:rPr>
          <w:color w:val="333333"/>
          <w:sz w:val="28"/>
          <w:szCs w:val="28"/>
          <w:lang w:val="uk-UA"/>
        </w:rPr>
        <w:t>2</w:t>
      </w:r>
      <w:r w:rsidR="00782F5B" w:rsidRPr="00A700F2">
        <w:rPr>
          <w:color w:val="333333"/>
          <w:sz w:val="28"/>
          <w:szCs w:val="28"/>
          <w:lang w:val="uk-UA"/>
        </w:rPr>
        <w:t xml:space="preserve"> . </w:t>
      </w:r>
    </w:p>
    <w:p w14:paraId="5C9A608F" w14:textId="0ACE980C" w:rsidR="006A5B10" w:rsidRPr="00A700F2" w:rsidRDefault="006A5B10" w:rsidP="00F601C5">
      <w:pPr>
        <w:pStyle w:val="afa"/>
        <w:shd w:val="clear" w:color="auto" w:fill="FFFFFF"/>
        <w:spacing w:after="0"/>
        <w:jc w:val="both"/>
        <w:rPr>
          <w:color w:val="333333"/>
          <w:sz w:val="28"/>
          <w:szCs w:val="28"/>
        </w:rPr>
      </w:pPr>
      <w:r w:rsidRPr="00A700F2">
        <w:rPr>
          <w:noProof/>
        </w:rPr>
        <w:drawing>
          <wp:inline distT="0" distB="0" distL="0" distR="0" wp14:anchorId="32ABB9C9" wp14:editId="3C498A21">
            <wp:extent cx="5893435" cy="2966605"/>
            <wp:effectExtent l="0" t="0" r="12065"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AD942F8" w14:textId="2316F00E" w:rsidR="006A5B10" w:rsidRPr="00A700F2" w:rsidRDefault="006A5B10" w:rsidP="00297257">
      <w:pPr>
        <w:pStyle w:val="afa"/>
        <w:shd w:val="clear" w:color="auto" w:fill="FFFFFF"/>
        <w:spacing w:after="0"/>
        <w:ind w:firstLine="450"/>
        <w:jc w:val="both"/>
        <w:rPr>
          <w:color w:val="333333"/>
          <w:sz w:val="28"/>
          <w:szCs w:val="28"/>
          <w:lang w:val="uk-UA"/>
        </w:rPr>
      </w:pPr>
      <w:r w:rsidRPr="00A700F2">
        <w:rPr>
          <w:color w:val="333333"/>
          <w:sz w:val="28"/>
          <w:szCs w:val="28"/>
          <w:lang w:val="uk-UA"/>
        </w:rPr>
        <w:t>Рисунок 3.</w:t>
      </w:r>
      <w:r w:rsidR="00C96463" w:rsidRPr="00A700F2">
        <w:rPr>
          <w:color w:val="333333"/>
          <w:sz w:val="28"/>
          <w:szCs w:val="28"/>
          <w:lang w:val="uk-UA"/>
        </w:rPr>
        <w:t>2</w:t>
      </w:r>
      <w:r w:rsidR="00F601C5" w:rsidRPr="00A700F2">
        <w:rPr>
          <w:color w:val="333333"/>
          <w:sz w:val="28"/>
          <w:szCs w:val="28"/>
          <w:lang w:val="uk-UA"/>
        </w:rPr>
        <w:sym w:font="Symbol" w:char="F02D"/>
      </w:r>
      <w:r w:rsidR="00F601C5" w:rsidRPr="00A700F2">
        <w:rPr>
          <w:color w:val="333333"/>
          <w:sz w:val="28"/>
          <w:szCs w:val="28"/>
          <w:lang w:val="uk-UA"/>
        </w:rPr>
        <w:t xml:space="preserve"> Аналіз основних показників ліквідності на підприємстві</w:t>
      </w:r>
    </w:p>
    <w:p w14:paraId="63176071" w14:textId="436CF685" w:rsidR="00CD1564" w:rsidRPr="00A700F2" w:rsidRDefault="00CD1564" w:rsidP="003A4B79">
      <w:pPr>
        <w:pStyle w:val="afa"/>
        <w:shd w:val="clear" w:color="auto" w:fill="FFFFFF"/>
        <w:spacing w:before="0" w:beforeAutospacing="0" w:after="0" w:afterAutospacing="0"/>
        <w:ind w:firstLine="450"/>
        <w:jc w:val="both"/>
        <w:rPr>
          <w:color w:val="333333"/>
          <w:sz w:val="28"/>
          <w:szCs w:val="28"/>
          <w:lang w:val="uk-UA"/>
        </w:rPr>
      </w:pPr>
      <w:r w:rsidRPr="00A700F2">
        <w:rPr>
          <w:color w:val="333333"/>
          <w:sz w:val="28"/>
          <w:szCs w:val="28"/>
          <w:lang w:val="uk-UA"/>
        </w:rPr>
        <w:t xml:space="preserve">Як показує практика в умовах функціонування підприємств отримані </w:t>
      </w:r>
      <w:r w:rsidR="001A7814" w:rsidRPr="00A700F2">
        <w:rPr>
          <w:color w:val="333333"/>
          <w:sz w:val="28"/>
          <w:szCs w:val="28"/>
          <w:lang w:val="uk-UA"/>
        </w:rPr>
        <w:t>фактичні середні значення коефіцієнтів ліквідності</w:t>
      </w:r>
      <w:r w:rsidRPr="00A700F2">
        <w:rPr>
          <w:color w:val="333333"/>
          <w:sz w:val="28"/>
          <w:szCs w:val="28"/>
          <w:lang w:val="uk-UA"/>
        </w:rPr>
        <w:t xml:space="preserve"> як п</w:t>
      </w:r>
      <w:r w:rsidR="00183237" w:rsidRPr="00A700F2">
        <w:rPr>
          <w:color w:val="333333"/>
          <w:sz w:val="28"/>
          <w:szCs w:val="28"/>
          <w:lang w:val="uk-UA"/>
        </w:rPr>
        <w:t>р</w:t>
      </w:r>
      <w:r w:rsidRPr="00A700F2">
        <w:rPr>
          <w:color w:val="333333"/>
          <w:sz w:val="28"/>
          <w:szCs w:val="28"/>
          <w:lang w:val="uk-UA"/>
        </w:rPr>
        <w:t xml:space="preserve">авило, є </w:t>
      </w:r>
      <w:r w:rsidR="001A7814" w:rsidRPr="00A700F2">
        <w:rPr>
          <w:color w:val="333333"/>
          <w:sz w:val="28"/>
          <w:szCs w:val="28"/>
          <w:lang w:val="uk-UA"/>
        </w:rPr>
        <w:t xml:space="preserve">значно нижчими, </w:t>
      </w:r>
      <w:r w:rsidRPr="00A700F2">
        <w:rPr>
          <w:color w:val="333333"/>
          <w:sz w:val="28"/>
          <w:szCs w:val="28"/>
          <w:lang w:val="uk-UA"/>
        </w:rPr>
        <w:t xml:space="preserve">ніж нормативні значення, </w:t>
      </w:r>
      <w:r w:rsidR="001A7814" w:rsidRPr="00A700F2">
        <w:rPr>
          <w:color w:val="333333"/>
          <w:sz w:val="28"/>
          <w:szCs w:val="28"/>
          <w:lang w:val="uk-UA"/>
        </w:rPr>
        <w:t xml:space="preserve">але це ще не </w:t>
      </w:r>
      <w:r w:rsidR="00482E5C" w:rsidRPr="00A700F2">
        <w:rPr>
          <w:color w:val="333333"/>
          <w:sz w:val="28"/>
          <w:szCs w:val="28"/>
          <w:lang w:val="uk-UA"/>
        </w:rPr>
        <w:t>є</w:t>
      </w:r>
      <w:r w:rsidR="001A7814" w:rsidRPr="00A700F2">
        <w:rPr>
          <w:color w:val="333333"/>
          <w:sz w:val="28"/>
          <w:szCs w:val="28"/>
          <w:lang w:val="uk-UA"/>
        </w:rPr>
        <w:t xml:space="preserve"> підстав</w:t>
      </w:r>
      <w:r w:rsidR="00482E5C" w:rsidRPr="00A700F2">
        <w:rPr>
          <w:color w:val="333333"/>
          <w:sz w:val="28"/>
          <w:szCs w:val="28"/>
          <w:lang w:val="uk-UA"/>
        </w:rPr>
        <w:t xml:space="preserve">ою </w:t>
      </w:r>
      <w:r w:rsidRPr="00A700F2">
        <w:rPr>
          <w:color w:val="333333"/>
          <w:sz w:val="28"/>
          <w:szCs w:val="28"/>
          <w:lang w:val="uk-UA"/>
        </w:rPr>
        <w:t xml:space="preserve">робити висновки про погіршення фінансового стану підприємства, тобто </w:t>
      </w:r>
      <w:r w:rsidR="001A7814" w:rsidRPr="00A700F2">
        <w:rPr>
          <w:color w:val="333333"/>
          <w:sz w:val="28"/>
          <w:szCs w:val="28"/>
          <w:lang w:val="uk-UA"/>
        </w:rPr>
        <w:t>неможлив</w:t>
      </w:r>
      <w:r w:rsidR="00482E5C" w:rsidRPr="00A700F2">
        <w:rPr>
          <w:color w:val="333333"/>
          <w:sz w:val="28"/>
          <w:szCs w:val="28"/>
          <w:lang w:val="uk-UA"/>
        </w:rPr>
        <w:t>ості</w:t>
      </w:r>
      <w:r w:rsidR="001A7814" w:rsidRPr="00A700F2">
        <w:rPr>
          <w:color w:val="333333"/>
          <w:sz w:val="28"/>
          <w:szCs w:val="28"/>
          <w:lang w:val="uk-UA"/>
        </w:rPr>
        <w:t xml:space="preserve"> </w:t>
      </w:r>
      <w:r w:rsidRPr="00A700F2">
        <w:rPr>
          <w:color w:val="333333"/>
          <w:sz w:val="28"/>
          <w:szCs w:val="28"/>
          <w:lang w:val="uk-UA"/>
        </w:rPr>
        <w:t xml:space="preserve">його </w:t>
      </w:r>
      <w:r w:rsidR="001A7814" w:rsidRPr="00A700F2">
        <w:rPr>
          <w:color w:val="333333"/>
          <w:sz w:val="28"/>
          <w:szCs w:val="28"/>
          <w:lang w:val="uk-UA"/>
        </w:rPr>
        <w:t>негайно погасити свої борги</w:t>
      </w:r>
      <w:r w:rsidRPr="00A700F2">
        <w:rPr>
          <w:color w:val="333333"/>
          <w:sz w:val="28"/>
          <w:szCs w:val="28"/>
          <w:lang w:val="uk-UA"/>
        </w:rPr>
        <w:t xml:space="preserve">, особливо в складний період війни в Україні. </w:t>
      </w:r>
    </w:p>
    <w:p w14:paraId="14A2548B" w14:textId="49F4AFDF" w:rsidR="003A4B79" w:rsidRPr="00A700F2" w:rsidRDefault="003A4B79" w:rsidP="003A4B79">
      <w:pPr>
        <w:pStyle w:val="afa"/>
        <w:shd w:val="clear" w:color="auto" w:fill="FFFFFF"/>
        <w:spacing w:before="0" w:beforeAutospacing="0" w:after="0" w:afterAutospacing="0"/>
        <w:ind w:firstLine="450"/>
        <w:jc w:val="both"/>
        <w:rPr>
          <w:sz w:val="28"/>
          <w:szCs w:val="28"/>
          <w:lang w:val="uk-UA"/>
        </w:rPr>
      </w:pPr>
      <w:r w:rsidRPr="00A700F2">
        <w:rPr>
          <w:color w:val="333333"/>
          <w:sz w:val="28"/>
          <w:szCs w:val="28"/>
          <w:lang w:val="uk-UA"/>
        </w:rPr>
        <w:t xml:space="preserve">В таких умовах </w:t>
      </w:r>
      <w:r w:rsidR="00CD1564" w:rsidRPr="00A700F2">
        <w:rPr>
          <w:color w:val="333333"/>
          <w:sz w:val="28"/>
          <w:szCs w:val="28"/>
          <w:lang w:val="uk-UA"/>
        </w:rPr>
        <w:t xml:space="preserve">на наш погляд треба </w:t>
      </w:r>
      <w:r w:rsidRPr="00A700F2">
        <w:rPr>
          <w:color w:val="333333"/>
          <w:sz w:val="28"/>
          <w:szCs w:val="28"/>
          <w:lang w:val="uk-UA"/>
        </w:rPr>
        <w:t>переглянути</w:t>
      </w:r>
      <w:r w:rsidR="00CD1564" w:rsidRPr="00A700F2">
        <w:rPr>
          <w:color w:val="333333"/>
          <w:sz w:val="28"/>
          <w:szCs w:val="28"/>
          <w:lang w:val="uk-UA"/>
        </w:rPr>
        <w:t xml:space="preserve"> </w:t>
      </w:r>
      <w:r w:rsidR="00CD1564" w:rsidRPr="00A700F2">
        <w:rPr>
          <w:sz w:val="28"/>
          <w:szCs w:val="28"/>
          <w:lang w:val="uk-UA"/>
        </w:rPr>
        <w:t>ПАТ «АрселорМ</w:t>
      </w:r>
      <w:r w:rsidR="00CD1564" w:rsidRPr="00A700F2">
        <w:rPr>
          <w:sz w:val="28"/>
          <w:szCs w:val="28"/>
        </w:rPr>
        <w:t>i</w:t>
      </w:r>
      <w:r w:rsidR="00CD1564" w:rsidRPr="00A700F2">
        <w:rPr>
          <w:sz w:val="28"/>
          <w:szCs w:val="28"/>
          <w:lang w:val="uk-UA"/>
        </w:rPr>
        <w:t>ттал Кривий Р</w:t>
      </w:r>
      <w:r w:rsidR="00CD1564" w:rsidRPr="00A700F2">
        <w:rPr>
          <w:sz w:val="28"/>
          <w:szCs w:val="28"/>
        </w:rPr>
        <w:t>i</w:t>
      </w:r>
      <w:r w:rsidR="00CD1564" w:rsidRPr="00A700F2">
        <w:rPr>
          <w:sz w:val="28"/>
          <w:szCs w:val="28"/>
          <w:lang w:val="uk-UA"/>
        </w:rPr>
        <w:t xml:space="preserve">г» </w:t>
      </w:r>
      <w:r w:rsidRPr="00A700F2">
        <w:rPr>
          <w:color w:val="333333"/>
          <w:sz w:val="28"/>
          <w:szCs w:val="28"/>
          <w:lang w:val="uk-UA"/>
        </w:rPr>
        <w:t xml:space="preserve">стратегію розвитку з метою відновлення своєї ліквідності та розробити антикризові заходи до повної </w:t>
      </w:r>
      <w:r w:rsidR="00AD163D" w:rsidRPr="00A700F2">
        <w:rPr>
          <w:sz w:val="28"/>
          <w:szCs w:val="28"/>
          <w:lang w:val="uk-UA"/>
        </w:rPr>
        <w:t>стабілізації фінансового стану</w:t>
      </w:r>
      <w:r w:rsidRPr="00A700F2">
        <w:rPr>
          <w:sz w:val="28"/>
          <w:szCs w:val="28"/>
          <w:lang w:val="uk-UA"/>
        </w:rPr>
        <w:t xml:space="preserve">, </w:t>
      </w:r>
      <w:r w:rsidR="00CD1564" w:rsidRPr="00A700F2">
        <w:rPr>
          <w:sz w:val="28"/>
          <w:szCs w:val="28"/>
          <w:lang w:val="uk-UA"/>
        </w:rPr>
        <w:t>за основними напрямками роботи</w:t>
      </w:r>
      <w:r w:rsidRPr="00A700F2">
        <w:rPr>
          <w:sz w:val="28"/>
          <w:szCs w:val="28"/>
          <w:lang w:val="uk-UA"/>
        </w:rPr>
        <w:t>:</w:t>
      </w:r>
    </w:p>
    <w:p w14:paraId="1A081B80" w14:textId="446D7FF4" w:rsidR="003A4B79" w:rsidRPr="00A700F2" w:rsidRDefault="00AD163D" w:rsidP="003A4B79">
      <w:pPr>
        <w:pStyle w:val="afa"/>
        <w:numPr>
          <w:ilvl w:val="0"/>
          <w:numId w:val="35"/>
        </w:numPr>
        <w:spacing w:before="0" w:beforeAutospacing="0" w:after="0" w:afterAutospacing="0"/>
        <w:jc w:val="both"/>
        <w:rPr>
          <w:sz w:val="28"/>
          <w:szCs w:val="28"/>
          <w:lang w:val="uk-UA"/>
        </w:rPr>
      </w:pPr>
      <w:r w:rsidRPr="00A700F2">
        <w:rPr>
          <w:sz w:val="28"/>
          <w:szCs w:val="28"/>
          <w:lang w:val="uk-UA"/>
        </w:rPr>
        <w:t>раціонально використовувати грошові засоби</w:t>
      </w:r>
      <w:r w:rsidR="003A4B79" w:rsidRPr="00A700F2">
        <w:rPr>
          <w:sz w:val="28"/>
          <w:szCs w:val="28"/>
          <w:lang w:val="uk-UA"/>
        </w:rPr>
        <w:t>;</w:t>
      </w:r>
      <w:r w:rsidRPr="00A700F2">
        <w:rPr>
          <w:sz w:val="28"/>
          <w:szCs w:val="28"/>
          <w:lang w:val="uk-UA"/>
        </w:rPr>
        <w:t xml:space="preserve"> </w:t>
      </w:r>
    </w:p>
    <w:p w14:paraId="73797EDA" w14:textId="186B4717" w:rsidR="003A4B79" w:rsidRPr="00A700F2" w:rsidRDefault="003A4B79" w:rsidP="003A4B79">
      <w:pPr>
        <w:pStyle w:val="afa"/>
        <w:numPr>
          <w:ilvl w:val="0"/>
          <w:numId w:val="35"/>
        </w:numPr>
        <w:spacing w:before="0" w:beforeAutospacing="0" w:after="0" w:afterAutospacing="0"/>
        <w:jc w:val="both"/>
        <w:rPr>
          <w:sz w:val="28"/>
          <w:szCs w:val="28"/>
          <w:lang w:val="uk-UA"/>
        </w:rPr>
      </w:pPr>
      <w:r w:rsidRPr="00A700F2">
        <w:rPr>
          <w:sz w:val="28"/>
          <w:szCs w:val="28"/>
          <w:lang w:val="uk-UA"/>
        </w:rPr>
        <w:t xml:space="preserve">відновити </w:t>
      </w:r>
      <w:r w:rsidR="00AD163D" w:rsidRPr="00A700F2">
        <w:rPr>
          <w:sz w:val="28"/>
          <w:szCs w:val="28"/>
          <w:lang w:val="uk-UA"/>
        </w:rPr>
        <w:t>темпи зростання обсягів</w:t>
      </w:r>
      <w:r w:rsidRPr="00A700F2">
        <w:rPr>
          <w:sz w:val="28"/>
          <w:szCs w:val="28"/>
          <w:lang w:val="uk-UA"/>
        </w:rPr>
        <w:t xml:space="preserve"> с</w:t>
      </w:r>
      <w:r w:rsidR="00AD163D" w:rsidRPr="00A700F2">
        <w:rPr>
          <w:sz w:val="28"/>
          <w:szCs w:val="28"/>
          <w:lang w:val="uk-UA"/>
        </w:rPr>
        <w:t>воєї діяльності</w:t>
      </w:r>
      <w:r w:rsidRPr="00A700F2">
        <w:rPr>
          <w:sz w:val="28"/>
          <w:szCs w:val="28"/>
          <w:lang w:val="uk-UA"/>
        </w:rPr>
        <w:t xml:space="preserve"> до початку війни </w:t>
      </w:r>
      <w:r w:rsidR="00AD163D" w:rsidRPr="00A700F2">
        <w:rPr>
          <w:sz w:val="28"/>
          <w:szCs w:val="28"/>
          <w:lang w:val="uk-UA"/>
        </w:rPr>
        <w:t>за рахунок використання зовнішнього фінансування</w:t>
      </w:r>
      <w:r w:rsidRPr="00A700F2">
        <w:rPr>
          <w:sz w:val="28"/>
          <w:szCs w:val="28"/>
          <w:lang w:val="uk-UA"/>
        </w:rPr>
        <w:t>;</w:t>
      </w:r>
      <w:r w:rsidR="00AD163D" w:rsidRPr="00A700F2">
        <w:rPr>
          <w:sz w:val="28"/>
          <w:szCs w:val="28"/>
          <w:lang w:val="uk-UA"/>
        </w:rPr>
        <w:t xml:space="preserve"> </w:t>
      </w:r>
    </w:p>
    <w:p w14:paraId="3266F982" w14:textId="6DCC1E41" w:rsidR="003A4B79" w:rsidRPr="00A700F2" w:rsidRDefault="003A4B79" w:rsidP="003A4B79">
      <w:pPr>
        <w:pStyle w:val="afa"/>
        <w:numPr>
          <w:ilvl w:val="0"/>
          <w:numId w:val="35"/>
        </w:numPr>
        <w:spacing w:before="0" w:beforeAutospacing="0" w:after="0" w:afterAutospacing="0"/>
        <w:jc w:val="both"/>
        <w:rPr>
          <w:sz w:val="28"/>
          <w:szCs w:val="28"/>
          <w:lang w:val="uk-UA"/>
        </w:rPr>
      </w:pPr>
      <w:r w:rsidRPr="00A700F2">
        <w:rPr>
          <w:sz w:val="28"/>
          <w:szCs w:val="28"/>
          <w:lang w:val="uk-UA"/>
        </w:rPr>
        <w:t xml:space="preserve">оптимізувати </w:t>
      </w:r>
      <w:r w:rsidR="00AD163D" w:rsidRPr="00A700F2">
        <w:rPr>
          <w:sz w:val="28"/>
          <w:szCs w:val="28"/>
          <w:lang w:val="uk-UA"/>
        </w:rPr>
        <w:t>планування грошових потоків</w:t>
      </w:r>
      <w:r w:rsidRPr="00A700F2">
        <w:rPr>
          <w:sz w:val="28"/>
          <w:szCs w:val="28"/>
          <w:lang w:val="uk-UA"/>
        </w:rPr>
        <w:t>.</w:t>
      </w:r>
    </w:p>
    <w:p w14:paraId="614AC2C3" w14:textId="48665BAE" w:rsidR="00AD163D" w:rsidRPr="00A700F2" w:rsidRDefault="00265AD0" w:rsidP="003A4B79">
      <w:pPr>
        <w:pStyle w:val="afa"/>
        <w:shd w:val="clear" w:color="auto" w:fill="FFFFFF"/>
        <w:spacing w:before="0" w:beforeAutospacing="0" w:after="0" w:afterAutospacing="0"/>
        <w:ind w:firstLine="450"/>
        <w:jc w:val="both"/>
        <w:rPr>
          <w:sz w:val="28"/>
          <w:szCs w:val="28"/>
          <w:lang w:val="uk-UA"/>
        </w:rPr>
      </w:pPr>
      <w:r w:rsidRPr="00A700F2">
        <w:rPr>
          <w:sz w:val="28"/>
          <w:szCs w:val="28"/>
          <w:lang w:val="uk-UA"/>
        </w:rPr>
        <w:t>Наступним кроком дослідження аналізу фінансового стану</w:t>
      </w:r>
      <w:r w:rsidR="00AD163D" w:rsidRPr="00A700F2">
        <w:rPr>
          <w:sz w:val="28"/>
          <w:szCs w:val="28"/>
          <w:lang w:val="uk-UA"/>
        </w:rPr>
        <w:t xml:space="preserve"> </w:t>
      </w:r>
      <w:r w:rsidR="00AD163D" w:rsidRPr="00A700F2">
        <w:rPr>
          <w:rFonts w:eastAsia="Calibri"/>
          <w:sz w:val="28"/>
          <w:szCs w:val="28"/>
          <w:lang w:val="uk-UA"/>
        </w:rPr>
        <w:t xml:space="preserve">АМКР </w:t>
      </w:r>
      <w:r w:rsidRPr="00A700F2">
        <w:rPr>
          <w:rFonts w:eastAsia="Calibri"/>
          <w:sz w:val="28"/>
          <w:szCs w:val="28"/>
          <w:lang w:val="uk-UA"/>
        </w:rPr>
        <w:t>є</w:t>
      </w:r>
      <w:r w:rsidR="003A4B79" w:rsidRPr="00A700F2">
        <w:rPr>
          <w:rFonts w:eastAsia="Calibri"/>
          <w:sz w:val="28"/>
          <w:szCs w:val="28"/>
          <w:lang w:val="uk-UA"/>
        </w:rPr>
        <w:t xml:space="preserve"> </w:t>
      </w:r>
      <w:r w:rsidRPr="00A700F2">
        <w:rPr>
          <w:rFonts w:eastAsia="Calibri"/>
          <w:sz w:val="28"/>
          <w:szCs w:val="28"/>
          <w:lang w:val="uk-UA"/>
        </w:rPr>
        <w:t xml:space="preserve">аналіз показників </w:t>
      </w:r>
      <w:r w:rsidR="00AD163D" w:rsidRPr="00A700F2">
        <w:rPr>
          <w:sz w:val="28"/>
          <w:szCs w:val="28"/>
          <w:lang w:val="uk-UA"/>
        </w:rPr>
        <w:t>фінансової стійкості</w:t>
      </w:r>
      <w:r w:rsidRPr="00A700F2">
        <w:rPr>
          <w:sz w:val="28"/>
          <w:szCs w:val="28"/>
          <w:lang w:val="uk-UA"/>
        </w:rPr>
        <w:t xml:space="preserve">, які </w:t>
      </w:r>
      <w:r w:rsidR="00AD163D" w:rsidRPr="00A700F2">
        <w:rPr>
          <w:sz w:val="28"/>
          <w:szCs w:val="28"/>
          <w:lang w:val="uk-UA"/>
        </w:rPr>
        <w:t xml:space="preserve">показують залежність підприємства від зовнішніх джерел фінансування. Показники наведені у табл. </w:t>
      </w:r>
      <w:r w:rsidR="008E24BC" w:rsidRPr="00A700F2">
        <w:rPr>
          <w:sz w:val="28"/>
          <w:szCs w:val="28"/>
          <w:lang w:val="uk-UA"/>
        </w:rPr>
        <w:t>3.</w:t>
      </w:r>
      <w:r w:rsidR="008129FB" w:rsidRPr="00A700F2">
        <w:rPr>
          <w:sz w:val="28"/>
          <w:szCs w:val="28"/>
          <w:lang w:val="uk-UA"/>
        </w:rPr>
        <w:t>4</w:t>
      </w:r>
      <w:r w:rsidR="00AD163D" w:rsidRPr="00A700F2">
        <w:rPr>
          <w:sz w:val="28"/>
          <w:szCs w:val="28"/>
          <w:lang w:val="uk-UA"/>
        </w:rPr>
        <w:t>.</w:t>
      </w:r>
    </w:p>
    <w:p w14:paraId="0C1EACAD" w14:textId="77777777" w:rsidR="00AD163D" w:rsidRPr="00A700F2" w:rsidRDefault="00AD163D" w:rsidP="00AD163D">
      <w:pPr>
        <w:pStyle w:val="aff1"/>
        <w:ind w:firstLine="709"/>
        <w:rPr>
          <w:rFonts w:ascii="Times New Roman" w:hAnsi="Times New Roman" w:cs="Times New Roman"/>
          <w:sz w:val="28"/>
          <w:szCs w:val="28"/>
          <w:highlight w:val="yellow"/>
        </w:rPr>
      </w:pPr>
    </w:p>
    <w:p w14:paraId="0FD329AA" w14:textId="1FB0BB99" w:rsidR="00AD163D" w:rsidRPr="00A700F2" w:rsidRDefault="00AD163D" w:rsidP="008E24BC">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Таблиця </w:t>
      </w:r>
      <w:r w:rsidR="008E24BC" w:rsidRPr="00A700F2">
        <w:rPr>
          <w:rFonts w:ascii="Times New Roman" w:hAnsi="Times New Roman" w:cs="Times New Roman"/>
          <w:sz w:val="28"/>
          <w:szCs w:val="28"/>
        </w:rPr>
        <w:t>3.</w:t>
      </w:r>
      <w:r w:rsidR="008129FB" w:rsidRPr="00A700F2">
        <w:rPr>
          <w:rFonts w:ascii="Times New Roman" w:hAnsi="Times New Roman" w:cs="Times New Roman"/>
          <w:sz w:val="28"/>
          <w:szCs w:val="28"/>
        </w:rPr>
        <w:t>4</w:t>
      </w:r>
      <w:r w:rsidRPr="00A700F2">
        <w:rPr>
          <w:rFonts w:ascii="Times New Roman" w:hAnsi="Times New Roman" w:cs="Times New Roman"/>
          <w:sz w:val="28"/>
          <w:szCs w:val="28"/>
        </w:rPr>
        <w:t xml:space="preserve">  ̶  Показники фінансової стійкості </w:t>
      </w:r>
      <w:r w:rsidR="008E24BC" w:rsidRPr="00A700F2">
        <w:rPr>
          <w:rFonts w:ascii="Times New Roman" w:hAnsi="Times New Roman" w:cs="Times New Roman"/>
          <w:sz w:val="28"/>
          <w:szCs w:val="28"/>
        </w:rPr>
        <w:t>ПАТ «АрселорМiттал Кривий Рiг»</w:t>
      </w:r>
    </w:p>
    <w:p w14:paraId="6CD25B4D" w14:textId="77777777" w:rsidR="008E24BC" w:rsidRPr="00A700F2" w:rsidRDefault="008E24BC" w:rsidP="00AD163D">
      <w:pPr>
        <w:pStyle w:val="aff1"/>
        <w:ind w:firstLine="70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1921"/>
        <w:gridCol w:w="1022"/>
        <w:gridCol w:w="1022"/>
        <w:gridCol w:w="766"/>
        <w:gridCol w:w="766"/>
        <w:gridCol w:w="1164"/>
      </w:tblGrid>
      <w:tr w:rsidR="00265AD0" w:rsidRPr="00A700F2" w14:paraId="2E00D7D9" w14:textId="711ACC9D" w:rsidTr="00096F3D">
        <w:trPr>
          <w:trHeight w:val="255"/>
        </w:trPr>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14:paraId="32F216CE"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Назва</w:t>
            </w:r>
          </w:p>
        </w:tc>
        <w:tc>
          <w:tcPr>
            <w:tcW w:w="1921" w:type="dxa"/>
            <w:tcBorders>
              <w:top w:val="single" w:sz="4" w:space="0" w:color="auto"/>
              <w:left w:val="single" w:sz="4" w:space="0" w:color="auto"/>
              <w:bottom w:val="single" w:sz="4" w:space="0" w:color="auto"/>
              <w:right w:val="single" w:sz="4" w:space="0" w:color="auto"/>
            </w:tcBorders>
            <w:shd w:val="clear" w:color="auto" w:fill="auto"/>
            <w:noWrap/>
            <w:hideMark/>
          </w:tcPr>
          <w:p w14:paraId="0C61B195"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Формула</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13C99325" w14:textId="3C1E3FCD"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2019р</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371EA731" w14:textId="03D3263B"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2020р</w:t>
            </w:r>
          </w:p>
        </w:tc>
        <w:tc>
          <w:tcPr>
            <w:tcW w:w="766" w:type="dxa"/>
            <w:tcBorders>
              <w:top w:val="single" w:sz="4" w:space="0" w:color="auto"/>
              <w:left w:val="single" w:sz="4" w:space="0" w:color="auto"/>
              <w:bottom w:val="single" w:sz="4" w:space="0" w:color="auto"/>
              <w:right w:val="single" w:sz="4" w:space="0" w:color="auto"/>
            </w:tcBorders>
          </w:tcPr>
          <w:p w14:paraId="17024578" w14:textId="5A1D065A"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2021р</w:t>
            </w:r>
          </w:p>
        </w:tc>
        <w:tc>
          <w:tcPr>
            <w:tcW w:w="766" w:type="dxa"/>
            <w:tcBorders>
              <w:top w:val="single" w:sz="4" w:space="0" w:color="auto"/>
              <w:left w:val="single" w:sz="4" w:space="0" w:color="auto"/>
              <w:bottom w:val="single" w:sz="4" w:space="0" w:color="auto"/>
              <w:right w:val="single" w:sz="4" w:space="0" w:color="auto"/>
            </w:tcBorders>
          </w:tcPr>
          <w:p w14:paraId="0FF9940B" w14:textId="72CF3BE3"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2022р</w:t>
            </w:r>
          </w:p>
        </w:tc>
        <w:tc>
          <w:tcPr>
            <w:tcW w:w="1164" w:type="dxa"/>
            <w:tcBorders>
              <w:top w:val="single" w:sz="4" w:space="0" w:color="auto"/>
              <w:left w:val="single" w:sz="4" w:space="0" w:color="auto"/>
              <w:bottom w:val="single" w:sz="4" w:space="0" w:color="auto"/>
              <w:right w:val="single" w:sz="4" w:space="0" w:color="auto"/>
            </w:tcBorders>
          </w:tcPr>
          <w:p w14:paraId="2C2890A8" w14:textId="6D9FBCDB"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sz w:val="20"/>
                <w:szCs w:val="20"/>
              </w:rPr>
              <w:t>Коєфіцієнт зміни 2021/2022-</w:t>
            </w:r>
          </w:p>
        </w:tc>
      </w:tr>
      <w:tr w:rsidR="00265AD0" w:rsidRPr="00A700F2" w14:paraId="6C7E1A94" w14:textId="2B424CFB" w:rsidTr="00096F3D">
        <w:trPr>
          <w:trHeight w:val="255"/>
        </w:trPr>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14:paraId="71655986"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Коефіцієнт фінансової незалежності (автономії)</w:t>
            </w:r>
          </w:p>
        </w:tc>
        <w:tc>
          <w:tcPr>
            <w:tcW w:w="1921" w:type="dxa"/>
            <w:tcBorders>
              <w:top w:val="single" w:sz="4" w:space="0" w:color="auto"/>
              <w:left w:val="single" w:sz="4" w:space="0" w:color="auto"/>
              <w:bottom w:val="single" w:sz="4" w:space="0" w:color="auto"/>
              <w:right w:val="single" w:sz="4" w:space="0" w:color="auto"/>
            </w:tcBorders>
            <w:shd w:val="clear" w:color="auto" w:fill="auto"/>
            <w:noWrap/>
            <w:hideMark/>
          </w:tcPr>
          <w:p w14:paraId="582864A3"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Власний капітал / Активи</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261B74D8"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0,763</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065E58B7"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0,622</w:t>
            </w:r>
          </w:p>
        </w:tc>
        <w:tc>
          <w:tcPr>
            <w:tcW w:w="766" w:type="dxa"/>
            <w:tcBorders>
              <w:top w:val="single" w:sz="4" w:space="0" w:color="auto"/>
              <w:left w:val="single" w:sz="4" w:space="0" w:color="auto"/>
              <w:bottom w:val="single" w:sz="4" w:space="0" w:color="auto"/>
              <w:right w:val="single" w:sz="4" w:space="0" w:color="auto"/>
            </w:tcBorders>
          </w:tcPr>
          <w:p w14:paraId="3D863197" w14:textId="183CBBFC"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0,846</w:t>
            </w:r>
          </w:p>
        </w:tc>
        <w:tc>
          <w:tcPr>
            <w:tcW w:w="766" w:type="dxa"/>
            <w:tcBorders>
              <w:top w:val="single" w:sz="4" w:space="0" w:color="auto"/>
              <w:left w:val="single" w:sz="4" w:space="0" w:color="auto"/>
              <w:bottom w:val="single" w:sz="4" w:space="0" w:color="auto"/>
              <w:right w:val="single" w:sz="4" w:space="0" w:color="auto"/>
            </w:tcBorders>
          </w:tcPr>
          <w:p w14:paraId="4D64F2DB" w14:textId="388348A4"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0,130</w:t>
            </w:r>
          </w:p>
        </w:tc>
        <w:tc>
          <w:tcPr>
            <w:tcW w:w="1164" w:type="dxa"/>
            <w:tcBorders>
              <w:top w:val="single" w:sz="4" w:space="0" w:color="auto"/>
              <w:left w:val="single" w:sz="4" w:space="0" w:color="auto"/>
              <w:bottom w:val="single" w:sz="4" w:space="0" w:color="auto"/>
              <w:right w:val="single" w:sz="4" w:space="0" w:color="auto"/>
            </w:tcBorders>
          </w:tcPr>
          <w:p w14:paraId="29900BC2" w14:textId="48F7AC5C"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w:t>
            </w:r>
            <w:r w:rsidR="008E24BC" w:rsidRPr="00A700F2">
              <w:rPr>
                <w:rFonts w:ascii="Times New Roman" w:hAnsi="Times New Roman" w:cs="Times New Roman"/>
                <w:lang w:val="ru-RU"/>
              </w:rPr>
              <w:t xml:space="preserve"> 0,716</w:t>
            </w:r>
          </w:p>
        </w:tc>
      </w:tr>
      <w:tr w:rsidR="00265AD0" w:rsidRPr="00A700F2" w14:paraId="405A8BF2" w14:textId="161FCB66" w:rsidTr="00096F3D">
        <w:trPr>
          <w:trHeight w:val="255"/>
        </w:trPr>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14:paraId="3CCE7F26"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Коефіцієнт фінансової залежності</w:t>
            </w:r>
          </w:p>
        </w:tc>
        <w:tc>
          <w:tcPr>
            <w:tcW w:w="1921" w:type="dxa"/>
            <w:tcBorders>
              <w:top w:val="single" w:sz="4" w:space="0" w:color="auto"/>
              <w:left w:val="single" w:sz="4" w:space="0" w:color="auto"/>
              <w:bottom w:val="single" w:sz="4" w:space="0" w:color="auto"/>
              <w:right w:val="single" w:sz="4" w:space="0" w:color="auto"/>
            </w:tcBorders>
            <w:shd w:val="clear" w:color="auto" w:fill="auto"/>
            <w:noWrap/>
            <w:hideMark/>
          </w:tcPr>
          <w:p w14:paraId="58F0B77C"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Активи / Власний капітал</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364D4C86"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1,311</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4E7D84C0"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1,609</w:t>
            </w:r>
          </w:p>
        </w:tc>
        <w:tc>
          <w:tcPr>
            <w:tcW w:w="766" w:type="dxa"/>
            <w:tcBorders>
              <w:top w:val="single" w:sz="4" w:space="0" w:color="auto"/>
              <w:left w:val="single" w:sz="4" w:space="0" w:color="auto"/>
              <w:bottom w:val="single" w:sz="4" w:space="0" w:color="auto"/>
              <w:right w:val="single" w:sz="4" w:space="0" w:color="auto"/>
            </w:tcBorders>
          </w:tcPr>
          <w:p w14:paraId="27ED2927" w14:textId="7A2BB7B4"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1,18</w:t>
            </w:r>
          </w:p>
        </w:tc>
        <w:tc>
          <w:tcPr>
            <w:tcW w:w="766" w:type="dxa"/>
            <w:tcBorders>
              <w:top w:val="single" w:sz="4" w:space="0" w:color="auto"/>
              <w:left w:val="single" w:sz="4" w:space="0" w:color="auto"/>
              <w:bottom w:val="single" w:sz="4" w:space="0" w:color="auto"/>
              <w:right w:val="single" w:sz="4" w:space="0" w:color="auto"/>
            </w:tcBorders>
          </w:tcPr>
          <w:p w14:paraId="1CB06855" w14:textId="6CB85616"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0,76</w:t>
            </w:r>
          </w:p>
        </w:tc>
        <w:tc>
          <w:tcPr>
            <w:tcW w:w="1164" w:type="dxa"/>
            <w:tcBorders>
              <w:top w:val="single" w:sz="4" w:space="0" w:color="auto"/>
              <w:left w:val="single" w:sz="4" w:space="0" w:color="auto"/>
              <w:bottom w:val="single" w:sz="4" w:space="0" w:color="auto"/>
              <w:right w:val="single" w:sz="4" w:space="0" w:color="auto"/>
            </w:tcBorders>
          </w:tcPr>
          <w:p w14:paraId="5CCACB30" w14:textId="656C6861" w:rsidR="00265AD0" w:rsidRPr="00A700F2" w:rsidRDefault="008E24BC" w:rsidP="00265AD0">
            <w:pPr>
              <w:pStyle w:val="aff1"/>
              <w:jc w:val="left"/>
              <w:rPr>
                <w:rFonts w:ascii="Times New Roman" w:hAnsi="Times New Roman" w:cs="Times New Roman"/>
                <w:lang w:val="ru-RU"/>
              </w:rPr>
            </w:pPr>
            <w:r w:rsidRPr="00A700F2">
              <w:rPr>
                <w:rFonts w:ascii="Times New Roman" w:hAnsi="Times New Roman" w:cs="Times New Roman"/>
                <w:lang w:val="ru-RU"/>
              </w:rPr>
              <w:t>-0,42</w:t>
            </w:r>
          </w:p>
        </w:tc>
      </w:tr>
      <w:tr w:rsidR="00265AD0" w:rsidRPr="00A700F2" w14:paraId="0710E272" w14:textId="6AE1E70C" w:rsidTr="00096F3D">
        <w:trPr>
          <w:trHeight w:val="255"/>
        </w:trPr>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14:paraId="6CB7A6B7"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Коефіцієнт заборгованості</w:t>
            </w:r>
          </w:p>
        </w:tc>
        <w:tc>
          <w:tcPr>
            <w:tcW w:w="1921" w:type="dxa"/>
            <w:tcBorders>
              <w:top w:val="single" w:sz="4" w:space="0" w:color="auto"/>
              <w:left w:val="single" w:sz="4" w:space="0" w:color="auto"/>
              <w:bottom w:val="single" w:sz="4" w:space="0" w:color="auto"/>
              <w:right w:val="single" w:sz="4" w:space="0" w:color="auto"/>
            </w:tcBorders>
            <w:shd w:val="clear" w:color="auto" w:fill="auto"/>
            <w:noWrap/>
            <w:hideMark/>
          </w:tcPr>
          <w:p w14:paraId="5C83B895"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Позикові кошти / Активи</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5DF59E35"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0,237</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32C33D3C"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0,378</w:t>
            </w:r>
          </w:p>
        </w:tc>
        <w:tc>
          <w:tcPr>
            <w:tcW w:w="766" w:type="dxa"/>
            <w:tcBorders>
              <w:top w:val="single" w:sz="4" w:space="0" w:color="auto"/>
              <w:left w:val="single" w:sz="4" w:space="0" w:color="auto"/>
              <w:bottom w:val="single" w:sz="4" w:space="0" w:color="auto"/>
              <w:right w:val="single" w:sz="4" w:space="0" w:color="auto"/>
            </w:tcBorders>
          </w:tcPr>
          <w:p w14:paraId="3B5FA032" w14:textId="1C8BE72A"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0,28</w:t>
            </w:r>
          </w:p>
        </w:tc>
        <w:tc>
          <w:tcPr>
            <w:tcW w:w="766" w:type="dxa"/>
            <w:tcBorders>
              <w:top w:val="single" w:sz="4" w:space="0" w:color="auto"/>
              <w:left w:val="single" w:sz="4" w:space="0" w:color="auto"/>
              <w:bottom w:val="single" w:sz="4" w:space="0" w:color="auto"/>
              <w:right w:val="single" w:sz="4" w:space="0" w:color="auto"/>
            </w:tcBorders>
          </w:tcPr>
          <w:p w14:paraId="1489D503" w14:textId="1FE7A795"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0,90</w:t>
            </w:r>
          </w:p>
        </w:tc>
        <w:tc>
          <w:tcPr>
            <w:tcW w:w="1164" w:type="dxa"/>
            <w:tcBorders>
              <w:top w:val="single" w:sz="4" w:space="0" w:color="auto"/>
              <w:left w:val="single" w:sz="4" w:space="0" w:color="auto"/>
              <w:bottom w:val="single" w:sz="4" w:space="0" w:color="auto"/>
              <w:right w:val="single" w:sz="4" w:space="0" w:color="auto"/>
            </w:tcBorders>
          </w:tcPr>
          <w:p w14:paraId="7769A5CD" w14:textId="14162E3B" w:rsidR="00265AD0" w:rsidRPr="00A700F2" w:rsidRDefault="008E24BC" w:rsidP="00265AD0">
            <w:pPr>
              <w:pStyle w:val="aff1"/>
              <w:jc w:val="left"/>
              <w:rPr>
                <w:rFonts w:ascii="Times New Roman" w:hAnsi="Times New Roman" w:cs="Times New Roman"/>
                <w:lang w:val="ru-RU"/>
              </w:rPr>
            </w:pPr>
            <w:r w:rsidRPr="00A700F2">
              <w:rPr>
                <w:rFonts w:ascii="Times New Roman" w:hAnsi="Times New Roman" w:cs="Times New Roman"/>
                <w:lang w:val="ru-RU"/>
              </w:rPr>
              <w:t xml:space="preserve"> +0,62</w:t>
            </w:r>
          </w:p>
        </w:tc>
      </w:tr>
      <w:tr w:rsidR="00265AD0" w:rsidRPr="00A700F2" w14:paraId="124B73D0" w14:textId="2B0A9FC9" w:rsidTr="00096F3D">
        <w:trPr>
          <w:trHeight w:val="255"/>
        </w:trPr>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14:paraId="2DCBD302"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Відношення довгострокових кредитів до капіталізації</w:t>
            </w:r>
          </w:p>
        </w:tc>
        <w:tc>
          <w:tcPr>
            <w:tcW w:w="1921" w:type="dxa"/>
            <w:tcBorders>
              <w:top w:val="single" w:sz="4" w:space="0" w:color="auto"/>
              <w:left w:val="single" w:sz="4" w:space="0" w:color="auto"/>
              <w:bottom w:val="single" w:sz="4" w:space="0" w:color="auto"/>
              <w:right w:val="single" w:sz="4" w:space="0" w:color="auto"/>
            </w:tcBorders>
            <w:shd w:val="clear" w:color="auto" w:fill="auto"/>
            <w:noWrap/>
            <w:hideMark/>
          </w:tcPr>
          <w:p w14:paraId="7F6AB1EA"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Довгострокові кредити / Капіталізація</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7B245F23"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0,098</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3D62CC7C"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0,143</w:t>
            </w:r>
          </w:p>
        </w:tc>
        <w:tc>
          <w:tcPr>
            <w:tcW w:w="766" w:type="dxa"/>
            <w:tcBorders>
              <w:top w:val="single" w:sz="4" w:space="0" w:color="auto"/>
              <w:left w:val="single" w:sz="4" w:space="0" w:color="auto"/>
              <w:bottom w:val="single" w:sz="4" w:space="0" w:color="auto"/>
              <w:right w:val="single" w:sz="4" w:space="0" w:color="auto"/>
            </w:tcBorders>
          </w:tcPr>
          <w:p w14:paraId="0EF1C1D0" w14:textId="03FC348C"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0,140</w:t>
            </w:r>
          </w:p>
        </w:tc>
        <w:tc>
          <w:tcPr>
            <w:tcW w:w="766" w:type="dxa"/>
            <w:tcBorders>
              <w:top w:val="single" w:sz="4" w:space="0" w:color="auto"/>
              <w:left w:val="single" w:sz="4" w:space="0" w:color="auto"/>
              <w:bottom w:val="single" w:sz="4" w:space="0" w:color="auto"/>
              <w:right w:val="single" w:sz="4" w:space="0" w:color="auto"/>
            </w:tcBorders>
          </w:tcPr>
          <w:p w14:paraId="2F3D6067" w14:textId="0299659F"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0,135</w:t>
            </w:r>
          </w:p>
        </w:tc>
        <w:tc>
          <w:tcPr>
            <w:tcW w:w="1164" w:type="dxa"/>
            <w:tcBorders>
              <w:top w:val="single" w:sz="4" w:space="0" w:color="auto"/>
              <w:left w:val="single" w:sz="4" w:space="0" w:color="auto"/>
              <w:bottom w:val="single" w:sz="4" w:space="0" w:color="auto"/>
              <w:right w:val="single" w:sz="4" w:space="0" w:color="auto"/>
            </w:tcBorders>
          </w:tcPr>
          <w:p w14:paraId="51A0B4AA" w14:textId="4B857479" w:rsidR="00265AD0" w:rsidRPr="00A700F2" w:rsidRDefault="008E24BC" w:rsidP="00265AD0">
            <w:pPr>
              <w:pStyle w:val="aff1"/>
              <w:jc w:val="left"/>
              <w:rPr>
                <w:rFonts w:ascii="Times New Roman" w:hAnsi="Times New Roman" w:cs="Times New Roman"/>
                <w:lang w:val="ru-RU"/>
              </w:rPr>
            </w:pPr>
            <w:r w:rsidRPr="00A700F2">
              <w:rPr>
                <w:rFonts w:ascii="Times New Roman" w:hAnsi="Times New Roman" w:cs="Times New Roman"/>
                <w:lang w:val="ru-RU"/>
              </w:rPr>
              <w:t>- 0,005</w:t>
            </w:r>
          </w:p>
        </w:tc>
      </w:tr>
      <w:tr w:rsidR="00265AD0" w:rsidRPr="00A700F2" w14:paraId="5050290B" w14:textId="1D3FC503" w:rsidTr="00096F3D">
        <w:trPr>
          <w:trHeight w:val="255"/>
        </w:trPr>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14:paraId="73A69FF7"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Відношення довгострокових кредитів до власного капіталу</w:t>
            </w:r>
          </w:p>
        </w:tc>
        <w:tc>
          <w:tcPr>
            <w:tcW w:w="1921" w:type="dxa"/>
            <w:tcBorders>
              <w:top w:val="single" w:sz="4" w:space="0" w:color="auto"/>
              <w:left w:val="single" w:sz="4" w:space="0" w:color="auto"/>
              <w:bottom w:val="single" w:sz="4" w:space="0" w:color="auto"/>
              <w:right w:val="single" w:sz="4" w:space="0" w:color="auto"/>
            </w:tcBorders>
            <w:shd w:val="clear" w:color="auto" w:fill="auto"/>
            <w:noWrap/>
            <w:hideMark/>
          </w:tcPr>
          <w:p w14:paraId="5A53C9C7"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Довгострокові кредити / Власний капітал</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1141C93F"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0,108</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23D227DE"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0,167</w:t>
            </w:r>
          </w:p>
        </w:tc>
        <w:tc>
          <w:tcPr>
            <w:tcW w:w="766" w:type="dxa"/>
            <w:tcBorders>
              <w:top w:val="single" w:sz="4" w:space="0" w:color="auto"/>
              <w:left w:val="single" w:sz="4" w:space="0" w:color="auto"/>
              <w:bottom w:val="single" w:sz="4" w:space="0" w:color="auto"/>
              <w:right w:val="single" w:sz="4" w:space="0" w:color="auto"/>
            </w:tcBorders>
          </w:tcPr>
          <w:p w14:paraId="3462D1ED" w14:textId="4B48A910"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0,333</w:t>
            </w:r>
          </w:p>
        </w:tc>
        <w:tc>
          <w:tcPr>
            <w:tcW w:w="766" w:type="dxa"/>
            <w:tcBorders>
              <w:top w:val="single" w:sz="4" w:space="0" w:color="auto"/>
              <w:left w:val="single" w:sz="4" w:space="0" w:color="auto"/>
              <w:bottom w:val="single" w:sz="4" w:space="0" w:color="auto"/>
              <w:right w:val="single" w:sz="4" w:space="0" w:color="auto"/>
            </w:tcBorders>
          </w:tcPr>
          <w:p w14:paraId="2B6F3B3D" w14:textId="22C3A0DF" w:rsidR="00265AD0" w:rsidRPr="00A700F2" w:rsidRDefault="00265AD0" w:rsidP="00265AD0">
            <w:pPr>
              <w:pStyle w:val="aff1"/>
              <w:jc w:val="left"/>
              <w:rPr>
                <w:rFonts w:ascii="Times New Roman" w:hAnsi="Times New Roman" w:cs="Times New Roman"/>
                <w:lang w:val="ru-RU"/>
              </w:rPr>
            </w:pPr>
            <w:r w:rsidRPr="00A700F2">
              <w:rPr>
                <w:rFonts w:ascii="Times New Roman" w:hAnsi="Times New Roman" w:cs="Times New Roman"/>
                <w:lang w:val="ru-RU"/>
              </w:rPr>
              <w:t>0,712</w:t>
            </w:r>
          </w:p>
        </w:tc>
        <w:tc>
          <w:tcPr>
            <w:tcW w:w="1164" w:type="dxa"/>
            <w:tcBorders>
              <w:top w:val="single" w:sz="4" w:space="0" w:color="auto"/>
              <w:left w:val="single" w:sz="4" w:space="0" w:color="auto"/>
              <w:bottom w:val="single" w:sz="4" w:space="0" w:color="auto"/>
              <w:right w:val="single" w:sz="4" w:space="0" w:color="auto"/>
            </w:tcBorders>
          </w:tcPr>
          <w:p w14:paraId="3275C31B" w14:textId="1CF66260" w:rsidR="00265AD0" w:rsidRPr="00A700F2" w:rsidRDefault="008E24BC" w:rsidP="00265AD0">
            <w:pPr>
              <w:pStyle w:val="aff1"/>
              <w:jc w:val="left"/>
              <w:rPr>
                <w:rFonts w:ascii="Times New Roman" w:hAnsi="Times New Roman" w:cs="Times New Roman"/>
                <w:lang w:val="ru-RU"/>
              </w:rPr>
            </w:pPr>
            <w:r w:rsidRPr="00A700F2">
              <w:rPr>
                <w:rFonts w:ascii="Times New Roman" w:hAnsi="Times New Roman" w:cs="Times New Roman"/>
                <w:lang w:val="ru-RU"/>
              </w:rPr>
              <w:t>+0,379</w:t>
            </w:r>
          </w:p>
        </w:tc>
      </w:tr>
      <w:tr w:rsidR="00265AD0" w:rsidRPr="00A700F2" w14:paraId="49810C69" w14:textId="6ACAB36E" w:rsidTr="00096F3D">
        <w:trPr>
          <w:trHeight w:val="255"/>
        </w:trPr>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14:paraId="2E436A15"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Відношення заборгованості до власного капіталу</w:t>
            </w:r>
          </w:p>
        </w:tc>
        <w:tc>
          <w:tcPr>
            <w:tcW w:w="1921" w:type="dxa"/>
            <w:tcBorders>
              <w:top w:val="single" w:sz="4" w:space="0" w:color="auto"/>
              <w:left w:val="single" w:sz="4" w:space="0" w:color="auto"/>
              <w:bottom w:val="single" w:sz="4" w:space="0" w:color="auto"/>
              <w:right w:val="single" w:sz="4" w:space="0" w:color="auto"/>
            </w:tcBorders>
            <w:shd w:val="clear" w:color="auto" w:fill="auto"/>
            <w:noWrap/>
            <w:hideMark/>
          </w:tcPr>
          <w:p w14:paraId="6B496E5C"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Позичені кошти / Власний капітал</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6F85520C"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0,311</w:t>
            </w:r>
          </w:p>
        </w:tc>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14:paraId="68A97F2F" w14:textId="77777777" w:rsidR="00265AD0" w:rsidRPr="00A700F2" w:rsidRDefault="00265AD0" w:rsidP="00265AD0">
            <w:pPr>
              <w:pStyle w:val="aff1"/>
              <w:jc w:val="left"/>
              <w:rPr>
                <w:rFonts w:ascii="Times New Roman" w:hAnsi="Times New Roman" w:cs="Times New Roman"/>
              </w:rPr>
            </w:pPr>
            <w:r w:rsidRPr="00A700F2">
              <w:rPr>
                <w:rFonts w:ascii="Times New Roman" w:hAnsi="Times New Roman" w:cs="Times New Roman"/>
              </w:rPr>
              <w:t>0,609</w:t>
            </w:r>
          </w:p>
        </w:tc>
        <w:tc>
          <w:tcPr>
            <w:tcW w:w="766" w:type="dxa"/>
            <w:tcBorders>
              <w:top w:val="single" w:sz="4" w:space="0" w:color="auto"/>
              <w:left w:val="single" w:sz="4" w:space="0" w:color="auto"/>
              <w:bottom w:val="single" w:sz="4" w:space="0" w:color="auto"/>
              <w:right w:val="single" w:sz="4" w:space="0" w:color="auto"/>
            </w:tcBorders>
          </w:tcPr>
          <w:p w14:paraId="2BCD4962" w14:textId="57808269" w:rsidR="00265AD0" w:rsidRPr="00A700F2" w:rsidRDefault="00096F3D" w:rsidP="00265AD0">
            <w:pPr>
              <w:pStyle w:val="aff1"/>
              <w:jc w:val="left"/>
              <w:rPr>
                <w:rFonts w:ascii="Times New Roman" w:hAnsi="Times New Roman" w:cs="Times New Roman"/>
              </w:rPr>
            </w:pPr>
            <w:r w:rsidRPr="00A700F2">
              <w:rPr>
                <w:rFonts w:ascii="Times New Roman" w:hAnsi="Times New Roman" w:cs="Times New Roman"/>
              </w:rPr>
              <w:t>0,123</w:t>
            </w:r>
          </w:p>
        </w:tc>
        <w:tc>
          <w:tcPr>
            <w:tcW w:w="766" w:type="dxa"/>
            <w:tcBorders>
              <w:top w:val="single" w:sz="4" w:space="0" w:color="auto"/>
              <w:left w:val="single" w:sz="4" w:space="0" w:color="auto"/>
              <w:bottom w:val="single" w:sz="4" w:space="0" w:color="auto"/>
              <w:right w:val="single" w:sz="4" w:space="0" w:color="auto"/>
            </w:tcBorders>
          </w:tcPr>
          <w:p w14:paraId="73F8A6CA" w14:textId="0BF18C08" w:rsidR="00265AD0" w:rsidRPr="00A700F2" w:rsidRDefault="00096F3D" w:rsidP="00265AD0">
            <w:pPr>
              <w:pStyle w:val="aff1"/>
              <w:jc w:val="left"/>
              <w:rPr>
                <w:rFonts w:ascii="Times New Roman" w:hAnsi="Times New Roman" w:cs="Times New Roman"/>
              </w:rPr>
            </w:pPr>
            <w:r w:rsidRPr="00A700F2">
              <w:rPr>
                <w:rFonts w:ascii="Times New Roman" w:hAnsi="Times New Roman" w:cs="Times New Roman"/>
              </w:rPr>
              <w:t>0,108</w:t>
            </w:r>
          </w:p>
        </w:tc>
        <w:tc>
          <w:tcPr>
            <w:tcW w:w="1164" w:type="dxa"/>
            <w:tcBorders>
              <w:top w:val="single" w:sz="4" w:space="0" w:color="auto"/>
              <w:left w:val="single" w:sz="4" w:space="0" w:color="auto"/>
              <w:bottom w:val="single" w:sz="4" w:space="0" w:color="auto"/>
              <w:right w:val="single" w:sz="4" w:space="0" w:color="auto"/>
            </w:tcBorders>
          </w:tcPr>
          <w:p w14:paraId="7D526DE1" w14:textId="2269E3A9" w:rsidR="00265AD0" w:rsidRPr="00A700F2" w:rsidRDefault="00096F3D" w:rsidP="00265AD0">
            <w:pPr>
              <w:pStyle w:val="aff1"/>
              <w:jc w:val="left"/>
              <w:rPr>
                <w:rFonts w:ascii="Times New Roman" w:hAnsi="Times New Roman" w:cs="Times New Roman"/>
              </w:rPr>
            </w:pPr>
            <w:r w:rsidRPr="00A700F2">
              <w:rPr>
                <w:rFonts w:ascii="Times New Roman" w:hAnsi="Times New Roman" w:cs="Times New Roman"/>
              </w:rPr>
              <w:t>-0,015</w:t>
            </w:r>
          </w:p>
        </w:tc>
      </w:tr>
    </w:tbl>
    <w:p w14:paraId="169E1FD8" w14:textId="77777777" w:rsidR="00096F3D" w:rsidRPr="00A700F2" w:rsidRDefault="00096F3D" w:rsidP="00096F3D">
      <w:pPr>
        <w:pStyle w:val="aff1"/>
        <w:ind w:firstLine="709"/>
        <w:rPr>
          <w:rFonts w:ascii="Times New Roman" w:eastAsia="Calibri" w:hAnsi="Times New Roman" w:cs="Times New Roman"/>
          <w:i/>
          <w:sz w:val="28"/>
          <w:szCs w:val="28"/>
          <w:lang w:eastAsia="zh-CN"/>
        </w:rPr>
      </w:pPr>
      <w:r w:rsidRPr="00A700F2">
        <w:rPr>
          <w:rFonts w:ascii="Times New Roman" w:hAnsi="Times New Roman" w:cs="Times New Roman"/>
          <w:i/>
          <w:sz w:val="28"/>
          <w:szCs w:val="28"/>
          <w:lang w:eastAsia="zh-CN"/>
        </w:rPr>
        <w:t>Джерело: складено автором на основі [</w:t>
      </w:r>
      <w:r w:rsidRPr="00A700F2">
        <w:rPr>
          <w:rFonts w:ascii="Times New Roman" w:hAnsi="Times New Roman" w:cs="Times New Roman"/>
          <w:i/>
          <w:sz w:val="28"/>
          <w:szCs w:val="28"/>
          <w:lang w:val="ru-RU" w:eastAsia="zh-CN"/>
        </w:rPr>
        <w:t>14</w:t>
      </w:r>
      <w:r w:rsidRPr="00A700F2">
        <w:rPr>
          <w:rFonts w:ascii="Times New Roman" w:hAnsi="Times New Roman" w:cs="Times New Roman"/>
          <w:i/>
          <w:sz w:val="28"/>
          <w:szCs w:val="28"/>
          <w:lang w:eastAsia="zh-CN"/>
        </w:rPr>
        <w:t>,1</w:t>
      </w:r>
      <w:r w:rsidRPr="00A700F2">
        <w:rPr>
          <w:rFonts w:ascii="Times New Roman" w:hAnsi="Times New Roman" w:cs="Times New Roman"/>
          <w:i/>
          <w:sz w:val="28"/>
          <w:szCs w:val="28"/>
          <w:lang w:val="ru-RU" w:eastAsia="zh-CN"/>
        </w:rPr>
        <w:t>5</w:t>
      </w:r>
      <w:r w:rsidRPr="00A700F2">
        <w:rPr>
          <w:rFonts w:ascii="Times New Roman" w:hAnsi="Times New Roman" w:cs="Times New Roman"/>
          <w:i/>
          <w:sz w:val="28"/>
          <w:szCs w:val="28"/>
          <w:lang w:eastAsia="zh-CN"/>
        </w:rPr>
        <w:t>,1</w:t>
      </w:r>
      <w:r w:rsidRPr="00A700F2">
        <w:rPr>
          <w:rFonts w:ascii="Times New Roman" w:hAnsi="Times New Roman" w:cs="Times New Roman"/>
          <w:i/>
          <w:sz w:val="28"/>
          <w:szCs w:val="28"/>
          <w:lang w:val="ru-RU" w:eastAsia="zh-CN"/>
        </w:rPr>
        <w:t>8</w:t>
      </w:r>
      <w:r w:rsidRPr="00A700F2">
        <w:rPr>
          <w:rFonts w:ascii="Times New Roman" w:hAnsi="Times New Roman" w:cs="Times New Roman"/>
          <w:i/>
          <w:sz w:val="28"/>
          <w:szCs w:val="28"/>
          <w:lang w:eastAsia="zh-CN"/>
        </w:rPr>
        <w:t>]</w:t>
      </w:r>
    </w:p>
    <w:p w14:paraId="2112570B" w14:textId="77777777" w:rsidR="00AD163D" w:rsidRPr="00A700F2" w:rsidRDefault="00AD163D" w:rsidP="00AD163D">
      <w:pPr>
        <w:pStyle w:val="aff1"/>
        <w:rPr>
          <w:rFonts w:ascii="Times New Roman" w:hAnsi="Times New Roman" w:cs="Times New Roman"/>
          <w:sz w:val="28"/>
          <w:szCs w:val="28"/>
        </w:rPr>
      </w:pPr>
    </w:p>
    <w:p w14:paraId="788C4865" w14:textId="19F7F50C" w:rsidR="004535CB" w:rsidRPr="00A700F2" w:rsidRDefault="00096F3D" w:rsidP="00AD163D">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Аналізуючи дані </w:t>
      </w:r>
      <w:r w:rsidR="00AD163D" w:rsidRPr="00A700F2">
        <w:rPr>
          <w:rFonts w:ascii="Times New Roman" w:hAnsi="Times New Roman" w:cs="Times New Roman"/>
          <w:sz w:val="28"/>
          <w:szCs w:val="28"/>
        </w:rPr>
        <w:t xml:space="preserve">таблиці </w:t>
      </w:r>
      <w:r w:rsidR="00C731DC" w:rsidRPr="00A700F2">
        <w:rPr>
          <w:rFonts w:ascii="Times New Roman" w:hAnsi="Times New Roman" w:cs="Times New Roman"/>
          <w:sz w:val="28"/>
          <w:szCs w:val="28"/>
        </w:rPr>
        <w:t>3.</w:t>
      </w:r>
      <w:r w:rsidR="008129FB" w:rsidRPr="00A700F2">
        <w:rPr>
          <w:rFonts w:ascii="Times New Roman" w:hAnsi="Times New Roman" w:cs="Times New Roman"/>
          <w:sz w:val="28"/>
          <w:szCs w:val="28"/>
        </w:rPr>
        <w:t>4</w:t>
      </w:r>
      <w:r w:rsidR="00AD163D" w:rsidRPr="00A700F2">
        <w:rPr>
          <w:rFonts w:ascii="Times New Roman" w:hAnsi="Times New Roman" w:cs="Times New Roman"/>
          <w:sz w:val="28"/>
          <w:szCs w:val="28"/>
        </w:rPr>
        <w:t xml:space="preserve"> </w:t>
      </w:r>
      <w:r w:rsidR="00C731DC" w:rsidRPr="00A700F2">
        <w:rPr>
          <w:rFonts w:ascii="Times New Roman" w:hAnsi="Times New Roman" w:cs="Times New Roman"/>
          <w:sz w:val="28"/>
          <w:szCs w:val="28"/>
        </w:rPr>
        <w:t xml:space="preserve">показники фінансової стійкості підприємства за 2019-2022рр. визначено, що за підсумками 2022р. коєфіцієнт заборгованності збільшився на 0,62, відношення довгострокових кредитів до власного каіталу  за відповідний період збільшився на </w:t>
      </w:r>
      <w:r w:rsidR="004535CB" w:rsidRPr="00A700F2">
        <w:rPr>
          <w:rFonts w:ascii="Times New Roman" w:hAnsi="Times New Roman" w:cs="Times New Roman"/>
          <w:sz w:val="28"/>
          <w:szCs w:val="28"/>
        </w:rPr>
        <w:t>0,379.</w:t>
      </w:r>
      <w:r w:rsidR="006C1D32" w:rsidRPr="00A700F2">
        <w:rPr>
          <w:rFonts w:ascii="Times New Roman" w:hAnsi="Times New Roman" w:cs="Times New Roman"/>
          <w:sz w:val="28"/>
          <w:szCs w:val="28"/>
        </w:rPr>
        <w:t>, рис.3.</w:t>
      </w:r>
      <w:r w:rsidR="008129FB" w:rsidRPr="00A700F2">
        <w:rPr>
          <w:rFonts w:ascii="Times New Roman" w:hAnsi="Times New Roman" w:cs="Times New Roman"/>
          <w:sz w:val="28"/>
          <w:szCs w:val="28"/>
        </w:rPr>
        <w:t>3</w:t>
      </w:r>
      <w:r w:rsidR="006C1D32" w:rsidRPr="00A700F2">
        <w:rPr>
          <w:rFonts w:ascii="Times New Roman" w:hAnsi="Times New Roman" w:cs="Times New Roman"/>
          <w:sz w:val="28"/>
          <w:szCs w:val="28"/>
        </w:rPr>
        <w:t>.</w:t>
      </w:r>
      <w:r w:rsidR="004535CB" w:rsidRPr="00A700F2">
        <w:rPr>
          <w:rFonts w:ascii="Times New Roman" w:hAnsi="Times New Roman" w:cs="Times New Roman"/>
          <w:sz w:val="28"/>
          <w:szCs w:val="28"/>
        </w:rPr>
        <w:t xml:space="preserve"> </w:t>
      </w:r>
    </w:p>
    <w:p w14:paraId="7E0E104B" w14:textId="42F0D05B" w:rsidR="006C1D32" w:rsidRPr="00A700F2" w:rsidRDefault="006C1D32" w:rsidP="00AD163D">
      <w:pPr>
        <w:pStyle w:val="aff1"/>
        <w:ind w:firstLine="709"/>
        <w:rPr>
          <w:rFonts w:ascii="Times New Roman" w:hAnsi="Times New Roman" w:cs="Times New Roman"/>
          <w:sz w:val="28"/>
          <w:szCs w:val="28"/>
        </w:rPr>
      </w:pPr>
    </w:p>
    <w:p w14:paraId="2B7600B0" w14:textId="080C52DC" w:rsidR="006C1D32" w:rsidRPr="00A700F2" w:rsidRDefault="006C1D32" w:rsidP="006C1D32">
      <w:pPr>
        <w:pStyle w:val="aff1"/>
        <w:rPr>
          <w:rFonts w:ascii="Times New Roman" w:hAnsi="Times New Roman" w:cs="Times New Roman"/>
          <w:sz w:val="28"/>
          <w:szCs w:val="28"/>
        </w:rPr>
      </w:pPr>
      <w:r w:rsidRPr="00A700F2">
        <w:rPr>
          <w:rFonts w:ascii="Times New Roman" w:hAnsi="Times New Roman" w:cs="Times New Roman"/>
          <w:noProof/>
          <w:lang w:val="ru-RU" w:eastAsia="ru-RU"/>
        </w:rPr>
        <w:drawing>
          <wp:inline distT="0" distB="0" distL="0" distR="0" wp14:anchorId="5BD37F23" wp14:editId="59B10A89">
            <wp:extent cx="5895975" cy="3489960"/>
            <wp:effectExtent l="0" t="0" r="9525" b="152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635AFE3" w14:textId="299040D3" w:rsidR="006C1D32" w:rsidRPr="00A700F2" w:rsidRDefault="006C1D32" w:rsidP="00AD163D">
      <w:pPr>
        <w:pStyle w:val="aff1"/>
        <w:ind w:firstLine="709"/>
        <w:rPr>
          <w:rFonts w:ascii="Times New Roman" w:hAnsi="Times New Roman" w:cs="Times New Roman"/>
          <w:sz w:val="28"/>
          <w:szCs w:val="28"/>
        </w:rPr>
      </w:pPr>
    </w:p>
    <w:p w14:paraId="668A3CB1" w14:textId="039FEA01" w:rsidR="008A1768" w:rsidRPr="00A700F2" w:rsidRDefault="006C1D32" w:rsidP="008A1768">
      <w:pPr>
        <w:pStyle w:val="aff1"/>
        <w:ind w:firstLine="709"/>
        <w:rPr>
          <w:rFonts w:ascii="Times New Roman" w:eastAsia="Calibri" w:hAnsi="Times New Roman" w:cs="Times New Roman"/>
          <w:i/>
          <w:sz w:val="28"/>
          <w:szCs w:val="28"/>
          <w:lang w:eastAsia="zh-CN"/>
        </w:rPr>
      </w:pPr>
      <w:r w:rsidRPr="00A700F2">
        <w:rPr>
          <w:rFonts w:ascii="Times New Roman" w:hAnsi="Times New Roman" w:cs="Times New Roman"/>
          <w:color w:val="333333"/>
          <w:sz w:val="28"/>
          <w:szCs w:val="28"/>
        </w:rPr>
        <w:t>Рисунок 3.</w:t>
      </w:r>
      <w:r w:rsidR="008129FB" w:rsidRPr="00A700F2">
        <w:rPr>
          <w:rFonts w:ascii="Times New Roman" w:hAnsi="Times New Roman" w:cs="Times New Roman"/>
          <w:color w:val="333333"/>
          <w:sz w:val="28"/>
          <w:szCs w:val="28"/>
        </w:rPr>
        <w:t>3</w:t>
      </w:r>
      <w:r w:rsidRPr="00A700F2">
        <w:rPr>
          <w:rFonts w:ascii="Times New Roman" w:hAnsi="Times New Roman" w:cs="Times New Roman"/>
          <w:color w:val="333333"/>
          <w:sz w:val="28"/>
          <w:szCs w:val="28"/>
        </w:rPr>
        <w:sym w:font="Symbol" w:char="F02D"/>
      </w:r>
      <w:r w:rsidRPr="00A700F2">
        <w:rPr>
          <w:rFonts w:ascii="Times New Roman" w:hAnsi="Times New Roman" w:cs="Times New Roman"/>
          <w:color w:val="333333"/>
          <w:sz w:val="28"/>
          <w:szCs w:val="28"/>
        </w:rPr>
        <w:t xml:space="preserve"> </w:t>
      </w:r>
      <w:r w:rsidRPr="00A700F2">
        <w:rPr>
          <w:rFonts w:ascii="Times New Roman" w:hAnsi="Times New Roman" w:cs="Times New Roman"/>
          <w:sz w:val="28"/>
          <w:szCs w:val="28"/>
        </w:rPr>
        <w:t>Показники фінансової стійкості ПАТ «АрселорМiттал Кривий Рiг» за 2019-2022рр.</w:t>
      </w:r>
      <w:r w:rsidR="008A1768" w:rsidRPr="00A700F2">
        <w:rPr>
          <w:rFonts w:ascii="Times New Roman" w:hAnsi="Times New Roman" w:cs="Times New Roman"/>
          <w:i/>
          <w:sz w:val="28"/>
          <w:szCs w:val="28"/>
          <w:lang w:eastAsia="zh-CN"/>
        </w:rPr>
        <w:t xml:space="preserve"> Джерело: складено автором на основі [</w:t>
      </w:r>
      <w:r w:rsidR="008A1768" w:rsidRPr="00A700F2">
        <w:rPr>
          <w:rFonts w:ascii="Times New Roman" w:hAnsi="Times New Roman" w:cs="Times New Roman"/>
          <w:i/>
          <w:sz w:val="28"/>
          <w:szCs w:val="28"/>
          <w:lang w:val="ru-RU" w:eastAsia="zh-CN"/>
        </w:rPr>
        <w:t>14</w:t>
      </w:r>
      <w:r w:rsidR="008A1768" w:rsidRPr="00A700F2">
        <w:rPr>
          <w:rFonts w:ascii="Times New Roman" w:hAnsi="Times New Roman" w:cs="Times New Roman"/>
          <w:i/>
          <w:sz w:val="28"/>
          <w:szCs w:val="28"/>
          <w:lang w:eastAsia="zh-CN"/>
        </w:rPr>
        <w:t>,1</w:t>
      </w:r>
      <w:r w:rsidR="008A1768" w:rsidRPr="00A700F2">
        <w:rPr>
          <w:rFonts w:ascii="Times New Roman" w:hAnsi="Times New Roman" w:cs="Times New Roman"/>
          <w:i/>
          <w:sz w:val="28"/>
          <w:szCs w:val="28"/>
          <w:lang w:val="ru-RU" w:eastAsia="zh-CN"/>
        </w:rPr>
        <w:t>5</w:t>
      </w:r>
      <w:r w:rsidR="008A1768" w:rsidRPr="00A700F2">
        <w:rPr>
          <w:rFonts w:ascii="Times New Roman" w:hAnsi="Times New Roman" w:cs="Times New Roman"/>
          <w:i/>
          <w:sz w:val="28"/>
          <w:szCs w:val="28"/>
          <w:lang w:eastAsia="zh-CN"/>
        </w:rPr>
        <w:t>,1</w:t>
      </w:r>
      <w:r w:rsidR="008A1768" w:rsidRPr="00A700F2">
        <w:rPr>
          <w:rFonts w:ascii="Times New Roman" w:hAnsi="Times New Roman" w:cs="Times New Roman"/>
          <w:i/>
          <w:sz w:val="28"/>
          <w:szCs w:val="28"/>
          <w:lang w:val="ru-RU" w:eastAsia="zh-CN"/>
        </w:rPr>
        <w:t>8</w:t>
      </w:r>
      <w:r w:rsidR="008A1768" w:rsidRPr="00A700F2">
        <w:rPr>
          <w:rFonts w:ascii="Times New Roman" w:hAnsi="Times New Roman" w:cs="Times New Roman"/>
          <w:i/>
          <w:sz w:val="28"/>
          <w:szCs w:val="28"/>
          <w:lang w:eastAsia="zh-CN"/>
        </w:rPr>
        <w:t>]</w:t>
      </w:r>
    </w:p>
    <w:p w14:paraId="449A032C" w14:textId="77777777" w:rsidR="006C1D32" w:rsidRPr="00A700F2" w:rsidRDefault="006C1D32" w:rsidP="00AD163D">
      <w:pPr>
        <w:pStyle w:val="aff1"/>
        <w:ind w:firstLine="709"/>
        <w:rPr>
          <w:rFonts w:ascii="Times New Roman" w:hAnsi="Times New Roman" w:cs="Times New Roman"/>
          <w:sz w:val="28"/>
          <w:szCs w:val="28"/>
        </w:rPr>
      </w:pPr>
    </w:p>
    <w:p w14:paraId="6A431DCD" w14:textId="06563274" w:rsidR="00AD163D" w:rsidRPr="00A700F2" w:rsidRDefault="004535CB" w:rsidP="00AD163D">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Розраховані показники </w:t>
      </w:r>
      <w:r w:rsidR="00AD163D" w:rsidRPr="00A700F2">
        <w:rPr>
          <w:rFonts w:ascii="Times New Roman" w:hAnsi="Times New Roman" w:cs="Times New Roman"/>
          <w:sz w:val="28"/>
          <w:szCs w:val="28"/>
        </w:rPr>
        <w:t xml:space="preserve">негативно змінюються в динаміці, </w:t>
      </w:r>
      <w:r w:rsidR="006C1D32" w:rsidRPr="00A700F2">
        <w:rPr>
          <w:rFonts w:ascii="Times New Roman" w:hAnsi="Times New Roman" w:cs="Times New Roman"/>
          <w:sz w:val="28"/>
          <w:szCs w:val="28"/>
        </w:rPr>
        <w:t xml:space="preserve">рис.3,5, </w:t>
      </w:r>
      <w:r w:rsidR="00AD163D" w:rsidRPr="00A700F2">
        <w:rPr>
          <w:rFonts w:ascii="Times New Roman" w:hAnsi="Times New Roman" w:cs="Times New Roman"/>
          <w:sz w:val="28"/>
          <w:szCs w:val="28"/>
        </w:rPr>
        <w:t xml:space="preserve">наявне </w:t>
      </w:r>
      <w:r w:rsidRPr="00A700F2">
        <w:rPr>
          <w:rFonts w:ascii="Times New Roman" w:hAnsi="Times New Roman" w:cs="Times New Roman"/>
          <w:sz w:val="28"/>
          <w:szCs w:val="28"/>
        </w:rPr>
        <w:t xml:space="preserve">погіршення </w:t>
      </w:r>
      <w:r w:rsidR="00AD163D" w:rsidRPr="00A700F2">
        <w:rPr>
          <w:rFonts w:ascii="Times New Roman" w:hAnsi="Times New Roman" w:cs="Times New Roman"/>
          <w:sz w:val="28"/>
          <w:szCs w:val="28"/>
        </w:rPr>
        <w:t xml:space="preserve">фінансової стійкості </w:t>
      </w:r>
      <w:r w:rsidRPr="00A700F2">
        <w:rPr>
          <w:rFonts w:ascii="Times New Roman" w:hAnsi="Times New Roman" w:cs="Times New Roman"/>
          <w:sz w:val="28"/>
          <w:szCs w:val="28"/>
        </w:rPr>
        <w:t xml:space="preserve">підприємства, особливо за підсумками діяльності у 2022 році. Рекомендовано переглянути </w:t>
      </w:r>
      <w:r w:rsidR="00AD163D" w:rsidRPr="00A700F2">
        <w:rPr>
          <w:rFonts w:ascii="Times New Roman" w:hAnsi="Times New Roman" w:cs="Times New Roman"/>
          <w:sz w:val="28"/>
          <w:szCs w:val="28"/>
        </w:rPr>
        <w:t>фінансов</w:t>
      </w:r>
      <w:r w:rsidRPr="00A700F2">
        <w:rPr>
          <w:rFonts w:ascii="Times New Roman" w:hAnsi="Times New Roman" w:cs="Times New Roman"/>
          <w:sz w:val="28"/>
          <w:szCs w:val="28"/>
        </w:rPr>
        <w:t>у</w:t>
      </w:r>
      <w:r w:rsidR="00AD163D" w:rsidRPr="00A700F2">
        <w:rPr>
          <w:rFonts w:ascii="Times New Roman" w:hAnsi="Times New Roman" w:cs="Times New Roman"/>
          <w:sz w:val="28"/>
          <w:szCs w:val="28"/>
        </w:rPr>
        <w:t xml:space="preserve"> політик</w:t>
      </w:r>
      <w:r w:rsidRPr="00A700F2">
        <w:rPr>
          <w:rFonts w:ascii="Times New Roman" w:hAnsi="Times New Roman" w:cs="Times New Roman"/>
          <w:sz w:val="28"/>
          <w:szCs w:val="28"/>
        </w:rPr>
        <w:t>у</w:t>
      </w:r>
      <w:r w:rsidR="00AD163D" w:rsidRPr="00A700F2">
        <w:rPr>
          <w:rFonts w:ascii="Times New Roman" w:hAnsi="Times New Roman" w:cs="Times New Roman"/>
          <w:sz w:val="28"/>
          <w:szCs w:val="28"/>
        </w:rPr>
        <w:t xml:space="preserve"> підприємства</w:t>
      </w:r>
      <w:r w:rsidRPr="00A700F2">
        <w:rPr>
          <w:rFonts w:ascii="Times New Roman" w:hAnsi="Times New Roman" w:cs="Times New Roman"/>
          <w:sz w:val="28"/>
          <w:szCs w:val="28"/>
        </w:rPr>
        <w:t xml:space="preserve"> та відслідковувати </w:t>
      </w:r>
      <w:r w:rsidR="006C1D32" w:rsidRPr="00A700F2">
        <w:rPr>
          <w:rFonts w:ascii="Times New Roman" w:hAnsi="Times New Roman" w:cs="Times New Roman"/>
          <w:sz w:val="28"/>
          <w:szCs w:val="28"/>
        </w:rPr>
        <w:t>кількість к</w:t>
      </w:r>
      <w:r w:rsidRPr="00A700F2">
        <w:rPr>
          <w:rFonts w:ascii="Times New Roman" w:hAnsi="Times New Roman" w:cs="Times New Roman"/>
          <w:sz w:val="28"/>
          <w:szCs w:val="28"/>
        </w:rPr>
        <w:t>редітів в умовах війни</w:t>
      </w:r>
      <w:r w:rsidR="00AD163D" w:rsidRPr="00A700F2">
        <w:rPr>
          <w:rFonts w:ascii="Times New Roman" w:hAnsi="Times New Roman" w:cs="Times New Roman"/>
          <w:sz w:val="28"/>
          <w:szCs w:val="28"/>
        </w:rPr>
        <w:t>.</w:t>
      </w:r>
      <w:r w:rsidRPr="00A700F2">
        <w:rPr>
          <w:rFonts w:ascii="Times New Roman" w:hAnsi="Times New Roman" w:cs="Times New Roman"/>
          <w:sz w:val="28"/>
          <w:szCs w:val="28"/>
        </w:rPr>
        <w:t xml:space="preserve"> </w:t>
      </w:r>
      <w:r w:rsidR="00AD163D" w:rsidRPr="00A700F2">
        <w:rPr>
          <w:rFonts w:ascii="Times New Roman" w:hAnsi="Times New Roman" w:cs="Times New Roman"/>
          <w:sz w:val="28"/>
          <w:szCs w:val="28"/>
        </w:rPr>
        <w:t>Отже бачимо, що 202</w:t>
      </w:r>
      <w:r w:rsidRPr="00A700F2">
        <w:rPr>
          <w:rFonts w:ascii="Times New Roman" w:hAnsi="Times New Roman" w:cs="Times New Roman"/>
          <w:sz w:val="28"/>
          <w:szCs w:val="28"/>
        </w:rPr>
        <w:t>2</w:t>
      </w:r>
      <w:r w:rsidR="00AD163D" w:rsidRPr="00A700F2">
        <w:rPr>
          <w:rFonts w:ascii="Times New Roman" w:hAnsi="Times New Roman" w:cs="Times New Roman"/>
          <w:sz w:val="28"/>
          <w:szCs w:val="28"/>
        </w:rPr>
        <w:t xml:space="preserve"> рік характеризується </w:t>
      </w:r>
      <w:r w:rsidRPr="00A700F2">
        <w:rPr>
          <w:rFonts w:ascii="Times New Roman" w:hAnsi="Times New Roman" w:cs="Times New Roman"/>
          <w:sz w:val="28"/>
          <w:szCs w:val="28"/>
        </w:rPr>
        <w:t xml:space="preserve">збільшенням </w:t>
      </w:r>
      <w:r w:rsidR="00AD163D" w:rsidRPr="00A700F2">
        <w:rPr>
          <w:rFonts w:ascii="Times New Roman" w:hAnsi="Times New Roman" w:cs="Times New Roman"/>
          <w:sz w:val="28"/>
          <w:szCs w:val="28"/>
        </w:rPr>
        <w:t xml:space="preserve">фінансової залежності та заборгованості, а також зниженням власної фінансової автономії. </w:t>
      </w:r>
      <w:r w:rsidR="00B868FF" w:rsidRPr="00A700F2">
        <w:rPr>
          <w:rFonts w:ascii="Times New Roman" w:hAnsi="Times New Roman" w:cs="Times New Roman"/>
          <w:sz w:val="28"/>
          <w:szCs w:val="28"/>
        </w:rPr>
        <w:t xml:space="preserve">Проаналізуємо показники оцінки </w:t>
      </w:r>
      <w:r w:rsidR="00AD163D" w:rsidRPr="00A700F2">
        <w:rPr>
          <w:rFonts w:ascii="Times New Roman" w:hAnsi="Times New Roman" w:cs="Times New Roman"/>
          <w:sz w:val="28"/>
          <w:szCs w:val="28"/>
        </w:rPr>
        <w:t>прибутковості, як</w:t>
      </w:r>
      <w:r w:rsidR="00B868FF" w:rsidRPr="00A700F2">
        <w:rPr>
          <w:rFonts w:ascii="Times New Roman" w:hAnsi="Times New Roman" w:cs="Times New Roman"/>
          <w:sz w:val="28"/>
          <w:szCs w:val="28"/>
        </w:rPr>
        <w:t>а</w:t>
      </w:r>
      <w:r w:rsidR="00AD163D" w:rsidRPr="00A700F2">
        <w:rPr>
          <w:rFonts w:ascii="Times New Roman" w:hAnsi="Times New Roman" w:cs="Times New Roman"/>
          <w:sz w:val="28"/>
          <w:szCs w:val="28"/>
        </w:rPr>
        <w:t xml:space="preserve"> показу</w:t>
      </w:r>
      <w:r w:rsidR="00B868FF" w:rsidRPr="00A700F2">
        <w:rPr>
          <w:rFonts w:ascii="Times New Roman" w:hAnsi="Times New Roman" w:cs="Times New Roman"/>
          <w:sz w:val="28"/>
          <w:szCs w:val="28"/>
        </w:rPr>
        <w:t>є</w:t>
      </w:r>
      <w:r w:rsidR="00AD163D" w:rsidRPr="00A700F2">
        <w:rPr>
          <w:rFonts w:ascii="Times New Roman" w:hAnsi="Times New Roman" w:cs="Times New Roman"/>
          <w:sz w:val="28"/>
          <w:szCs w:val="28"/>
        </w:rPr>
        <w:t xml:space="preserve"> ефективність використання залучених ресурсів</w:t>
      </w:r>
      <w:r w:rsidR="00B868FF" w:rsidRPr="00A700F2">
        <w:rPr>
          <w:rFonts w:ascii="Times New Roman" w:hAnsi="Times New Roman" w:cs="Times New Roman"/>
          <w:sz w:val="28"/>
          <w:szCs w:val="28"/>
        </w:rPr>
        <w:t xml:space="preserve">, табл. </w:t>
      </w:r>
      <w:r w:rsidR="006C1D32" w:rsidRPr="00A700F2">
        <w:rPr>
          <w:rFonts w:ascii="Times New Roman" w:hAnsi="Times New Roman" w:cs="Times New Roman"/>
          <w:sz w:val="28"/>
          <w:szCs w:val="28"/>
        </w:rPr>
        <w:t>3.</w:t>
      </w:r>
      <w:r w:rsidR="008129FB" w:rsidRPr="00A700F2">
        <w:rPr>
          <w:rFonts w:ascii="Times New Roman" w:hAnsi="Times New Roman" w:cs="Times New Roman"/>
          <w:sz w:val="28"/>
          <w:szCs w:val="28"/>
        </w:rPr>
        <w:t>5</w:t>
      </w:r>
      <w:r w:rsidR="00AD163D" w:rsidRPr="00A700F2">
        <w:rPr>
          <w:rFonts w:ascii="Times New Roman" w:hAnsi="Times New Roman" w:cs="Times New Roman"/>
          <w:sz w:val="28"/>
          <w:szCs w:val="28"/>
        </w:rPr>
        <w:t>.</w:t>
      </w:r>
    </w:p>
    <w:p w14:paraId="2BDB36A9" w14:textId="77777777" w:rsidR="00AD163D" w:rsidRPr="00A700F2" w:rsidRDefault="00AD163D" w:rsidP="00AD163D">
      <w:pPr>
        <w:pStyle w:val="aff1"/>
        <w:ind w:firstLine="709"/>
        <w:rPr>
          <w:rFonts w:ascii="Times New Roman" w:hAnsi="Times New Roman" w:cs="Times New Roman"/>
          <w:sz w:val="28"/>
          <w:szCs w:val="28"/>
          <w:highlight w:val="yellow"/>
        </w:rPr>
      </w:pPr>
    </w:p>
    <w:p w14:paraId="13CCCE89" w14:textId="6265C108" w:rsidR="00AD163D" w:rsidRPr="00A700F2" w:rsidRDefault="00AD163D" w:rsidP="00AD163D">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Таблиця </w:t>
      </w:r>
      <w:r w:rsidR="006C1D32" w:rsidRPr="00A700F2">
        <w:rPr>
          <w:rFonts w:ascii="Times New Roman" w:hAnsi="Times New Roman" w:cs="Times New Roman"/>
          <w:sz w:val="28"/>
          <w:szCs w:val="28"/>
        </w:rPr>
        <w:t>3</w:t>
      </w:r>
      <w:r w:rsidRPr="00A700F2">
        <w:rPr>
          <w:rFonts w:ascii="Times New Roman" w:hAnsi="Times New Roman" w:cs="Times New Roman"/>
          <w:sz w:val="28"/>
          <w:szCs w:val="28"/>
        </w:rPr>
        <w:t>.</w:t>
      </w:r>
      <w:r w:rsidR="008129FB" w:rsidRPr="00A700F2">
        <w:rPr>
          <w:rFonts w:ascii="Times New Roman" w:hAnsi="Times New Roman" w:cs="Times New Roman"/>
          <w:sz w:val="28"/>
          <w:szCs w:val="28"/>
        </w:rPr>
        <w:t>5</w:t>
      </w:r>
      <w:r w:rsidRPr="00A700F2">
        <w:rPr>
          <w:rFonts w:ascii="Times New Roman" w:hAnsi="Times New Roman" w:cs="Times New Roman"/>
          <w:sz w:val="28"/>
          <w:szCs w:val="28"/>
        </w:rPr>
        <w:t xml:space="preserve">  ̶  Показники прибутковості </w:t>
      </w:r>
      <w:r w:rsidR="006C1D32" w:rsidRPr="00A700F2">
        <w:rPr>
          <w:rFonts w:ascii="Times New Roman" w:hAnsi="Times New Roman" w:cs="Times New Roman"/>
          <w:sz w:val="28"/>
          <w:szCs w:val="28"/>
        </w:rPr>
        <w:t xml:space="preserve">підприємства </w:t>
      </w:r>
      <w:r w:rsidR="00B868FF" w:rsidRPr="00A700F2">
        <w:rPr>
          <w:rFonts w:ascii="Times New Roman" w:hAnsi="Times New Roman" w:cs="Times New Roman"/>
          <w:sz w:val="28"/>
          <w:szCs w:val="28"/>
        </w:rPr>
        <w:t>за 2019-2022рр.</w:t>
      </w:r>
    </w:p>
    <w:p w14:paraId="0EB76EB8" w14:textId="77777777" w:rsidR="006C1D32" w:rsidRPr="00A700F2" w:rsidRDefault="006C1D32" w:rsidP="00AD163D">
      <w:pPr>
        <w:pStyle w:val="aff1"/>
        <w:ind w:firstLine="70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2344"/>
        <w:gridCol w:w="766"/>
        <w:gridCol w:w="842"/>
        <w:gridCol w:w="1085"/>
        <w:gridCol w:w="851"/>
        <w:gridCol w:w="1276"/>
      </w:tblGrid>
      <w:tr w:rsidR="00B90C5E" w:rsidRPr="00A700F2" w14:paraId="0DB0A80E" w14:textId="5FB13B2D" w:rsidTr="00B868FF">
        <w:trPr>
          <w:trHeight w:val="555"/>
        </w:trPr>
        <w:tc>
          <w:tcPr>
            <w:tcW w:w="1762" w:type="dxa"/>
            <w:tcBorders>
              <w:top w:val="single" w:sz="4" w:space="0" w:color="auto"/>
              <w:left w:val="single" w:sz="4" w:space="0" w:color="auto"/>
              <w:bottom w:val="single" w:sz="4" w:space="0" w:color="auto"/>
              <w:right w:val="single" w:sz="4" w:space="0" w:color="auto"/>
            </w:tcBorders>
            <w:shd w:val="clear" w:color="auto" w:fill="auto"/>
            <w:noWrap/>
            <w:hideMark/>
          </w:tcPr>
          <w:p w14:paraId="331C08C8"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Назва</w:t>
            </w:r>
          </w:p>
        </w:tc>
        <w:tc>
          <w:tcPr>
            <w:tcW w:w="2344" w:type="dxa"/>
            <w:tcBorders>
              <w:top w:val="single" w:sz="4" w:space="0" w:color="auto"/>
              <w:left w:val="single" w:sz="4" w:space="0" w:color="auto"/>
              <w:bottom w:val="single" w:sz="4" w:space="0" w:color="auto"/>
              <w:right w:val="single" w:sz="4" w:space="0" w:color="auto"/>
            </w:tcBorders>
            <w:shd w:val="clear" w:color="auto" w:fill="auto"/>
            <w:noWrap/>
            <w:hideMark/>
          </w:tcPr>
          <w:p w14:paraId="55899E2C"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Формула</w:t>
            </w:r>
          </w:p>
        </w:tc>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14:paraId="797062EA" w14:textId="5D02F17D"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2019р</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14:paraId="678FAB6F" w14:textId="322EE7A4"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2020р</w:t>
            </w:r>
          </w:p>
        </w:tc>
        <w:tc>
          <w:tcPr>
            <w:tcW w:w="1085" w:type="dxa"/>
            <w:tcBorders>
              <w:top w:val="single" w:sz="4" w:space="0" w:color="auto"/>
              <w:left w:val="single" w:sz="4" w:space="0" w:color="auto"/>
              <w:bottom w:val="single" w:sz="4" w:space="0" w:color="auto"/>
              <w:right w:val="single" w:sz="4" w:space="0" w:color="auto"/>
            </w:tcBorders>
          </w:tcPr>
          <w:p w14:paraId="40740447" w14:textId="3E8083B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2021р</w:t>
            </w:r>
          </w:p>
        </w:tc>
        <w:tc>
          <w:tcPr>
            <w:tcW w:w="851" w:type="dxa"/>
            <w:tcBorders>
              <w:top w:val="single" w:sz="4" w:space="0" w:color="auto"/>
              <w:left w:val="single" w:sz="4" w:space="0" w:color="auto"/>
              <w:bottom w:val="single" w:sz="4" w:space="0" w:color="auto"/>
              <w:right w:val="single" w:sz="4" w:space="0" w:color="auto"/>
            </w:tcBorders>
          </w:tcPr>
          <w:p w14:paraId="7092729A" w14:textId="290B573B"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2022р.</w:t>
            </w:r>
          </w:p>
        </w:tc>
        <w:tc>
          <w:tcPr>
            <w:tcW w:w="1276" w:type="dxa"/>
            <w:tcBorders>
              <w:top w:val="single" w:sz="4" w:space="0" w:color="auto"/>
              <w:left w:val="single" w:sz="4" w:space="0" w:color="auto"/>
              <w:bottom w:val="single" w:sz="4" w:space="0" w:color="auto"/>
              <w:right w:val="single" w:sz="4" w:space="0" w:color="auto"/>
            </w:tcBorders>
          </w:tcPr>
          <w:p w14:paraId="55E30981" w14:textId="33564CA5"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Коєфіцієнт зміни 2021/2022-</w:t>
            </w:r>
          </w:p>
        </w:tc>
      </w:tr>
      <w:tr w:rsidR="00B90C5E" w:rsidRPr="00A700F2" w14:paraId="46E769EA" w14:textId="5DB9FD18" w:rsidTr="00B868FF">
        <w:trPr>
          <w:trHeight w:val="255"/>
        </w:trPr>
        <w:tc>
          <w:tcPr>
            <w:tcW w:w="1762" w:type="dxa"/>
            <w:tcBorders>
              <w:top w:val="single" w:sz="4" w:space="0" w:color="auto"/>
              <w:left w:val="single" w:sz="4" w:space="0" w:color="auto"/>
              <w:bottom w:val="single" w:sz="4" w:space="0" w:color="auto"/>
              <w:right w:val="single" w:sz="4" w:space="0" w:color="auto"/>
            </w:tcBorders>
            <w:shd w:val="clear" w:color="auto" w:fill="auto"/>
            <w:noWrap/>
            <w:hideMark/>
          </w:tcPr>
          <w:p w14:paraId="4D2BD5AF"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Рентабельність активів</w:t>
            </w:r>
          </w:p>
        </w:tc>
        <w:tc>
          <w:tcPr>
            <w:tcW w:w="2344" w:type="dxa"/>
            <w:tcBorders>
              <w:top w:val="single" w:sz="4" w:space="0" w:color="auto"/>
              <w:left w:val="single" w:sz="4" w:space="0" w:color="auto"/>
              <w:bottom w:val="single" w:sz="4" w:space="0" w:color="auto"/>
              <w:right w:val="single" w:sz="4" w:space="0" w:color="auto"/>
            </w:tcBorders>
            <w:shd w:val="clear" w:color="auto" w:fill="auto"/>
            <w:noWrap/>
            <w:hideMark/>
          </w:tcPr>
          <w:p w14:paraId="25B1880C"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Чистий прибуток / Середньорічна вартість активів</w:t>
            </w:r>
          </w:p>
        </w:tc>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14:paraId="3A419574"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10,185</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14:paraId="010F66CD"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-2,321</w:t>
            </w:r>
          </w:p>
        </w:tc>
        <w:tc>
          <w:tcPr>
            <w:tcW w:w="1085" w:type="dxa"/>
            <w:tcBorders>
              <w:top w:val="single" w:sz="4" w:space="0" w:color="auto"/>
              <w:left w:val="single" w:sz="4" w:space="0" w:color="auto"/>
              <w:bottom w:val="single" w:sz="4" w:space="0" w:color="auto"/>
              <w:right w:val="single" w:sz="4" w:space="0" w:color="auto"/>
            </w:tcBorders>
          </w:tcPr>
          <w:p w14:paraId="2B18FE9D" w14:textId="634C9C1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28,5</w:t>
            </w:r>
          </w:p>
        </w:tc>
        <w:tc>
          <w:tcPr>
            <w:tcW w:w="851" w:type="dxa"/>
            <w:tcBorders>
              <w:top w:val="single" w:sz="4" w:space="0" w:color="auto"/>
              <w:left w:val="single" w:sz="4" w:space="0" w:color="auto"/>
              <w:bottom w:val="single" w:sz="4" w:space="0" w:color="auto"/>
              <w:right w:val="single" w:sz="4" w:space="0" w:color="auto"/>
            </w:tcBorders>
          </w:tcPr>
          <w:p w14:paraId="60E0EE69" w14:textId="0439B525"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-46</w:t>
            </w:r>
          </w:p>
        </w:tc>
        <w:tc>
          <w:tcPr>
            <w:tcW w:w="1276" w:type="dxa"/>
            <w:tcBorders>
              <w:top w:val="single" w:sz="4" w:space="0" w:color="auto"/>
              <w:left w:val="single" w:sz="4" w:space="0" w:color="auto"/>
              <w:bottom w:val="single" w:sz="4" w:space="0" w:color="auto"/>
              <w:right w:val="single" w:sz="4" w:space="0" w:color="auto"/>
            </w:tcBorders>
          </w:tcPr>
          <w:p w14:paraId="00853E2D" w14:textId="11BE6005"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-17,7</w:t>
            </w:r>
          </w:p>
        </w:tc>
      </w:tr>
      <w:tr w:rsidR="00B90C5E" w:rsidRPr="00A700F2" w14:paraId="2BD0E146" w14:textId="0C6D9C64" w:rsidTr="00B868FF">
        <w:trPr>
          <w:trHeight w:val="255"/>
        </w:trPr>
        <w:tc>
          <w:tcPr>
            <w:tcW w:w="1762" w:type="dxa"/>
            <w:tcBorders>
              <w:top w:val="single" w:sz="4" w:space="0" w:color="auto"/>
              <w:left w:val="single" w:sz="4" w:space="0" w:color="auto"/>
              <w:bottom w:val="single" w:sz="4" w:space="0" w:color="auto"/>
              <w:right w:val="single" w:sz="4" w:space="0" w:color="auto"/>
            </w:tcBorders>
            <w:shd w:val="clear" w:color="auto" w:fill="auto"/>
            <w:noWrap/>
            <w:hideMark/>
          </w:tcPr>
          <w:p w14:paraId="36D70CA1"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Рентабельність власного капіталу</w:t>
            </w:r>
          </w:p>
        </w:tc>
        <w:tc>
          <w:tcPr>
            <w:tcW w:w="2344" w:type="dxa"/>
            <w:tcBorders>
              <w:top w:val="single" w:sz="4" w:space="0" w:color="auto"/>
              <w:left w:val="single" w:sz="4" w:space="0" w:color="auto"/>
              <w:bottom w:val="single" w:sz="4" w:space="0" w:color="auto"/>
              <w:right w:val="single" w:sz="4" w:space="0" w:color="auto"/>
            </w:tcBorders>
            <w:shd w:val="clear" w:color="auto" w:fill="auto"/>
            <w:noWrap/>
            <w:hideMark/>
          </w:tcPr>
          <w:p w14:paraId="730C3A87"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Чистий прибуток / Середньорічна вартість власного капіталу</w:t>
            </w:r>
          </w:p>
        </w:tc>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14:paraId="02E0E378"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13,612</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14:paraId="08832FE4"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-3,353</w:t>
            </w:r>
          </w:p>
        </w:tc>
        <w:tc>
          <w:tcPr>
            <w:tcW w:w="1085" w:type="dxa"/>
            <w:tcBorders>
              <w:top w:val="single" w:sz="4" w:space="0" w:color="auto"/>
              <w:left w:val="single" w:sz="4" w:space="0" w:color="auto"/>
              <w:bottom w:val="single" w:sz="4" w:space="0" w:color="auto"/>
              <w:right w:val="single" w:sz="4" w:space="0" w:color="auto"/>
            </w:tcBorders>
          </w:tcPr>
          <w:p w14:paraId="28CDBC6E" w14:textId="3F517339"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41,4</w:t>
            </w:r>
          </w:p>
        </w:tc>
        <w:tc>
          <w:tcPr>
            <w:tcW w:w="851" w:type="dxa"/>
            <w:tcBorders>
              <w:top w:val="single" w:sz="4" w:space="0" w:color="auto"/>
              <w:left w:val="single" w:sz="4" w:space="0" w:color="auto"/>
              <w:bottom w:val="single" w:sz="4" w:space="0" w:color="auto"/>
              <w:right w:val="single" w:sz="4" w:space="0" w:color="auto"/>
            </w:tcBorders>
          </w:tcPr>
          <w:p w14:paraId="66E39E9F" w14:textId="2B77CA21"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-64</w:t>
            </w:r>
          </w:p>
        </w:tc>
        <w:tc>
          <w:tcPr>
            <w:tcW w:w="1276" w:type="dxa"/>
            <w:tcBorders>
              <w:top w:val="single" w:sz="4" w:space="0" w:color="auto"/>
              <w:left w:val="single" w:sz="4" w:space="0" w:color="auto"/>
              <w:bottom w:val="single" w:sz="4" w:space="0" w:color="auto"/>
              <w:right w:val="single" w:sz="4" w:space="0" w:color="auto"/>
            </w:tcBorders>
          </w:tcPr>
          <w:p w14:paraId="5F37ED5E" w14:textId="107920E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-22,6</w:t>
            </w:r>
          </w:p>
        </w:tc>
      </w:tr>
      <w:tr w:rsidR="00B90C5E" w:rsidRPr="00A700F2" w14:paraId="2CBDB1B3" w14:textId="2186E9FC" w:rsidTr="00B868FF">
        <w:trPr>
          <w:trHeight w:val="255"/>
        </w:trPr>
        <w:tc>
          <w:tcPr>
            <w:tcW w:w="1762" w:type="dxa"/>
            <w:tcBorders>
              <w:top w:val="single" w:sz="4" w:space="0" w:color="auto"/>
              <w:left w:val="single" w:sz="4" w:space="0" w:color="auto"/>
              <w:bottom w:val="single" w:sz="4" w:space="0" w:color="auto"/>
              <w:right w:val="single" w:sz="4" w:space="0" w:color="auto"/>
            </w:tcBorders>
            <w:shd w:val="clear" w:color="auto" w:fill="auto"/>
            <w:noWrap/>
            <w:hideMark/>
          </w:tcPr>
          <w:p w14:paraId="075F01AE"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Рентабельність продажу</w:t>
            </w:r>
          </w:p>
        </w:tc>
        <w:tc>
          <w:tcPr>
            <w:tcW w:w="2344" w:type="dxa"/>
            <w:tcBorders>
              <w:top w:val="single" w:sz="4" w:space="0" w:color="auto"/>
              <w:left w:val="single" w:sz="4" w:space="0" w:color="auto"/>
              <w:bottom w:val="single" w:sz="4" w:space="0" w:color="auto"/>
              <w:right w:val="single" w:sz="4" w:space="0" w:color="auto"/>
            </w:tcBorders>
            <w:shd w:val="clear" w:color="auto" w:fill="auto"/>
            <w:noWrap/>
            <w:hideMark/>
          </w:tcPr>
          <w:p w14:paraId="62D030D6"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Операційний прибуток / Чиста виручка</w:t>
            </w:r>
          </w:p>
        </w:tc>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14:paraId="3F2F19D6"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17,376</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14:paraId="0CFEF9B1"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-4,407</w:t>
            </w:r>
          </w:p>
        </w:tc>
        <w:tc>
          <w:tcPr>
            <w:tcW w:w="1085" w:type="dxa"/>
            <w:tcBorders>
              <w:top w:val="single" w:sz="4" w:space="0" w:color="auto"/>
              <w:left w:val="single" w:sz="4" w:space="0" w:color="auto"/>
              <w:bottom w:val="single" w:sz="4" w:space="0" w:color="auto"/>
              <w:right w:val="single" w:sz="4" w:space="0" w:color="auto"/>
            </w:tcBorders>
          </w:tcPr>
          <w:p w14:paraId="7D95ABDF" w14:textId="6AF62743"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28,1</w:t>
            </w:r>
          </w:p>
        </w:tc>
        <w:tc>
          <w:tcPr>
            <w:tcW w:w="851" w:type="dxa"/>
            <w:tcBorders>
              <w:top w:val="single" w:sz="4" w:space="0" w:color="auto"/>
              <w:left w:val="single" w:sz="4" w:space="0" w:color="auto"/>
              <w:bottom w:val="single" w:sz="4" w:space="0" w:color="auto"/>
              <w:right w:val="single" w:sz="4" w:space="0" w:color="auto"/>
            </w:tcBorders>
          </w:tcPr>
          <w:p w14:paraId="1FC9A963" w14:textId="0737618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57,5</w:t>
            </w:r>
          </w:p>
        </w:tc>
        <w:tc>
          <w:tcPr>
            <w:tcW w:w="1276" w:type="dxa"/>
            <w:tcBorders>
              <w:top w:val="single" w:sz="4" w:space="0" w:color="auto"/>
              <w:left w:val="single" w:sz="4" w:space="0" w:color="auto"/>
              <w:bottom w:val="single" w:sz="4" w:space="0" w:color="auto"/>
              <w:right w:val="single" w:sz="4" w:space="0" w:color="auto"/>
            </w:tcBorders>
          </w:tcPr>
          <w:p w14:paraId="583C333F" w14:textId="314ADA77" w:rsidR="00B90C5E" w:rsidRPr="00A700F2" w:rsidRDefault="006414E3"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w:t>
            </w:r>
            <w:r w:rsidR="00B90C5E" w:rsidRPr="00A700F2">
              <w:rPr>
                <w:rFonts w:ascii="Times New Roman" w:hAnsi="Times New Roman" w:cs="Times New Roman"/>
                <w:sz w:val="20"/>
                <w:szCs w:val="20"/>
              </w:rPr>
              <w:t>29,4</w:t>
            </w:r>
          </w:p>
        </w:tc>
      </w:tr>
      <w:tr w:rsidR="00B90C5E" w:rsidRPr="00A700F2" w14:paraId="49E70FB4" w14:textId="41F59633" w:rsidTr="00B868FF">
        <w:trPr>
          <w:trHeight w:val="255"/>
        </w:trPr>
        <w:tc>
          <w:tcPr>
            <w:tcW w:w="1762" w:type="dxa"/>
            <w:tcBorders>
              <w:top w:val="single" w:sz="4" w:space="0" w:color="auto"/>
              <w:left w:val="single" w:sz="4" w:space="0" w:color="auto"/>
              <w:bottom w:val="single" w:sz="4" w:space="0" w:color="auto"/>
              <w:right w:val="single" w:sz="4" w:space="0" w:color="auto"/>
            </w:tcBorders>
            <w:shd w:val="clear" w:color="auto" w:fill="auto"/>
            <w:noWrap/>
            <w:hideMark/>
          </w:tcPr>
          <w:p w14:paraId="0456F4ED"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Рентабельність чистих активів</w:t>
            </w:r>
          </w:p>
        </w:tc>
        <w:tc>
          <w:tcPr>
            <w:tcW w:w="2344" w:type="dxa"/>
            <w:tcBorders>
              <w:top w:val="single" w:sz="4" w:space="0" w:color="auto"/>
              <w:left w:val="single" w:sz="4" w:space="0" w:color="auto"/>
              <w:bottom w:val="single" w:sz="4" w:space="0" w:color="auto"/>
              <w:right w:val="single" w:sz="4" w:space="0" w:color="auto"/>
            </w:tcBorders>
            <w:shd w:val="clear" w:color="auto" w:fill="auto"/>
            <w:noWrap/>
            <w:hideMark/>
          </w:tcPr>
          <w:p w14:paraId="16FED3DC"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Чистий прибуток / Середньорічна вартість чистих активів</w:t>
            </w:r>
          </w:p>
        </w:tc>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14:paraId="5F62DF8D"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12,304</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14:paraId="6F271895" w14:textId="7777777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-2,955</w:t>
            </w:r>
          </w:p>
        </w:tc>
        <w:tc>
          <w:tcPr>
            <w:tcW w:w="1085" w:type="dxa"/>
            <w:tcBorders>
              <w:top w:val="single" w:sz="4" w:space="0" w:color="auto"/>
              <w:left w:val="single" w:sz="4" w:space="0" w:color="auto"/>
              <w:bottom w:val="single" w:sz="4" w:space="0" w:color="auto"/>
              <w:right w:val="single" w:sz="4" w:space="0" w:color="auto"/>
            </w:tcBorders>
          </w:tcPr>
          <w:p w14:paraId="0AB652D7" w14:textId="3EAA4287" w:rsidR="00B90C5E" w:rsidRPr="00A700F2" w:rsidRDefault="00B90C5E"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19,7</w:t>
            </w:r>
          </w:p>
        </w:tc>
        <w:tc>
          <w:tcPr>
            <w:tcW w:w="851" w:type="dxa"/>
            <w:tcBorders>
              <w:top w:val="single" w:sz="4" w:space="0" w:color="auto"/>
              <w:left w:val="single" w:sz="4" w:space="0" w:color="auto"/>
              <w:bottom w:val="single" w:sz="4" w:space="0" w:color="auto"/>
              <w:right w:val="single" w:sz="4" w:space="0" w:color="auto"/>
            </w:tcBorders>
          </w:tcPr>
          <w:p w14:paraId="7A4CC2AD" w14:textId="3BEE5C06" w:rsidR="00B90C5E" w:rsidRPr="00A700F2" w:rsidRDefault="006414E3"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-16,2</w:t>
            </w:r>
          </w:p>
        </w:tc>
        <w:tc>
          <w:tcPr>
            <w:tcW w:w="1276" w:type="dxa"/>
            <w:tcBorders>
              <w:top w:val="single" w:sz="4" w:space="0" w:color="auto"/>
              <w:left w:val="single" w:sz="4" w:space="0" w:color="auto"/>
              <w:bottom w:val="single" w:sz="4" w:space="0" w:color="auto"/>
              <w:right w:val="single" w:sz="4" w:space="0" w:color="auto"/>
            </w:tcBorders>
          </w:tcPr>
          <w:p w14:paraId="08760F3E" w14:textId="1D1DAEF7" w:rsidR="00B90C5E" w:rsidRPr="00A700F2" w:rsidRDefault="006414E3" w:rsidP="006C1D32">
            <w:pPr>
              <w:pStyle w:val="aff1"/>
              <w:jc w:val="left"/>
              <w:rPr>
                <w:rFonts w:ascii="Times New Roman" w:hAnsi="Times New Roman" w:cs="Times New Roman"/>
                <w:sz w:val="20"/>
                <w:szCs w:val="20"/>
              </w:rPr>
            </w:pPr>
            <w:r w:rsidRPr="00A700F2">
              <w:rPr>
                <w:rFonts w:ascii="Times New Roman" w:hAnsi="Times New Roman" w:cs="Times New Roman"/>
                <w:sz w:val="20"/>
                <w:szCs w:val="20"/>
              </w:rPr>
              <w:t>-3,5</w:t>
            </w:r>
          </w:p>
        </w:tc>
      </w:tr>
    </w:tbl>
    <w:p w14:paraId="0F1F267D" w14:textId="08DDFD1E" w:rsidR="00B868FF" w:rsidRPr="00A700F2" w:rsidRDefault="00B868FF" w:rsidP="00B868FF">
      <w:pPr>
        <w:pStyle w:val="aff1"/>
        <w:ind w:firstLine="709"/>
        <w:rPr>
          <w:rFonts w:ascii="Times New Roman" w:eastAsia="Calibri" w:hAnsi="Times New Roman" w:cs="Times New Roman"/>
          <w:i/>
          <w:sz w:val="28"/>
          <w:szCs w:val="28"/>
          <w:lang w:eastAsia="zh-CN"/>
        </w:rPr>
      </w:pPr>
      <w:r w:rsidRPr="00A700F2">
        <w:rPr>
          <w:rFonts w:ascii="Times New Roman" w:hAnsi="Times New Roman" w:cs="Times New Roman"/>
          <w:i/>
          <w:sz w:val="28"/>
          <w:szCs w:val="28"/>
          <w:lang w:eastAsia="zh-CN"/>
        </w:rPr>
        <w:t>Джерело: складено автором на основі [</w:t>
      </w:r>
      <w:r w:rsidRPr="00A700F2">
        <w:rPr>
          <w:rFonts w:ascii="Times New Roman" w:hAnsi="Times New Roman" w:cs="Times New Roman"/>
          <w:i/>
          <w:sz w:val="28"/>
          <w:szCs w:val="28"/>
          <w:lang w:val="ru-RU" w:eastAsia="zh-CN"/>
        </w:rPr>
        <w:t>14</w:t>
      </w:r>
      <w:r w:rsidRPr="00A700F2">
        <w:rPr>
          <w:rFonts w:ascii="Times New Roman" w:hAnsi="Times New Roman" w:cs="Times New Roman"/>
          <w:i/>
          <w:sz w:val="28"/>
          <w:szCs w:val="28"/>
          <w:lang w:eastAsia="zh-CN"/>
        </w:rPr>
        <w:t>,1</w:t>
      </w:r>
      <w:r w:rsidRPr="00A700F2">
        <w:rPr>
          <w:rFonts w:ascii="Times New Roman" w:hAnsi="Times New Roman" w:cs="Times New Roman"/>
          <w:i/>
          <w:sz w:val="28"/>
          <w:szCs w:val="28"/>
          <w:lang w:val="ru-RU" w:eastAsia="zh-CN"/>
        </w:rPr>
        <w:t>5</w:t>
      </w:r>
      <w:r w:rsidRPr="00A700F2">
        <w:rPr>
          <w:rFonts w:ascii="Times New Roman" w:hAnsi="Times New Roman" w:cs="Times New Roman"/>
          <w:i/>
          <w:sz w:val="28"/>
          <w:szCs w:val="28"/>
          <w:lang w:eastAsia="zh-CN"/>
        </w:rPr>
        <w:t>,1</w:t>
      </w:r>
      <w:r w:rsidRPr="00A700F2">
        <w:rPr>
          <w:rFonts w:ascii="Times New Roman" w:hAnsi="Times New Roman" w:cs="Times New Roman"/>
          <w:i/>
          <w:sz w:val="28"/>
          <w:szCs w:val="28"/>
          <w:lang w:val="ru-RU" w:eastAsia="zh-CN"/>
        </w:rPr>
        <w:t>8</w:t>
      </w:r>
      <w:r w:rsidRPr="00A700F2">
        <w:rPr>
          <w:rFonts w:ascii="Times New Roman" w:hAnsi="Times New Roman" w:cs="Times New Roman"/>
          <w:i/>
          <w:sz w:val="28"/>
          <w:szCs w:val="28"/>
          <w:lang w:eastAsia="zh-CN"/>
        </w:rPr>
        <w:t>]</w:t>
      </w:r>
    </w:p>
    <w:p w14:paraId="513225E6" w14:textId="77777777" w:rsidR="003C38BD" w:rsidRPr="00A700F2" w:rsidRDefault="003C38BD" w:rsidP="00AD163D">
      <w:pPr>
        <w:pStyle w:val="aff1"/>
        <w:ind w:firstLine="709"/>
        <w:rPr>
          <w:rFonts w:ascii="Times New Roman" w:hAnsi="Times New Roman" w:cs="Times New Roman"/>
          <w:sz w:val="28"/>
          <w:szCs w:val="28"/>
          <w:highlight w:val="green"/>
        </w:rPr>
      </w:pPr>
    </w:p>
    <w:p w14:paraId="76ACB87F" w14:textId="29869CEC" w:rsidR="003C38BD" w:rsidRPr="00A700F2" w:rsidRDefault="003C38BD" w:rsidP="003C38BD">
      <w:pPr>
        <w:pStyle w:val="aff1"/>
        <w:ind w:firstLine="709"/>
        <w:rPr>
          <w:rFonts w:ascii="Times New Roman" w:hAnsi="Times New Roman" w:cs="Times New Roman"/>
          <w:bCs/>
          <w:sz w:val="28"/>
          <w:szCs w:val="28"/>
        </w:rPr>
      </w:pPr>
      <w:r w:rsidRPr="00A700F2">
        <w:rPr>
          <w:rFonts w:ascii="Times New Roman" w:hAnsi="Times New Roman" w:cs="Times New Roman"/>
          <w:sz w:val="28"/>
          <w:szCs w:val="28"/>
        </w:rPr>
        <w:t>П</w:t>
      </w:r>
      <w:r w:rsidRPr="00A700F2">
        <w:rPr>
          <w:rFonts w:ascii="Times New Roman" w:hAnsi="Times New Roman" w:cs="Times New Roman"/>
          <w:bCs/>
          <w:sz w:val="28"/>
          <w:szCs w:val="28"/>
        </w:rPr>
        <w:t>оказники рентабельності відображають загальну тенденції за фінансовими</w:t>
      </w:r>
      <w:r w:rsidR="0023794F" w:rsidRPr="00A700F2">
        <w:rPr>
          <w:rFonts w:ascii="Times New Roman" w:hAnsi="Times New Roman" w:cs="Times New Roman"/>
          <w:bCs/>
          <w:sz w:val="28"/>
          <w:szCs w:val="28"/>
        </w:rPr>
        <w:t xml:space="preserve"> </w:t>
      </w:r>
      <w:r w:rsidRPr="00A700F2">
        <w:rPr>
          <w:rFonts w:ascii="Times New Roman" w:hAnsi="Times New Roman" w:cs="Times New Roman"/>
          <w:bCs/>
          <w:sz w:val="28"/>
          <w:szCs w:val="28"/>
        </w:rPr>
        <w:t>результатами,</w:t>
      </w:r>
      <w:r w:rsidR="0023794F" w:rsidRPr="00A700F2">
        <w:rPr>
          <w:rFonts w:ascii="Times New Roman" w:hAnsi="Times New Roman" w:cs="Times New Roman"/>
          <w:bCs/>
          <w:sz w:val="28"/>
          <w:szCs w:val="28"/>
        </w:rPr>
        <w:t xml:space="preserve"> </w:t>
      </w:r>
      <w:r w:rsidRPr="00A700F2">
        <w:rPr>
          <w:rFonts w:ascii="Times New Roman" w:hAnsi="Times New Roman" w:cs="Times New Roman"/>
          <w:bCs/>
          <w:sz w:val="28"/>
          <w:szCs w:val="28"/>
        </w:rPr>
        <w:t>табл.</w:t>
      </w:r>
      <w:r w:rsidR="0023794F" w:rsidRPr="00A700F2">
        <w:rPr>
          <w:rFonts w:ascii="Times New Roman" w:hAnsi="Times New Roman" w:cs="Times New Roman"/>
          <w:bCs/>
          <w:sz w:val="28"/>
          <w:szCs w:val="28"/>
          <w:lang w:val="ru-RU"/>
        </w:rPr>
        <w:t xml:space="preserve"> </w:t>
      </w:r>
      <w:r w:rsidRPr="00A700F2">
        <w:rPr>
          <w:rFonts w:ascii="Times New Roman" w:hAnsi="Times New Roman" w:cs="Times New Roman"/>
          <w:bCs/>
          <w:sz w:val="28"/>
          <w:szCs w:val="28"/>
        </w:rPr>
        <w:t>3.</w:t>
      </w:r>
      <w:r w:rsidR="008129FB" w:rsidRPr="00A700F2">
        <w:rPr>
          <w:rFonts w:ascii="Times New Roman" w:hAnsi="Times New Roman" w:cs="Times New Roman"/>
          <w:bCs/>
          <w:sz w:val="28"/>
          <w:szCs w:val="28"/>
        </w:rPr>
        <w:t>5</w:t>
      </w:r>
      <w:r w:rsidRPr="00A700F2">
        <w:rPr>
          <w:rFonts w:ascii="Times New Roman" w:hAnsi="Times New Roman" w:cs="Times New Roman"/>
          <w:bCs/>
          <w:sz w:val="28"/>
          <w:szCs w:val="28"/>
        </w:rPr>
        <w:t xml:space="preserve">. </w:t>
      </w:r>
      <w:r w:rsidRPr="00A700F2">
        <w:rPr>
          <w:rFonts w:ascii="Times New Roman" w:hAnsi="Times New Roman" w:cs="Times New Roman"/>
          <w:sz w:val="28"/>
          <w:szCs w:val="28"/>
        </w:rPr>
        <w:t>Аналіз показників прибутковості підприємства, вказує, що</w:t>
      </w:r>
      <w:r w:rsidRPr="00A700F2">
        <w:rPr>
          <w:rFonts w:ascii="Times New Roman" w:hAnsi="Times New Roman" w:cs="Times New Roman"/>
          <w:bCs/>
          <w:sz w:val="28"/>
          <w:szCs w:val="28"/>
        </w:rPr>
        <w:t xml:space="preserve"> найвищі значення показників характерні для 2019 р., 2021р.</w:t>
      </w:r>
      <w:r w:rsidR="0023794F" w:rsidRPr="00A700F2">
        <w:rPr>
          <w:rFonts w:ascii="Times New Roman" w:hAnsi="Times New Roman" w:cs="Times New Roman"/>
          <w:bCs/>
          <w:sz w:val="28"/>
          <w:szCs w:val="28"/>
          <w:lang w:val="ru-RU"/>
        </w:rPr>
        <w:t xml:space="preserve">, </w:t>
      </w:r>
      <w:r w:rsidRPr="00A700F2">
        <w:rPr>
          <w:rFonts w:ascii="Times New Roman" w:hAnsi="Times New Roman" w:cs="Times New Roman"/>
          <w:bCs/>
          <w:sz w:val="28"/>
          <w:szCs w:val="28"/>
        </w:rPr>
        <w:t xml:space="preserve">а </w:t>
      </w:r>
      <w:r w:rsidR="0023794F" w:rsidRPr="00A700F2">
        <w:rPr>
          <w:rFonts w:ascii="Times New Roman" w:hAnsi="Times New Roman" w:cs="Times New Roman"/>
          <w:bCs/>
          <w:sz w:val="28"/>
          <w:szCs w:val="28"/>
        </w:rPr>
        <w:t xml:space="preserve">суттєве </w:t>
      </w:r>
      <w:r w:rsidRPr="00A700F2">
        <w:rPr>
          <w:rFonts w:ascii="Times New Roman" w:hAnsi="Times New Roman" w:cs="Times New Roman"/>
          <w:bCs/>
          <w:sz w:val="28"/>
          <w:szCs w:val="28"/>
        </w:rPr>
        <w:t>зниження</w:t>
      </w:r>
      <w:r w:rsidR="0023794F" w:rsidRPr="00A700F2">
        <w:rPr>
          <w:rFonts w:ascii="Times New Roman" w:hAnsi="Times New Roman" w:cs="Times New Roman"/>
          <w:bCs/>
          <w:sz w:val="28"/>
          <w:szCs w:val="28"/>
        </w:rPr>
        <w:t xml:space="preserve"> показників відбулося за підсумками діяльності у </w:t>
      </w:r>
      <w:r w:rsidRPr="00A700F2">
        <w:rPr>
          <w:rFonts w:ascii="Times New Roman" w:hAnsi="Times New Roman" w:cs="Times New Roman"/>
          <w:bCs/>
          <w:sz w:val="28"/>
          <w:szCs w:val="28"/>
        </w:rPr>
        <w:t>2020 р</w:t>
      </w:r>
      <w:r w:rsidR="0023794F" w:rsidRPr="00A700F2">
        <w:rPr>
          <w:rFonts w:ascii="Times New Roman" w:hAnsi="Times New Roman" w:cs="Times New Roman"/>
          <w:bCs/>
          <w:sz w:val="28"/>
          <w:szCs w:val="28"/>
        </w:rPr>
        <w:t>.</w:t>
      </w:r>
      <w:r w:rsidR="00ED59A9" w:rsidRPr="00A700F2">
        <w:rPr>
          <w:rFonts w:ascii="Times New Roman" w:hAnsi="Times New Roman" w:cs="Times New Roman"/>
          <w:bCs/>
          <w:sz w:val="28"/>
          <w:szCs w:val="28"/>
        </w:rPr>
        <w:t>За підсумками 2022року підприємство отримало збитки в розмірі 49009104 тис.грн.</w:t>
      </w:r>
      <w:r w:rsidR="0023794F" w:rsidRPr="00A700F2">
        <w:rPr>
          <w:rFonts w:ascii="Times New Roman" w:hAnsi="Times New Roman" w:cs="Times New Roman"/>
          <w:bCs/>
          <w:sz w:val="28"/>
          <w:szCs w:val="28"/>
        </w:rPr>
        <w:t>, що свідчить про кризовий стан.</w:t>
      </w:r>
    </w:p>
    <w:p w14:paraId="5BCB7B99" w14:textId="77777777" w:rsidR="00ED59A9" w:rsidRPr="00A700F2" w:rsidRDefault="00ED59A9" w:rsidP="003C38BD">
      <w:pPr>
        <w:pStyle w:val="aff1"/>
        <w:ind w:firstLine="709"/>
        <w:rPr>
          <w:rFonts w:ascii="Times New Roman" w:hAnsi="Times New Roman" w:cs="Times New Roman"/>
          <w:sz w:val="28"/>
          <w:szCs w:val="28"/>
        </w:rPr>
      </w:pPr>
    </w:p>
    <w:p w14:paraId="3E3ABEAA" w14:textId="05318740" w:rsidR="003C38BD" w:rsidRPr="00A700F2" w:rsidRDefault="003C38BD" w:rsidP="003C38BD">
      <w:pPr>
        <w:pStyle w:val="aff1"/>
        <w:rPr>
          <w:rFonts w:ascii="Times New Roman" w:hAnsi="Times New Roman" w:cs="Times New Roman"/>
          <w:sz w:val="28"/>
          <w:szCs w:val="28"/>
        </w:rPr>
      </w:pPr>
      <w:r w:rsidRPr="00A700F2">
        <w:rPr>
          <w:rFonts w:ascii="Times New Roman" w:hAnsi="Times New Roman" w:cs="Times New Roman"/>
          <w:noProof/>
          <w:lang w:val="ru-RU" w:eastAsia="ru-RU"/>
        </w:rPr>
        <w:drawing>
          <wp:inline distT="0" distB="0" distL="0" distR="0" wp14:anchorId="581E689B" wp14:editId="32062DDE">
            <wp:extent cx="5534025" cy="1874520"/>
            <wp:effectExtent l="0" t="0" r="9525"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62CC73A" w14:textId="77777777" w:rsidR="00A67F60" w:rsidRPr="00A700F2" w:rsidRDefault="00A67F60" w:rsidP="00ED59A9">
      <w:pPr>
        <w:pStyle w:val="aff1"/>
        <w:ind w:firstLine="709"/>
        <w:rPr>
          <w:rFonts w:ascii="Times New Roman" w:hAnsi="Times New Roman" w:cs="Times New Roman"/>
          <w:sz w:val="28"/>
          <w:szCs w:val="28"/>
        </w:rPr>
      </w:pPr>
    </w:p>
    <w:p w14:paraId="7E9097C9" w14:textId="031995F4" w:rsidR="008A1768" w:rsidRPr="00A700F2" w:rsidRDefault="00ED59A9" w:rsidP="008A1768">
      <w:pPr>
        <w:pStyle w:val="aff1"/>
        <w:ind w:firstLine="709"/>
        <w:rPr>
          <w:rFonts w:ascii="Times New Roman" w:eastAsia="Calibri" w:hAnsi="Times New Roman" w:cs="Times New Roman"/>
          <w:i/>
          <w:sz w:val="28"/>
          <w:szCs w:val="28"/>
          <w:lang w:eastAsia="zh-CN"/>
        </w:rPr>
      </w:pPr>
      <w:r w:rsidRPr="00A700F2">
        <w:rPr>
          <w:rFonts w:ascii="Times New Roman" w:hAnsi="Times New Roman" w:cs="Times New Roman"/>
          <w:sz w:val="28"/>
          <w:szCs w:val="28"/>
        </w:rPr>
        <w:t>Рисунок 3.</w:t>
      </w:r>
      <w:r w:rsidR="008129FB" w:rsidRPr="00A700F2">
        <w:rPr>
          <w:rFonts w:ascii="Times New Roman" w:hAnsi="Times New Roman" w:cs="Times New Roman"/>
          <w:sz w:val="28"/>
          <w:szCs w:val="28"/>
        </w:rPr>
        <w:t>4</w:t>
      </w:r>
      <w:r w:rsidRPr="00A700F2">
        <w:rPr>
          <w:rFonts w:ascii="Times New Roman" w:hAnsi="Times New Roman" w:cs="Times New Roman"/>
          <w:sz w:val="28"/>
          <w:szCs w:val="28"/>
        </w:rPr>
        <w:t xml:space="preserve">  ̶  Динаміка показників прибутковості підприємства за 2019-2022рр.</w:t>
      </w:r>
      <w:r w:rsidR="008A1768" w:rsidRPr="00A700F2">
        <w:rPr>
          <w:rFonts w:ascii="Times New Roman" w:hAnsi="Times New Roman" w:cs="Times New Roman"/>
          <w:i/>
          <w:sz w:val="28"/>
          <w:szCs w:val="28"/>
          <w:lang w:eastAsia="zh-CN"/>
        </w:rPr>
        <w:t xml:space="preserve"> Джерело: складено автором на основі [</w:t>
      </w:r>
      <w:r w:rsidR="008A1768" w:rsidRPr="00A700F2">
        <w:rPr>
          <w:rFonts w:ascii="Times New Roman" w:hAnsi="Times New Roman" w:cs="Times New Roman"/>
          <w:i/>
          <w:sz w:val="28"/>
          <w:szCs w:val="28"/>
          <w:lang w:val="ru-RU" w:eastAsia="zh-CN"/>
        </w:rPr>
        <w:t>14</w:t>
      </w:r>
      <w:r w:rsidR="008A1768" w:rsidRPr="00A700F2">
        <w:rPr>
          <w:rFonts w:ascii="Times New Roman" w:hAnsi="Times New Roman" w:cs="Times New Roman"/>
          <w:i/>
          <w:sz w:val="28"/>
          <w:szCs w:val="28"/>
          <w:lang w:eastAsia="zh-CN"/>
        </w:rPr>
        <w:t>,1</w:t>
      </w:r>
      <w:r w:rsidR="008A1768" w:rsidRPr="00A700F2">
        <w:rPr>
          <w:rFonts w:ascii="Times New Roman" w:hAnsi="Times New Roman" w:cs="Times New Roman"/>
          <w:i/>
          <w:sz w:val="28"/>
          <w:szCs w:val="28"/>
          <w:lang w:val="ru-RU" w:eastAsia="zh-CN"/>
        </w:rPr>
        <w:t>5</w:t>
      </w:r>
      <w:r w:rsidR="008A1768" w:rsidRPr="00A700F2">
        <w:rPr>
          <w:rFonts w:ascii="Times New Roman" w:hAnsi="Times New Roman" w:cs="Times New Roman"/>
          <w:i/>
          <w:sz w:val="28"/>
          <w:szCs w:val="28"/>
          <w:lang w:eastAsia="zh-CN"/>
        </w:rPr>
        <w:t>,1</w:t>
      </w:r>
      <w:r w:rsidR="008A1768" w:rsidRPr="00A700F2">
        <w:rPr>
          <w:rFonts w:ascii="Times New Roman" w:hAnsi="Times New Roman" w:cs="Times New Roman"/>
          <w:i/>
          <w:sz w:val="28"/>
          <w:szCs w:val="28"/>
          <w:lang w:val="ru-RU" w:eastAsia="zh-CN"/>
        </w:rPr>
        <w:t>8</w:t>
      </w:r>
      <w:r w:rsidR="008A1768" w:rsidRPr="00A700F2">
        <w:rPr>
          <w:rFonts w:ascii="Times New Roman" w:hAnsi="Times New Roman" w:cs="Times New Roman"/>
          <w:i/>
          <w:sz w:val="28"/>
          <w:szCs w:val="28"/>
          <w:lang w:eastAsia="zh-CN"/>
        </w:rPr>
        <w:t>]</w:t>
      </w:r>
    </w:p>
    <w:p w14:paraId="3EB12182" w14:textId="06D5E131" w:rsidR="00ED59A9" w:rsidRPr="00A700F2" w:rsidRDefault="00ED59A9" w:rsidP="00ED59A9">
      <w:pPr>
        <w:pStyle w:val="aff1"/>
        <w:ind w:firstLine="709"/>
        <w:rPr>
          <w:rFonts w:ascii="Times New Roman" w:hAnsi="Times New Roman" w:cs="Times New Roman"/>
          <w:sz w:val="28"/>
          <w:szCs w:val="28"/>
        </w:rPr>
      </w:pPr>
    </w:p>
    <w:p w14:paraId="154CED63" w14:textId="3EC57100" w:rsidR="00ED59A9" w:rsidRPr="00A700F2" w:rsidRDefault="00AB08D5" w:rsidP="00AD163D">
      <w:pPr>
        <w:pStyle w:val="aff1"/>
        <w:ind w:firstLine="709"/>
        <w:rPr>
          <w:rFonts w:ascii="Times New Roman" w:hAnsi="Times New Roman" w:cs="Times New Roman"/>
          <w:sz w:val="28"/>
          <w:szCs w:val="28"/>
        </w:rPr>
      </w:pPr>
      <w:r w:rsidRPr="00A700F2">
        <w:rPr>
          <w:rFonts w:ascii="Times New Roman" w:hAnsi="Times New Roman" w:cs="Times New Roman"/>
          <w:sz w:val="28"/>
          <w:szCs w:val="28"/>
        </w:rPr>
        <w:t>З</w:t>
      </w:r>
      <w:r w:rsidR="00ED59A9" w:rsidRPr="00A700F2">
        <w:rPr>
          <w:rFonts w:ascii="Times New Roman" w:hAnsi="Times New Roman" w:cs="Times New Roman"/>
          <w:sz w:val="28"/>
          <w:szCs w:val="28"/>
        </w:rPr>
        <w:t xml:space="preserve">а підсумками </w:t>
      </w:r>
      <w:r w:rsidR="00AD163D" w:rsidRPr="00A700F2">
        <w:rPr>
          <w:rFonts w:ascii="Times New Roman" w:hAnsi="Times New Roman" w:cs="Times New Roman"/>
          <w:sz w:val="28"/>
          <w:szCs w:val="28"/>
        </w:rPr>
        <w:t>202</w:t>
      </w:r>
      <w:r w:rsidR="00ED59A9" w:rsidRPr="00A700F2">
        <w:rPr>
          <w:rFonts w:ascii="Times New Roman" w:hAnsi="Times New Roman" w:cs="Times New Roman"/>
          <w:sz w:val="28"/>
          <w:szCs w:val="28"/>
        </w:rPr>
        <w:t>2</w:t>
      </w:r>
      <w:r w:rsidR="00AD163D" w:rsidRPr="00A700F2">
        <w:rPr>
          <w:rFonts w:ascii="Times New Roman" w:hAnsi="Times New Roman" w:cs="Times New Roman"/>
          <w:sz w:val="28"/>
          <w:szCs w:val="28"/>
        </w:rPr>
        <w:t>р</w:t>
      </w:r>
      <w:r w:rsidR="0023794F" w:rsidRPr="00A700F2">
        <w:rPr>
          <w:rFonts w:ascii="Times New Roman" w:hAnsi="Times New Roman" w:cs="Times New Roman"/>
          <w:sz w:val="28"/>
          <w:szCs w:val="28"/>
        </w:rPr>
        <w:t>.</w:t>
      </w:r>
      <w:r w:rsidRPr="00A700F2">
        <w:rPr>
          <w:rFonts w:ascii="Times New Roman" w:hAnsi="Times New Roman" w:cs="Times New Roman"/>
          <w:sz w:val="28"/>
          <w:szCs w:val="28"/>
        </w:rPr>
        <w:t>, рис.3.</w:t>
      </w:r>
      <w:r w:rsidR="008129FB" w:rsidRPr="00A700F2">
        <w:rPr>
          <w:rFonts w:ascii="Times New Roman" w:hAnsi="Times New Roman" w:cs="Times New Roman"/>
          <w:sz w:val="28"/>
          <w:szCs w:val="28"/>
        </w:rPr>
        <w:t>4</w:t>
      </w:r>
      <w:r w:rsidRPr="00A700F2">
        <w:rPr>
          <w:rFonts w:ascii="Times New Roman" w:hAnsi="Times New Roman" w:cs="Times New Roman"/>
          <w:sz w:val="28"/>
          <w:szCs w:val="28"/>
        </w:rPr>
        <w:t>,</w:t>
      </w:r>
      <w:r w:rsidR="00AD163D" w:rsidRPr="00A700F2">
        <w:rPr>
          <w:rFonts w:ascii="Times New Roman" w:hAnsi="Times New Roman" w:cs="Times New Roman"/>
          <w:sz w:val="28"/>
          <w:szCs w:val="28"/>
        </w:rPr>
        <w:t xml:space="preserve"> </w:t>
      </w:r>
      <w:r w:rsidRPr="00A700F2">
        <w:rPr>
          <w:rFonts w:ascii="Times New Roman" w:hAnsi="Times New Roman" w:cs="Times New Roman"/>
          <w:sz w:val="28"/>
          <w:szCs w:val="28"/>
        </w:rPr>
        <w:t xml:space="preserve">прослідковується </w:t>
      </w:r>
      <w:r w:rsidR="00AD163D" w:rsidRPr="00A700F2">
        <w:rPr>
          <w:rFonts w:ascii="Times New Roman" w:hAnsi="Times New Roman" w:cs="Times New Roman"/>
          <w:sz w:val="28"/>
          <w:szCs w:val="28"/>
        </w:rPr>
        <w:t>стійк</w:t>
      </w:r>
      <w:r w:rsidRPr="00A700F2">
        <w:rPr>
          <w:rFonts w:ascii="Times New Roman" w:hAnsi="Times New Roman" w:cs="Times New Roman"/>
          <w:sz w:val="28"/>
          <w:szCs w:val="28"/>
        </w:rPr>
        <w:t>а</w:t>
      </w:r>
      <w:r w:rsidR="00AD163D" w:rsidRPr="00A700F2">
        <w:rPr>
          <w:rFonts w:ascii="Times New Roman" w:hAnsi="Times New Roman" w:cs="Times New Roman"/>
          <w:sz w:val="28"/>
          <w:szCs w:val="28"/>
        </w:rPr>
        <w:t xml:space="preserve"> динамік</w:t>
      </w:r>
      <w:r w:rsidRPr="00A700F2">
        <w:rPr>
          <w:rFonts w:ascii="Times New Roman" w:hAnsi="Times New Roman" w:cs="Times New Roman"/>
          <w:sz w:val="28"/>
          <w:szCs w:val="28"/>
        </w:rPr>
        <w:t>а</w:t>
      </w:r>
      <w:r w:rsidR="00AD163D" w:rsidRPr="00A700F2">
        <w:rPr>
          <w:rFonts w:ascii="Times New Roman" w:hAnsi="Times New Roman" w:cs="Times New Roman"/>
          <w:sz w:val="28"/>
          <w:szCs w:val="28"/>
        </w:rPr>
        <w:t xml:space="preserve"> погіршення фін</w:t>
      </w:r>
      <w:r w:rsidR="00ED59A9" w:rsidRPr="00A700F2">
        <w:rPr>
          <w:rFonts w:ascii="Times New Roman" w:hAnsi="Times New Roman" w:cs="Times New Roman"/>
          <w:sz w:val="28"/>
          <w:szCs w:val="28"/>
        </w:rPr>
        <w:t>ансов</w:t>
      </w:r>
      <w:r w:rsidRPr="00A700F2">
        <w:rPr>
          <w:rFonts w:ascii="Times New Roman" w:hAnsi="Times New Roman" w:cs="Times New Roman"/>
          <w:sz w:val="28"/>
          <w:szCs w:val="28"/>
        </w:rPr>
        <w:t>ого</w:t>
      </w:r>
      <w:r w:rsidR="00ED59A9" w:rsidRPr="00A700F2">
        <w:rPr>
          <w:rFonts w:ascii="Times New Roman" w:hAnsi="Times New Roman" w:cs="Times New Roman"/>
          <w:sz w:val="28"/>
          <w:szCs w:val="28"/>
        </w:rPr>
        <w:t xml:space="preserve"> </w:t>
      </w:r>
      <w:r w:rsidRPr="00A700F2">
        <w:rPr>
          <w:rFonts w:ascii="Times New Roman" w:hAnsi="Times New Roman" w:cs="Times New Roman"/>
          <w:sz w:val="28"/>
          <w:szCs w:val="28"/>
        </w:rPr>
        <w:t xml:space="preserve">стану </w:t>
      </w:r>
      <w:r w:rsidR="00AD163D" w:rsidRPr="00A700F2">
        <w:rPr>
          <w:rFonts w:ascii="Times New Roman" w:hAnsi="Times New Roman" w:cs="Times New Roman"/>
          <w:sz w:val="28"/>
          <w:szCs w:val="28"/>
        </w:rPr>
        <w:t xml:space="preserve">за </w:t>
      </w:r>
      <w:r w:rsidRPr="00A700F2">
        <w:rPr>
          <w:rFonts w:ascii="Times New Roman" w:hAnsi="Times New Roman" w:cs="Times New Roman"/>
          <w:sz w:val="28"/>
          <w:szCs w:val="28"/>
        </w:rPr>
        <w:t>видами діяльності підприємства</w:t>
      </w:r>
      <w:r w:rsidR="00AD163D" w:rsidRPr="00A700F2">
        <w:rPr>
          <w:rFonts w:ascii="Times New Roman" w:hAnsi="Times New Roman" w:cs="Times New Roman"/>
          <w:sz w:val="28"/>
          <w:szCs w:val="28"/>
        </w:rPr>
        <w:t xml:space="preserve">. </w:t>
      </w:r>
      <w:r w:rsidR="00ED59A9" w:rsidRPr="00A700F2">
        <w:rPr>
          <w:rFonts w:ascii="Times New Roman" w:hAnsi="Times New Roman" w:cs="Times New Roman"/>
          <w:sz w:val="28"/>
          <w:szCs w:val="28"/>
        </w:rPr>
        <w:t>З</w:t>
      </w:r>
      <w:r w:rsidR="00AD163D" w:rsidRPr="00A700F2">
        <w:rPr>
          <w:rFonts w:ascii="Times New Roman" w:hAnsi="Times New Roman" w:cs="Times New Roman"/>
          <w:sz w:val="28"/>
          <w:szCs w:val="28"/>
        </w:rPr>
        <w:t xml:space="preserve">агалом тенденція зниження даних показників </w:t>
      </w:r>
      <w:r w:rsidR="00ED59A9" w:rsidRPr="00A700F2">
        <w:rPr>
          <w:rFonts w:ascii="Times New Roman" w:hAnsi="Times New Roman" w:cs="Times New Roman"/>
          <w:sz w:val="28"/>
          <w:szCs w:val="28"/>
        </w:rPr>
        <w:t xml:space="preserve">рентабельності вказує на погіршення фінансового стану </w:t>
      </w:r>
      <w:r w:rsidR="00AD163D" w:rsidRPr="00A700F2">
        <w:rPr>
          <w:rFonts w:ascii="Times New Roman" w:hAnsi="Times New Roman" w:cs="Times New Roman"/>
          <w:sz w:val="28"/>
          <w:szCs w:val="28"/>
        </w:rPr>
        <w:t>за 202</w:t>
      </w:r>
      <w:r w:rsidR="00ED59A9" w:rsidRPr="00A700F2">
        <w:rPr>
          <w:rFonts w:ascii="Times New Roman" w:hAnsi="Times New Roman" w:cs="Times New Roman"/>
          <w:sz w:val="28"/>
          <w:szCs w:val="28"/>
        </w:rPr>
        <w:t>2</w:t>
      </w:r>
      <w:r w:rsidR="00AD163D" w:rsidRPr="00A700F2">
        <w:rPr>
          <w:rFonts w:ascii="Times New Roman" w:hAnsi="Times New Roman" w:cs="Times New Roman"/>
          <w:sz w:val="28"/>
          <w:szCs w:val="28"/>
        </w:rPr>
        <w:t xml:space="preserve"> рік, що підтверджує розрахунки, наведені в попередніх таблицях</w:t>
      </w:r>
      <w:r w:rsidR="008A1768" w:rsidRPr="00A700F2">
        <w:rPr>
          <w:rFonts w:ascii="Times New Roman" w:hAnsi="Times New Roman" w:cs="Times New Roman"/>
          <w:sz w:val="28"/>
          <w:szCs w:val="28"/>
        </w:rPr>
        <w:t xml:space="preserve"> аналізу</w:t>
      </w:r>
      <w:r w:rsidR="00ED59A9" w:rsidRPr="00A700F2">
        <w:rPr>
          <w:rFonts w:ascii="Times New Roman" w:hAnsi="Times New Roman" w:cs="Times New Roman"/>
          <w:sz w:val="28"/>
          <w:szCs w:val="28"/>
        </w:rPr>
        <w:t>.</w:t>
      </w:r>
    </w:p>
    <w:p w14:paraId="2849F90A" w14:textId="44543A1D" w:rsidR="000306D2" w:rsidRPr="00A700F2" w:rsidRDefault="008A1768" w:rsidP="000306D2">
      <w:pPr>
        <w:pStyle w:val="aff1"/>
        <w:ind w:firstLine="709"/>
        <w:rPr>
          <w:rFonts w:ascii="Times New Roman" w:hAnsi="Times New Roman" w:cs="Times New Roman"/>
          <w:sz w:val="28"/>
          <w:szCs w:val="28"/>
          <w:highlight w:val="yellow"/>
        </w:rPr>
      </w:pPr>
      <w:r w:rsidRPr="00A700F2">
        <w:rPr>
          <w:rFonts w:ascii="Times New Roman" w:hAnsi="Times New Roman" w:cs="Times New Roman"/>
          <w:sz w:val="28"/>
          <w:szCs w:val="28"/>
        </w:rPr>
        <w:t>П</w:t>
      </w:r>
      <w:r w:rsidR="000306D2" w:rsidRPr="00A700F2">
        <w:rPr>
          <w:rFonts w:ascii="Times New Roman" w:hAnsi="Times New Roman" w:cs="Times New Roman"/>
          <w:sz w:val="28"/>
          <w:szCs w:val="28"/>
        </w:rPr>
        <w:t xml:space="preserve">ротягом 2019-2022 років спостерігається стійка негативна динаміка </w:t>
      </w:r>
      <w:r w:rsidRPr="00A700F2">
        <w:rPr>
          <w:rFonts w:ascii="Times New Roman" w:hAnsi="Times New Roman" w:cs="Times New Roman"/>
          <w:sz w:val="28"/>
          <w:szCs w:val="28"/>
        </w:rPr>
        <w:t xml:space="preserve">зниження </w:t>
      </w:r>
      <w:r w:rsidR="000306D2" w:rsidRPr="00A700F2">
        <w:rPr>
          <w:rFonts w:ascii="Times New Roman" w:hAnsi="Times New Roman" w:cs="Times New Roman"/>
          <w:sz w:val="28"/>
          <w:szCs w:val="28"/>
        </w:rPr>
        <w:t>показників</w:t>
      </w:r>
      <w:r w:rsidR="005C2869" w:rsidRPr="00A700F2">
        <w:rPr>
          <w:rFonts w:ascii="Times New Roman" w:hAnsi="Times New Roman" w:cs="Times New Roman"/>
          <w:sz w:val="28"/>
          <w:szCs w:val="28"/>
        </w:rPr>
        <w:t xml:space="preserve"> фінансової стійкості</w:t>
      </w:r>
      <w:r w:rsidR="008D6904" w:rsidRPr="00A700F2">
        <w:rPr>
          <w:rFonts w:ascii="Times New Roman" w:hAnsi="Times New Roman" w:cs="Times New Roman"/>
          <w:sz w:val="28"/>
          <w:szCs w:val="28"/>
        </w:rPr>
        <w:t>: коефіцієнт фінансової незалежності (автономії) (-0,76), коефіцієнт фінансової залежності (-042)</w:t>
      </w:r>
      <w:r w:rsidR="000306D2" w:rsidRPr="00A700F2">
        <w:rPr>
          <w:rFonts w:ascii="Times New Roman" w:hAnsi="Times New Roman" w:cs="Times New Roman"/>
          <w:sz w:val="28"/>
          <w:szCs w:val="28"/>
        </w:rPr>
        <w:t>, що свідчить про зростання залежності від зовнішніх джерел фінансування</w:t>
      </w:r>
      <w:r w:rsidRPr="00A700F2">
        <w:rPr>
          <w:rFonts w:ascii="Times New Roman" w:hAnsi="Times New Roman" w:cs="Times New Roman"/>
          <w:sz w:val="28"/>
          <w:szCs w:val="28"/>
        </w:rPr>
        <w:t xml:space="preserve"> у 2022</w:t>
      </w:r>
      <w:r w:rsidR="005C2869" w:rsidRPr="00A700F2">
        <w:rPr>
          <w:rFonts w:ascii="Times New Roman" w:hAnsi="Times New Roman" w:cs="Times New Roman"/>
          <w:sz w:val="28"/>
          <w:szCs w:val="28"/>
        </w:rPr>
        <w:t xml:space="preserve"> </w:t>
      </w:r>
      <w:r w:rsidRPr="00A700F2">
        <w:rPr>
          <w:rFonts w:ascii="Times New Roman" w:hAnsi="Times New Roman" w:cs="Times New Roman"/>
          <w:sz w:val="28"/>
          <w:szCs w:val="28"/>
        </w:rPr>
        <w:t>році</w:t>
      </w:r>
      <w:r w:rsidR="000306D2" w:rsidRPr="00A700F2">
        <w:rPr>
          <w:rFonts w:ascii="Times New Roman" w:hAnsi="Times New Roman" w:cs="Times New Roman"/>
          <w:sz w:val="28"/>
          <w:szCs w:val="28"/>
        </w:rPr>
        <w:t xml:space="preserve">. </w:t>
      </w:r>
    </w:p>
    <w:p w14:paraId="309C440E" w14:textId="6F525F69" w:rsidR="0060445C" w:rsidRPr="00A700F2" w:rsidRDefault="008A1768" w:rsidP="0060445C">
      <w:pPr>
        <w:spacing w:after="0"/>
        <w:ind w:firstLine="709"/>
        <w:jc w:val="both"/>
        <w:rPr>
          <w:rFonts w:ascii="Times New Roman" w:hAnsi="Times New Roman" w:cs="Times New Roman"/>
          <w:bCs/>
          <w:iCs/>
          <w:sz w:val="28"/>
          <w:szCs w:val="28"/>
          <w:lang w:val="uk-UA"/>
        </w:rPr>
      </w:pPr>
      <w:r w:rsidRPr="00A700F2">
        <w:rPr>
          <w:rFonts w:ascii="Times New Roman" w:hAnsi="Times New Roman" w:cs="Times New Roman"/>
          <w:bCs/>
          <w:sz w:val="28"/>
          <w:szCs w:val="28"/>
        </w:rPr>
        <w:t xml:space="preserve">Наступним кроком дослідження </w:t>
      </w:r>
      <w:r w:rsidR="005C2869" w:rsidRPr="00A700F2">
        <w:rPr>
          <w:rFonts w:ascii="Times New Roman" w:hAnsi="Times New Roman" w:cs="Times New Roman"/>
          <w:bCs/>
          <w:sz w:val="28"/>
          <w:szCs w:val="28"/>
          <w:lang w:val="uk-UA"/>
        </w:rPr>
        <w:t xml:space="preserve">фінансового </w:t>
      </w:r>
      <w:r w:rsidRPr="00A700F2">
        <w:rPr>
          <w:rFonts w:ascii="Times New Roman" w:hAnsi="Times New Roman" w:cs="Times New Roman"/>
          <w:bCs/>
          <w:sz w:val="28"/>
          <w:szCs w:val="28"/>
        </w:rPr>
        <w:t xml:space="preserve">стану підприємства за звітний період 2019-2022рр. є розрахунки </w:t>
      </w:r>
      <w:r w:rsidRPr="00A700F2">
        <w:rPr>
          <w:rFonts w:ascii="Times New Roman" w:hAnsi="Times New Roman" w:cs="Times New Roman"/>
          <w:sz w:val="28"/>
        </w:rPr>
        <w:t xml:space="preserve">моделей прогнозування банкрутства, та їх відповідність визначеним загальним крітеріям. </w:t>
      </w:r>
      <w:r w:rsidR="0060445C" w:rsidRPr="00A700F2">
        <w:rPr>
          <w:rFonts w:ascii="Times New Roman" w:hAnsi="Times New Roman" w:cs="Times New Roman"/>
          <w:sz w:val="28"/>
        </w:rPr>
        <w:t>«Оцінка банкрутства за допомогою моделі Терещенко була побудована на основі кількох методик прогнозування банкрутства</w:t>
      </w:r>
      <w:r w:rsidR="0060445C" w:rsidRPr="00A700F2">
        <w:rPr>
          <w:rFonts w:ascii="Times New Roman" w:hAnsi="Times New Roman" w:cs="Times New Roman"/>
          <w:sz w:val="28"/>
          <w:lang w:val="uk-UA"/>
        </w:rPr>
        <w:t>, її називають: у</w:t>
      </w:r>
      <w:r w:rsidR="0060445C" w:rsidRPr="00A700F2">
        <w:rPr>
          <w:rFonts w:ascii="Times New Roman" w:hAnsi="Times New Roman" w:cs="Times New Roman"/>
          <w:sz w:val="28"/>
        </w:rPr>
        <w:t>ніверсальна</w:t>
      </w:r>
      <w:r w:rsidR="0060445C" w:rsidRPr="00A700F2">
        <w:rPr>
          <w:rFonts w:ascii="Times New Roman" w:hAnsi="Times New Roman" w:cs="Times New Roman"/>
          <w:sz w:val="28"/>
          <w:lang w:val="uk-UA"/>
        </w:rPr>
        <w:t xml:space="preserve"> </w:t>
      </w:r>
      <w:r w:rsidR="0060445C" w:rsidRPr="00A700F2">
        <w:rPr>
          <w:rFonts w:ascii="Times New Roman" w:hAnsi="Times New Roman" w:cs="Times New Roman"/>
          <w:sz w:val="28"/>
        </w:rPr>
        <w:t>дискримінаційна</w:t>
      </w:r>
      <w:r w:rsidR="0060445C" w:rsidRPr="00A700F2">
        <w:rPr>
          <w:rFonts w:ascii="Times New Roman" w:hAnsi="Times New Roman" w:cs="Times New Roman"/>
          <w:sz w:val="28"/>
          <w:lang w:val="uk-UA"/>
        </w:rPr>
        <w:t xml:space="preserve"> </w:t>
      </w:r>
      <w:r w:rsidR="0060445C" w:rsidRPr="00A700F2">
        <w:rPr>
          <w:rFonts w:ascii="Times New Roman" w:hAnsi="Times New Roman" w:cs="Times New Roman"/>
          <w:sz w:val="28"/>
        </w:rPr>
        <w:t>модель визначення</w:t>
      </w:r>
      <w:r w:rsidR="0060445C" w:rsidRPr="00A700F2">
        <w:rPr>
          <w:rFonts w:ascii="Times New Roman" w:hAnsi="Times New Roman" w:cs="Times New Roman"/>
          <w:sz w:val="28"/>
          <w:lang w:val="uk-UA"/>
        </w:rPr>
        <w:t xml:space="preserve"> </w:t>
      </w:r>
      <w:r w:rsidR="0060445C" w:rsidRPr="00A700F2">
        <w:rPr>
          <w:rFonts w:ascii="Times New Roman" w:hAnsi="Times New Roman" w:cs="Times New Roman"/>
          <w:sz w:val="28"/>
        </w:rPr>
        <w:t>банкрутства</w:t>
      </w:r>
      <w:r w:rsidR="005C2869" w:rsidRPr="00A700F2">
        <w:rPr>
          <w:rFonts w:ascii="Times New Roman" w:hAnsi="Times New Roman" w:cs="Times New Roman"/>
          <w:sz w:val="28"/>
          <w:lang w:val="uk-UA"/>
        </w:rPr>
        <w:t>,</w:t>
      </w:r>
      <w:r w:rsidR="0060445C" w:rsidRPr="00A700F2">
        <w:rPr>
          <w:rFonts w:ascii="Times New Roman" w:hAnsi="Times New Roman" w:cs="Times New Roman"/>
          <w:sz w:val="28"/>
          <w:lang w:val="uk-UA"/>
        </w:rPr>
        <w:t xml:space="preserve"> </w:t>
      </w:r>
      <w:r w:rsidR="0060445C" w:rsidRPr="00A700F2">
        <w:rPr>
          <w:rFonts w:ascii="Times New Roman" w:hAnsi="Times New Roman" w:cs="Times New Roman"/>
          <w:sz w:val="28"/>
        </w:rPr>
        <w:t>функція Терещенка</w:t>
      </w:r>
      <w:r w:rsidR="0060445C" w:rsidRPr="00A700F2">
        <w:rPr>
          <w:rFonts w:ascii="Times New Roman" w:hAnsi="Times New Roman" w:cs="Times New Roman"/>
          <w:sz w:val="28"/>
          <w:szCs w:val="28"/>
          <w:lang w:val="uk-UA"/>
        </w:rPr>
        <w:t>»</w:t>
      </w:r>
      <w:r w:rsidR="0060445C" w:rsidRPr="00A700F2">
        <w:rPr>
          <w:rFonts w:ascii="Times New Roman" w:hAnsi="Times New Roman" w:cs="Times New Roman"/>
          <w:bCs/>
          <w:iCs/>
          <w:sz w:val="28"/>
          <w:szCs w:val="28"/>
          <w:lang w:val="uk-UA"/>
        </w:rPr>
        <w:t xml:space="preserve"> [22]. </w:t>
      </w:r>
    </w:p>
    <w:p w14:paraId="1CB3ABEC" w14:textId="4771BCC9" w:rsidR="005C2869" w:rsidRPr="00A700F2" w:rsidRDefault="0060445C" w:rsidP="005C2869">
      <w:pPr>
        <w:spacing w:after="0"/>
        <w:ind w:firstLine="709"/>
        <w:jc w:val="both"/>
        <w:rPr>
          <w:rFonts w:ascii="Times New Roman" w:hAnsi="Times New Roman" w:cs="Times New Roman"/>
          <w:color w:val="000000"/>
          <w:lang w:val="uk-UA"/>
        </w:rPr>
      </w:pPr>
      <w:r w:rsidRPr="00A700F2">
        <w:rPr>
          <w:rFonts w:ascii="Times New Roman" w:hAnsi="Times New Roman" w:cs="Times New Roman"/>
          <w:sz w:val="28"/>
          <w:szCs w:val="28"/>
          <w:lang w:val="uk-UA"/>
        </w:rPr>
        <w:t>«Порядок розрахунку наступний: визначають «як 1,5×Відношення грошових потоків до зобов’язань + 0,08×Відношення валюти балансу до зобов’язань+10×Відношення прибутку до валюти балансу+5×Відношення прибутку до виручки від реалізації+0,3×Відношення виробничих запасів до виручки від реалізації+0,1×Відношення виручки від реалізації до валюти балансу»</w:t>
      </w:r>
      <w:r w:rsidRPr="00A700F2">
        <w:rPr>
          <w:rFonts w:ascii="Times New Roman" w:hAnsi="Times New Roman" w:cs="Times New Roman"/>
          <w:bCs/>
          <w:iCs/>
          <w:sz w:val="28"/>
          <w:szCs w:val="28"/>
          <w:lang w:val="uk-UA"/>
        </w:rPr>
        <w:t xml:space="preserve"> [22]. </w:t>
      </w:r>
      <w:r w:rsidR="005C2869" w:rsidRPr="00A700F2">
        <w:rPr>
          <w:rFonts w:ascii="Times New Roman" w:hAnsi="Times New Roman" w:cs="Times New Roman"/>
          <w:bCs/>
          <w:iCs/>
          <w:sz w:val="28"/>
          <w:szCs w:val="28"/>
          <w:lang w:val="uk-UA"/>
        </w:rPr>
        <w:t>За даними б</w:t>
      </w:r>
      <w:r w:rsidR="005C2869" w:rsidRPr="00A700F2">
        <w:rPr>
          <w:rFonts w:ascii="Times New Roman" w:eastAsia="Times New Roman" w:hAnsi="Times New Roman" w:cs="Times New Roman"/>
          <w:bCs/>
          <w:color w:val="333333"/>
          <w:sz w:val="28"/>
          <w:szCs w:val="28"/>
          <w:lang w:eastAsia="ru-RU"/>
        </w:rPr>
        <w:t>аланс</w:t>
      </w:r>
      <w:r w:rsidR="005C2869" w:rsidRPr="00A700F2">
        <w:rPr>
          <w:rFonts w:ascii="Times New Roman" w:eastAsia="Times New Roman" w:hAnsi="Times New Roman" w:cs="Times New Roman"/>
          <w:bCs/>
          <w:color w:val="333333"/>
          <w:sz w:val="28"/>
          <w:szCs w:val="28"/>
          <w:lang w:val="uk-UA" w:eastAsia="ru-RU"/>
        </w:rPr>
        <w:t xml:space="preserve">ів </w:t>
      </w:r>
      <w:r w:rsidR="005C2869" w:rsidRPr="00A700F2">
        <w:rPr>
          <w:rFonts w:ascii="Times New Roman" w:eastAsia="Times New Roman" w:hAnsi="Times New Roman" w:cs="Times New Roman"/>
          <w:bCs/>
          <w:color w:val="333333"/>
          <w:sz w:val="28"/>
          <w:szCs w:val="28"/>
          <w:lang w:eastAsia="ru-RU"/>
        </w:rPr>
        <w:t>(</w:t>
      </w:r>
      <w:r w:rsidR="005C2869" w:rsidRPr="00A700F2">
        <w:rPr>
          <w:rFonts w:ascii="Times New Roman" w:eastAsia="Times New Roman" w:hAnsi="Times New Roman" w:cs="Times New Roman"/>
          <w:bCs/>
          <w:color w:val="333333"/>
          <w:sz w:val="28"/>
          <w:szCs w:val="28"/>
          <w:lang w:val="uk-UA" w:eastAsia="ru-RU"/>
        </w:rPr>
        <w:t>з</w:t>
      </w:r>
      <w:r w:rsidR="005C2869" w:rsidRPr="00A700F2">
        <w:rPr>
          <w:rFonts w:ascii="Times New Roman" w:eastAsia="Times New Roman" w:hAnsi="Times New Roman" w:cs="Times New Roman"/>
          <w:bCs/>
          <w:color w:val="333333"/>
          <w:sz w:val="28"/>
          <w:szCs w:val="28"/>
          <w:lang w:eastAsia="ru-RU"/>
        </w:rPr>
        <w:t xml:space="preserve">віт про фінансовий стан) </w:t>
      </w:r>
      <w:r w:rsidR="005C2869" w:rsidRPr="00A700F2">
        <w:rPr>
          <w:rFonts w:ascii="Times New Roman" w:eastAsia="Times New Roman" w:hAnsi="Times New Roman" w:cs="Times New Roman"/>
          <w:bCs/>
          <w:color w:val="333333"/>
          <w:sz w:val="28"/>
          <w:szCs w:val="28"/>
          <w:lang w:val="uk-UA" w:eastAsia="ru-RU"/>
        </w:rPr>
        <w:t>за 2019-2022р. розрахували к</w:t>
      </w:r>
      <w:r w:rsidR="005C2869" w:rsidRPr="00A700F2">
        <w:rPr>
          <w:rFonts w:ascii="Times New Roman" w:hAnsi="Times New Roman" w:cs="Times New Roman"/>
          <w:color w:val="000000"/>
          <w:sz w:val="28"/>
          <w:szCs w:val="28"/>
          <w:lang w:val="uk-UA"/>
        </w:rPr>
        <w:t>оєфіцієнти інтегрального рівняння</w:t>
      </w:r>
      <w:r w:rsidR="005C2869" w:rsidRPr="00A700F2">
        <w:rPr>
          <w:rFonts w:ascii="Times New Roman" w:hAnsi="Times New Roman" w:cs="Times New Roman"/>
          <w:color w:val="000000"/>
          <w:lang w:val="uk-UA"/>
        </w:rPr>
        <w:t xml:space="preserve"> </w:t>
      </w:r>
      <w:r w:rsidR="005C2869" w:rsidRPr="00A700F2">
        <w:rPr>
          <w:rFonts w:ascii="Times New Roman" w:hAnsi="Times New Roman" w:cs="Times New Roman"/>
          <w:bCs/>
          <w:sz w:val="28"/>
          <w:szCs w:val="28"/>
        </w:rPr>
        <w:t>моделі</w:t>
      </w:r>
      <w:r w:rsidR="004553ED" w:rsidRPr="00A700F2">
        <w:rPr>
          <w:rFonts w:ascii="Times New Roman" w:hAnsi="Times New Roman" w:cs="Times New Roman"/>
          <w:bCs/>
          <w:sz w:val="28"/>
          <w:szCs w:val="28"/>
          <w:lang w:val="uk-UA"/>
        </w:rPr>
        <w:t>, табл.3.</w:t>
      </w:r>
      <w:r w:rsidR="008129FB" w:rsidRPr="00A700F2">
        <w:rPr>
          <w:rFonts w:ascii="Times New Roman" w:hAnsi="Times New Roman" w:cs="Times New Roman"/>
          <w:bCs/>
          <w:sz w:val="28"/>
          <w:szCs w:val="28"/>
          <w:lang w:val="uk-UA"/>
        </w:rPr>
        <w:t>6</w:t>
      </w:r>
    </w:p>
    <w:p w14:paraId="271CA0AC" w14:textId="77777777" w:rsidR="004553ED" w:rsidRPr="00A700F2" w:rsidRDefault="004553ED" w:rsidP="005C2869">
      <w:pPr>
        <w:spacing w:after="0"/>
        <w:ind w:firstLine="709"/>
        <w:jc w:val="both"/>
        <w:rPr>
          <w:rFonts w:ascii="Times New Roman" w:hAnsi="Times New Roman" w:cs="Times New Roman"/>
          <w:bCs/>
          <w:sz w:val="28"/>
          <w:szCs w:val="28"/>
        </w:rPr>
      </w:pPr>
    </w:p>
    <w:p w14:paraId="548D3224" w14:textId="22E18B4B" w:rsidR="00C86EEC" w:rsidRPr="00A700F2" w:rsidRDefault="00C86EEC" w:rsidP="005C2869">
      <w:pPr>
        <w:spacing w:after="0"/>
        <w:ind w:firstLine="709"/>
        <w:jc w:val="both"/>
        <w:rPr>
          <w:rFonts w:ascii="Times New Roman" w:hAnsi="Times New Roman" w:cs="Times New Roman"/>
          <w:sz w:val="28"/>
          <w:szCs w:val="28"/>
        </w:rPr>
      </w:pPr>
      <w:r w:rsidRPr="00A700F2">
        <w:rPr>
          <w:rFonts w:ascii="Times New Roman" w:hAnsi="Times New Roman" w:cs="Times New Roman"/>
          <w:bCs/>
          <w:sz w:val="28"/>
          <w:szCs w:val="28"/>
        </w:rPr>
        <w:t>Таблиця 3</w:t>
      </w:r>
      <w:r w:rsidR="008129FB" w:rsidRPr="00A700F2">
        <w:rPr>
          <w:rFonts w:ascii="Times New Roman" w:hAnsi="Times New Roman" w:cs="Times New Roman"/>
          <w:bCs/>
          <w:sz w:val="28"/>
          <w:szCs w:val="28"/>
          <w:lang w:val="uk-UA"/>
        </w:rPr>
        <w:t>.6</w:t>
      </w:r>
      <w:r w:rsidRPr="00A700F2">
        <w:rPr>
          <w:rFonts w:ascii="Times New Roman" w:hAnsi="Times New Roman" w:cs="Times New Roman"/>
          <w:bCs/>
          <w:sz w:val="28"/>
          <w:szCs w:val="28"/>
        </w:rPr>
        <w:t xml:space="preserve">  ̶ Коєфіцієнти моделі Терещенко за фінансовими показниками </w:t>
      </w:r>
      <w:r w:rsidRPr="00A700F2">
        <w:rPr>
          <w:rFonts w:ascii="Times New Roman" w:hAnsi="Times New Roman" w:cs="Times New Roman"/>
          <w:sz w:val="28"/>
          <w:szCs w:val="28"/>
        </w:rPr>
        <w:t>«АрселорМiттал Кривий Рiг»</w:t>
      </w:r>
    </w:p>
    <w:p w14:paraId="362FC693" w14:textId="77777777" w:rsidR="00C86EEC" w:rsidRPr="00A700F2" w:rsidRDefault="00C86EEC" w:rsidP="00C86EEC">
      <w:pPr>
        <w:pStyle w:val="aff1"/>
        <w:ind w:firstLine="709"/>
        <w:rPr>
          <w:rFonts w:ascii="Times New Roman" w:hAnsi="Times New Roman" w:cs="Times New Roman"/>
          <w:sz w:val="28"/>
          <w:szCs w:val="28"/>
        </w:rPr>
      </w:pPr>
    </w:p>
    <w:tbl>
      <w:tblPr>
        <w:tblW w:w="5000" w:type="pct"/>
        <w:tblLayout w:type="fixed"/>
        <w:tblLook w:val="04A0" w:firstRow="1" w:lastRow="0" w:firstColumn="1" w:lastColumn="0" w:noHBand="0" w:noVBand="1"/>
      </w:tblPr>
      <w:tblGrid>
        <w:gridCol w:w="5905"/>
        <w:gridCol w:w="817"/>
        <w:gridCol w:w="817"/>
        <w:gridCol w:w="815"/>
        <w:gridCol w:w="990"/>
      </w:tblGrid>
      <w:tr w:rsidR="008A1768" w:rsidRPr="00A700F2" w14:paraId="72AAB0B9" w14:textId="359A0A0C" w:rsidTr="008A1768">
        <w:trPr>
          <w:trHeight w:val="600"/>
        </w:trPr>
        <w:tc>
          <w:tcPr>
            <w:tcW w:w="3160" w:type="pct"/>
            <w:tcBorders>
              <w:top w:val="single" w:sz="4" w:space="0" w:color="auto"/>
              <w:left w:val="single" w:sz="4" w:space="0" w:color="auto"/>
              <w:bottom w:val="single" w:sz="4" w:space="0" w:color="auto"/>
              <w:right w:val="single" w:sz="4" w:space="0" w:color="auto"/>
            </w:tcBorders>
            <w:shd w:val="clear" w:color="auto" w:fill="auto"/>
            <w:hideMark/>
          </w:tcPr>
          <w:p w14:paraId="47C95F2D" w14:textId="31A6BF94" w:rsidR="008A1768" w:rsidRPr="00A700F2" w:rsidRDefault="008A1768" w:rsidP="00C86EEC">
            <w:pPr>
              <w:spacing w:line="240" w:lineRule="auto"/>
              <w:jc w:val="center"/>
              <w:rPr>
                <w:rFonts w:ascii="Times New Roman" w:hAnsi="Times New Roman" w:cs="Times New Roman"/>
                <w:color w:val="000000"/>
              </w:rPr>
            </w:pPr>
            <w:r w:rsidRPr="00A700F2">
              <w:rPr>
                <w:rFonts w:ascii="Times New Roman" w:hAnsi="Times New Roman" w:cs="Times New Roman"/>
                <w:color w:val="000000"/>
                <w:lang w:val="uk-UA"/>
              </w:rPr>
              <w:t>Коєфіцієнти інтегрального рівняння</w:t>
            </w:r>
          </w:p>
        </w:tc>
        <w:tc>
          <w:tcPr>
            <w:tcW w:w="437" w:type="pct"/>
            <w:tcBorders>
              <w:top w:val="single" w:sz="4" w:space="0" w:color="auto"/>
              <w:left w:val="nil"/>
              <w:bottom w:val="single" w:sz="4" w:space="0" w:color="auto"/>
              <w:right w:val="single" w:sz="4" w:space="0" w:color="auto"/>
            </w:tcBorders>
            <w:shd w:val="clear" w:color="auto" w:fill="auto"/>
            <w:noWrap/>
            <w:hideMark/>
          </w:tcPr>
          <w:p w14:paraId="680425D4" w14:textId="28EA3280" w:rsidR="008A1768" w:rsidRPr="00A700F2" w:rsidRDefault="008A1768" w:rsidP="00C86EEC">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rPr>
              <w:t>2019</w:t>
            </w:r>
            <w:r w:rsidRPr="00A700F2">
              <w:rPr>
                <w:rFonts w:ascii="Times New Roman" w:hAnsi="Times New Roman" w:cs="Times New Roman"/>
                <w:color w:val="000000"/>
                <w:lang w:val="uk-UA"/>
              </w:rPr>
              <w:t>р.</w:t>
            </w:r>
          </w:p>
        </w:tc>
        <w:tc>
          <w:tcPr>
            <w:tcW w:w="437" w:type="pct"/>
            <w:tcBorders>
              <w:top w:val="single" w:sz="4" w:space="0" w:color="auto"/>
              <w:left w:val="nil"/>
              <w:bottom w:val="single" w:sz="4" w:space="0" w:color="auto"/>
              <w:right w:val="single" w:sz="4" w:space="0" w:color="auto"/>
            </w:tcBorders>
            <w:shd w:val="clear" w:color="auto" w:fill="auto"/>
            <w:noWrap/>
            <w:hideMark/>
          </w:tcPr>
          <w:p w14:paraId="022C2597" w14:textId="54135EA5" w:rsidR="008A1768" w:rsidRPr="00A700F2" w:rsidRDefault="008A1768" w:rsidP="00C86EEC">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rPr>
              <w:t>2020</w:t>
            </w:r>
            <w:r w:rsidRPr="00A700F2">
              <w:rPr>
                <w:rFonts w:ascii="Times New Roman" w:hAnsi="Times New Roman" w:cs="Times New Roman"/>
                <w:color w:val="000000"/>
                <w:lang w:val="uk-UA"/>
              </w:rPr>
              <w:t>р.</w:t>
            </w:r>
          </w:p>
        </w:tc>
        <w:tc>
          <w:tcPr>
            <w:tcW w:w="436" w:type="pct"/>
            <w:tcBorders>
              <w:top w:val="single" w:sz="4" w:space="0" w:color="auto"/>
              <w:left w:val="nil"/>
              <w:bottom w:val="single" w:sz="4" w:space="0" w:color="auto"/>
              <w:right w:val="single" w:sz="4" w:space="0" w:color="auto"/>
            </w:tcBorders>
          </w:tcPr>
          <w:p w14:paraId="63D2E1F5" w14:textId="557C9973" w:rsidR="008A1768" w:rsidRPr="00A700F2" w:rsidRDefault="008A1768" w:rsidP="00C86EEC">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2021р</w:t>
            </w:r>
          </w:p>
        </w:tc>
        <w:tc>
          <w:tcPr>
            <w:tcW w:w="530" w:type="pct"/>
            <w:tcBorders>
              <w:top w:val="single" w:sz="4" w:space="0" w:color="auto"/>
              <w:left w:val="nil"/>
              <w:bottom w:val="single" w:sz="4" w:space="0" w:color="auto"/>
              <w:right w:val="single" w:sz="4" w:space="0" w:color="auto"/>
            </w:tcBorders>
          </w:tcPr>
          <w:p w14:paraId="718037C9" w14:textId="6B68F74D" w:rsidR="008A1768" w:rsidRPr="00A700F2" w:rsidRDefault="008A1768" w:rsidP="00C86EEC">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2022р.</w:t>
            </w:r>
          </w:p>
        </w:tc>
      </w:tr>
      <w:tr w:rsidR="008A1768" w:rsidRPr="00A700F2" w14:paraId="1B96395B" w14:textId="5EE91A85" w:rsidTr="008A1768">
        <w:trPr>
          <w:trHeight w:val="315"/>
        </w:trPr>
        <w:tc>
          <w:tcPr>
            <w:tcW w:w="3160" w:type="pct"/>
            <w:tcBorders>
              <w:top w:val="nil"/>
              <w:left w:val="single" w:sz="4" w:space="0" w:color="auto"/>
              <w:bottom w:val="single" w:sz="4" w:space="0" w:color="auto"/>
              <w:right w:val="single" w:sz="4" w:space="0" w:color="auto"/>
            </w:tcBorders>
            <w:shd w:val="clear" w:color="auto" w:fill="auto"/>
            <w:noWrap/>
            <w:vAlign w:val="center"/>
            <w:hideMark/>
          </w:tcPr>
          <w:p w14:paraId="194AA31F" w14:textId="4B59055A" w:rsidR="008A1768" w:rsidRPr="00A700F2" w:rsidRDefault="008A1768" w:rsidP="008A1768">
            <w:pPr>
              <w:spacing w:line="240" w:lineRule="auto"/>
              <w:rPr>
                <w:rFonts w:ascii="Times New Roman" w:hAnsi="Times New Roman" w:cs="Times New Roman"/>
                <w:color w:val="000000"/>
              </w:rPr>
            </w:pPr>
            <w:r w:rsidRPr="00A700F2">
              <w:rPr>
                <w:rFonts w:ascii="Times New Roman" w:hAnsi="Times New Roman" w:cs="Times New Roman"/>
                <w:color w:val="000000"/>
              </w:rPr>
              <w:t>Х1</w:t>
            </w:r>
            <w:r w:rsidRPr="00A700F2">
              <w:rPr>
                <w:rFonts w:ascii="Times New Roman" w:hAnsi="Times New Roman" w:cs="Times New Roman"/>
              </w:rPr>
              <w:t xml:space="preserve"> </w:t>
            </w:r>
            <w:r w:rsidRPr="00A700F2">
              <w:rPr>
                <w:rFonts w:ascii="Times New Roman" w:hAnsi="Times New Roman" w:cs="Times New Roman"/>
                <w:color w:val="000000"/>
              </w:rPr>
              <w:t>відношення грошових надходжень до зобов’язань</w:t>
            </w:r>
          </w:p>
        </w:tc>
        <w:tc>
          <w:tcPr>
            <w:tcW w:w="437" w:type="pct"/>
            <w:tcBorders>
              <w:top w:val="nil"/>
              <w:left w:val="nil"/>
              <w:bottom w:val="single" w:sz="4" w:space="0" w:color="auto"/>
              <w:right w:val="single" w:sz="4" w:space="0" w:color="auto"/>
            </w:tcBorders>
            <w:shd w:val="clear" w:color="auto" w:fill="auto"/>
            <w:noWrap/>
            <w:hideMark/>
          </w:tcPr>
          <w:p w14:paraId="5FEE3E0D"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0,09</w:t>
            </w:r>
          </w:p>
        </w:tc>
        <w:tc>
          <w:tcPr>
            <w:tcW w:w="437" w:type="pct"/>
            <w:tcBorders>
              <w:top w:val="nil"/>
              <w:left w:val="nil"/>
              <w:bottom w:val="single" w:sz="4" w:space="0" w:color="auto"/>
              <w:right w:val="single" w:sz="4" w:space="0" w:color="auto"/>
            </w:tcBorders>
            <w:shd w:val="clear" w:color="auto" w:fill="auto"/>
            <w:noWrap/>
            <w:hideMark/>
          </w:tcPr>
          <w:p w14:paraId="51CF5FAC"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0,03</w:t>
            </w:r>
          </w:p>
        </w:tc>
        <w:tc>
          <w:tcPr>
            <w:tcW w:w="436" w:type="pct"/>
            <w:tcBorders>
              <w:top w:val="nil"/>
              <w:left w:val="nil"/>
              <w:bottom w:val="single" w:sz="4" w:space="0" w:color="auto"/>
              <w:right w:val="single" w:sz="4" w:space="0" w:color="auto"/>
            </w:tcBorders>
          </w:tcPr>
          <w:p w14:paraId="4C7F6C9E" w14:textId="3F6AAF68"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0,03</w:t>
            </w:r>
          </w:p>
        </w:tc>
        <w:tc>
          <w:tcPr>
            <w:tcW w:w="530" w:type="pct"/>
            <w:tcBorders>
              <w:top w:val="nil"/>
              <w:left w:val="nil"/>
              <w:bottom w:val="single" w:sz="4" w:space="0" w:color="auto"/>
              <w:right w:val="single" w:sz="4" w:space="0" w:color="auto"/>
            </w:tcBorders>
          </w:tcPr>
          <w:p w14:paraId="2FAB4DF0" w14:textId="629FAB69"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0,02</w:t>
            </w:r>
          </w:p>
        </w:tc>
      </w:tr>
      <w:tr w:rsidR="008A1768" w:rsidRPr="00A700F2" w14:paraId="23B932BA" w14:textId="59D9C00F" w:rsidTr="008A1768">
        <w:trPr>
          <w:trHeight w:val="315"/>
        </w:trPr>
        <w:tc>
          <w:tcPr>
            <w:tcW w:w="3160" w:type="pct"/>
            <w:tcBorders>
              <w:top w:val="nil"/>
              <w:left w:val="single" w:sz="4" w:space="0" w:color="auto"/>
              <w:bottom w:val="single" w:sz="4" w:space="0" w:color="auto"/>
              <w:right w:val="single" w:sz="4" w:space="0" w:color="auto"/>
            </w:tcBorders>
            <w:shd w:val="clear" w:color="auto" w:fill="auto"/>
            <w:noWrap/>
            <w:vAlign w:val="center"/>
            <w:hideMark/>
          </w:tcPr>
          <w:p w14:paraId="6D2312CD" w14:textId="7BB8A5A9" w:rsidR="008A1768" w:rsidRPr="00A700F2" w:rsidRDefault="008A1768" w:rsidP="008A1768">
            <w:pPr>
              <w:spacing w:line="240" w:lineRule="auto"/>
              <w:rPr>
                <w:rFonts w:ascii="Times New Roman" w:hAnsi="Times New Roman" w:cs="Times New Roman"/>
                <w:color w:val="000000"/>
              </w:rPr>
            </w:pPr>
            <w:r w:rsidRPr="00A700F2">
              <w:rPr>
                <w:rFonts w:ascii="Times New Roman" w:hAnsi="Times New Roman" w:cs="Times New Roman"/>
                <w:color w:val="000000"/>
              </w:rPr>
              <w:t>Х2</w:t>
            </w:r>
            <w:r w:rsidRPr="00A700F2">
              <w:rPr>
                <w:rFonts w:ascii="Times New Roman" w:hAnsi="Times New Roman" w:cs="Times New Roman"/>
              </w:rPr>
              <w:t xml:space="preserve"> </w:t>
            </w:r>
            <w:r w:rsidRPr="00A700F2">
              <w:rPr>
                <w:rFonts w:ascii="Times New Roman" w:hAnsi="Times New Roman" w:cs="Times New Roman"/>
                <w:color w:val="000000"/>
              </w:rPr>
              <w:t>відношення валюти балансу до зобов’язань</w:t>
            </w:r>
          </w:p>
        </w:tc>
        <w:tc>
          <w:tcPr>
            <w:tcW w:w="437" w:type="pct"/>
            <w:tcBorders>
              <w:top w:val="nil"/>
              <w:left w:val="nil"/>
              <w:bottom w:val="single" w:sz="4" w:space="0" w:color="auto"/>
              <w:right w:val="single" w:sz="4" w:space="0" w:color="auto"/>
            </w:tcBorders>
            <w:shd w:val="clear" w:color="auto" w:fill="auto"/>
            <w:noWrap/>
            <w:hideMark/>
          </w:tcPr>
          <w:p w14:paraId="06B7C0E5"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4,21</w:t>
            </w:r>
          </w:p>
        </w:tc>
        <w:tc>
          <w:tcPr>
            <w:tcW w:w="437" w:type="pct"/>
            <w:tcBorders>
              <w:top w:val="nil"/>
              <w:left w:val="nil"/>
              <w:bottom w:val="single" w:sz="4" w:space="0" w:color="auto"/>
              <w:right w:val="single" w:sz="4" w:space="0" w:color="auto"/>
            </w:tcBorders>
            <w:shd w:val="clear" w:color="auto" w:fill="auto"/>
            <w:noWrap/>
            <w:hideMark/>
          </w:tcPr>
          <w:p w14:paraId="526FBD2C"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2,64</w:t>
            </w:r>
          </w:p>
        </w:tc>
        <w:tc>
          <w:tcPr>
            <w:tcW w:w="436" w:type="pct"/>
            <w:tcBorders>
              <w:top w:val="nil"/>
              <w:left w:val="nil"/>
              <w:bottom w:val="single" w:sz="4" w:space="0" w:color="auto"/>
              <w:right w:val="single" w:sz="4" w:space="0" w:color="auto"/>
            </w:tcBorders>
          </w:tcPr>
          <w:p w14:paraId="18891FB7" w14:textId="2B744C13"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2,51</w:t>
            </w:r>
          </w:p>
        </w:tc>
        <w:tc>
          <w:tcPr>
            <w:tcW w:w="530" w:type="pct"/>
            <w:tcBorders>
              <w:top w:val="nil"/>
              <w:left w:val="nil"/>
              <w:bottom w:val="single" w:sz="4" w:space="0" w:color="auto"/>
              <w:right w:val="single" w:sz="4" w:space="0" w:color="auto"/>
            </w:tcBorders>
          </w:tcPr>
          <w:p w14:paraId="11A9F16B" w14:textId="3F03541A"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2,10</w:t>
            </w:r>
          </w:p>
        </w:tc>
      </w:tr>
      <w:tr w:rsidR="008A1768" w:rsidRPr="00A700F2" w14:paraId="012C8821" w14:textId="3F9F53E9" w:rsidTr="008A1768">
        <w:trPr>
          <w:trHeight w:val="315"/>
        </w:trPr>
        <w:tc>
          <w:tcPr>
            <w:tcW w:w="3160" w:type="pct"/>
            <w:tcBorders>
              <w:top w:val="nil"/>
              <w:left w:val="single" w:sz="4" w:space="0" w:color="auto"/>
              <w:bottom w:val="single" w:sz="4" w:space="0" w:color="auto"/>
              <w:right w:val="single" w:sz="4" w:space="0" w:color="auto"/>
            </w:tcBorders>
            <w:shd w:val="clear" w:color="auto" w:fill="auto"/>
            <w:noWrap/>
            <w:vAlign w:val="center"/>
            <w:hideMark/>
          </w:tcPr>
          <w:p w14:paraId="12DBD913" w14:textId="35D9999C" w:rsidR="008A1768" w:rsidRPr="00A700F2" w:rsidRDefault="008A1768" w:rsidP="008A1768">
            <w:pPr>
              <w:spacing w:line="240" w:lineRule="auto"/>
              <w:rPr>
                <w:rFonts w:ascii="Times New Roman" w:hAnsi="Times New Roman" w:cs="Times New Roman"/>
                <w:color w:val="000000"/>
              </w:rPr>
            </w:pPr>
            <w:r w:rsidRPr="00A700F2">
              <w:rPr>
                <w:rFonts w:ascii="Times New Roman" w:hAnsi="Times New Roman" w:cs="Times New Roman"/>
                <w:color w:val="000000"/>
              </w:rPr>
              <w:t>Х3 відношення чистого прибутку до валюти балансу</w:t>
            </w:r>
          </w:p>
        </w:tc>
        <w:tc>
          <w:tcPr>
            <w:tcW w:w="437" w:type="pct"/>
            <w:tcBorders>
              <w:top w:val="nil"/>
              <w:left w:val="nil"/>
              <w:bottom w:val="single" w:sz="4" w:space="0" w:color="auto"/>
              <w:right w:val="single" w:sz="4" w:space="0" w:color="auto"/>
            </w:tcBorders>
            <w:shd w:val="clear" w:color="auto" w:fill="auto"/>
            <w:noWrap/>
            <w:hideMark/>
          </w:tcPr>
          <w:p w14:paraId="128A78AC"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0,10</w:t>
            </w:r>
          </w:p>
        </w:tc>
        <w:tc>
          <w:tcPr>
            <w:tcW w:w="437" w:type="pct"/>
            <w:tcBorders>
              <w:top w:val="nil"/>
              <w:left w:val="nil"/>
              <w:bottom w:val="single" w:sz="4" w:space="0" w:color="auto"/>
              <w:right w:val="single" w:sz="4" w:space="0" w:color="auto"/>
            </w:tcBorders>
            <w:shd w:val="clear" w:color="auto" w:fill="auto"/>
            <w:noWrap/>
            <w:hideMark/>
          </w:tcPr>
          <w:p w14:paraId="65441D7F"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-0,02</w:t>
            </w:r>
          </w:p>
        </w:tc>
        <w:tc>
          <w:tcPr>
            <w:tcW w:w="436" w:type="pct"/>
            <w:tcBorders>
              <w:top w:val="nil"/>
              <w:left w:val="nil"/>
              <w:bottom w:val="single" w:sz="4" w:space="0" w:color="auto"/>
              <w:right w:val="single" w:sz="4" w:space="0" w:color="auto"/>
            </w:tcBorders>
          </w:tcPr>
          <w:p w14:paraId="11C7F631" w14:textId="1224F0F4"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0,10</w:t>
            </w:r>
          </w:p>
        </w:tc>
        <w:tc>
          <w:tcPr>
            <w:tcW w:w="530" w:type="pct"/>
            <w:tcBorders>
              <w:top w:val="nil"/>
              <w:left w:val="nil"/>
              <w:bottom w:val="single" w:sz="4" w:space="0" w:color="auto"/>
              <w:right w:val="single" w:sz="4" w:space="0" w:color="auto"/>
            </w:tcBorders>
          </w:tcPr>
          <w:p w14:paraId="5E62FAC4" w14:textId="4857D242"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-0,01</w:t>
            </w:r>
          </w:p>
        </w:tc>
      </w:tr>
      <w:tr w:rsidR="008A1768" w:rsidRPr="00A700F2" w14:paraId="23E3E2D1" w14:textId="163B2B57" w:rsidTr="008A1768">
        <w:trPr>
          <w:trHeight w:val="315"/>
        </w:trPr>
        <w:tc>
          <w:tcPr>
            <w:tcW w:w="3160" w:type="pct"/>
            <w:tcBorders>
              <w:top w:val="nil"/>
              <w:left w:val="single" w:sz="4" w:space="0" w:color="auto"/>
              <w:bottom w:val="single" w:sz="4" w:space="0" w:color="auto"/>
              <w:right w:val="single" w:sz="4" w:space="0" w:color="auto"/>
            </w:tcBorders>
            <w:shd w:val="clear" w:color="auto" w:fill="auto"/>
            <w:noWrap/>
            <w:vAlign w:val="center"/>
            <w:hideMark/>
          </w:tcPr>
          <w:p w14:paraId="246EF830" w14:textId="6C85A854" w:rsidR="008A1768" w:rsidRPr="00A700F2" w:rsidRDefault="008A1768" w:rsidP="008A1768">
            <w:pPr>
              <w:spacing w:line="240" w:lineRule="auto"/>
              <w:rPr>
                <w:rFonts w:ascii="Times New Roman" w:hAnsi="Times New Roman" w:cs="Times New Roman"/>
                <w:color w:val="000000"/>
              </w:rPr>
            </w:pPr>
            <w:r w:rsidRPr="00A700F2">
              <w:rPr>
                <w:rFonts w:ascii="Times New Roman" w:hAnsi="Times New Roman" w:cs="Times New Roman"/>
                <w:color w:val="000000"/>
              </w:rPr>
              <w:t>Х4 відношення прибутку до виручки від реалізації</w:t>
            </w:r>
          </w:p>
        </w:tc>
        <w:tc>
          <w:tcPr>
            <w:tcW w:w="437" w:type="pct"/>
            <w:tcBorders>
              <w:top w:val="nil"/>
              <w:left w:val="nil"/>
              <w:bottom w:val="single" w:sz="4" w:space="0" w:color="auto"/>
              <w:right w:val="single" w:sz="4" w:space="0" w:color="auto"/>
            </w:tcBorders>
            <w:shd w:val="clear" w:color="auto" w:fill="auto"/>
            <w:noWrap/>
            <w:hideMark/>
          </w:tcPr>
          <w:p w14:paraId="5502B986"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0,14</w:t>
            </w:r>
          </w:p>
        </w:tc>
        <w:tc>
          <w:tcPr>
            <w:tcW w:w="437" w:type="pct"/>
            <w:tcBorders>
              <w:top w:val="nil"/>
              <w:left w:val="nil"/>
              <w:bottom w:val="single" w:sz="4" w:space="0" w:color="auto"/>
              <w:right w:val="single" w:sz="4" w:space="0" w:color="auto"/>
            </w:tcBorders>
            <w:shd w:val="clear" w:color="auto" w:fill="auto"/>
            <w:noWrap/>
            <w:hideMark/>
          </w:tcPr>
          <w:p w14:paraId="64942F35"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-0,04</w:t>
            </w:r>
          </w:p>
        </w:tc>
        <w:tc>
          <w:tcPr>
            <w:tcW w:w="436" w:type="pct"/>
            <w:tcBorders>
              <w:top w:val="nil"/>
              <w:left w:val="nil"/>
              <w:bottom w:val="single" w:sz="4" w:space="0" w:color="auto"/>
              <w:right w:val="single" w:sz="4" w:space="0" w:color="auto"/>
            </w:tcBorders>
          </w:tcPr>
          <w:p w14:paraId="0BD35824" w14:textId="2168C7D8"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0,12</w:t>
            </w:r>
          </w:p>
        </w:tc>
        <w:tc>
          <w:tcPr>
            <w:tcW w:w="530" w:type="pct"/>
            <w:tcBorders>
              <w:top w:val="nil"/>
              <w:left w:val="nil"/>
              <w:bottom w:val="single" w:sz="4" w:space="0" w:color="auto"/>
              <w:right w:val="single" w:sz="4" w:space="0" w:color="auto"/>
            </w:tcBorders>
          </w:tcPr>
          <w:p w14:paraId="76FA5EED" w14:textId="55EABEBF"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-0,05</w:t>
            </w:r>
          </w:p>
        </w:tc>
      </w:tr>
      <w:tr w:rsidR="008A1768" w:rsidRPr="00A700F2" w14:paraId="1E1A8253" w14:textId="7E189E62" w:rsidTr="008A1768">
        <w:trPr>
          <w:trHeight w:val="315"/>
        </w:trPr>
        <w:tc>
          <w:tcPr>
            <w:tcW w:w="3160" w:type="pct"/>
            <w:tcBorders>
              <w:top w:val="nil"/>
              <w:left w:val="single" w:sz="4" w:space="0" w:color="auto"/>
              <w:bottom w:val="single" w:sz="4" w:space="0" w:color="auto"/>
              <w:right w:val="single" w:sz="4" w:space="0" w:color="auto"/>
            </w:tcBorders>
            <w:shd w:val="clear" w:color="auto" w:fill="auto"/>
            <w:noWrap/>
            <w:vAlign w:val="center"/>
            <w:hideMark/>
          </w:tcPr>
          <w:p w14:paraId="7881283D" w14:textId="78075DBA" w:rsidR="008A1768" w:rsidRPr="00A700F2" w:rsidRDefault="008A1768" w:rsidP="008A1768">
            <w:pPr>
              <w:spacing w:line="240" w:lineRule="auto"/>
              <w:rPr>
                <w:rFonts w:ascii="Times New Roman" w:hAnsi="Times New Roman" w:cs="Times New Roman"/>
                <w:color w:val="000000"/>
              </w:rPr>
            </w:pPr>
            <w:r w:rsidRPr="00A700F2">
              <w:rPr>
                <w:rFonts w:ascii="Times New Roman" w:hAnsi="Times New Roman" w:cs="Times New Roman"/>
                <w:color w:val="000000"/>
              </w:rPr>
              <w:t>Х5</w:t>
            </w:r>
            <w:r w:rsidRPr="00A700F2">
              <w:rPr>
                <w:rFonts w:ascii="Times New Roman" w:hAnsi="Times New Roman" w:cs="Times New Roman"/>
              </w:rPr>
              <w:t xml:space="preserve"> </w:t>
            </w:r>
            <w:r w:rsidRPr="00A700F2">
              <w:rPr>
                <w:rFonts w:ascii="Times New Roman" w:hAnsi="Times New Roman" w:cs="Times New Roman"/>
                <w:color w:val="000000"/>
              </w:rPr>
              <w:t>відношення виробничих запасів до виручки від реалізації</w:t>
            </w:r>
          </w:p>
        </w:tc>
        <w:tc>
          <w:tcPr>
            <w:tcW w:w="437" w:type="pct"/>
            <w:tcBorders>
              <w:top w:val="nil"/>
              <w:left w:val="nil"/>
              <w:bottom w:val="single" w:sz="4" w:space="0" w:color="auto"/>
              <w:right w:val="single" w:sz="4" w:space="0" w:color="auto"/>
            </w:tcBorders>
            <w:shd w:val="clear" w:color="auto" w:fill="auto"/>
            <w:noWrap/>
            <w:hideMark/>
          </w:tcPr>
          <w:p w14:paraId="4C4D488A"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0,08</w:t>
            </w:r>
          </w:p>
        </w:tc>
        <w:tc>
          <w:tcPr>
            <w:tcW w:w="437" w:type="pct"/>
            <w:tcBorders>
              <w:top w:val="nil"/>
              <w:left w:val="nil"/>
              <w:bottom w:val="single" w:sz="4" w:space="0" w:color="auto"/>
              <w:right w:val="single" w:sz="4" w:space="0" w:color="auto"/>
            </w:tcBorders>
            <w:shd w:val="clear" w:color="auto" w:fill="auto"/>
            <w:noWrap/>
            <w:hideMark/>
          </w:tcPr>
          <w:p w14:paraId="4BE4A854"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0,07</w:t>
            </w:r>
          </w:p>
        </w:tc>
        <w:tc>
          <w:tcPr>
            <w:tcW w:w="436" w:type="pct"/>
            <w:tcBorders>
              <w:top w:val="nil"/>
              <w:left w:val="nil"/>
              <w:bottom w:val="single" w:sz="4" w:space="0" w:color="auto"/>
              <w:right w:val="single" w:sz="4" w:space="0" w:color="auto"/>
            </w:tcBorders>
          </w:tcPr>
          <w:p w14:paraId="197D65A4" w14:textId="0A7CA3F1"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0,08</w:t>
            </w:r>
          </w:p>
        </w:tc>
        <w:tc>
          <w:tcPr>
            <w:tcW w:w="530" w:type="pct"/>
            <w:tcBorders>
              <w:top w:val="nil"/>
              <w:left w:val="nil"/>
              <w:bottom w:val="single" w:sz="4" w:space="0" w:color="auto"/>
              <w:right w:val="single" w:sz="4" w:space="0" w:color="auto"/>
            </w:tcBorders>
          </w:tcPr>
          <w:p w14:paraId="11811236" w14:textId="419DE796"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0,06</w:t>
            </w:r>
          </w:p>
        </w:tc>
      </w:tr>
      <w:tr w:rsidR="008A1768" w:rsidRPr="00A700F2" w14:paraId="21DA2E15" w14:textId="1FA457CB" w:rsidTr="008A1768">
        <w:trPr>
          <w:trHeight w:val="315"/>
        </w:trPr>
        <w:tc>
          <w:tcPr>
            <w:tcW w:w="3160" w:type="pct"/>
            <w:tcBorders>
              <w:top w:val="nil"/>
              <w:left w:val="single" w:sz="4" w:space="0" w:color="auto"/>
              <w:bottom w:val="single" w:sz="4" w:space="0" w:color="auto"/>
              <w:right w:val="single" w:sz="4" w:space="0" w:color="auto"/>
            </w:tcBorders>
            <w:shd w:val="clear" w:color="auto" w:fill="auto"/>
            <w:noWrap/>
            <w:vAlign w:val="center"/>
            <w:hideMark/>
          </w:tcPr>
          <w:p w14:paraId="7A065B87" w14:textId="1AF3213A" w:rsidR="008A1768" w:rsidRPr="00A700F2" w:rsidRDefault="008A1768" w:rsidP="008A1768">
            <w:pPr>
              <w:spacing w:line="240" w:lineRule="auto"/>
              <w:rPr>
                <w:rFonts w:ascii="Times New Roman" w:hAnsi="Times New Roman" w:cs="Times New Roman"/>
                <w:color w:val="000000"/>
              </w:rPr>
            </w:pPr>
            <w:r w:rsidRPr="00A700F2">
              <w:rPr>
                <w:rFonts w:ascii="Times New Roman" w:hAnsi="Times New Roman" w:cs="Times New Roman"/>
                <w:color w:val="000000"/>
              </w:rPr>
              <w:t>Х6 відношення виручки до валюти балансу</w:t>
            </w:r>
          </w:p>
        </w:tc>
        <w:tc>
          <w:tcPr>
            <w:tcW w:w="437" w:type="pct"/>
            <w:tcBorders>
              <w:top w:val="nil"/>
              <w:left w:val="nil"/>
              <w:bottom w:val="single" w:sz="4" w:space="0" w:color="auto"/>
              <w:right w:val="single" w:sz="4" w:space="0" w:color="auto"/>
            </w:tcBorders>
            <w:shd w:val="clear" w:color="auto" w:fill="auto"/>
            <w:noWrap/>
            <w:hideMark/>
          </w:tcPr>
          <w:p w14:paraId="0CD2D1D0"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0,70</w:t>
            </w:r>
          </w:p>
        </w:tc>
        <w:tc>
          <w:tcPr>
            <w:tcW w:w="437" w:type="pct"/>
            <w:tcBorders>
              <w:top w:val="nil"/>
              <w:left w:val="nil"/>
              <w:bottom w:val="single" w:sz="4" w:space="0" w:color="auto"/>
              <w:right w:val="single" w:sz="4" w:space="0" w:color="auto"/>
            </w:tcBorders>
            <w:shd w:val="clear" w:color="auto" w:fill="auto"/>
            <w:noWrap/>
            <w:hideMark/>
          </w:tcPr>
          <w:p w14:paraId="0EC7CB98"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0,64</w:t>
            </w:r>
          </w:p>
        </w:tc>
        <w:tc>
          <w:tcPr>
            <w:tcW w:w="436" w:type="pct"/>
            <w:tcBorders>
              <w:top w:val="nil"/>
              <w:left w:val="nil"/>
              <w:bottom w:val="single" w:sz="4" w:space="0" w:color="auto"/>
              <w:right w:val="single" w:sz="4" w:space="0" w:color="auto"/>
            </w:tcBorders>
          </w:tcPr>
          <w:p w14:paraId="720C440C" w14:textId="04EC29D8"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0,60</w:t>
            </w:r>
          </w:p>
        </w:tc>
        <w:tc>
          <w:tcPr>
            <w:tcW w:w="530" w:type="pct"/>
            <w:tcBorders>
              <w:top w:val="nil"/>
              <w:left w:val="nil"/>
              <w:bottom w:val="single" w:sz="4" w:space="0" w:color="auto"/>
              <w:right w:val="single" w:sz="4" w:space="0" w:color="auto"/>
            </w:tcBorders>
          </w:tcPr>
          <w:p w14:paraId="7EC8C6BB" w14:textId="60E20D2C"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0,54</w:t>
            </w:r>
          </w:p>
        </w:tc>
      </w:tr>
      <w:tr w:rsidR="008A1768" w:rsidRPr="00A700F2" w14:paraId="14ECF2B1" w14:textId="777CF8C7" w:rsidTr="008A1768">
        <w:trPr>
          <w:trHeight w:val="300"/>
        </w:trPr>
        <w:tc>
          <w:tcPr>
            <w:tcW w:w="3160" w:type="pct"/>
            <w:tcBorders>
              <w:top w:val="nil"/>
              <w:left w:val="single" w:sz="4" w:space="0" w:color="auto"/>
              <w:bottom w:val="single" w:sz="4" w:space="0" w:color="auto"/>
              <w:right w:val="single" w:sz="4" w:space="0" w:color="auto"/>
            </w:tcBorders>
            <w:shd w:val="clear" w:color="auto" w:fill="auto"/>
            <w:noWrap/>
            <w:vAlign w:val="center"/>
            <w:hideMark/>
          </w:tcPr>
          <w:p w14:paraId="4A26A762" w14:textId="39DD6A9C" w:rsidR="008A1768" w:rsidRPr="00A700F2" w:rsidRDefault="008A1768" w:rsidP="00046FA8">
            <w:pPr>
              <w:spacing w:line="240" w:lineRule="auto"/>
              <w:rPr>
                <w:rFonts w:ascii="Times New Roman" w:hAnsi="Times New Roman" w:cs="Times New Roman"/>
                <w:color w:val="000000"/>
              </w:rPr>
            </w:pPr>
            <w:r w:rsidRPr="00A700F2">
              <w:rPr>
                <w:rFonts w:ascii="Times New Roman" w:hAnsi="Times New Roman" w:cs="Times New Roman"/>
                <w:color w:val="000000"/>
              </w:rPr>
              <w:t>Z -Терещенко</w:t>
            </w:r>
          </w:p>
        </w:tc>
        <w:tc>
          <w:tcPr>
            <w:tcW w:w="437" w:type="pct"/>
            <w:tcBorders>
              <w:top w:val="nil"/>
              <w:left w:val="nil"/>
              <w:bottom w:val="single" w:sz="4" w:space="0" w:color="auto"/>
              <w:right w:val="single" w:sz="4" w:space="0" w:color="auto"/>
            </w:tcBorders>
            <w:shd w:val="clear" w:color="auto" w:fill="auto"/>
            <w:noWrap/>
            <w:hideMark/>
          </w:tcPr>
          <w:p w14:paraId="4C91A0D3"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2,23</w:t>
            </w:r>
          </w:p>
        </w:tc>
        <w:tc>
          <w:tcPr>
            <w:tcW w:w="437" w:type="pct"/>
            <w:tcBorders>
              <w:top w:val="nil"/>
              <w:left w:val="nil"/>
              <w:bottom w:val="single" w:sz="4" w:space="0" w:color="auto"/>
              <w:right w:val="single" w:sz="4" w:space="0" w:color="auto"/>
            </w:tcBorders>
            <w:shd w:val="clear" w:color="auto" w:fill="auto"/>
            <w:noWrap/>
            <w:hideMark/>
          </w:tcPr>
          <w:p w14:paraId="09D3944D" w14:textId="77777777" w:rsidR="008A1768" w:rsidRPr="00A700F2" w:rsidRDefault="008A1768" w:rsidP="008A1768">
            <w:pPr>
              <w:spacing w:line="240" w:lineRule="auto"/>
              <w:jc w:val="center"/>
              <w:rPr>
                <w:rFonts w:ascii="Times New Roman" w:hAnsi="Times New Roman" w:cs="Times New Roman"/>
                <w:color w:val="000000"/>
              </w:rPr>
            </w:pPr>
            <w:r w:rsidRPr="00A700F2">
              <w:rPr>
                <w:rFonts w:ascii="Times New Roman" w:hAnsi="Times New Roman" w:cs="Times New Roman"/>
                <w:color w:val="000000"/>
              </w:rPr>
              <w:t>-0,08</w:t>
            </w:r>
          </w:p>
        </w:tc>
        <w:tc>
          <w:tcPr>
            <w:tcW w:w="436" w:type="pct"/>
            <w:tcBorders>
              <w:top w:val="nil"/>
              <w:left w:val="nil"/>
              <w:bottom w:val="single" w:sz="4" w:space="0" w:color="auto"/>
              <w:right w:val="single" w:sz="4" w:space="0" w:color="auto"/>
            </w:tcBorders>
          </w:tcPr>
          <w:p w14:paraId="77FBE1EB" w14:textId="3259155E"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1,53</w:t>
            </w:r>
          </w:p>
        </w:tc>
        <w:tc>
          <w:tcPr>
            <w:tcW w:w="530" w:type="pct"/>
            <w:tcBorders>
              <w:top w:val="nil"/>
              <w:left w:val="nil"/>
              <w:bottom w:val="single" w:sz="4" w:space="0" w:color="auto"/>
              <w:right w:val="single" w:sz="4" w:space="0" w:color="auto"/>
            </w:tcBorders>
          </w:tcPr>
          <w:p w14:paraId="1060EC72" w14:textId="60A239D5" w:rsidR="008A1768" w:rsidRPr="00A700F2" w:rsidRDefault="008A1768" w:rsidP="008A1768">
            <w:pPr>
              <w:spacing w:line="240" w:lineRule="auto"/>
              <w:jc w:val="center"/>
              <w:rPr>
                <w:rFonts w:ascii="Times New Roman" w:hAnsi="Times New Roman" w:cs="Times New Roman"/>
                <w:color w:val="000000"/>
                <w:lang w:val="uk-UA"/>
              </w:rPr>
            </w:pPr>
            <w:r w:rsidRPr="00A700F2">
              <w:rPr>
                <w:rFonts w:ascii="Times New Roman" w:hAnsi="Times New Roman" w:cs="Times New Roman"/>
                <w:color w:val="000000"/>
                <w:lang w:val="uk-UA"/>
              </w:rPr>
              <w:t>-0.06</w:t>
            </w:r>
          </w:p>
        </w:tc>
      </w:tr>
    </w:tbl>
    <w:p w14:paraId="462E2A38" w14:textId="77777777" w:rsidR="008A1768" w:rsidRPr="00A700F2" w:rsidRDefault="008A1768" w:rsidP="008A1768">
      <w:pPr>
        <w:pStyle w:val="aff1"/>
        <w:ind w:firstLine="709"/>
        <w:rPr>
          <w:rFonts w:ascii="Times New Roman" w:eastAsia="Calibri" w:hAnsi="Times New Roman" w:cs="Times New Roman"/>
          <w:i/>
          <w:sz w:val="28"/>
          <w:szCs w:val="28"/>
          <w:lang w:eastAsia="zh-CN"/>
        </w:rPr>
      </w:pPr>
      <w:r w:rsidRPr="00A700F2">
        <w:rPr>
          <w:rFonts w:ascii="Times New Roman" w:hAnsi="Times New Roman" w:cs="Times New Roman"/>
          <w:i/>
          <w:sz w:val="28"/>
          <w:szCs w:val="28"/>
          <w:lang w:eastAsia="zh-CN"/>
        </w:rPr>
        <w:t>Джерело: складено автором на основі [</w:t>
      </w:r>
      <w:r w:rsidRPr="00A700F2">
        <w:rPr>
          <w:rFonts w:ascii="Times New Roman" w:hAnsi="Times New Roman" w:cs="Times New Roman"/>
          <w:i/>
          <w:sz w:val="28"/>
          <w:szCs w:val="28"/>
          <w:lang w:val="ru-RU" w:eastAsia="zh-CN"/>
        </w:rPr>
        <w:t>14</w:t>
      </w:r>
      <w:r w:rsidRPr="00A700F2">
        <w:rPr>
          <w:rFonts w:ascii="Times New Roman" w:hAnsi="Times New Roman" w:cs="Times New Roman"/>
          <w:i/>
          <w:sz w:val="28"/>
          <w:szCs w:val="28"/>
          <w:lang w:eastAsia="zh-CN"/>
        </w:rPr>
        <w:t>,1</w:t>
      </w:r>
      <w:r w:rsidRPr="00A700F2">
        <w:rPr>
          <w:rFonts w:ascii="Times New Roman" w:hAnsi="Times New Roman" w:cs="Times New Roman"/>
          <w:i/>
          <w:sz w:val="28"/>
          <w:szCs w:val="28"/>
          <w:lang w:val="ru-RU" w:eastAsia="zh-CN"/>
        </w:rPr>
        <w:t>5</w:t>
      </w:r>
      <w:r w:rsidRPr="00A700F2">
        <w:rPr>
          <w:rFonts w:ascii="Times New Roman" w:hAnsi="Times New Roman" w:cs="Times New Roman"/>
          <w:i/>
          <w:sz w:val="28"/>
          <w:szCs w:val="28"/>
          <w:lang w:eastAsia="zh-CN"/>
        </w:rPr>
        <w:t>,1</w:t>
      </w:r>
      <w:r w:rsidRPr="00A700F2">
        <w:rPr>
          <w:rFonts w:ascii="Times New Roman" w:hAnsi="Times New Roman" w:cs="Times New Roman"/>
          <w:i/>
          <w:sz w:val="28"/>
          <w:szCs w:val="28"/>
          <w:lang w:val="ru-RU" w:eastAsia="zh-CN"/>
        </w:rPr>
        <w:t>8</w:t>
      </w:r>
      <w:r w:rsidRPr="00A700F2">
        <w:rPr>
          <w:rFonts w:ascii="Times New Roman" w:hAnsi="Times New Roman" w:cs="Times New Roman"/>
          <w:i/>
          <w:sz w:val="28"/>
          <w:szCs w:val="28"/>
          <w:lang w:eastAsia="zh-CN"/>
        </w:rPr>
        <w:t>]</w:t>
      </w:r>
    </w:p>
    <w:p w14:paraId="14DB0044" w14:textId="7CB9BE9F" w:rsidR="00202007" w:rsidRPr="00A700F2" w:rsidRDefault="00202007" w:rsidP="00202007">
      <w:pPr>
        <w:spacing w:after="0"/>
        <w:ind w:firstLine="709"/>
        <w:jc w:val="both"/>
        <w:rPr>
          <w:rFonts w:ascii="Times New Roman" w:hAnsi="Times New Roman" w:cs="Times New Roman"/>
          <w:bCs/>
          <w:iCs/>
          <w:sz w:val="28"/>
          <w:szCs w:val="28"/>
          <w:lang w:val="uk-UA"/>
        </w:rPr>
      </w:pPr>
    </w:p>
    <w:p w14:paraId="497D10FA" w14:textId="1BD95A27" w:rsidR="00767FB0" w:rsidRPr="00A700F2" w:rsidRDefault="00DD7799" w:rsidP="00767FB0">
      <w:pPr>
        <w:spacing w:after="0"/>
        <w:ind w:firstLine="709"/>
        <w:jc w:val="both"/>
        <w:rPr>
          <w:rFonts w:ascii="Times New Roman" w:hAnsi="Times New Roman" w:cs="Times New Roman"/>
          <w:bCs/>
          <w:iCs/>
          <w:sz w:val="28"/>
          <w:szCs w:val="28"/>
          <w:lang w:val="uk-UA"/>
        </w:rPr>
      </w:pPr>
      <w:r w:rsidRPr="00A700F2">
        <w:rPr>
          <w:rFonts w:ascii="Times New Roman" w:hAnsi="Times New Roman" w:cs="Times New Roman"/>
          <w:bCs/>
          <w:iCs/>
          <w:sz w:val="28"/>
          <w:szCs w:val="28"/>
          <w:lang w:val="uk-UA"/>
        </w:rPr>
        <w:t xml:space="preserve">Отримані показники за розрахованою моделлю О. Терещенка </w:t>
      </w:r>
      <w:r w:rsidR="00743A45" w:rsidRPr="00A700F2">
        <w:rPr>
          <w:rFonts w:ascii="Times New Roman" w:hAnsi="Times New Roman" w:cs="Times New Roman"/>
          <w:bCs/>
          <w:iCs/>
          <w:sz w:val="28"/>
          <w:szCs w:val="28"/>
          <w:lang w:val="uk-UA"/>
        </w:rPr>
        <w:t>, табл.3.</w:t>
      </w:r>
      <w:r w:rsidR="008129FB" w:rsidRPr="00A700F2">
        <w:rPr>
          <w:rFonts w:ascii="Times New Roman" w:hAnsi="Times New Roman" w:cs="Times New Roman"/>
          <w:bCs/>
          <w:iCs/>
          <w:sz w:val="28"/>
          <w:szCs w:val="28"/>
          <w:lang w:val="uk-UA"/>
        </w:rPr>
        <w:t>6</w:t>
      </w:r>
      <w:r w:rsidR="00743A45" w:rsidRPr="00A700F2">
        <w:rPr>
          <w:rFonts w:ascii="Times New Roman" w:hAnsi="Times New Roman" w:cs="Times New Roman"/>
          <w:bCs/>
          <w:iCs/>
          <w:sz w:val="28"/>
          <w:szCs w:val="28"/>
          <w:lang w:val="uk-UA"/>
        </w:rPr>
        <w:t xml:space="preserve"> </w:t>
      </w:r>
      <w:r w:rsidRPr="00A700F2">
        <w:rPr>
          <w:rFonts w:ascii="Times New Roman" w:hAnsi="Times New Roman" w:cs="Times New Roman"/>
          <w:bCs/>
          <w:iCs/>
          <w:sz w:val="28"/>
          <w:szCs w:val="28"/>
          <w:lang w:val="uk-UA"/>
        </w:rPr>
        <w:t xml:space="preserve">вказують  що за </w:t>
      </w:r>
      <w:r w:rsidR="00743A45" w:rsidRPr="00A700F2">
        <w:rPr>
          <w:rFonts w:ascii="Times New Roman" w:hAnsi="Times New Roman" w:cs="Times New Roman"/>
          <w:bCs/>
          <w:iCs/>
          <w:sz w:val="28"/>
          <w:szCs w:val="28"/>
          <w:lang w:val="uk-UA"/>
        </w:rPr>
        <w:t xml:space="preserve">2020 р. </w:t>
      </w:r>
      <w:r w:rsidRPr="00A700F2">
        <w:rPr>
          <w:rFonts w:ascii="Times New Roman" w:hAnsi="Times New Roman" w:cs="Times New Roman"/>
          <w:bCs/>
          <w:iCs/>
          <w:sz w:val="28"/>
          <w:szCs w:val="28"/>
          <w:lang w:val="uk-UA"/>
        </w:rPr>
        <w:t xml:space="preserve">коєфіцієнт ( </w:t>
      </w:r>
      <w:r w:rsidRPr="00A700F2">
        <w:rPr>
          <w:rFonts w:ascii="Times New Roman" w:hAnsi="Times New Roman" w:cs="Times New Roman"/>
          <w:color w:val="000000"/>
          <w:sz w:val="28"/>
        </w:rPr>
        <w:t>Z</w:t>
      </w:r>
      <w:r w:rsidRPr="00A700F2">
        <w:rPr>
          <w:rFonts w:ascii="Times New Roman" w:hAnsi="Times New Roman" w:cs="Times New Roman"/>
          <w:color w:val="000000"/>
          <w:sz w:val="28"/>
          <w:lang w:val="uk-UA"/>
        </w:rPr>
        <w:t xml:space="preserve"> -Терещенко</w:t>
      </w:r>
      <w:r w:rsidRPr="00A700F2">
        <w:rPr>
          <w:rFonts w:ascii="Times New Roman" w:hAnsi="Times New Roman" w:cs="Times New Roman"/>
          <w:bCs/>
          <w:iCs/>
          <w:sz w:val="36"/>
          <w:szCs w:val="28"/>
          <w:lang w:val="uk-UA"/>
        </w:rPr>
        <w:t xml:space="preserve"> </w:t>
      </w:r>
      <w:r w:rsidRPr="00A700F2">
        <w:rPr>
          <w:rFonts w:ascii="Times New Roman" w:hAnsi="Times New Roman" w:cs="Times New Roman"/>
          <w:bCs/>
          <w:iCs/>
          <w:sz w:val="28"/>
          <w:szCs w:val="28"/>
          <w:lang w:val="uk-UA"/>
        </w:rPr>
        <w:t>-0,0</w:t>
      </w:r>
      <w:r w:rsidR="00743A45" w:rsidRPr="00A700F2">
        <w:rPr>
          <w:rFonts w:ascii="Times New Roman" w:hAnsi="Times New Roman" w:cs="Times New Roman"/>
          <w:bCs/>
          <w:iCs/>
          <w:sz w:val="28"/>
          <w:szCs w:val="28"/>
          <w:lang w:val="uk-UA"/>
        </w:rPr>
        <w:t>8</w:t>
      </w:r>
      <w:r w:rsidRPr="00A700F2">
        <w:rPr>
          <w:rFonts w:ascii="Times New Roman" w:hAnsi="Times New Roman" w:cs="Times New Roman"/>
          <w:bCs/>
          <w:iCs/>
          <w:sz w:val="28"/>
          <w:szCs w:val="28"/>
          <w:lang w:val="uk-UA"/>
        </w:rPr>
        <w:t>)</w:t>
      </w:r>
      <w:r w:rsidR="004553ED" w:rsidRPr="00A700F2">
        <w:rPr>
          <w:rFonts w:ascii="Times New Roman" w:hAnsi="Times New Roman" w:cs="Times New Roman"/>
          <w:bCs/>
          <w:iCs/>
          <w:sz w:val="28"/>
          <w:szCs w:val="28"/>
          <w:lang w:val="uk-UA"/>
        </w:rPr>
        <w:t xml:space="preserve"> має відємне значення</w:t>
      </w:r>
      <w:r w:rsidRPr="00A700F2">
        <w:rPr>
          <w:rFonts w:ascii="Times New Roman" w:hAnsi="Times New Roman" w:cs="Times New Roman"/>
          <w:bCs/>
          <w:iCs/>
          <w:sz w:val="28"/>
          <w:szCs w:val="28"/>
          <w:lang w:val="uk-UA"/>
        </w:rPr>
        <w:t xml:space="preserve">, </w:t>
      </w:r>
      <w:r w:rsidR="00743A45" w:rsidRPr="00A700F2">
        <w:rPr>
          <w:rFonts w:ascii="Times New Roman" w:hAnsi="Times New Roman" w:cs="Times New Roman"/>
          <w:bCs/>
          <w:iCs/>
          <w:sz w:val="28"/>
          <w:szCs w:val="28"/>
          <w:lang w:val="uk-UA"/>
        </w:rPr>
        <w:t>відповідно за 2022р. (</w:t>
      </w:r>
      <w:r w:rsidR="00743A45" w:rsidRPr="00A700F2">
        <w:rPr>
          <w:rFonts w:ascii="Times New Roman" w:hAnsi="Times New Roman" w:cs="Times New Roman"/>
          <w:color w:val="000000"/>
          <w:sz w:val="28"/>
        </w:rPr>
        <w:t>Z</w:t>
      </w:r>
      <w:r w:rsidR="00743A45" w:rsidRPr="00A700F2">
        <w:rPr>
          <w:rFonts w:ascii="Times New Roman" w:hAnsi="Times New Roman" w:cs="Times New Roman"/>
          <w:color w:val="000000"/>
          <w:sz w:val="28"/>
          <w:lang w:val="uk-UA"/>
        </w:rPr>
        <w:t xml:space="preserve"> -Терещенко</w:t>
      </w:r>
      <w:r w:rsidR="00743A45" w:rsidRPr="00A700F2">
        <w:rPr>
          <w:rFonts w:ascii="Times New Roman" w:hAnsi="Times New Roman" w:cs="Times New Roman"/>
          <w:bCs/>
          <w:iCs/>
          <w:sz w:val="36"/>
          <w:szCs w:val="28"/>
          <w:lang w:val="uk-UA"/>
        </w:rPr>
        <w:t xml:space="preserve"> </w:t>
      </w:r>
      <w:r w:rsidR="00743A45" w:rsidRPr="00A700F2">
        <w:rPr>
          <w:rFonts w:ascii="Times New Roman" w:hAnsi="Times New Roman" w:cs="Times New Roman"/>
          <w:bCs/>
          <w:iCs/>
          <w:sz w:val="28"/>
          <w:szCs w:val="28"/>
          <w:lang w:val="uk-UA"/>
        </w:rPr>
        <w:t xml:space="preserve">-0,08), </w:t>
      </w:r>
      <w:r w:rsidRPr="00A700F2">
        <w:rPr>
          <w:rFonts w:ascii="Times New Roman" w:hAnsi="Times New Roman" w:cs="Times New Roman"/>
          <w:bCs/>
          <w:iCs/>
          <w:sz w:val="28"/>
          <w:szCs w:val="28"/>
          <w:lang w:val="uk-UA"/>
        </w:rPr>
        <w:t xml:space="preserve">це </w:t>
      </w:r>
      <w:r w:rsidR="004553ED" w:rsidRPr="00A700F2">
        <w:rPr>
          <w:rFonts w:ascii="Times New Roman" w:hAnsi="Times New Roman" w:cs="Times New Roman"/>
          <w:bCs/>
          <w:iCs/>
          <w:sz w:val="28"/>
          <w:szCs w:val="28"/>
          <w:lang w:val="uk-UA"/>
        </w:rPr>
        <w:t xml:space="preserve">вказує </w:t>
      </w:r>
      <w:r w:rsidRPr="00A700F2">
        <w:rPr>
          <w:rFonts w:ascii="Times New Roman" w:hAnsi="Times New Roman" w:cs="Times New Roman"/>
          <w:bCs/>
          <w:iCs/>
          <w:sz w:val="28"/>
          <w:szCs w:val="28"/>
          <w:lang w:val="uk-UA"/>
        </w:rPr>
        <w:t>низький рівень фінансового потенціалу, існує загроза банкрутства, підприємство фінансово нестабільне спрацювало у</w:t>
      </w:r>
      <w:r w:rsidR="00743A45" w:rsidRPr="00A700F2">
        <w:rPr>
          <w:rFonts w:ascii="Times New Roman" w:hAnsi="Times New Roman" w:cs="Times New Roman"/>
          <w:bCs/>
          <w:iCs/>
          <w:sz w:val="28"/>
          <w:szCs w:val="28"/>
          <w:lang w:val="uk-UA"/>
        </w:rPr>
        <w:t xml:space="preserve">2020р. та </w:t>
      </w:r>
      <w:r w:rsidRPr="00A700F2">
        <w:rPr>
          <w:rFonts w:ascii="Times New Roman" w:hAnsi="Times New Roman" w:cs="Times New Roman"/>
          <w:bCs/>
          <w:iCs/>
          <w:sz w:val="28"/>
          <w:szCs w:val="28"/>
          <w:lang w:val="uk-UA"/>
        </w:rPr>
        <w:t xml:space="preserve">2022р., що підтверджується </w:t>
      </w:r>
      <w:r w:rsidR="004553ED" w:rsidRPr="00A700F2">
        <w:rPr>
          <w:rFonts w:ascii="Times New Roman" w:hAnsi="Times New Roman" w:cs="Times New Roman"/>
          <w:bCs/>
          <w:iCs/>
          <w:sz w:val="28"/>
          <w:szCs w:val="28"/>
          <w:lang w:val="uk-UA"/>
        </w:rPr>
        <w:t xml:space="preserve">розрахунками </w:t>
      </w:r>
      <w:r w:rsidRPr="00A700F2">
        <w:rPr>
          <w:rFonts w:ascii="Times New Roman" w:hAnsi="Times New Roman" w:cs="Times New Roman"/>
          <w:bCs/>
          <w:iCs/>
          <w:sz w:val="28"/>
          <w:szCs w:val="28"/>
          <w:lang w:val="uk-UA"/>
        </w:rPr>
        <w:t xml:space="preserve"> фінансов</w:t>
      </w:r>
      <w:r w:rsidR="00D7051A" w:rsidRPr="00A700F2">
        <w:rPr>
          <w:rFonts w:ascii="Times New Roman" w:hAnsi="Times New Roman" w:cs="Times New Roman"/>
          <w:bCs/>
          <w:iCs/>
          <w:sz w:val="28"/>
          <w:szCs w:val="28"/>
          <w:lang w:val="uk-UA"/>
        </w:rPr>
        <w:t>ого стану</w:t>
      </w:r>
      <w:r w:rsidR="004553ED" w:rsidRPr="00A700F2">
        <w:rPr>
          <w:rFonts w:ascii="Times New Roman" w:hAnsi="Times New Roman" w:cs="Times New Roman"/>
          <w:bCs/>
          <w:iCs/>
          <w:sz w:val="28"/>
          <w:szCs w:val="28"/>
          <w:lang w:val="uk-UA"/>
        </w:rPr>
        <w:t xml:space="preserve"> у табл. 3.2-3.5.</w:t>
      </w:r>
    </w:p>
    <w:p w14:paraId="581B8F93" w14:textId="6C0D8187" w:rsidR="001C6C6C" w:rsidRPr="00A700F2" w:rsidRDefault="001C6C6C" w:rsidP="001C6C6C">
      <w:pPr>
        <w:spacing w:after="0"/>
        <w:jc w:val="center"/>
        <w:rPr>
          <w:rFonts w:ascii="Times New Roman" w:hAnsi="Times New Roman" w:cs="Times New Roman"/>
          <w:bCs/>
          <w:iCs/>
          <w:sz w:val="28"/>
          <w:szCs w:val="28"/>
          <w:lang w:val="uk-UA"/>
        </w:rPr>
      </w:pPr>
      <w:r w:rsidRPr="00A700F2">
        <w:rPr>
          <w:rFonts w:ascii="Times New Roman" w:hAnsi="Times New Roman" w:cs="Times New Roman"/>
          <w:noProof/>
          <w:lang w:eastAsia="ru-RU"/>
        </w:rPr>
        <w:drawing>
          <wp:inline distT="0" distB="0" distL="0" distR="0" wp14:anchorId="5D2F164C" wp14:editId="112DA7CD">
            <wp:extent cx="5537771" cy="2743200"/>
            <wp:effectExtent l="0" t="0" r="63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2C032FC" w14:textId="64028810" w:rsidR="001C6C6C" w:rsidRPr="00A700F2" w:rsidRDefault="001C6C6C" w:rsidP="00767FB0">
      <w:pPr>
        <w:spacing w:after="0"/>
        <w:ind w:firstLine="709"/>
        <w:jc w:val="both"/>
        <w:rPr>
          <w:rFonts w:ascii="Times New Roman" w:hAnsi="Times New Roman" w:cs="Times New Roman"/>
          <w:bCs/>
          <w:iCs/>
          <w:sz w:val="28"/>
          <w:szCs w:val="28"/>
          <w:lang w:val="uk-UA"/>
        </w:rPr>
      </w:pPr>
    </w:p>
    <w:p w14:paraId="502ACC84" w14:textId="77AEE77A" w:rsidR="001C6C6C" w:rsidRPr="00A700F2" w:rsidRDefault="000429F9" w:rsidP="000429F9">
      <w:pPr>
        <w:spacing w:after="0"/>
        <w:ind w:firstLine="851"/>
        <w:jc w:val="both"/>
        <w:rPr>
          <w:rFonts w:ascii="Times New Roman" w:hAnsi="Times New Roman" w:cs="Times New Roman"/>
          <w:bCs/>
          <w:iCs/>
          <w:sz w:val="28"/>
          <w:szCs w:val="28"/>
          <w:lang w:val="uk-UA"/>
        </w:rPr>
      </w:pPr>
      <w:r w:rsidRPr="00A700F2">
        <w:rPr>
          <w:rFonts w:ascii="Times New Roman" w:hAnsi="Times New Roman" w:cs="Times New Roman"/>
          <w:bCs/>
          <w:iCs/>
          <w:sz w:val="28"/>
          <w:szCs w:val="28"/>
          <w:lang w:val="uk-UA"/>
        </w:rPr>
        <w:t>Рисунок 3.</w:t>
      </w:r>
      <w:r w:rsidR="008129FB" w:rsidRPr="00A700F2">
        <w:rPr>
          <w:rFonts w:ascii="Times New Roman" w:hAnsi="Times New Roman" w:cs="Times New Roman"/>
          <w:bCs/>
          <w:iCs/>
          <w:sz w:val="28"/>
          <w:szCs w:val="28"/>
          <w:lang w:val="uk-UA"/>
        </w:rPr>
        <w:t>5</w:t>
      </w:r>
      <w:r w:rsidRPr="00A700F2">
        <w:rPr>
          <w:rFonts w:ascii="Times New Roman" w:hAnsi="Times New Roman" w:cs="Times New Roman"/>
          <w:bCs/>
          <w:iCs/>
          <w:sz w:val="28"/>
          <w:szCs w:val="28"/>
          <w:lang w:val="uk-UA"/>
        </w:rPr>
        <w:t xml:space="preserve"> </w:t>
      </w:r>
      <w:r w:rsidRPr="00A700F2">
        <w:rPr>
          <w:rFonts w:ascii="Times New Roman" w:hAnsi="Times New Roman" w:cs="Times New Roman"/>
          <w:bCs/>
          <w:iCs/>
          <w:sz w:val="28"/>
          <w:szCs w:val="28"/>
          <w:lang w:val="uk-UA"/>
        </w:rPr>
        <w:sym w:font="Symbol" w:char="F02D"/>
      </w:r>
      <w:r w:rsidRPr="00A700F2">
        <w:rPr>
          <w:rFonts w:ascii="Times New Roman" w:hAnsi="Times New Roman" w:cs="Times New Roman"/>
          <w:bCs/>
          <w:iCs/>
          <w:sz w:val="28"/>
          <w:szCs w:val="28"/>
          <w:lang w:val="uk-UA"/>
        </w:rPr>
        <w:t>Пелюсткова діаграма моделі Терещенко  для ПАТ «АрселорМіттал Кривий Ріг» за 2019-2022 рр</w:t>
      </w:r>
    </w:p>
    <w:p w14:paraId="0EB95D5B" w14:textId="1503D245" w:rsidR="001C6C6C" w:rsidRPr="00A700F2" w:rsidRDefault="001C6C6C" w:rsidP="000429F9">
      <w:pPr>
        <w:spacing w:after="0"/>
        <w:jc w:val="both"/>
        <w:rPr>
          <w:rFonts w:ascii="Times New Roman" w:hAnsi="Times New Roman" w:cs="Times New Roman"/>
          <w:bCs/>
          <w:iCs/>
          <w:sz w:val="28"/>
          <w:szCs w:val="28"/>
          <w:lang w:val="uk-UA"/>
        </w:rPr>
      </w:pPr>
    </w:p>
    <w:p w14:paraId="1D213093" w14:textId="249EFA9B" w:rsidR="00FD0788" w:rsidRPr="00A700F2" w:rsidRDefault="00743A45" w:rsidP="0065151F">
      <w:pPr>
        <w:spacing w:after="0" w:line="240" w:lineRule="auto"/>
        <w:ind w:firstLine="851"/>
        <w:jc w:val="both"/>
        <w:rPr>
          <w:rFonts w:ascii="Times New Roman" w:hAnsi="Times New Roman" w:cs="Times New Roman"/>
          <w:sz w:val="28"/>
        </w:rPr>
      </w:pPr>
      <w:r w:rsidRPr="00A700F2">
        <w:rPr>
          <w:rFonts w:ascii="Times New Roman" w:hAnsi="Times New Roman" w:cs="Times New Roman"/>
          <w:bCs/>
          <w:iCs/>
          <w:sz w:val="28"/>
          <w:szCs w:val="28"/>
          <w:lang w:val="uk-UA"/>
        </w:rPr>
        <w:t xml:space="preserve">Для більш точного </w:t>
      </w:r>
      <w:r w:rsidR="00767FB0" w:rsidRPr="00A700F2">
        <w:rPr>
          <w:rFonts w:ascii="Times New Roman" w:hAnsi="Times New Roman" w:cs="Times New Roman"/>
          <w:bCs/>
          <w:iCs/>
          <w:sz w:val="28"/>
          <w:szCs w:val="28"/>
          <w:lang w:val="uk-UA"/>
        </w:rPr>
        <w:t>визначення фінансового потенціалу підприємства</w:t>
      </w:r>
      <w:r w:rsidR="0065151F" w:rsidRPr="00A700F2">
        <w:rPr>
          <w:rFonts w:ascii="Times New Roman" w:hAnsi="Times New Roman" w:cs="Times New Roman"/>
          <w:bCs/>
          <w:iCs/>
          <w:sz w:val="28"/>
          <w:szCs w:val="28"/>
          <w:lang w:val="uk-UA"/>
        </w:rPr>
        <w:t>,</w:t>
      </w:r>
      <w:r w:rsidR="00767FB0" w:rsidRPr="00A700F2">
        <w:rPr>
          <w:rFonts w:ascii="Times New Roman" w:hAnsi="Times New Roman" w:cs="Times New Roman"/>
          <w:bCs/>
          <w:iCs/>
          <w:sz w:val="28"/>
          <w:szCs w:val="28"/>
          <w:lang w:val="uk-UA"/>
        </w:rPr>
        <w:t xml:space="preserve"> </w:t>
      </w:r>
      <w:r w:rsidR="0065151F" w:rsidRPr="00A700F2">
        <w:rPr>
          <w:rFonts w:ascii="Times New Roman" w:hAnsi="Times New Roman" w:cs="Times New Roman"/>
          <w:bCs/>
          <w:iCs/>
          <w:sz w:val="28"/>
          <w:szCs w:val="28"/>
          <w:lang w:val="uk-UA"/>
        </w:rPr>
        <w:t xml:space="preserve">щоб отриманий результат був якісним та точним проводимо </w:t>
      </w:r>
      <w:r w:rsidRPr="00A700F2">
        <w:rPr>
          <w:rFonts w:ascii="Times New Roman" w:hAnsi="Times New Roman" w:cs="Times New Roman"/>
          <w:bCs/>
          <w:iCs/>
          <w:sz w:val="28"/>
          <w:szCs w:val="28"/>
          <w:lang w:val="uk-UA"/>
        </w:rPr>
        <w:t>розраху</w:t>
      </w:r>
      <w:r w:rsidR="004553ED" w:rsidRPr="00A700F2">
        <w:rPr>
          <w:rFonts w:ascii="Times New Roman" w:hAnsi="Times New Roman" w:cs="Times New Roman"/>
          <w:bCs/>
          <w:iCs/>
          <w:sz w:val="28"/>
          <w:szCs w:val="28"/>
          <w:lang w:val="uk-UA"/>
        </w:rPr>
        <w:t>нки</w:t>
      </w:r>
      <w:r w:rsidRPr="00A700F2">
        <w:rPr>
          <w:rFonts w:ascii="Times New Roman" w:hAnsi="Times New Roman" w:cs="Times New Roman"/>
          <w:bCs/>
          <w:iCs/>
          <w:sz w:val="28"/>
          <w:szCs w:val="28"/>
          <w:lang w:val="uk-UA"/>
        </w:rPr>
        <w:t xml:space="preserve"> по </w:t>
      </w:r>
      <w:r w:rsidR="00767FB0" w:rsidRPr="00A700F2">
        <w:rPr>
          <w:rFonts w:ascii="Times New Roman" w:hAnsi="Times New Roman" w:cs="Times New Roman"/>
          <w:bCs/>
          <w:iCs/>
          <w:sz w:val="28"/>
          <w:szCs w:val="28"/>
          <w:lang w:val="uk-UA"/>
        </w:rPr>
        <w:t>моделям</w:t>
      </w:r>
      <w:r w:rsidRPr="00A700F2">
        <w:rPr>
          <w:rFonts w:ascii="Times New Roman" w:hAnsi="Times New Roman" w:cs="Times New Roman"/>
          <w:sz w:val="28"/>
          <w:szCs w:val="28"/>
          <w:lang w:val="uk-UA"/>
        </w:rPr>
        <w:t xml:space="preserve"> Альтмана</w:t>
      </w:r>
      <w:r w:rsidR="00767FB0" w:rsidRPr="00A700F2">
        <w:rPr>
          <w:rFonts w:ascii="Times New Roman" w:hAnsi="Times New Roman" w:cs="Times New Roman"/>
          <w:bCs/>
          <w:iCs/>
          <w:sz w:val="28"/>
          <w:szCs w:val="28"/>
          <w:lang w:val="uk-UA"/>
        </w:rPr>
        <w:t xml:space="preserve">, </w:t>
      </w:r>
      <w:r w:rsidRPr="00A700F2">
        <w:rPr>
          <w:rFonts w:ascii="Times New Roman" w:hAnsi="Times New Roman" w:cs="Times New Roman"/>
          <w:bCs/>
          <w:iCs/>
          <w:sz w:val="28"/>
          <w:szCs w:val="28"/>
          <w:lang w:val="uk-UA"/>
        </w:rPr>
        <w:t xml:space="preserve">Таффлера, </w:t>
      </w:r>
      <w:r w:rsidRPr="00A700F2">
        <w:rPr>
          <w:rFonts w:ascii="Times New Roman" w:hAnsi="Times New Roman" w:cs="Times New Roman"/>
          <w:bCs/>
          <w:sz w:val="28"/>
          <w:szCs w:val="28"/>
          <w:lang w:val="uk-UA"/>
        </w:rPr>
        <w:t>Р.С. Сайфуліна та Г.Г. Кадикова</w:t>
      </w:r>
      <w:r w:rsidR="0065151F" w:rsidRPr="00A700F2">
        <w:rPr>
          <w:rFonts w:ascii="Times New Roman" w:hAnsi="Times New Roman" w:cs="Times New Roman"/>
          <w:bCs/>
          <w:sz w:val="28"/>
          <w:szCs w:val="28"/>
          <w:lang w:val="uk-UA"/>
        </w:rPr>
        <w:t xml:space="preserve">. </w:t>
      </w:r>
      <w:r w:rsidR="00FD0788" w:rsidRPr="00A700F2">
        <w:rPr>
          <w:rFonts w:ascii="Times New Roman" w:hAnsi="Times New Roman" w:cs="Times New Roman"/>
          <w:sz w:val="28"/>
        </w:rPr>
        <w:t xml:space="preserve">Розрахунки моделей прогнозування банкрутства підприємства </w:t>
      </w:r>
      <w:r w:rsidR="00FD0788" w:rsidRPr="00A700F2">
        <w:rPr>
          <w:rFonts w:ascii="Times New Roman" w:hAnsi="Times New Roman" w:cs="Times New Roman"/>
          <w:sz w:val="28"/>
          <w:szCs w:val="28"/>
          <w:lang w:val="uk-UA"/>
        </w:rPr>
        <w:t xml:space="preserve">ПАТ </w:t>
      </w:r>
      <w:r w:rsidR="00FD0788" w:rsidRPr="00A700F2">
        <w:rPr>
          <w:rFonts w:ascii="Times New Roman" w:hAnsi="Times New Roman" w:cs="Times New Roman"/>
          <w:sz w:val="28"/>
          <w:szCs w:val="28"/>
        </w:rPr>
        <w:t>«АрселорМiттал Кривий Рiг</w:t>
      </w:r>
      <w:r w:rsidR="00FD0788" w:rsidRPr="00A700F2">
        <w:rPr>
          <w:rFonts w:ascii="Times New Roman" w:hAnsi="Times New Roman" w:cs="Times New Roman"/>
          <w:color w:val="000000"/>
          <w:sz w:val="28"/>
          <w:szCs w:val="28"/>
          <w:shd w:val="clear" w:color="auto" w:fill="FFFFFF"/>
          <w:lang w:val="uk-UA"/>
        </w:rPr>
        <w:t xml:space="preserve">» </w:t>
      </w:r>
      <w:r w:rsidR="00FD0788" w:rsidRPr="00A700F2">
        <w:rPr>
          <w:rFonts w:ascii="Times New Roman" w:hAnsi="Times New Roman" w:cs="Times New Roman"/>
          <w:sz w:val="28"/>
        </w:rPr>
        <w:t>представлені у табл. 3.</w:t>
      </w:r>
      <w:r w:rsidR="008129FB" w:rsidRPr="00A700F2">
        <w:rPr>
          <w:rFonts w:ascii="Times New Roman" w:hAnsi="Times New Roman" w:cs="Times New Roman"/>
          <w:sz w:val="28"/>
          <w:lang w:val="uk-UA"/>
        </w:rPr>
        <w:t>7</w:t>
      </w:r>
      <w:r w:rsidR="00FD0788" w:rsidRPr="00A700F2">
        <w:rPr>
          <w:rFonts w:ascii="Times New Roman" w:hAnsi="Times New Roman" w:cs="Times New Roman"/>
          <w:sz w:val="28"/>
          <w:lang w:val="uk-UA"/>
        </w:rPr>
        <w:t>.</w:t>
      </w:r>
      <w:r w:rsidR="00FD0788" w:rsidRPr="00A700F2">
        <w:rPr>
          <w:rFonts w:ascii="Times New Roman" w:hAnsi="Times New Roman" w:cs="Times New Roman"/>
          <w:sz w:val="28"/>
        </w:rPr>
        <w:t xml:space="preserve"> </w:t>
      </w:r>
    </w:p>
    <w:p w14:paraId="6763D094" w14:textId="77777777" w:rsidR="0099348C" w:rsidRPr="00A700F2" w:rsidRDefault="0099348C" w:rsidP="00D7051A">
      <w:pPr>
        <w:spacing w:after="0"/>
        <w:ind w:firstLine="709"/>
        <w:jc w:val="both"/>
        <w:rPr>
          <w:rFonts w:ascii="Times New Roman" w:hAnsi="Times New Roman" w:cs="Times New Roman"/>
          <w:sz w:val="28"/>
        </w:rPr>
      </w:pPr>
    </w:p>
    <w:p w14:paraId="36D488F1" w14:textId="3E1DCB53" w:rsidR="00AC4282" w:rsidRPr="00A700F2" w:rsidRDefault="00AC4282" w:rsidP="00AC4282">
      <w:pPr>
        <w:ind w:firstLine="709"/>
        <w:jc w:val="both"/>
        <w:rPr>
          <w:rFonts w:ascii="Times New Roman" w:hAnsi="Times New Roman" w:cs="Times New Roman"/>
          <w:color w:val="000000"/>
          <w:sz w:val="28"/>
          <w:szCs w:val="27"/>
          <w:shd w:val="clear" w:color="auto" w:fill="FFFFFF"/>
          <w:lang w:val="uk-UA"/>
        </w:rPr>
      </w:pPr>
      <w:r w:rsidRPr="00A700F2">
        <w:rPr>
          <w:rFonts w:ascii="Times New Roman" w:hAnsi="Times New Roman" w:cs="Times New Roman"/>
          <w:color w:val="000000"/>
          <w:sz w:val="28"/>
          <w:szCs w:val="27"/>
          <w:shd w:val="clear" w:color="auto" w:fill="FFFFFF"/>
          <w:lang w:val="uk-UA"/>
        </w:rPr>
        <w:t>Таблиця 3.</w:t>
      </w:r>
      <w:r w:rsidR="008129FB" w:rsidRPr="00A700F2">
        <w:rPr>
          <w:rFonts w:ascii="Times New Roman" w:hAnsi="Times New Roman" w:cs="Times New Roman"/>
          <w:color w:val="000000"/>
          <w:sz w:val="28"/>
          <w:szCs w:val="27"/>
          <w:shd w:val="clear" w:color="auto" w:fill="FFFFFF"/>
          <w:lang w:val="uk-UA"/>
        </w:rPr>
        <w:t>7</w:t>
      </w:r>
      <w:r w:rsidRPr="00A700F2">
        <w:rPr>
          <w:rFonts w:ascii="Times New Roman" w:hAnsi="Times New Roman" w:cs="Times New Roman"/>
          <w:color w:val="000000"/>
          <w:sz w:val="28"/>
          <w:szCs w:val="27"/>
          <w:shd w:val="clear" w:color="auto" w:fill="FFFFFF"/>
          <w:lang w:val="uk-UA"/>
        </w:rPr>
        <w:t xml:space="preserve"> </w:t>
      </w:r>
      <w:r w:rsidRPr="00A700F2">
        <w:rPr>
          <w:rFonts w:ascii="Times New Roman" w:hAnsi="Times New Roman" w:cs="Times New Roman"/>
          <w:color w:val="000000"/>
          <w:sz w:val="28"/>
          <w:szCs w:val="27"/>
          <w:shd w:val="clear" w:color="auto" w:fill="FFFFFF"/>
          <w:lang w:val="uk-UA"/>
        </w:rPr>
        <w:sym w:font="Symbol" w:char="F02D"/>
      </w:r>
      <w:r w:rsidRPr="00A700F2">
        <w:rPr>
          <w:rFonts w:ascii="Times New Roman" w:hAnsi="Times New Roman" w:cs="Times New Roman"/>
          <w:color w:val="000000"/>
          <w:sz w:val="28"/>
          <w:szCs w:val="27"/>
          <w:shd w:val="clear" w:color="auto" w:fill="FFFFFF"/>
          <w:lang w:val="uk-UA"/>
        </w:rPr>
        <w:t xml:space="preserve"> Зведені інтегральні показники оцінки кризового стану  підприємства за 2020-2022рр.</w:t>
      </w: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951"/>
        <w:gridCol w:w="1561"/>
        <w:gridCol w:w="992"/>
        <w:gridCol w:w="1834"/>
      </w:tblGrid>
      <w:tr w:rsidR="00D80FDD" w:rsidRPr="00A700F2" w14:paraId="36ADDAB8" w14:textId="77777777" w:rsidTr="00DD7799">
        <w:tc>
          <w:tcPr>
            <w:tcW w:w="2651" w:type="pct"/>
            <w:vMerge w:val="restart"/>
            <w:tcBorders>
              <w:top w:val="outset" w:sz="6" w:space="0" w:color="auto"/>
              <w:left w:val="outset" w:sz="6" w:space="0" w:color="auto"/>
              <w:right w:val="outset" w:sz="6" w:space="0" w:color="auto"/>
            </w:tcBorders>
            <w:shd w:val="clear" w:color="auto" w:fill="FFFFFF"/>
            <w:noWrap/>
          </w:tcPr>
          <w:p w14:paraId="38F76560" w14:textId="77777777" w:rsidR="00D80FDD" w:rsidRPr="00A700F2" w:rsidRDefault="00D80FDD" w:rsidP="00DD7799">
            <w:pPr>
              <w:spacing w:after="0" w:line="240" w:lineRule="auto"/>
              <w:jc w:val="both"/>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Види інтегральних моделей ймовірності настання банкрутства</w:t>
            </w:r>
          </w:p>
        </w:tc>
        <w:tc>
          <w:tcPr>
            <w:tcW w:w="2349" w:type="pct"/>
            <w:gridSpan w:val="3"/>
            <w:tcBorders>
              <w:top w:val="outset" w:sz="6" w:space="0" w:color="auto"/>
              <w:left w:val="outset" w:sz="6" w:space="0" w:color="auto"/>
              <w:bottom w:val="outset" w:sz="6" w:space="0" w:color="auto"/>
              <w:right w:val="outset" w:sz="6" w:space="0" w:color="auto"/>
            </w:tcBorders>
            <w:shd w:val="clear" w:color="auto" w:fill="FFFFFF"/>
          </w:tcPr>
          <w:p w14:paraId="05F8D91D" w14:textId="77777777" w:rsidR="00D80FDD" w:rsidRPr="00A700F2" w:rsidRDefault="00D80FDD" w:rsidP="00DD7799">
            <w:pPr>
              <w:spacing w:after="0" w:line="240" w:lineRule="auto"/>
              <w:jc w:val="center"/>
              <w:rPr>
                <w:rFonts w:ascii="Times New Roman" w:hAnsi="Times New Roman" w:cs="Times New Roman"/>
                <w:color w:val="000000"/>
                <w:sz w:val="28"/>
                <w:szCs w:val="24"/>
                <w:shd w:val="clear" w:color="auto" w:fill="FFFFFF"/>
                <w:lang w:val="uk-UA"/>
              </w:rPr>
            </w:pPr>
            <w:r w:rsidRPr="00A700F2">
              <w:rPr>
                <w:rFonts w:ascii="Times New Roman" w:hAnsi="Times New Roman" w:cs="Times New Roman"/>
                <w:sz w:val="28"/>
                <w:szCs w:val="24"/>
                <w:lang w:val="uk-UA"/>
              </w:rPr>
              <w:t xml:space="preserve">ПАТ </w:t>
            </w:r>
            <w:r w:rsidRPr="00A700F2">
              <w:rPr>
                <w:rFonts w:ascii="Times New Roman" w:hAnsi="Times New Roman" w:cs="Times New Roman"/>
                <w:sz w:val="28"/>
                <w:szCs w:val="24"/>
              </w:rPr>
              <w:t>«АрселорМiттал Кривий Рiг»</w:t>
            </w:r>
          </w:p>
        </w:tc>
      </w:tr>
      <w:tr w:rsidR="00D80FDD" w:rsidRPr="00A700F2" w14:paraId="1F0F84A5" w14:textId="77777777" w:rsidTr="00DD7799">
        <w:trPr>
          <w:trHeight w:val="120"/>
        </w:trPr>
        <w:tc>
          <w:tcPr>
            <w:tcW w:w="2651" w:type="pct"/>
            <w:vMerge/>
            <w:tcBorders>
              <w:left w:val="outset" w:sz="6" w:space="0" w:color="auto"/>
              <w:bottom w:val="outset" w:sz="6" w:space="0" w:color="auto"/>
              <w:right w:val="outset" w:sz="6" w:space="0" w:color="auto"/>
            </w:tcBorders>
            <w:shd w:val="clear" w:color="auto" w:fill="FFFFFF"/>
            <w:noWrap/>
            <w:hideMark/>
          </w:tcPr>
          <w:p w14:paraId="46AC8CA0"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FFFFFF"/>
            <w:hideMark/>
          </w:tcPr>
          <w:p w14:paraId="649BB069"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2020р.</w:t>
            </w:r>
          </w:p>
        </w:tc>
        <w:tc>
          <w:tcPr>
            <w:tcW w:w="531" w:type="pct"/>
            <w:tcBorders>
              <w:top w:val="outset" w:sz="6" w:space="0" w:color="auto"/>
              <w:left w:val="outset" w:sz="6" w:space="0" w:color="auto"/>
              <w:bottom w:val="outset" w:sz="6" w:space="0" w:color="auto"/>
              <w:right w:val="outset" w:sz="6" w:space="0" w:color="auto"/>
            </w:tcBorders>
            <w:shd w:val="clear" w:color="auto" w:fill="FFFFFF"/>
          </w:tcPr>
          <w:p w14:paraId="43CBA7A0"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2021р.</w:t>
            </w:r>
          </w:p>
        </w:tc>
        <w:tc>
          <w:tcPr>
            <w:tcW w:w="982" w:type="pct"/>
            <w:tcBorders>
              <w:top w:val="outset" w:sz="6" w:space="0" w:color="auto"/>
              <w:left w:val="outset" w:sz="6" w:space="0" w:color="auto"/>
              <w:bottom w:val="outset" w:sz="6" w:space="0" w:color="auto"/>
              <w:right w:val="outset" w:sz="6" w:space="0" w:color="auto"/>
            </w:tcBorders>
            <w:shd w:val="clear" w:color="auto" w:fill="FFFFFF"/>
          </w:tcPr>
          <w:p w14:paraId="76EA8C26"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2022р.</w:t>
            </w:r>
          </w:p>
        </w:tc>
      </w:tr>
      <w:tr w:rsidR="00D80FDD" w:rsidRPr="00A700F2" w14:paraId="45BAE84A" w14:textId="77777777" w:rsidTr="00DD7799">
        <w:tc>
          <w:tcPr>
            <w:tcW w:w="2651" w:type="pct"/>
            <w:vMerge w:val="restart"/>
            <w:tcBorders>
              <w:top w:val="outset" w:sz="6" w:space="0" w:color="auto"/>
              <w:left w:val="outset" w:sz="6" w:space="0" w:color="auto"/>
              <w:right w:val="outset" w:sz="6" w:space="0" w:color="auto"/>
            </w:tcBorders>
            <w:shd w:val="clear" w:color="auto" w:fill="FFFFFF"/>
          </w:tcPr>
          <w:p w14:paraId="316064B7" w14:textId="77777777" w:rsidR="00D80FDD" w:rsidRPr="00A700F2" w:rsidRDefault="00D80FDD" w:rsidP="00DD7799">
            <w:pPr>
              <w:spacing w:after="0" w:line="240" w:lineRule="auto"/>
              <w:rPr>
                <w:rFonts w:ascii="Times New Roman" w:hAnsi="Times New Roman" w:cs="Times New Roman"/>
                <w:b/>
                <w:sz w:val="28"/>
                <w:szCs w:val="24"/>
              </w:rPr>
            </w:pPr>
            <w:r w:rsidRPr="00A700F2">
              <w:rPr>
                <w:rFonts w:ascii="Times New Roman" w:hAnsi="Times New Roman" w:cs="Times New Roman"/>
                <w:sz w:val="28"/>
                <w:szCs w:val="24"/>
                <w:lang w:val="uk-UA"/>
              </w:rPr>
              <w:t>Модифікована п’ятифакторна модель Альтмана</w:t>
            </w:r>
            <w:r w:rsidRPr="00A700F2">
              <w:rPr>
                <w:rFonts w:ascii="Times New Roman" w:hAnsi="Times New Roman" w:cs="Times New Roman"/>
                <w:b/>
                <w:sz w:val="28"/>
                <w:szCs w:val="24"/>
                <w:lang w:val="uk-UA"/>
              </w:rPr>
              <w:object w:dxaOrig="3900" w:dyaOrig="360" w14:anchorId="5D239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9.5pt" o:ole="">
                  <v:imagedata r:id="rId33" o:title=""/>
                </v:shape>
                <o:OLEObject Type="Embed" ProgID="Equation.3" ShapeID="_x0000_i1025" DrawAspect="Content" ObjectID="_1763208461" r:id="rId34"/>
              </w:object>
            </w:r>
          </w:p>
        </w:tc>
        <w:tc>
          <w:tcPr>
            <w:tcW w:w="836" w:type="pct"/>
            <w:tcBorders>
              <w:top w:val="outset" w:sz="6" w:space="0" w:color="auto"/>
              <w:left w:val="outset" w:sz="6" w:space="0" w:color="auto"/>
              <w:bottom w:val="outset" w:sz="6" w:space="0" w:color="auto"/>
              <w:right w:val="outset" w:sz="6" w:space="0" w:color="auto"/>
            </w:tcBorders>
            <w:shd w:val="clear" w:color="auto" w:fill="FFFFFF"/>
          </w:tcPr>
          <w:p w14:paraId="5A0491DA" w14:textId="77777777" w:rsidR="00D80FDD" w:rsidRPr="00A700F2" w:rsidRDefault="00D80FDD" w:rsidP="00DD7799">
            <w:pPr>
              <w:spacing w:after="0" w:line="240" w:lineRule="auto"/>
              <w:jc w:val="center"/>
              <w:rPr>
                <w:rFonts w:ascii="Times New Roman" w:hAnsi="Times New Roman" w:cs="Times New Roman"/>
                <w:sz w:val="28"/>
                <w:szCs w:val="24"/>
                <w:lang w:val="uk-UA"/>
              </w:rPr>
            </w:pPr>
            <w:r w:rsidRPr="00A700F2">
              <w:rPr>
                <w:rFonts w:ascii="Times New Roman" w:hAnsi="Times New Roman" w:cs="Times New Roman"/>
                <w:sz w:val="28"/>
                <w:szCs w:val="24"/>
                <w:lang w:val="uk-UA"/>
              </w:rPr>
              <w:t>0,98</w:t>
            </w:r>
          </w:p>
        </w:tc>
        <w:tc>
          <w:tcPr>
            <w:tcW w:w="531" w:type="pct"/>
            <w:tcBorders>
              <w:top w:val="outset" w:sz="6" w:space="0" w:color="auto"/>
              <w:left w:val="outset" w:sz="6" w:space="0" w:color="auto"/>
              <w:bottom w:val="outset" w:sz="6" w:space="0" w:color="auto"/>
              <w:right w:val="outset" w:sz="6" w:space="0" w:color="auto"/>
            </w:tcBorders>
            <w:shd w:val="clear" w:color="auto" w:fill="FFFFFF"/>
          </w:tcPr>
          <w:p w14:paraId="7C5C3C12" w14:textId="77777777" w:rsidR="00D80FDD" w:rsidRPr="00A700F2" w:rsidRDefault="00D80FDD" w:rsidP="00DD7799">
            <w:pPr>
              <w:spacing w:after="0" w:line="240" w:lineRule="auto"/>
              <w:jc w:val="center"/>
              <w:rPr>
                <w:rFonts w:ascii="Times New Roman" w:hAnsi="Times New Roman" w:cs="Times New Roman"/>
                <w:sz w:val="28"/>
                <w:szCs w:val="24"/>
                <w:lang w:val="uk-UA"/>
              </w:rPr>
            </w:pPr>
            <w:r w:rsidRPr="00A700F2">
              <w:rPr>
                <w:rFonts w:ascii="Times New Roman" w:hAnsi="Times New Roman" w:cs="Times New Roman"/>
                <w:sz w:val="28"/>
                <w:szCs w:val="24"/>
                <w:lang w:val="uk-UA"/>
              </w:rPr>
              <w:t>0,90</w:t>
            </w:r>
          </w:p>
        </w:tc>
        <w:tc>
          <w:tcPr>
            <w:tcW w:w="982" w:type="pct"/>
            <w:tcBorders>
              <w:top w:val="outset" w:sz="6" w:space="0" w:color="auto"/>
              <w:left w:val="outset" w:sz="6" w:space="0" w:color="auto"/>
              <w:right w:val="outset" w:sz="6" w:space="0" w:color="auto"/>
            </w:tcBorders>
            <w:shd w:val="clear" w:color="auto" w:fill="FFFFFF"/>
          </w:tcPr>
          <w:p w14:paraId="7979839C" w14:textId="77777777" w:rsidR="00D80FDD" w:rsidRPr="00A700F2" w:rsidRDefault="00D80FDD" w:rsidP="00DD7799">
            <w:pPr>
              <w:spacing w:after="0" w:line="240" w:lineRule="auto"/>
              <w:jc w:val="center"/>
              <w:rPr>
                <w:rFonts w:ascii="Times New Roman" w:hAnsi="Times New Roman" w:cs="Times New Roman"/>
                <w:sz w:val="28"/>
                <w:szCs w:val="24"/>
                <w:lang w:val="uk-UA"/>
              </w:rPr>
            </w:pPr>
            <w:r w:rsidRPr="00A700F2">
              <w:rPr>
                <w:rFonts w:ascii="Times New Roman" w:hAnsi="Times New Roman" w:cs="Times New Roman"/>
                <w:sz w:val="28"/>
                <w:szCs w:val="24"/>
                <w:lang w:val="uk-UA"/>
              </w:rPr>
              <w:t>0,68</w:t>
            </w:r>
          </w:p>
        </w:tc>
      </w:tr>
      <w:tr w:rsidR="00D80FDD" w:rsidRPr="00A700F2" w14:paraId="526052B1" w14:textId="77777777" w:rsidTr="00DD7799">
        <w:trPr>
          <w:trHeight w:val="65"/>
        </w:trPr>
        <w:tc>
          <w:tcPr>
            <w:tcW w:w="2651" w:type="pct"/>
            <w:vMerge/>
            <w:tcBorders>
              <w:left w:val="outset" w:sz="6" w:space="0" w:color="auto"/>
              <w:bottom w:val="outset" w:sz="6" w:space="0" w:color="auto"/>
              <w:right w:val="outset" w:sz="6" w:space="0" w:color="auto"/>
            </w:tcBorders>
            <w:shd w:val="clear" w:color="auto" w:fill="FFFFFF"/>
          </w:tcPr>
          <w:p w14:paraId="2E6E3906" w14:textId="77777777" w:rsidR="00D80FDD" w:rsidRPr="00A700F2" w:rsidRDefault="00D80FDD" w:rsidP="00DD7799">
            <w:pPr>
              <w:spacing w:after="0" w:line="240" w:lineRule="auto"/>
              <w:rPr>
                <w:rFonts w:ascii="Times New Roman" w:hAnsi="Times New Roman" w:cs="Times New Roman"/>
                <w:sz w:val="28"/>
                <w:szCs w:val="24"/>
                <w:lang w:val="uk-UA"/>
              </w:rPr>
            </w:pPr>
          </w:p>
        </w:tc>
        <w:tc>
          <w:tcPr>
            <w:tcW w:w="2349" w:type="pct"/>
            <w:gridSpan w:val="3"/>
            <w:tcBorders>
              <w:top w:val="outset" w:sz="6" w:space="0" w:color="auto"/>
              <w:left w:val="outset" w:sz="6" w:space="0" w:color="auto"/>
              <w:bottom w:val="outset" w:sz="6" w:space="0" w:color="auto"/>
              <w:right w:val="outset" w:sz="6" w:space="0" w:color="auto"/>
            </w:tcBorders>
            <w:shd w:val="clear" w:color="auto" w:fill="FFFFFF"/>
          </w:tcPr>
          <w:p w14:paraId="558E625C" w14:textId="77777777" w:rsidR="00D80FDD" w:rsidRPr="00A700F2" w:rsidRDefault="00D80FDD" w:rsidP="00DD7799">
            <w:pPr>
              <w:spacing w:after="0" w:line="240" w:lineRule="auto"/>
              <w:jc w:val="center"/>
              <w:rPr>
                <w:rFonts w:ascii="Times New Roman" w:hAnsi="Times New Roman" w:cs="Times New Roman"/>
                <w:sz w:val="28"/>
                <w:szCs w:val="24"/>
                <w:lang w:val="uk-UA"/>
              </w:rPr>
            </w:pPr>
            <w:r w:rsidRPr="00A700F2">
              <w:rPr>
                <w:rFonts w:ascii="Times New Roman" w:hAnsi="Times New Roman" w:cs="Times New Roman"/>
                <w:sz w:val="28"/>
                <w:szCs w:val="24"/>
                <w:lang w:val="uk-UA"/>
              </w:rPr>
              <w:t>Зона не</w:t>
            </w:r>
            <w:r w:rsidRPr="00A700F2">
              <w:rPr>
                <w:rFonts w:ascii="Times New Roman" w:hAnsi="Times New Roman" w:cs="Times New Roman"/>
                <w:sz w:val="28"/>
                <w:szCs w:val="24"/>
              </w:rPr>
              <w:t>визначеності</w:t>
            </w:r>
          </w:p>
        </w:tc>
      </w:tr>
      <w:tr w:rsidR="00D80FDD" w:rsidRPr="00A700F2" w14:paraId="21FFFFD6" w14:textId="77777777" w:rsidTr="00DD7799">
        <w:tc>
          <w:tcPr>
            <w:tcW w:w="2651" w:type="pct"/>
            <w:vMerge w:val="restart"/>
            <w:tcBorders>
              <w:top w:val="outset" w:sz="6" w:space="0" w:color="auto"/>
              <w:left w:val="outset" w:sz="6" w:space="0" w:color="auto"/>
              <w:right w:val="outset" w:sz="6" w:space="0" w:color="auto"/>
            </w:tcBorders>
            <w:shd w:val="clear" w:color="auto" w:fill="FFFFFF"/>
          </w:tcPr>
          <w:p w14:paraId="54512006" w14:textId="77777777" w:rsidR="00D80FDD" w:rsidRPr="00A700F2" w:rsidRDefault="00D80FDD" w:rsidP="00DD7799">
            <w:pPr>
              <w:spacing w:after="0" w:line="240" w:lineRule="auto"/>
              <w:rPr>
                <w:rFonts w:ascii="Times New Roman" w:hAnsi="Times New Roman" w:cs="Times New Roman"/>
                <w:bCs/>
                <w:sz w:val="28"/>
                <w:szCs w:val="24"/>
                <w:lang w:val="uk-UA"/>
              </w:rPr>
            </w:pPr>
            <w:r w:rsidRPr="00A700F2">
              <w:rPr>
                <w:rFonts w:ascii="Times New Roman" w:hAnsi="Times New Roman" w:cs="Times New Roman"/>
                <w:bCs/>
                <w:sz w:val="28"/>
                <w:szCs w:val="24"/>
                <w:lang w:val="uk-UA"/>
              </w:rPr>
              <w:t>Модель Р.С. Сайфуліна та Г.Г. Кадикова</w:t>
            </w:r>
          </w:p>
          <w:p w14:paraId="47466A35" w14:textId="77777777" w:rsidR="00D80FDD" w:rsidRPr="00A700F2" w:rsidRDefault="00D80FDD" w:rsidP="00DD7799">
            <w:pPr>
              <w:shd w:val="clear" w:color="auto" w:fill="FFFFFF"/>
              <w:spacing w:after="0" w:line="240" w:lineRule="auto"/>
              <w:rPr>
                <w:rFonts w:ascii="Times New Roman" w:hAnsi="Times New Roman" w:cs="Times New Roman"/>
                <w:color w:val="000000" w:themeColor="text1"/>
                <w:sz w:val="28"/>
                <w:szCs w:val="24"/>
              </w:rPr>
            </w:pPr>
            <w:r w:rsidRPr="00A700F2">
              <w:rPr>
                <w:rFonts w:ascii="Times New Roman" w:hAnsi="Times New Roman" w:cs="Times New Roman"/>
                <w:i/>
                <w:iCs/>
                <w:sz w:val="28"/>
                <w:szCs w:val="24"/>
              </w:rPr>
              <w:t>R</w:t>
            </w:r>
            <w:r w:rsidRPr="00A700F2">
              <w:rPr>
                <w:rFonts w:ascii="Times New Roman" w:hAnsi="Times New Roman" w:cs="Times New Roman"/>
                <w:sz w:val="28"/>
                <w:szCs w:val="24"/>
                <w:lang w:val="uk-UA"/>
              </w:rPr>
              <w:t xml:space="preserve"> =2</w:t>
            </w:r>
            <w:r w:rsidRPr="00A700F2">
              <w:rPr>
                <w:rFonts w:ascii="Times New Roman" w:hAnsi="Times New Roman" w:cs="Times New Roman"/>
                <w:sz w:val="28"/>
                <w:szCs w:val="24"/>
              </w:rPr>
              <w:t xml:space="preserve"> К</w:t>
            </w:r>
            <w:r w:rsidRPr="00A700F2">
              <w:rPr>
                <w:rFonts w:ascii="Times New Roman" w:hAnsi="Times New Roman" w:cs="Times New Roman"/>
                <w:sz w:val="28"/>
                <w:szCs w:val="24"/>
                <w:vertAlign w:val="subscript"/>
              </w:rPr>
              <w:t>о</w:t>
            </w:r>
            <w:r w:rsidRPr="00A700F2">
              <w:rPr>
                <w:rFonts w:ascii="Times New Roman" w:hAnsi="Times New Roman" w:cs="Times New Roman"/>
                <w:sz w:val="28"/>
                <w:szCs w:val="24"/>
                <w:lang w:val="uk-UA"/>
              </w:rPr>
              <w:t xml:space="preserve"> +0,1</w:t>
            </w:r>
            <w:r w:rsidRPr="00A700F2">
              <w:rPr>
                <w:rFonts w:ascii="Times New Roman" w:hAnsi="Times New Roman" w:cs="Times New Roman"/>
                <w:sz w:val="28"/>
                <w:szCs w:val="24"/>
              </w:rPr>
              <w:t xml:space="preserve"> К</w:t>
            </w:r>
            <w:r w:rsidRPr="00A700F2">
              <w:rPr>
                <w:rFonts w:ascii="Times New Roman" w:hAnsi="Times New Roman" w:cs="Times New Roman"/>
                <w:sz w:val="28"/>
                <w:szCs w:val="24"/>
                <w:vertAlign w:val="subscript"/>
              </w:rPr>
              <w:t>тл</w:t>
            </w:r>
            <w:r w:rsidRPr="00A700F2">
              <w:rPr>
                <w:rFonts w:ascii="Times New Roman" w:hAnsi="Times New Roman" w:cs="Times New Roman"/>
                <w:sz w:val="28"/>
                <w:szCs w:val="24"/>
              </w:rPr>
              <w:t xml:space="preserve"> </w:t>
            </w:r>
            <w:r w:rsidRPr="00A700F2">
              <w:rPr>
                <w:rFonts w:ascii="Times New Roman" w:hAnsi="Times New Roman" w:cs="Times New Roman"/>
                <w:sz w:val="28"/>
                <w:szCs w:val="24"/>
                <w:lang w:val="uk-UA"/>
              </w:rPr>
              <w:t>+0,08</w:t>
            </w:r>
            <w:r w:rsidRPr="00A700F2">
              <w:rPr>
                <w:rFonts w:ascii="Times New Roman" w:hAnsi="Times New Roman" w:cs="Times New Roman"/>
                <w:sz w:val="28"/>
                <w:szCs w:val="24"/>
              </w:rPr>
              <w:t xml:space="preserve"> К</w:t>
            </w:r>
            <w:r w:rsidRPr="00A700F2">
              <w:rPr>
                <w:rFonts w:ascii="Times New Roman" w:hAnsi="Times New Roman" w:cs="Times New Roman"/>
                <w:sz w:val="28"/>
                <w:szCs w:val="24"/>
                <w:lang w:val="uk-UA"/>
              </w:rPr>
              <w:t>і +0,45</w:t>
            </w:r>
            <w:r w:rsidRPr="00A700F2">
              <w:rPr>
                <w:rFonts w:ascii="Times New Roman" w:hAnsi="Times New Roman" w:cs="Times New Roman"/>
                <w:sz w:val="28"/>
                <w:szCs w:val="24"/>
              </w:rPr>
              <w:t xml:space="preserve"> К</w:t>
            </w:r>
            <w:r w:rsidRPr="00A700F2">
              <w:rPr>
                <w:rFonts w:ascii="Times New Roman" w:hAnsi="Times New Roman" w:cs="Times New Roman"/>
                <w:sz w:val="28"/>
                <w:szCs w:val="24"/>
                <w:vertAlign w:val="subscript"/>
              </w:rPr>
              <w:t>м</w:t>
            </w:r>
            <w:r w:rsidRPr="00A700F2">
              <w:rPr>
                <w:rFonts w:ascii="Times New Roman" w:hAnsi="Times New Roman" w:cs="Times New Roman"/>
                <w:sz w:val="28"/>
                <w:szCs w:val="24"/>
                <w:lang w:val="uk-UA"/>
              </w:rPr>
              <w:t xml:space="preserve"> +</w:t>
            </w:r>
            <w:r w:rsidRPr="00A700F2">
              <w:rPr>
                <w:rFonts w:ascii="Times New Roman" w:hAnsi="Times New Roman" w:cs="Times New Roman"/>
                <w:sz w:val="28"/>
                <w:szCs w:val="24"/>
              </w:rPr>
              <w:t xml:space="preserve"> К</w:t>
            </w:r>
            <w:r w:rsidRPr="00A700F2">
              <w:rPr>
                <w:rFonts w:ascii="Times New Roman" w:hAnsi="Times New Roman" w:cs="Times New Roman"/>
                <w:sz w:val="28"/>
                <w:szCs w:val="24"/>
                <w:vertAlign w:val="subscript"/>
              </w:rPr>
              <w:t>п</w:t>
            </w:r>
          </w:p>
        </w:tc>
        <w:tc>
          <w:tcPr>
            <w:tcW w:w="836" w:type="pct"/>
            <w:tcBorders>
              <w:top w:val="outset" w:sz="6" w:space="0" w:color="auto"/>
              <w:left w:val="outset" w:sz="6" w:space="0" w:color="auto"/>
              <w:bottom w:val="outset" w:sz="6" w:space="0" w:color="auto"/>
              <w:right w:val="outset" w:sz="6" w:space="0" w:color="auto"/>
            </w:tcBorders>
            <w:shd w:val="clear" w:color="auto" w:fill="FFFFFF"/>
          </w:tcPr>
          <w:p w14:paraId="73655FE6"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3,17</w:t>
            </w:r>
          </w:p>
        </w:tc>
        <w:tc>
          <w:tcPr>
            <w:tcW w:w="531" w:type="pct"/>
            <w:tcBorders>
              <w:top w:val="outset" w:sz="6" w:space="0" w:color="auto"/>
              <w:left w:val="outset" w:sz="6" w:space="0" w:color="auto"/>
              <w:bottom w:val="outset" w:sz="6" w:space="0" w:color="auto"/>
              <w:right w:val="outset" w:sz="6" w:space="0" w:color="auto"/>
            </w:tcBorders>
            <w:shd w:val="clear" w:color="auto" w:fill="FFFFFF"/>
          </w:tcPr>
          <w:p w14:paraId="131CE2EF"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2,86</w:t>
            </w:r>
          </w:p>
        </w:tc>
        <w:tc>
          <w:tcPr>
            <w:tcW w:w="982" w:type="pct"/>
            <w:tcBorders>
              <w:left w:val="outset" w:sz="6" w:space="0" w:color="auto"/>
              <w:bottom w:val="outset" w:sz="6" w:space="0" w:color="auto"/>
              <w:right w:val="outset" w:sz="6" w:space="0" w:color="auto"/>
            </w:tcBorders>
            <w:shd w:val="clear" w:color="auto" w:fill="FFFFFF"/>
          </w:tcPr>
          <w:p w14:paraId="563A9F59" w14:textId="4D8FC2C0" w:rsidR="00D80FDD" w:rsidRPr="00A700F2" w:rsidRDefault="00D80FDD" w:rsidP="00046FA8">
            <w:pPr>
              <w:spacing w:after="0" w:line="240" w:lineRule="auto"/>
              <w:jc w:val="center"/>
              <w:rPr>
                <w:rFonts w:ascii="Times New Roman" w:hAnsi="Times New Roman" w:cs="Times New Roman"/>
                <w:sz w:val="28"/>
                <w:szCs w:val="24"/>
              </w:rPr>
            </w:pPr>
            <w:r w:rsidRPr="00A700F2">
              <w:rPr>
                <w:rFonts w:ascii="Times New Roman" w:hAnsi="Times New Roman" w:cs="Times New Roman"/>
                <w:sz w:val="28"/>
                <w:szCs w:val="24"/>
              </w:rPr>
              <w:t>1,45</w:t>
            </w:r>
          </w:p>
        </w:tc>
      </w:tr>
      <w:tr w:rsidR="00D80FDD" w:rsidRPr="00A700F2" w14:paraId="20CC4DE1" w14:textId="77777777" w:rsidTr="00DD7799">
        <w:trPr>
          <w:trHeight w:val="265"/>
        </w:trPr>
        <w:tc>
          <w:tcPr>
            <w:tcW w:w="2651" w:type="pct"/>
            <w:vMerge/>
            <w:tcBorders>
              <w:left w:val="outset" w:sz="6" w:space="0" w:color="auto"/>
              <w:bottom w:val="outset" w:sz="6" w:space="0" w:color="auto"/>
              <w:right w:val="outset" w:sz="6" w:space="0" w:color="auto"/>
            </w:tcBorders>
            <w:shd w:val="clear" w:color="auto" w:fill="FFFFFF"/>
          </w:tcPr>
          <w:p w14:paraId="75067ACC" w14:textId="77777777" w:rsidR="00D80FDD" w:rsidRPr="00A700F2" w:rsidRDefault="00D80FDD" w:rsidP="00DD7799">
            <w:pPr>
              <w:spacing w:after="0" w:line="240" w:lineRule="auto"/>
              <w:rPr>
                <w:rFonts w:ascii="Times New Roman" w:hAnsi="Times New Roman" w:cs="Times New Roman"/>
                <w:bCs/>
                <w:sz w:val="28"/>
                <w:szCs w:val="24"/>
                <w:lang w:val="uk-UA"/>
              </w:rPr>
            </w:pPr>
          </w:p>
        </w:tc>
        <w:tc>
          <w:tcPr>
            <w:tcW w:w="2349" w:type="pct"/>
            <w:gridSpan w:val="3"/>
            <w:tcBorders>
              <w:top w:val="outset" w:sz="6" w:space="0" w:color="auto"/>
              <w:left w:val="outset" w:sz="6" w:space="0" w:color="auto"/>
              <w:bottom w:val="outset" w:sz="6" w:space="0" w:color="auto"/>
              <w:right w:val="outset" w:sz="6" w:space="0" w:color="auto"/>
            </w:tcBorders>
            <w:shd w:val="clear" w:color="auto" w:fill="FFFFFF"/>
          </w:tcPr>
          <w:p w14:paraId="14A1DDF2" w14:textId="77777777" w:rsidR="00D80FDD" w:rsidRPr="00A700F2" w:rsidRDefault="00D80FDD" w:rsidP="00DD7799">
            <w:pPr>
              <w:spacing w:after="0" w:line="240" w:lineRule="auto"/>
              <w:jc w:val="center"/>
              <w:rPr>
                <w:rFonts w:ascii="Times New Roman" w:hAnsi="Times New Roman" w:cs="Times New Roman"/>
                <w:sz w:val="28"/>
                <w:szCs w:val="24"/>
              </w:rPr>
            </w:pPr>
            <w:r w:rsidRPr="00A700F2">
              <w:rPr>
                <w:rFonts w:ascii="Times New Roman" w:hAnsi="Times New Roman" w:cs="Times New Roman"/>
                <w:color w:val="000000" w:themeColor="text1"/>
                <w:sz w:val="28"/>
                <w:szCs w:val="24"/>
                <w:lang w:val="uk-UA"/>
              </w:rPr>
              <w:t>Низька</w:t>
            </w:r>
          </w:p>
        </w:tc>
      </w:tr>
      <w:tr w:rsidR="00D80FDD" w:rsidRPr="00A700F2" w14:paraId="02A1ADD1" w14:textId="77777777" w:rsidTr="00DD7799">
        <w:tc>
          <w:tcPr>
            <w:tcW w:w="2651" w:type="pct"/>
            <w:vMerge w:val="restart"/>
            <w:tcBorders>
              <w:top w:val="outset" w:sz="6" w:space="0" w:color="auto"/>
              <w:left w:val="outset" w:sz="6" w:space="0" w:color="auto"/>
              <w:right w:val="outset" w:sz="6" w:space="0" w:color="auto"/>
            </w:tcBorders>
            <w:shd w:val="clear" w:color="auto" w:fill="FFFFFF"/>
          </w:tcPr>
          <w:p w14:paraId="58D476B8" w14:textId="77777777" w:rsidR="00D80FDD" w:rsidRPr="00A700F2" w:rsidRDefault="00D80FDD" w:rsidP="00DD7799">
            <w:pPr>
              <w:shd w:val="clear" w:color="auto" w:fill="FFFFFF"/>
              <w:spacing w:after="0" w:line="240" w:lineRule="auto"/>
              <w:rPr>
                <w:rFonts w:ascii="Times New Roman" w:hAnsi="Times New Roman" w:cs="Times New Roman"/>
                <w:bCs/>
                <w:iCs/>
                <w:sz w:val="28"/>
                <w:szCs w:val="24"/>
                <w:lang w:val="uk-UA"/>
              </w:rPr>
            </w:pPr>
            <w:r w:rsidRPr="00A700F2">
              <w:rPr>
                <w:rFonts w:ascii="Times New Roman" w:hAnsi="Times New Roman" w:cs="Times New Roman"/>
                <w:bCs/>
                <w:iCs/>
                <w:sz w:val="28"/>
                <w:szCs w:val="24"/>
                <w:lang w:val="uk-UA"/>
              </w:rPr>
              <w:t>Модель Таффлера</w:t>
            </w:r>
          </w:p>
          <w:p w14:paraId="69DB63B5" w14:textId="77777777" w:rsidR="00D80FDD" w:rsidRPr="00A700F2" w:rsidRDefault="00D80FDD" w:rsidP="00DD7799">
            <w:pPr>
              <w:shd w:val="clear" w:color="auto" w:fill="FFFFFF"/>
              <w:spacing w:after="0" w:line="240" w:lineRule="auto"/>
              <w:rPr>
                <w:rFonts w:ascii="Times New Roman" w:hAnsi="Times New Roman" w:cs="Times New Roman"/>
                <w:color w:val="000000" w:themeColor="text1"/>
                <w:sz w:val="28"/>
                <w:szCs w:val="24"/>
              </w:rPr>
            </w:pPr>
            <w:r w:rsidRPr="00A700F2">
              <w:rPr>
                <w:rFonts w:ascii="Cambria Math" w:hAnsi="Cambria Math" w:cs="Cambria Math"/>
                <w:bCs/>
                <w:iCs/>
                <w:sz w:val="28"/>
                <w:szCs w:val="24"/>
                <w:lang w:val="uk-UA"/>
              </w:rPr>
              <w:t>𝑍</w:t>
            </w:r>
            <w:r w:rsidRPr="00A700F2">
              <w:rPr>
                <w:rFonts w:ascii="Times New Roman" w:hAnsi="Times New Roman" w:cs="Times New Roman"/>
                <w:bCs/>
                <w:iCs/>
                <w:sz w:val="28"/>
                <w:szCs w:val="24"/>
                <w:lang w:val="uk-UA"/>
              </w:rPr>
              <w:t xml:space="preserve"> = 0,53</w:t>
            </w:r>
            <w:r w:rsidRPr="00A700F2">
              <w:rPr>
                <w:rFonts w:ascii="Cambria Math" w:hAnsi="Cambria Math" w:cs="Cambria Math"/>
                <w:bCs/>
                <w:iCs/>
                <w:sz w:val="28"/>
                <w:szCs w:val="24"/>
                <w:lang w:val="uk-UA"/>
              </w:rPr>
              <w:t>𝑥</w:t>
            </w:r>
            <w:r w:rsidRPr="00A700F2">
              <w:rPr>
                <w:rFonts w:ascii="Times New Roman" w:hAnsi="Times New Roman" w:cs="Times New Roman"/>
                <w:bCs/>
                <w:iCs/>
                <w:sz w:val="28"/>
                <w:szCs w:val="24"/>
                <w:lang w:val="uk-UA"/>
              </w:rPr>
              <w:t>1 + 0,13</w:t>
            </w:r>
            <w:r w:rsidRPr="00A700F2">
              <w:rPr>
                <w:rFonts w:ascii="Cambria Math" w:hAnsi="Cambria Math" w:cs="Cambria Math"/>
                <w:bCs/>
                <w:iCs/>
                <w:sz w:val="28"/>
                <w:szCs w:val="24"/>
                <w:lang w:val="uk-UA"/>
              </w:rPr>
              <w:t>𝑥</w:t>
            </w:r>
            <w:r w:rsidRPr="00A700F2">
              <w:rPr>
                <w:rFonts w:ascii="Times New Roman" w:hAnsi="Times New Roman" w:cs="Times New Roman"/>
                <w:bCs/>
                <w:iCs/>
                <w:sz w:val="28"/>
                <w:szCs w:val="24"/>
                <w:lang w:val="uk-UA"/>
              </w:rPr>
              <w:t>2 + 0,18</w:t>
            </w:r>
            <w:r w:rsidRPr="00A700F2">
              <w:rPr>
                <w:rFonts w:ascii="Cambria Math" w:hAnsi="Cambria Math" w:cs="Cambria Math"/>
                <w:bCs/>
                <w:iCs/>
                <w:sz w:val="28"/>
                <w:szCs w:val="24"/>
                <w:lang w:val="uk-UA"/>
              </w:rPr>
              <w:t>𝑥</w:t>
            </w:r>
            <w:r w:rsidRPr="00A700F2">
              <w:rPr>
                <w:rFonts w:ascii="Times New Roman" w:hAnsi="Times New Roman" w:cs="Times New Roman"/>
                <w:bCs/>
                <w:iCs/>
                <w:sz w:val="28"/>
                <w:szCs w:val="24"/>
                <w:lang w:val="uk-UA"/>
              </w:rPr>
              <w:t>3 + 0,16</w:t>
            </w:r>
            <w:r w:rsidRPr="00A700F2">
              <w:rPr>
                <w:rFonts w:ascii="Cambria Math" w:hAnsi="Cambria Math" w:cs="Cambria Math"/>
                <w:bCs/>
                <w:iCs/>
                <w:sz w:val="28"/>
                <w:szCs w:val="24"/>
                <w:lang w:val="uk-UA"/>
              </w:rPr>
              <w:t>𝑥</w:t>
            </w:r>
            <w:r w:rsidRPr="00A700F2">
              <w:rPr>
                <w:rFonts w:ascii="Times New Roman" w:hAnsi="Times New Roman" w:cs="Times New Roman"/>
                <w:bCs/>
                <w:iCs/>
                <w:sz w:val="28"/>
                <w:szCs w:val="24"/>
                <w:lang w:val="uk-UA"/>
              </w:rPr>
              <w:t xml:space="preserve">4 </w:t>
            </w:r>
          </w:p>
        </w:tc>
        <w:tc>
          <w:tcPr>
            <w:tcW w:w="836" w:type="pct"/>
            <w:tcBorders>
              <w:top w:val="outset" w:sz="6" w:space="0" w:color="auto"/>
              <w:left w:val="outset" w:sz="6" w:space="0" w:color="auto"/>
              <w:bottom w:val="outset" w:sz="6" w:space="0" w:color="auto"/>
              <w:right w:val="outset" w:sz="6" w:space="0" w:color="auto"/>
            </w:tcBorders>
            <w:shd w:val="clear" w:color="auto" w:fill="FFFFFF"/>
          </w:tcPr>
          <w:p w14:paraId="208D020E"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0,95</w:t>
            </w:r>
          </w:p>
        </w:tc>
        <w:tc>
          <w:tcPr>
            <w:tcW w:w="531" w:type="pct"/>
            <w:tcBorders>
              <w:top w:val="outset" w:sz="6" w:space="0" w:color="auto"/>
              <w:left w:val="outset" w:sz="6" w:space="0" w:color="auto"/>
              <w:bottom w:val="outset" w:sz="6" w:space="0" w:color="auto"/>
              <w:right w:val="outset" w:sz="6" w:space="0" w:color="auto"/>
            </w:tcBorders>
            <w:shd w:val="clear" w:color="auto" w:fill="FFFFFF"/>
          </w:tcPr>
          <w:p w14:paraId="5C948AC2"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1,11</w:t>
            </w:r>
          </w:p>
        </w:tc>
        <w:tc>
          <w:tcPr>
            <w:tcW w:w="982" w:type="pct"/>
            <w:tcBorders>
              <w:left w:val="outset" w:sz="6" w:space="0" w:color="auto"/>
              <w:bottom w:val="outset" w:sz="6" w:space="0" w:color="auto"/>
              <w:right w:val="outset" w:sz="6" w:space="0" w:color="auto"/>
            </w:tcBorders>
            <w:shd w:val="clear" w:color="auto" w:fill="FFFFFF"/>
          </w:tcPr>
          <w:p w14:paraId="499C0CBE" w14:textId="1158776D" w:rsidR="00D80FDD" w:rsidRPr="00A700F2" w:rsidRDefault="00D80FDD" w:rsidP="00046FA8">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0,85</w:t>
            </w:r>
          </w:p>
        </w:tc>
      </w:tr>
      <w:tr w:rsidR="00D80FDD" w:rsidRPr="00A700F2" w14:paraId="01ED0216" w14:textId="77777777" w:rsidTr="00DD7799">
        <w:trPr>
          <w:trHeight w:val="92"/>
        </w:trPr>
        <w:tc>
          <w:tcPr>
            <w:tcW w:w="2651" w:type="pct"/>
            <w:vMerge/>
            <w:tcBorders>
              <w:left w:val="outset" w:sz="6" w:space="0" w:color="auto"/>
              <w:bottom w:val="outset" w:sz="6" w:space="0" w:color="auto"/>
              <w:right w:val="outset" w:sz="6" w:space="0" w:color="auto"/>
            </w:tcBorders>
            <w:shd w:val="clear" w:color="auto" w:fill="FFFFFF"/>
          </w:tcPr>
          <w:p w14:paraId="0F95E7C5" w14:textId="77777777" w:rsidR="00D80FDD" w:rsidRPr="00A700F2" w:rsidRDefault="00D80FDD" w:rsidP="00DD7799">
            <w:pPr>
              <w:shd w:val="clear" w:color="auto" w:fill="FFFFFF"/>
              <w:spacing w:after="0" w:line="240" w:lineRule="auto"/>
              <w:rPr>
                <w:rFonts w:ascii="Times New Roman" w:hAnsi="Times New Roman" w:cs="Times New Roman"/>
                <w:bCs/>
                <w:iCs/>
                <w:sz w:val="28"/>
                <w:szCs w:val="24"/>
                <w:lang w:val="uk-UA"/>
              </w:rPr>
            </w:pPr>
          </w:p>
        </w:tc>
        <w:tc>
          <w:tcPr>
            <w:tcW w:w="2349" w:type="pct"/>
            <w:gridSpan w:val="3"/>
            <w:tcBorders>
              <w:top w:val="outset" w:sz="6" w:space="0" w:color="auto"/>
              <w:left w:val="outset" w:sz="6" w:space="0" w:color="auto"/>
              <w:bottom w:val="outset" w:sz="6" w:space="0" w:color="auto"/>
              <w:right w:val="outset" w:sz="6" w:space="0" w:color="auto"/>
            </w:tcBorders>
            <w:shd w:val="clear" w:color="auto" w:fill="FFFFFF"/>
          </w:tcPr>
          <w:p w14:paraId="04E936EE"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Низька</w:t>
            </w:r>
          </w:p>
        </w:tc>
      </w:tr>
      <w:tr w:rsidR="00D80FDD" w:rsidRPr="00A700F2" w14:paraId="6D845D98" w14:textId="77777777" w:rsidTr="00DD7799">
        <w:trPr>
          <w:trHeight w:val="460"/>
        </w:trPr>
        <w:tc>
          <w:tcPr>
            <w:tcW w:w="2651" w:type="pct"/>
            <w:vMerge w:val="restart"/>
            <w:tcBorders>
              <w:top w:val="outset" w:sz="6" w:space="0" w:color="auto"/>
              <w:left w:val="outset" w:sz="6" w:space="0" w:color="auto"/>
              <w:right w:val="outset" w:sz="6" w:space="0" w:color="auto"/>
            </w:tcBorders>
            <w:shd w:val="clear" w:color="auto" w:fill="FFFFFF"/>
            <w:noWrap/>
          </w:tcPr>
          <w:p w14:paraId="7C75AD40" w14:textId="77777777" w:rsidR="00D80FDD" w:rsidRPr="00A700F2" w:rsidRDefault="00D80FDD" w:rsidP="00DD7799">
            <w:pPr>
              <w:shd w:val="clear" w:color="auto" w:fill="FFFFFF"/>
              <w:spacing w:after="0" w:line="240" w:lineRule="auto"/>
              <w:rPr>
                <w:rFonts w:ascii="Times New Roman" w:hAnsi="Times New Roman" w:cs="Times New Roman"/>
                <w:sz w:val="28"/>
                <w:szCs w:val="24"/>
                <w:lang w:val="uk-UA"/>
              </w:rPr>
            </w:pPr>
            <w:r w:rsidRPr="00A700F2">
              <w:rPr>
                <w:rFonts w:ascii="Times New Roman" w:hAnsi="Times New Roman" w:cs="Times New Roman"/>
                <w:sz w:val="28"/>
                <w:szCs w:val="24"/>
                <w:lang w:val="uk-UA"/>
              </w:rPr>
              <w:t xml:space="preserve">Модель Терещенко </w:t>
            </w:r>
          </w:p>
          <w:p w14:paraId="49847759" w14:textId="77777777" w:rsidR="00D80FDD" w:rsidRPr="00A700F2" w:rsidRDefault="00D80FDD" w:rsidP="00DD7799">
            <w:pPr>
              <w:shd w:val="clear" w:color="auto" w:fill="FFFFFF"/>
              <w:spacing w:after="0" w:line="240" w:lineRule="auto"/>
              <w:rPr>
                <w:rFonts w:ascii="Times New Roman" w:hAnsi="Times New Roman" w:cs="Times New Roman"/>
                <w:color w:val="000000" w:themeColor="text1"/>
                <w:sz w:val="28"/>
                <w:szCs w:val="24"/>
              </w:rPr>
            </w:pPr>
            <w:r w:rsidRPr="00A700F2">
              <w:rPr>
                <w:rFonts w:ascii="Times New Roman" w:hAnsi="Times New Roman" w:cs="Times New Roman"/>
                <w:sz w:val="28"/>
                <w:szCs w:val="24"/>
              </w:rPr>
              <w:t>Z = 1,5·Х1 + 0,08·Х2 + 10·Х3 + 5·Х4 + 0,3·Х5 + 0,1·Х6</w:t>
            </w:r>
          </w:p>
        </w:tc>
        <w:tc>
          <w:tcPr>
            <w:tcW w:w="836" w:type="pct"/>
            <w:tcBorders>
              <w:top w:val="outset" w:sz="6" w:space="0" w:color="auto"/>
              <w:left w:val="outset" w:sz="6" w:space="0" w:color="auto"/>
              <w:bottom w:val="outset" w:sz="6" w:space="0" w:color="auto"/>
              <w:right w:val="outset" w:sz="6" w:space="0" w:color="auto"/>
            </w:tcBorders>
            <w:shd w:val="clear" w:color="auto" w:fill="FFFFFF"/>
          </w:tcPr>
          <w:p w14:paraId="79E36EEA"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1,92</w:t>
            </w:r>
          </w:p>
        </w:tc>
        <w:tc>
          <w:tcPr>
            <w:tcW w:w="531" w:type="pct"/>
            <w:tcBorders>
              <w:top w:val="outset" w:sz="6" w:space="0" w:color="auto"/>
              <w:left w:val="outset" w:sz="6" w:space="0" w:color="auto"/>
              <w:bottom w:val="outset" w:sz="6" w:space="0" w:color="auto"/>
              <w:right w:val="outset" w:sz="6" w:space="0" w:color="auto"/>
            </w:tcBorders>
            <w:shd w:val="clear" w:color="auto" w:fill="FFFFFF"/>
          </w:tcPr>
          <w:p w14:paraId="25230231"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-0,08</w:t>
            </w:r>
          </w:p>
        </w:tc>
        <w:tc>
          <w:tcPr>
            <w:tcW w:w="982" w:type="pct"/>
            <w:tcBorders>
              <w:left w:val="outset" w:sz="6" w:space="0" w:color="auto"/>
              <w:bottom w:val="outset" w:sz="6" w:space="0" w:color="auto"/>
              <w:right w:val="outset" w:sz="6" w:space="0" w:color="auto"/>
            </w:tcBorders>
            <w:shd w:val="clear" w:color="auto" w:fill="FFFFFF"/>
          </w:tcPr>
          <w:p w14:paraId="4B17DCF4" w14:textId="77777777" w:rsidR="00D80FDD" w:rsidRPr="00A700F2" w:rsidRDefault="00D80FDD" w:rsidP="00DD7799">
            <w:pPr>
              <w:spacing w:after="0" w:line="240" w:lineRule="auto"/>
              <w:jc w:val="both"/>
              <w:rPr>
                <w:rFonts w:ascii="Times New Roman" w:hAnsi="Times New Roman" w:cs="Times New Roman"/>
                <w:sz w:val="28"/>
                <w:szCs w:val="24"/>
                <w:lang w:val="uk-UA"/>
              </w:rPr>
            </w:pPr>
            <w:r w:rsidRPr="00A700F2">
              <w:rPr>
                <w:rFonts w:ascii="Times New Roman" w:hAnsi="Times New Roman" w:cs="Times New Roman"/>
                <w:sz w:val="28"/>
                <w:szCs w:val="24"/>
                <w:lang w:val="uk-UA"/>
              </w:rPr>
              <w:t xml:space="preserve"> - 0,06</w:t>
            </w:r>
          </w:p>
        </w:tc>
      </w:tr>
      <w:tr w:rsidR="00D80FDD" w:rsidRPr="00A700F2" w14:paraId="4100BC10" w14:textId="77777777" w:rsidTr="00DD7799">
        <w:trPr>
          <w:trHeight w:val="460"/>
        </w:trPr>
        <w:tc>
          <w:tcPr>
            <w:tcW w:w="2651" w:type="pct"/>
            <w:vMerge/>
            <w:tcBorders>
              <w:left w:val="outset" w:sz="6" w:space="0" w:color="auto"/>
              <w:bottom w:val="outset" w:sz="6" w:space="0" w:color="auto"/>
              <w:right w:val="outset" w:sz="6" w:space="0" w:color="auto"/>
            </w:tcBorders>
            <w:shd w:val="clear" w:color="auto" w:fill="FFFFFF"/>
            <w:noWrap/>
          </w:tcPr>
          <w:p w14:paraId="0A079213" w14:textId="77777777" w:rsidR="00D80FDD" w:rsidRPr="00A700F2" w:rsidRDefault="00D80FDD" w:rsidP="00DD7799">
            <w:pPr>
              <w:shd w:val="clear" w:color="auto" w:fill="FFFFFF"/>
              <w:spacing w:after="0" w:line="240" w:lineRule="auto"/>
              <w:rPr>
                <w:rFonts w:ascii="Times New Roman" w:hAnsi="Times New Roman" w:cs="Times New Roman"/>
                <w:sz w:val="28"/>
                <w:szCs w:val="24"/>
                <w:lang w:val="uk-UA"/>
              </w:rPr>
            </w:pPr>
          </w:p>
        </w:tc>
        <w:tc>
          <w:tcPr>
            <w:tcW w:w="836" w:type="pct"/>
            <w:tcBorders>
              <w:top w:val="outset" w:sz="6" w:space="0" w:color="auto"/>
              <w:left w:val="outset" w:sz="6" w:space="0" w:color="auto"/>
              <w:bottom w:val="outset" w:sz="6" w:space="0" w:color="auto"/>
              <w:right w:val="outset" w:sz="6" w:space="0" w:color="auto"/>
            </w:tcBorders>
            <w:shd w:val="clear" w:color="auto" w:fill="FFFFFF"/>
          </w:tcPr>
          <w:p w14:paraId="5F7B8E22" w14:textId="77777777" w:rsidR="00D80FDD" w:rsidRPr="00A700F2" w:rsidRDefault="00D80FDD" w:rsidP="00DD7799">
            <w:pPr>
              <w:spacing w:after="0" w:line="240" w:lineRule="auto"/>
              <w:jc w:val="center"/>
              <w:rPr>
                <w:rFonts w:ascii="Times New Roman" w:hAnsi="Times New Roman" w:cs="Times New Roman"/>
                <w:color w:val="000000" w:themeColor="text1"/>
                <w:sz w:val="28"/>
                <w:szCs w:val="24"/>
                <w:lang w:val="uk-UA"/>
              </w:rPr>
            </w:pPr>
            <w:r w:rsidRPr="00A700F2">
              <w:rPr>
                <w:rFonts w:ascii="Times New Roman" w:hAnsi="Times New Roman" w:cs="Times New Roman"/>
                <w:color w:val="000000" w:themeColor="text1"/>
                <w:sz w:val="28"/>
                <w:szCs w:val="24"/>
                <w:lang w:val="uk-UA"/>
              </w:rPr>
              <w:t>Висока</w:t>
            </w:r>
          </w:p>
        </w:tc>
        <w:tc>
          <w:tcPr>
            <w:tcW w:w="1513" w:type="pct"/>
            <w:gridSpan w:val="2"/>
            <w:tcBorders>
              <w:top w:val="outset" w:sz="6" w:space="0" w:color="auto"/>
              <w:left w:val="outset" w:sz="6" w:space="0" w:color="auto"/>
              <w:bottom w:val="outset" w:sz="6" w:space="0" w:color="auto"/>
              <w:right w:val="outset" w:sz="6" w:space="0" w:color="auto"/>
            </w:tcBorders>
            <w:shd w:val="clear" w:color="auto" w:fill="FFFFFF"/>
          </w:tcPr>
          <w:p w14:paraId="2208A723" w14:textId="77777777" w:rsidR="00D80FDD" w:rsidRPr="00A700F2" w:rsidRDefault="00D80FDD" w:rsidP="00DD7799">
            <w:pPr>
              <w:spacing w:after="0" w:line="240" w:lineRule="auto"/>
              <w:jc w:val="center"/>
              <w:rPr>
                <w:rFonts w:ascii="Times New Roman" w:hAnsi="Times New Roman" w:cs="Times New Roman"/>
                <w:sz w:val="28"/>
                <w:szCs w:val="24"/>
                <w:lang w:val="uk-UA"/>
              </w:rPr>
            </w:pPr>
            <w:r w:rsidRPr="00A700F2">
              <w:rPr>
                <w:rFonts w:ascii="Times New Roman" w:hAnsi="Times New Roman" w:cs="Times New Roman"/>
                <w:color w:val="000000" w:themeColor="text1"/>
                <w:sz w:val="28"/>
                <w:szCs w:val="24"/>
                <w:lang w:val="uk-UA"/>
              </w:rPr>
              <w:t>Низька</w:t>
            </w:r>
          </w:p>
        </w:tc>
      </w:tr>
    </w:tbl>
    <w:p w14:paraId="4399E234" w14:textId="17476A84" w:rsidR="008A1768" w:rsidRPr="00A700F2" w:rsidRDefault="008A1768" w:rsidP="008A1768">
      <w:pPr>
        <w:pStyle w:val="aff1"/>
        <w:ind w:firstLine="709"/>
        <w:rPr>
          <w:rFonts w:ascii="Times New Roman" w:eastAsia="Calibri" w:hAnsi="Times New Roman" w:cs="Times New Roman"/>
          <w:i/>
          <w:sz w:val="28"/>
          <w:szCs w:val="28"/>
          <w:lang w:eastAsia="zh-CN"/>
        </w:rPr>
      </w:pPr>
      <w:r w:rsidRPr="00A700F2">
        <w:rPr>
          <w:rFonts w:ascii="Times New Roman" w:hAnsi="Times New Roman" w:cs="Times New Roman"/>
          <w:i/>
          <w:sz w:val="28"/>
          <w:szCs w:val="28"/>
          <w:lang w:eastAsia="zh-CN"/>
        </w:rPr>
        <w:t>Джерело: складено автором на основі [</w:t>
      </w:r>
      <w:r w:rsidRPr="00A700F2">
        <w:rPr>
          <w:rFonts w:ascii="Times New Roman" w:hAnsi="Times New Roman" w:cs="Times New Roman"/>
          <w:i/>
          <w:sz w:val="28"/>
          <w:szCs w:val="28"/>
          <w:lang w:val="ru-RU" w:eastAsia="zh-CN"/>
        </w:rPr>
        <w:t>14</w:t>
      </w:r>
      <w:r w:rsidRPr="00A700F2">
        <w:rPr>
          <w:rFonts w:ascii="Times New Roman" w:hAnsi="Times New Roman" w:cs="Times New Roman"/>
          <w:i/>
          <w:sz w:val="28"/>
          <w:szCs w:val="28"/>
          <w:lang w:eastAsia="zh-CN"/>
        </w:rPr>
        <w:t>,1</w:t>
      </w:r>
      <w:r w:rsidRPr="00A700F2">
        <w:rPr>
          <w:rFonts w:ascii="Times New Roman" w:hAnsi="Times New Roman" w:cs="Times New Roman"/>
          <w:i/>
          <w:sz w:val="28"/>
          <w:szCs w:val="28"/>
          <w:lang w:val="ru-RU" w:eastAsia="zh-CN"/>
        </w:rPr>
        <w:t>5</w:t>
      </w:r>
      <w:r w:rsidRPr="00A700F2">
        <w:rPr>
          <w:rFonts w:ascii="Times New Roman" w:hAnsi="Times New Roman" w:cs="Times New Roman"/>
          <w:i/>
          <w:sz w:val="28"/>
          <w:szCs w:val="28"/>
          <w:lang w:eastAsia="zh-CN"/>
        </w:rPr>
        <w:t>,1</w:t>
      </w:r>
      <w:r w:rsidRPr="00A700F2">
        <w:rPr>
          <w:rFonts w:ascii="Times New Roman" w:hAnsi="Times New Roman" w:cs="Times New Roman"/>
          <w:i/>
          <w:sz w:val="28"/>
          <w:szCs w:val="28"/>
          <w:lang w:val="ru-RU" w:eastAsia="zh-CN"/>
        </w:rPr>
        <w:t>8</w:t>
      </w:r>
      <w:r w:rsidRPr="00A700F2">
        <w:rPr>
          <w:rFonts w:ascii="Times New Roman" w:hAnsi="Times New Roman" w:cs="Times New Roman"/>
          <w:i/>
          <w:sz w:val="28"/>
          <w:szCs w:val="28"/>
          <w:lang w:eastAsia="zh-CN"/>
        </w:rPr>
        <w:t>]</w:t>
      </w:r>
    </w:p>
    <w:p w14:paraId="05E48FAE" w14:textId="4767604D" w:rsidR="0012779A" w:rsidRPr="00A700F2" w:rsidRDefault="0060445C" w:rsidP="00AD163D">
      <w:pPr>
        <w:pStyle w:val="aff1"/>
        <w:ind w:firstLine="709"/>
        <w:rPr>
          <w:rFonts w:ascii="Times New Roman" w:hAnsi="Times New Roman" w:cs="Times New Roman"/>
          <w:color w:val="000000" w:themeColor="text1"/>
          <w:sz w:val="28"/>
          <w:szCs w:val="24"/>
        </w:rPr>
      </w:pPr>
      <w:r w:rsidRPr="00A700F2">
        <w:rPr>
          <w:rFonts w:ascii="Times New Roman" w:hAnsi="Times New Roman" w:cs="Times New Roman"/>
          <w:color w:val="000000" w:themeColor="text1"/>
          <w:sz w:val="28"/>
          <w:szCs w:val="24"/>
        </w:rPr>
        <w:t>Узагальнюючи отримані інтегральні показники оцінки кризового стану</w:t>
      </w:r>
      <w:r w:rsidRPr="00A700F2">
        <w:rPr>
          <w:rFonts w:ascii="Times New Roman" w:hAnsi="Times New Roman" w:cs="Times New Roman"/>
          <w:sz w:val="24"/>
        </w:rPr>
        <w:t xml:space="preserve"> </w:t>
      </w:r>
      <w:r w:rsidRPr="00A700F2">
        <w:rPr>
          <w:rFonts w:ascii="Times New Roman" w:hAnsi="Times New Roman" w:cs="Times New Roman"/>
          <w:color w:val="000000" w:themeColor="text1"/>
          <w:sz w:val="28"/>
          <w:szCs w:val="24"/>
        </w:rPr>
        <w:t xml:space="preserve">ПАТ «АрселорМіттал Кривий Ріг» за 2020-2022рр у підприємства є ймовірность погіршення фінансової стійкості, зниження </w:t>
      </w:r>
      <w:r w:rsidR="0012779A" w:rsidRPr="00A700F2">
        <w:rPr>
          <w:rFonts w:ascii="Times New Roman" w:hAnsi="Times New Roman" w:cs="Times New Roman"/>
          <w:color w:val="000000" w:themeColor="text1"/>
          <w:sz w:val="28"/>
          <w:szCs w:val="24"/>
        </w:rPr>
        <w:t xml:space="preserve">фінансового </w:t>
      </w:r>
      <w:r w:rsidRPr="00A700F2">
        <w:rPr>
          <w:rFonts w:ascii="Times New Roman" w:hAnsi="Times New Roman" w:cs="Times New Roman"/>
          <w:color w:val="000000" w:themeColor="text1"/>
          <w:sz w:val="28"/>
          <w:szCs w:val="24"/>
        </w:rPr>
        <w:t>потенціалу</w:t>
      </w:r>
      <w:r w:rsidR="0012779A" w:rsidRPr="00A700F2">
        <w:rPr>
          <w:rFonts w:ascii="Times New Roman" w:hAnsi="Times New Roman" w:cs="Times New Roman"/>
          <w:color w:val="000000" w:themeColor="text1"/>
          <w:sz w:val="28"/>
          <w:szCs w:val="24"/>
        </w:rPr>
        <w:t>. Головний н</w:t>
      </w:r>
      <w:r w:rsidR="0065151F" w:rsidRPr="00A700F2">
        <w:rPr>
          <w:rFonts w:ascii="Times New Roman" w:hAnsi="Times New Roman" w:cs="Times New Roman"/>
          <w:color w:val="000000" w:themeColor="text1"/>
          <w:sz w:val="28"/>
          <w:szCs w:val="24"/>
        </w:rPr>
        <w:t>е</w:t>
      </w:r>
      <w:r w:rsidR="0012779A" w:rsidRPr="00A700F2">
        <w:rPr>
          <w:rFonts w:ascii="Times New Roman" w:hAnsi="Times New Roman" w:cs="Times New Roman"/>
          <w:color w:val="000000" w:themeColor="text1"/>
          <w:sz w:val="28"/>
          <w:szCs w:val="24"/>
        </w:rPr>
        <w:t>гативний фактор це</w:t>
      </w:r>
      <w:r w:rsidR="0012779A" w:rsidRPr="00A700F2">
        <w:rPr>
          <w:rFonts w:ascii="Times New Roman" w:hAnsi="Times New Roman" w:cs="Times New Roman"/>
          <w:color w:val="000000"/>
          <w:sz w:val="28"/>
          <w:szCs w:val="28"/>
        </w:rPr>
        <w:t xml:space="preserve"> повномасштабне вторгнення та воєнні діє в країні,</w:t>
      </w:r>
      <w:r w:rsidR="0065151F" w:rsidRPr="00A700F2">
        <w:rPr>
          <w:rFonts w:ascii="Times New Roman" w:hAnsi="Times New Roman" w:cs="Times New Roman"/>
          <w:color w:val="000000"/>
          <w:sz w:val="28"/>
          <w:szCs w:val="28"/>
        </w:rPr>
        <w:t xml:space="preserve"> зменьшення обсягів виробництва, перехід на режим економії витрат та стратегію виживання, тому </w:t>
      </w:r>
      <w:r w:rsidR="0012779A" w:rsidRPr="00A700F2">
        <w:rPr>
          <w:rFonts w:ascii="Times New Roman" w:hAnsi="Times New Roman" w:cs="Times New Roman"/>
          <w:color w:val="000000"/>
          <w:sz w:val="28"/>
          <w:szCs w:val="28"/>
        </w:rPr>
        <w:t>доцільно проводити постійний моніторинг, розробляти заходи з оздоровлення фінансового стану підприємства</w:t>
      </w:r>
      <w:r w:rsidRPr="00A700F2">
        <w:rPr>
          <w:rFonts w:ascii="Times New Roman" w:hAnsi="Times New Roman" w:cs="Times New Roman"/>
          <w:color w:val="000000" w:themeColor="text1"/>
          <w:sz w:val="28"/>
          <w:szCs w:val="24"/>
        </w:rPr>
        <w:t xml:space="preserve"> </w:t>
      </w:r>
      <w:r w:rsidR="0012779A" w:rsidRPr="00A700F2">
        <w:rPr>
          <w:rFonts w:ascii="Times New Roman" w:hAnsi="Times New Roman" w:cs="Times New Roman"/>
          <w:color w:val="000000" w:themeColor="text1"/>
          <w:sz w:val="28"/>
          <w:szCs w:val="24"/>
        </w:rPr>
        <w:t>в умовах військового стану.</w:t>
      </w:r>
    </w:p>
    <w:p w14:paraId="1495776C" w14:textId="7D75B835" w:rsidR="00D94DBF" w:rsidRPr="00A700F2" w:rsidRDefault="000C0A9C" w:rsidP="00637CD8">
      <w:pPr>
        <w:pStyle w:val="aff1"/>
        <w:ind w:firstLine="709"/>
        <w:rPr>
          <w:rFonts w:ascii="Times New Roman" w:hAnsi="Times New Roman" w:cs="Times New Roman"/>
          <w:sz w:val="28"/>
          <w:szCs w:val="28"/>
        </w:rPr>
      </w:pPr>
      <w:r w:rsidRPr="00A700F2">
        <w:rPr>
          <w:rFonts w:ascii="Times New Roman" w:hAnsi="Times New Roman" w:cs="Times New Roman"/>
          <w:color w:val="000000" w:themeColor="text1"/>
          <w:sz w:val="28"/>
          <w:szCs w:val="24"/>
        </w:rPr>
        <w:t xml:space="preserve">Наступним кроком дослідження </w:t>
      </w:r>
      <w:r w:rsidR="00480A88" w:rsidRPr="00A700F2">
        <w:rPr>
          <w:rFonts w:ascii="Times New Roman" w:hAnsi="Times New Roman" w:cs="Times New Roman"/>
          <w:color w:val="000000" w:themeColor="text1"/>
          <w:sz w:val="28"/>
          <w:szCs w:val="24"/>
        </w:rPr>
        <w:t xml:space="preserve">є аналіз </w:t>
      </w:r>
      <w:r w:rsidRPr="00A700F2">
        <w:rPr>
          <w:rFonts w:ascii="Times New Roman" w:hAnsi="Times New Roman" w:cs="Times New Roman"/>
          <w:color w:val="000000" w:themeColor="text1"/>
          <w:sz w:val="28"/>
          <w:szCs w:val="24"/>
        </w:rPr>
        <w:t xml:space="preserve">маросередовища, що </w:t>
      </w:r>
      <w:r w:rsidR="0065151F" w:rsidRPr="00A700F2">
        <w:rPr>
          <w:rFonts w:ascii="Times New Roman" w:hAnsi="Times New Roman" w:cs="Times New Roman"/>
          <w:color w:val="000000" w:themeColor="text1"/>
          <w:sz w:val="28"/>
          <w:szCs w:val="24"/>
        </w:rPr>
        <w:t xml:space="preserve">негативно </w:t>
      </w:r>
      <w:r w:rsidRPr="00A700F2">
        <w:rPr>
          <w:rFonts w:ascii="Times New Roman" w:hAnsi="Times New Roman" w:cs="Times New Roman"/>
          <w:color w:val="000000" w:themeColor="text1"/>
          <w:sz w:val="28"/>
          <w:szCs w:val="24"/>
        </w:rPr>
        <w:t>вплива</w:t>
      </w:r>
      <w:r w:rsidR="00480A88" w:rsidRPr="00A700F2">
        <w:rPr>
          <w:rFonts w:ascii="Times New Roman" w:hAnsi="Times New Roman" w:cs="Times New Roman"/>
          <w:color w:val="000000" w:themeColor="text1"/>
          <w:sz w:val="28"/>
          <w:szCs w:val="24"/>
        </w:rPr>
        <w:t>є</w:t>
      </w:r>
      <w:r w:rsidRPr="00A700F2">
        <w:rPr>
          <w:rFonts w:ascii="Times New Roman" w:hAnsi="Times New Roman" w:cs="Times New Roman"/>
          <w:color w:val="000000" w:themeColor="text1"/>
          <w:sz w:val="28"/>
          <w:szCs w:val="24"/>
        </w:rPr>
        <w:t xml:space="preserve"> на підприємство</w:t>
      </w:r>
      <w:r w:rsidR="00480A88" w:rsidRPr="00A700F2">
        <w:rPr>
          <w:rFonts w:ascii="Times New Roman" w:hAnsi="Times New Roman" w:cs="Times New Roman"/>
          <w:color w:val="000000" w:themeColor="text1"/>
          <w:sz w:val="28"/>
          <w:szCs w:val="24"/>
        </w:rPr>
        <w:t xml:space="preserve">. </w:t>
      </w:r>
      <w:r w:rsidR="007D31BC" w:rsidRPr="00A700F2">
        <w:rPr>
          <w:rFonts w:ascii="Times New Roman" w:hAnsi="Times New Roman" w:cs="Times New Roman"/>
          <w:sz w:val="28"/>
          <w:szCs w:val="28"/>
        </w:rPr>
        <w:t>SWOT-аналіз</w:t>
      </w:r>
      <w:r w:rsidR="00480A88" w:rsidRPr="00A700F2">
        <w:rPr>
          <w:rFonts w:ascii="Times New Roman" w:hAnsi="Times New Roman" w:cs="Times New Roman"/>
          <w:color w:val="000000" w:themeColor="text1"/>
          <w:sz w:val="28"/>
          <w:szCs w:val="24"/>
        </w:rPr>
        <w:t xml:space="preserve"> </w:t>
      </w:r>
      <w:r w:rsidR="007D31BC" w:rsidRPr="00A700F2">
        <w:rPr>
          <w:rFonts w:ascii="Times New Roman" w:hAnsi="Times New Roman" w:cs="Times New Roman"/>
          <w:color w:val="000000" w:themeColor="text1"/>
          <w:sz w:val="28"/>
          <w:szCs w:val="24"/>
        </w:rPr>
        <w:t xml:space="preserve">є </w:t>
      </w:r>
      <w:r w:rsidR="00480A88" w:rsidRPr="00A700F2">
        <w:rPr>
          <w:rFonts w:ascii="Times New Roman" w:hAnsi="Times New Roman" w:cs="Times New Roman"/>
          <w:sz w:val="28"/>
          <w:szCs w:val="28"/>
        </w:rPr>
        <w:t>етапом формування стратегії діяльності підприємства, оскільки забезпечує базу для визначення місії і цілей його функціонування</w:t>
      </w:r>
      <w:r w:rsidR="007D31BC" w:rsidRPr="00A700F2">
        <w:rPr>
          <w:rFonts w:ascii="Times New Roman" w:hAnsi="Times New Roman" w:cs="Times New Roman"/>
          <w:sz w:val="28"/>
          <w:szCs w:val="28"/>
        </w:rPr>
        <w:t xml:space="preserve">, </w:t>
      </w:r>
      <w:r w:rsidR="00D94DBF" w:rsidRPr="00A700F2">
        <w:rPr>
          <w:rFonts w:ascii="Times New Roman" w:hAnsi="Times New Roman" w:cs="Times New Roman"/>
          <w:sz w:val="28"/>
          <w:szCs w:val="28"/>
        </w:rPr>
        <w:t>виявлення можливостей та загроз</w:t>
      </w:r>
      <w:r w:rsidR="001039F2" w:rsidRPr="00A700F2">
        <w:rPr>
          <w:rFonts w:ascii="Times New Roman" w:hAnsi="Times New Roman" w:cs="Times New Roman"/>
          <w:sz w:val="28"/>
          <w:szCs w:val="28"/>
        </w:rPr>
        <w:t xml:space="preserve"> агресивного зовнішнього середовища</w:t>
      </w:r>
      <w:r w:rsidR="00C04B79" w:rsidRPr="00A700F2">
        <w:rPr>
          <w:rFonts w:ascii="Times New Roman" w:hAnsi="Times New Roman" w:cs="Times New Roman"/>
          <w:sz w:val="28"/>
          <w:szCs w:val="28"/>
        </w:rPr>
        <w:t>, табл.3.</w:t>
      </w:r>
      <w:r w:rsidR="008129FB" w:rsidRPr="00A700F2">
        <w:rPr>
          <w:rFonts w:ascii="Times New Roman" w:hAnsi="Times New Roman" w:cs="Times New Roman"/>
          <w:sz w:val="28"/>
          <w:szCs w:val="28"/>
        </w:rPr>
        <w:t>8</w:t>
      </w:r>
      <w:r w:rsidR="007D31BC" w:rsidRPr="00A700F2">
        <w:rPr>
          <w:rFonts w:ascii="Times New Roman" w:hAnsi="Times New Roman" w:cs="Times New Roman"/>
          <w:sz w:val="28"/>
          <w:szCs w:val="28"/>
        </w:rPr>
        <w:t>.</w:t>
      </w:r>
    </w:p>
    <w:p w14:paraId="45132474" w14:textId="77777777" w:rsidR="00D94DBF" w:rsidRPr="00A700F2" w:rsidRDefault="00D94DBF" w:rsidP="00D94DBF">
      <w:pPr>
        <w:tabs>
          <w:tab w:val="left" w:pos="3285"/>
        </w:tabs>
        <w:spacing w:after="0" w:line="240" w:lineRule="auto"/>
        <w:ind w:firstLine="709"/>
        <w:jc w:val="both"/>
        <w:rPr>
          <w:rFonts w:ascii="Times New Roman" w:hAnsi="Times New Roman" w:cs="Times New Roman"/>
          <w:sz w:val="28"/>
          <w:szCs w:val="28"/>
          <w:lang w:val="uk-UA"/>
        </w:rPr>
      </w:pPr>
    </w:p>
    <w:p w14:paraId="0A6A5527" w14:textId="60ABAE5D" w:rsidR="00D94DBF" w:rsidRPr="00A700F2" w:rsidRDefault="00D94DBF" w:rsidP="00D94DBF">
      <w:pPr>
        <w:tabs>
          <w:tab w:val="left" w:pos="3285"/>
        </w:tabs>
        <w:spacing w:after="0" w:line="360" w:lineRule="auto"/>
        <w:jc w:val="center"/>
        <w:rPr>
          <w:rFonts w:ascii="Times New Roman" w:hAnsi="Times New Roman" w:cs="Times New Roman"/>
          <w:b/>
          <w:bCs/>
          <w:sz w:val="28"/>
          <w:szCs w:val="28"/>
          <w:lang w:val="uk-UA"/>
        </w:rPr>
      </w:pPr>
      <w:r w:rsidRPr="00A700F2">
        <w:rPr>
          <w:rFonts w:ascii="Times New Roman" w:hAnsi="Times New Roman" w:cs="Times New Roman"/>
          <w:bCs/>
          <w:sz w:val="28"/>
          <w:szCs w:val="28"/>
          <w:lang w:val="uk-UA"/>
        </w:rPr>
        <w:t>Таблиця 3.</w:t>
      </w:r>
      <w:r w:rsidR="008129FB" w:rsidRPr="00A700F2">
        <w:rPr>
          <w:rFonts w:ascii="Times New Roman" w:hAnsi="Times New Roman" w:cs="Times New Roman"/>
          <w:bCs/>
          <w:sz w:val="28"/>
          <w:szCs w:val="28"/>
          <w:lang w:val="uk-UA"/>
        </w:rPr>
        <w:t>8</w:t>
      </w:r>
      <w:r w:rsidRPr="00A700F2">
        <w:rPr>
          <w:rFonts w:ascii="Times New Roman" w:hAnsi="Times New Roman" w:cs="Times New Roman"/>
          <w:bCs/>
          <w:sz w:val="28"/>
          <w:szCs w:val="28"/>
          <w:lang w:val="uk-UA"/>
        </w:rPr>
        <w:t xml:space="preserve"> SWOT-аналіз ПАТ «АрселорМіттал Кривий Ріг</w:t>
      </w:r>
      <w:r w:rsidRPr="00A700F2">
        <w:rPr>
          <w:rFonts w:ascii="Times New Roman" w:hAnsi="Times New Roman" w:cs="Times New Roman"/>
          <w:b/>
          <w:bCs/>
          <w:sz w:val="28"/>
          <w:szCs w:val="28"/>
          <w:lang w:val="uk-UA"/>
        </w:rPr>
        <w:t>»</w:t>
      </w:r>
    </w:p>
    <w:p w14:paraId="025E4B27" w14:textId="4E4B75F8" w:rsidR="009C4150" w:rsidRPr="00A700F2" w:rsidRDefault="00901933" w:rsidP="00901933">
      <w:pPr>
        <w:spacing w:after="0"/>
        <w:jc w:val="both"/>
        <w:rPr>
          <w:rFonts w:ascii="Times New Roman" w:hAnsi="Times New Roman" w:cs="Times New Roman"/>
          <w:sz w:val="28"/>
          <w:szCs w:val="28"/>
          <w:lang w:val="uk-UA"/>
        </w:rPr>
      </w:pPr>
      <w:r w:rsidRPr="00A700F2">
        <w:rPr>
          <w:rFonts w:ascii="Times New Roman" w:hAnsi="Times New Roman" w:cs="Times New Roman"/>
          <w:noProof/>
          <w:lang w:eastAsia="ru-RU"/>
        </w:rPr>
        <w:drawing>
          <wp:inline distT="0" distB="0" distL="0" distR="0" wp14:anchorId="3FF98250" wp14:editId="277F9D19">
            <wp:extent cx="5900914" cy="5626679"/>
            <wp:effectExtent l="0" t="0" r="508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имени.png"/>
                    <pic:cNvPicPr/>
                  </pic:nvPicPr>
                  <pic:blipFill>
                    <a:blip r:embed="rId35">
                      <a:extLst>
                        <a:ext uri="{28A0092B-C50C-407E-A947-70E740481C1C}">
                          <a14:useLocalDpi xmlns:a14="http://schemas.microsoft.com/office/drawing/2010/main" val="0"/>
                        </a:ext>
                      </a:extLst>
                    </a:blip>
                    <a:stretch>
                      <a:fillRect/>
                    </a:stretch>
                  </pic:blipFill>
                  <pic:spPr>
                    <a:xfrm>
                      <a:off x="0" y="0"/>
                      <a:ext cx="5930194" cy="5654598"/>
                    </a:xfrm>
                    <a:prstGeom prst="rect">
                      <a:avLst/>
                    </a:prstGeom>
                  </pic:spPr>
                </pic:pic>
              </a:graphicData>
            </a:graphic>
          </wp:inline>
        </w:drawing>
      </w:r>
    </w:p>
    <w:p w14:paraId="3EFE0296" w14:textId="57508D11" w:rsidR="00901933" w:rsidRPr="00A700F2" w:rsidRDefault="00901933" w:rsidP="009C4150">
      <w:pPr>
        <w:spacing w:after="0"/>
        <w:ind w:firstLine="851"/>
        <w:jc w:val="both"/>
        <w:rPr>
          <w:rFonts w:ascii="Times New Roman" w:hAnsi="Times New Roman" w:cs="Times New Roman"/>
          <w:sz w:val="28"/>
          <w:szCs w:val="28"/>
          <w:lang w:val="uk-UA"/>
        </w:rPr>
      </w:pPr>
    </w:p>
    <w:p w14:paraId="69FF6BB2" w14:textId="566EF69A" w:rsidR="00007E09" w:rsidRPr="00A700F2" w:rsidRDefault="009C4150" w:rsidP="00007E09">
      <w:pPr>
        <w:pStyle w:val="aff1"/>
        <w:ind w:firstLine="709"/>
        <w:rPr>
          <w:rFonts w:ascii="Times New Roman" w:hAnsi="Times New Roman" w:cs="Times New Roman"/>
          <w:sz w:val="28"/>
          <w:szCs w:val="28"/>
        </w:rPr>
      </w:pPr>
      <w:r w:rsidRPr="00A700F2">
        <w:rPr>
          <w:rFonts w:ascii="Times New Roman" w:hAnsi="Times New Roman" w:cs="Times New Roman"/>
          <w:sz w:val="28"/>
          <w:szCs w:val="28"/>
        </w:rPr>
        <w:t>За результатами проведеного SWOT-аналізу</w:t>
      </w:r>
      <w:r w:rsidR="00007E09" w:rsidRPr="00A700F2">
        <w:rPr>
          <w:rFonts w:ascii="Times New Roman" w:hAnsi="Times New Roman" w:cs="Times New Roman"/>
          <w:sz w:val="28"/>
          <w:szCs w:val="28"/>
        </w:rPr>
        <w:t>,табл.3.</w:t>
      </w:r>
      <w:r w:rsidR="008129FB" w:rsidRPr="00A700F2">
        <w:rPr>
          <w:rFonts w:ascii="Times New Roman" w:hAnsi="Times New Roman" w:cs="Times New Roman"/>
          <w:sz w:val="28"/>
          <w:szCs w:val="28"/>
        </w:rPr>
        <w:t>8</w:t>
      </w:r>
      <w:r w:rsidR="00AC18A3" w:rsidRPr="00A700F2">
        <w:rPr>
          <w:rFonts w:ascii="Times New Roman" w:hAnsi="Times New Roman" w:cs="Times New Roman"/>
          <w:sz w:val="28"/>
          <w:szCs w:val="28"/>
        </w:rPr>
        <w:t xml:space="preserve"> </w:t>
      </w:r>
      <w:r w:rsidRPr="00A700F2">
        <w:rPr>
          <w:rFonts w:ascii="Times New Roman" w:hAnsi="Times New Roman" w:cs="Times New Roman"/>
          <w:sz w:val="28"/>
          <w:szCs w:val="28"/>
        </w:rPr>
        <w:t xml:space="preserve">діяльності підприємства </w:t>
      </w:r>
      <w:r w:rsidR="007D31BC" w:rsidRPr="00A700F2">
        <w:rPr>
          <w:rFonts w:ascii="Times New Roman" w:hAnsi="Times New Roman" w:cs="Times New Roman"/>
          <w:sz w:val="28"/>
          <w:szCs w:val="28"/>
        </w:rPr>
        <w:t xml:space="preserve">рекомендовано </w:t>
      </w:r>
      <w:r w:rsidRPr="00A700F2">
        <w:rPr>
          <w:rFonts w:ascii="Times New Roman" w:hAnsi="Times New Roman" w:cs="Times New Roman"/>
          <w:sz w:val="28"/>
          <w:szCs w:val="28"/>
        </w:rPr>
        <w:t>стратегічні напрями розвитку зосеред</w:t>
      </w:r>
      <w:r w:rsidR="007D31BC" w:rsidRPr="00A700F2">
        <w:rPr>
          <w:rFonts w:ascii="Times New Roman" w:hAnsi="Times New Roman" w:cs="Times New Roman"/>
          <w:sz w:val="28"/>
          <w:szCs w:val="28"/>
        </w:rPr>
        <w:t xml:space="preserve">ити </w:t>
      </w:r>
      <w:r w:rsidRPr="00A700F2">
        <w:rPr>
          <w:rFonts w:ascii="Times New Roman" w:hAnsi="Times New Roman" w:cs="Times New Roman"/>
          <w:sz w:val="28"/>
          <w:szCs w:val="28"/>
        </w:rPr>
        <w:t>на впровадженні змін в умовах війни</w:t>
      </w:r>
      <w:r w:rsidR="007F1346" w:rsidRPr="00A700F2">
        <w:rPr>
          <w:rFonts w:ascii="Times New Roman" w:hAnsi="Times New Roman" w:cs="Times New Roman"/>
          <w:sz w:val="28"/>
          <w:szCs w:val="28"/>
        </w:rPr>
        <w:t>, розробити стратегії виживання: вчасне реагувати на оперативне планування розвитку підприємства в період невизначенності та повномаштабної війни в Україні</w:t>
      </w:r>
      <w:r w:rsidR="00AC18A3" w:rsidRPr="00A700F2">
        <w:rPr>
          <w:rFonts w:ascii="Times New Roman" w:hAnsi="Times New Roman" w:cs="Times New Roman"/>
          <w:sz w:val="28"/>
          <w:szCs w:val="28"/>
        </w:rPr>
        <w:t xml:space="preserve"> за рахунок в</w:t>
      </w:r>
      <w:r w:rsidR="00AC18A3" w:rsidRPr="00A700F2">
        <w:rPr>
          <w:rFonts w:ascii="Times New Roman" w:hAnsi="Times New Roman" w:cs="Times New Roman"/>
          <w:sz w:val="28"/>
        </w:rPr>
        <w:t>провадження збалансованої системи показників ЗСП.</w:t>
      </w:r>
    </w:p>
    <w:p w14:paraId="36D89DCC" w14:textId="221223E7" w:rsidR="00007E09" w:rsidRPr="00A700F2" w:rsidRDefault="00007E09" w:rsidP="00007E09">
      <w:pPr>
        <w:pStyle w:val="aff1"/>
        <w:ind w:firstLine="709"/>
        <w:rPr>
          <w:rFonts w:ascii="Times New Roman" w:hAnsi="Times New Roman" w:cs="Times New Roman"/>
          <w:sz w:val="36"/>
          <w:szCs w:val="28"/>
        </w:rPr>
      </w:pPr>
      <w:r w:rsidRPr="00A700F2">
        <w:rPr>
          <w:rFonts w:ascii="Times New Roman" w:hAnsi="Times New Roman" w:cs="Times New Roman"/>
          <w:sz w:val="28"/>
        </w:rPr>
        <w:t>«Впровадження збалансованої системи показників ЗСП є інструментом стратегічного планування промислового підприємства у кризовий період. Вона дає змогу ефективно оцінити стан організації та сформувати ефективну стратегію виходу підприємства з кризи. інструмент для визначення нової та коригування існуючої стратегії підприємства. Збалансована система показників дає можливість довести важливі стратегічні рішення до операційного рівня управління та реалізувати їх в умовах кризи»[23 ].</w:t>
      </w:r>
    </w:p>
    <w:p w14:paraId="4369917D" w14:textId="77777777" w:rsidR="00E253D3" w:rsidRPr="00A700F2" w:rsidRDefault="00E74B4B" w:rsidP="0012779A">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Для </w:t>
      </w:r>
      <w:r w:rsidR="00E253D3" w:rsidRPr="00A700F2">
        <w:rPr>
          <w:rFonts w:ascii="Times New Roman" w:hAnsi="Times New Roman" w:cs="Times New Roman"/>
          <w:sz w:val="28"/>
          <w:szCs w:val="28"/>
        </w:rPr>
        <w:t xml:space="preserve">підвищення </w:t>
      </w:r>
      <w:r w:rsidR="00E253D3" w:rsidRPr="00A700F2">
        <w:rPr>
          <w:rFonts w:ascii="Times New Roman" w:hAnsi="Times New Roman" w:cs="Times New Roman"/>
          <w:sz w:val="28"/>
        </w:rPr>
        <w:t>ефективності стратегічного управління</w:t>
      </w:r>
      <w:r w:rsidR="00E253D3" w:rsidRPr="00A700F2">
        <w:rPr>
          <w:rFonts w:ascii="Times New Roman" w:hAnsi="Times New Roman" w:cs="Times New Roman"/>
          <w:b/>
          <w:sz w:val="28"/>
        </w:rPr>
        <w:t xml:space="preserve"> </w:t>
      </w:r>
      <w:r w:rsidR="00A11234" w:rsidRPr="00A700F2">
        <w:rPr>
          <w:rFonts w:ascii="Times New Roman" w:hAnsi="Times New Roman" w:cs="Times New Roman"/>
          <w:sz w:val="28"/>
          <w:szCs w:val="28"/>
        </w:rPr>
        <w:t xml:space="preserve">ПАТ «АрселорМіттал Кривий Ріг» </w:t>
      </w:r>
      <w:r w:rsidR="00E253D3" w:rsidRPr="00A700F2">
        <w:rPr>
          <w:rFonts w:ascii="Times New Roman" w:hAnsi="Times New Roman" w:cs="Times New Roman"/>
          <w:sz w:val="28"/>
          <w:szCs w:val="28"/>
        </w:rPr>
        <w:t xml:space="preserve">в умовах кризи </w:t>
      </w:r>
      <w:r w:rsidR="00A11234" w:rsidRPr="00A700F2">
        <w:rPr>
          <w:rFonts w:ascii="Times New Roman" w:hAnsi="Times New Roman" w:cs="Times New Roman"/>
          <w:sz w:val="28"/>
          <w:szCs w:val="28"/>
        </w:rPr>
        <w:t xml:space="preserve">доцільно провести </w:t>
      </w:r>
      <w:r w:rsidRPr="00A700F2">
        <w:rPr>
          <w:rFonts w:ascii="Times New Roman" w:hAnsi="Times New Roman" w:cs="Times New Roman"/>
          <w:sz w:val="28"/>
          <w:szCs w:val="28"/>
        </w:rPr>
        <w:t xml:space="preserve">SPACE-аналіз (strategic position and action evaluation) </w:t>
      </w:r>
      <w:r w:rsidR="0012779A" w:rsidRPr="00A700F2">
        <w:rPr>
          <w:rFonts w:ascii="Times New Roman" w:hAnsi="Times New Roman" w:cs="Times New Roman"/>
          <w:sz w:val="28"/>
          <w:szCs w:val="28"/>
        </w:rPr>
        <w:t>«</w:t>
      </w:r>
      <w:r w:rsidRPr="00A700F2">
        <w:rPr>
          <w:rFonts w:ascii="Times New Roman" w:hAnsi="Times New Roman" w:cs="Times New Roman"/>
          <w:sz w:val="28"/>
          <w:szCs w:val="28"/>
        </w:rPr>
        <w:t xml:space="preserve">–комплексний метод, </w:t>
      </w:r>
      <w:r w:rsidR="00A11234" w:rsidRPr="00A700F2">
        <w:rPr>
          <w:rFonts w:ascii="Times New Roman" w:hAnsi="Times New Roman" w:cs="Times New Roman"/>
          <w:sz w:val="28"/>
          <w:szCs w:val="28"/>
        </w:rPr>
        <w:t>що дозволяє</w:t>
      </w:r>
      <w:r w:rsidRPr="00A700F2">
        <w:rPr>
          <w:rFonts w:ascii="Times New Roman" w:hAnsi="Times New Roman" w:cs="Times New Roman"/>
          <w:sz w:val="28"/>
          <w:szCs w:val="28"/>
        </w:rPr>
        <w:t xml:space="preserve"> оцін</w:t>
      </w:r>
      <w:r w:rsidR="00A11234" w:rsidRPr="00A700F2">
        <w:rPr>
          <w:rFonts w:ascii="Times New Roman" w:hAnsi="Times New Roman" w:cs="Times New Roman"/>
          <w:sz w:val="28"/>
          <w:szCs w:val="28"/>
        </w:rPr>
        <w:t>ити</w:t>
      </w:r>
      <w:r w:rsidRPr="00A700F2">
        <w:rPr>
          <w:rFonts w:ascii="Times New Roman" w:hAnsi="Times New Roman" w:cs="Times New Roman"/>
          <w:sz w:val="28"/>
          <w:szCs w:val="28"/>
        </w:rPr>
        <w:t xml:space="preserve"> ситуації та </w:t>
      </w:r>
      <w:r w:rsidR="00A11234" w:rsidRPr="00A700F2">
        <w:rPr>
          <w:rFonts w:ascii="Times New Roman" w:hAnsi="Times New Roman" w:cs="Times New Roman"/>
          <w:sz w:val="28"/>
          <w:szCs w:val="28"/>
        </w:rPr>
        <w:t xml:space="preserve">запропонувати </w:t>
      </w:r>
      <w:r w:rsidRPr="00A700F2">
        <w:rPr>
          <w:rFonts w:ascii="Times New Roman" w:hAnsi="Times New Roman" w:cs="Times New Roman"/>
          <w:sz w:val="28"/>
          <w:szCs w:val="28"/>
        </w:rPr>
        <w:t>стратег</w:t>
      </w:r>
      <w:r w:rsidR="00A11234" w:rsidRPr="00A700F2">
        <w:rPr>
          <w:rFonts w:ascii="Times New Roman" w:hAnsi="Times New Roman" w:cs="Times New Roman"/>
          <w:sz w:val="28"/>
          <w:szCs w:val="28"/>
        </w:rPr>
        <w:t xml:space="preserve">ії в умовах війни. </w:t>
      </w:r>
    </w:p>
    <w:p w14:paraId="77697F67" w14:textId="596CF115" w:rsidR="0012779A" w:rsidRPr="00A700F2" w:rsidRDefault="0020755E" w:rsidP="0012779A">
      <w:pPr>
        <w:pStyle w:val="aff1"/>
        <w:ind w:firstLine="709"/>
        <w:rPr>
          <w:rFonts w:ascii="Times New Roman" w:hAnsi="Times New Roman" w:cs="Times New Roman"/>
          <w:sz w:val="28"/>
        </w:rPr>
      </w:pPr>
      <w:r w:rsidRPr="00A700F2">
        <w:rPr>
          <w:rFonts w:ascii="Times New Roman" w:hAnsi="Times New Roman" w:cs="Times New Roman"/>
          <w:sz w:val="28"/>
          <w:szCs w:val="28"/>
        </w:rPr>
        <w:t>«</w:t>
      </w:r>
      <w:r w:rsidRPr="00A700F2">
        <w:rPr>
          <w:rFonts w:ascii="Times New Roman" w:hAnsi="Times New Roman" w:cs="Times New Roman"/>
          <w:sz w:val="28"/>
        </w:rPr>
        <w:t>В SPACE-аналізі застосову</w:t>
      </w:r>
      <w:r w:rsidR="00E606B5" w:rsidRPr="00A700F2">
        <w:rPr>
          <w:rFonts w:ascii="Times New Roman" w:hAnsi="Times New Roman" w:cs="Times New Roman"/>
          <w:sz w:val="28"/>
        </w:rPr>
        <w:t xml:space="preserve">ється </w:t>
      </w:r>
      <w:r w:rsidRPr="00A700F2">
        <w:rPr>
          <w:rFonts w:ascii="Times New Roman" w:hAnsi="Times New Roman" w:cs="Times New Roman"/>
          <w:sz w:val="28"/>
        </w:rPr>
        <w:t xml:space="preserve">багатокритеріальний підхід, який дозволяє здійснювати ідентифікацію, пошук репрезентативної </w:t>
      </w:r>
      <w:r w:rsidR="00E606B5" w:rsidRPr="00A700F2">
        <w:rPr>
          <w:rFonts w:ascii="Times New Roman" w:hAnsi="Times New Roman" w:cs="Times New Roman"/>
          <w:sz w:val="28"/>
        </w:rPr>
        <w:t>вибірки характеристик, їх об’єднання у групи, присвоєння їм конкретних оцінок (вагових коефіцієнтів) у межах присвоєної шкали</w:t>
      </w:r>
      <w:r w:rsidR="0012779A" w:rsidRPr="00A700F2">
        <w:rPr>
          <w:rFonts w:ascii="Times New Roman" w:hAnsi="Times New Roman" w:cs="Times New Roman"/>
          <w:sz w:val="28"/>
        </w:rPr>
        <w:t>» [21].</w:t>
      </w:r>
    </w:p>
    <w:p w14:paraId="240C884C" w14:textId="4D3B953C" w:rsidR="00E606B5" w:rsidRPr="00A700F2" w:rsidRDefault="0012779A" w:rsidP="00E606B5">
      <w:pPr>
        <w:pStyle w:val="aff1"/>
        <w:ind w:firstLine="709"/>
        <w:rPr>
          <w:rFonts w:ascii="Times New Roman" w:hAnsi="Times New Roman" w:cs="Times New Roman"/>
          <w:sz w:val="28"/>
        </w:rPr>
      </w:pPr>
      <w:r w:rsidRPr="00A700F2">
        <w:rPr>
          <w:rFonts w:ascii="Times New Roman" w:hAnsi="Times New Roman" w:cs="Times New Roman"/>
        </w:rPr>
        <w:t>«</w:t>
      </w:r>
      <w:r w:rsidR="00E606B5" w:rsidRPr="00A700F2">
        <w:rPr>
          <w:rFonts w:ascii="Times New Roman" w:hAnsi="Times New Roman" w:cs="Times New Roman"/>
          <w:sz w:val="28"/>
        </w:rPr>
        <w:t xml:space="preserve">Виокремлюють чотири групи системних критеріїв оцінювання </w:t>
      </w:r>
      <w:r w:rsidR="00AC18A3" w:rsidRPr="00A700F2">
        <w:rPr>
          <w:rFonts w:ascii="Times New Roman" w:hAnsi="Times New Roman" w:cs="Times New Roman"/>
          <w:sz w:val="28"/>
        </w:rPr>
        <w:t>компанії</w:t>
      </w:r>
      <w:r w:rsidR="00E606B5" w:rsidRPr="00A700F2">
        <w:rPr>
          <w:rFonts w:ascii="Times New Roman" w:hAnsi="Times New Roman" w:cs="Times New Roman"/>
          <w:sz w:val="28"/>
        </w:rPr>
        <w:t>:</w:t>
      </w:r>
    </w:p>
    <w:p w14:paraId="0FD58289" w14:textId="77777777" w:rsidR="00E606B5" w:rsidRPr="00A700F2" w:rsidRDefault="00E606B5" w:rsidP="00E606B5">
      <w:pPr>
        <w:pStyle w:val="aff1"/>
        <w:ind w:firstLine="709"/>
        <w:rPr>
          <w:rFonts w:ascii="Times New Roman" w:hAnsi="Times New Roman" w:cs="Times New Roman"/>
          <w:sz w:val="28"/>
        </w:rPr>
      </w:pPr>
      <w:r w:rsidRPr="00A700F2">
        <w:rPr>
          <w:rFonts w:ascii="Times New Roman" w:hAnsi="Times New Roman" w:cs="Times New Roman"/>
          <w:sz w:val="28"/>
        </w:rPr>
        <w:t>– економічний потенціал (або «фінансова сила», FS);</w:t>
      </w:r>
    </w:p>
    <w:p w14:paraId="0CFD7AB8" w14:textId="77777777" w:rsidR="00E606B5" w:rsidRPr="00A700F2" w:rsidRDefault="00E606B5" w:rsidP="00E606B5">
      <w:pPr>
        <w:pStyle w:val="aff1"/>
        <w:ind w:firstLine="709"/>
        <w:rPr>
          <w:rFonts w:ascii="Times New Roman" w:hAnsi="Times New Roman" w:cs="Times New Roman"/>
          <w:sz w:val="28"/>
        </w:rPr>
      </w:pPr>
      <w:r w:rsidRPr="00A700F2">
        <w:rPr>
          <w:rFonts w:ascii="Times New Roman" w:hAnsi="Times New Roman" w:cs="Times New Roman"/>
          <w:sz w:val="28"/>
        </w:rPr>
        <w:t>– конкурентні переваги (СА);</w:t>
      </w:r>
    </w:p>
    <w:p w14:paraId="73599A1D" w14:textId="77777777" w:rsidR="00E606B5" w:rsidRPr="00A700F2" w:rsidRDefault="00E606B5" w:rsidP="00E606B5">
      <w:pPr>
        <w:pStyle w:val="aff1"/>
        <w:ind w:firstLine="709"/>
        <w:rPr>
          <w:rFonts w:ascii="Times New Roman" w:hAnsi="Times New Roman" w:cs="Times New Roman"/>
          <w:sz w:val="28"/>
        </w:rPr>
      </w:pPr>
      <w:r w:rsidRPr="00A700F2">
        <w:rPr>
          <w:rFonts w:ascii="Times New Roman" w:hAnsi="Times New Roman" w:cs="Times New Roman"/>
          <w:sz w:val="28"/>
        </w:rPr>
        <w:t>– привабливість галузі, бізнес-напрямку (виробнича сила, IS);</w:t>
      </w:r>
    </w:p>
    <w:p w14:paraId="4F7A505B" w14:textId="77777777" w:rsidR="00E606B5" w:rsidRPr="00A700F2" w:rsidRDefault="00E606B5" w:rsidP="00E606B5">
      <w:pPr>
        <w:pStyle w:val="aff1"/>
        <w:ind w:firstLine="709"/>
        <w:rPr>
          <w:rFonts w:ascii="Times New Roman" w:hAnsi="Times New Roman" w:cs="Times New Roman"/>
          <w:sz w:val="28"/>
        </w:rPr>
      </w:pPr>
      <w:r w:rsidRPr="00A700F2">
        <w:rPr>
          <w:rFonts w:ascii="Times New Roman" w:hAnsi="Times New Roman" w:cs="Times New Roman"/>
          <w:sz w:val="28"/>
        </w:rPr>
        <w:t>– стабільність середовища (зовнішні умови бізнесу, ES).</w:t>
      </w:r>
    </w:p>
    <w:p w14:paraId="700088F9" w14:textId="0547C575" w:rsidR="0020755E" w:rsidRPr="00A700F2" w:rsidRDefault="00E606B5" w:rsidP="00E606B5">
      <w:pPr>
        <w:pStyle w:val="aff1"/>
        <w:ind w:firstLine="709"/>
        <w:rPr>
          <w:rFonts w:ascii="Times New Roman" w:hAnsi="Times New Roman" w:cs="Times New Roman"/>
          <w:sz w:val="28"/>
        </w:rPr>
      </w:pPr>
      <w:r w:rsidRPr="00A700F2">
        <w:rPr>
          <w:rFonts w:ascii="Times New Roman" w:hAnsi="Times New Roman" w:cs="Times New Roman"/>
          <w:sz w:val="28"/>
        </w:rPr>
        <w:t>Кожен із критеріїв складається з певного переліку факторів, що знаходять відображення у відповідних показниках» [21]</w:t>
      </w:r>
    </w:p>
    <w:p w14:paraId="726DEDCF" w14:textId="6CD9D90E" w:rsidR="00E74B4B" w:rsidRPr="00A700F2" w:rsidRDefault="0012779A" w:rsidP="00A11234">
      <w:pPr>
        <w:pStyle w:val="aff1"/>
        <w:ind w:firstLine="709"/>
        <w:rPr>
          <w:rFonts w:ascii="Times New Roman" w:hAnsi="Times New Roman" w:cs="Times New Roman"/>
          <w:sz w:val="28"/>
          <w:szCs w:val="28"/>
        </w:rPr>
      </w:pPr>
      <w:r w:rsidRPr="00A700F2">
        <w:rPr>
          <w:rFonts w:ascii="Times New Roman" w:hAnsi="Times New Roman" w:cs="Times New Roman"/>
          <w:sz w:val="28"/>
        </w:rPr>
        <w:t>«</w:t>
      </w:r>
      <w:r w:rsidR="00E606B5" w:rsidRPr="00A700F2">
        <w:rPr>
          <w:rFonts w:ascii="Times New Roman" w:hAnsi="Times New Roman" w:cs="Times New Roman"/>
          <w:sz w:val="28"/>
        </w:rPr>
        <w:t xml:space="preserve">Під час аналізу </w:t>
      </w:r>
      <w:r w:rsidR="004055EC" w:rsidRPr="00A700F2">
        <w:rPr>
          <w:rFonts w:ascii="Times New Roman" w:hAnsi="Times New Roman" w:cs="Times New Roman"/>
          <w:sz w:val="28"/>
        </w:rPr>
        <w:t xml:space="preserve">прийнята 5-бальна система оцінювання та </w:t>
      </w:r>
      <w:r w:rsidR="00E606B5" w:rsidRPr="00A700F2">
        <w:rPr>
          <w:rFonts w:ascii="Times New Roman" w:hAnsi="Times New Roman" w:cs="Times New Roman"/>
          <w:sz w:val="28"/>
        </w:rPr>
        <w:t xml:space="preserve"> встановлена «Вага» яка визначає значущість кожного критерію щодо всієї сукупності</w:t>
      </w:r>
      <w:r w:rsidR="004055EC" w:rsidRPr="00A700F2">
        <w:rPr>
          <w:rFonts w:ascii="Times New Roman" w:hAnsi="Times New Roman" w:cs="Times New Roman"/>
          <w:sz w:val="28"/>
        </w:rPr>
        <w:t xml:space="preserve"> </w:t>
      </w:r>
      <w:r w:rsidR="00E606B5" w:rsidRPr="00A700F2">
        <w:rPr>
          <w:rFonts w:ascii="Times New Roman" w:hAnsi="Times New Roman" w:cs="Times New Roman"/>
          <w:sz w:val="28"/>
        </w:rPr>
        <w:t xml:space="preserve">критеріїв та </w:t>
      </w:r>
      <w:r w:rsidR="004055EC" w:rsidRPr="00A700F2">
        <w:rPr>
          <w:rFonts w:ascii="Times New Roman" w:hAnsi="Times New Roman" w:cs="Times New Roman"/>
          <w:sz w:val="28"/>
        </w:rPr>
        <w:t>має</w:t>
      </w:r>
      <w:r w:rsidR="00E606B5" w:rsidRPr="00A700F2">
        <w:rPr>
          <w:rFonts w:ascii="Times New Roman" w:hAnsi="Times New Roman" w:cs="Times New Roman"/>
          <w:sz w:val="28"/>
        </w:rPr>
        <w:t xml:space="preserve"> діапазон від 0 до 1, сума значень при цьому має 1.</w:t>
      </w:r>
      <w:r w:rsidR="004055EC" w:rsidRPr="00A700F2">
        <w:rPr>
          <w:rFonts w:ascii="Times New Roman" w:hAnsi="Times New Roman" w:cs="Times New Roman"/>
          <w:sz w:val="28"/>
        </w:rPr>
        <w:t xml:space="preserve">Надалі </w:t>
      </w:r>
      <w:r w:rsidR="00E606B5" w:rsidRPr="00A700F2">
        <w:rPr>
          <w:rFonts w:ascii="Times New Roman" w:hAnsi="Times New Roman" w:cs="Times New Roman"/>
          <w:sz w:val="28"/>
        </w:rPr>
        <w:t>обчислен</w:t>
      </w:r>
      <w:r w:rsidR="004055EC" w:rsidRPr="00A700F2">
        <w:rPr>
          <w:rFonts w:ascii="Times New Roman" w:hAnsi="Times New Roman" w:cs="Times New Roman"/>
          <w:sz w:val="28"/>
        </w:rPr>
        <w:t>ли</w:t>
      </w:r>
      <w:r w:rsidR="00E606B5" w:rsidRPr="00A700F2">
        <w:rPr>
          <w:rFonts w:ascii="Times New Roman" w:hAnsi="Times New Roman" w:cs="Times New Roman"/>
          <w:sz w:val="28"/>
        </w:rPr>
        <w:t xml:space="preserve"> значен</w:t>
      </w:r>
      <w:r w:rsidR="004055EC" w:rsidRPr="00A700F2">
        <w:rPr>
          <w:rFonts w:ascii="Times New Roman" w:hAnsi="Times New Roman" w:cs="Times New Roman"/>
          <w:sz w:val="28"/>
        </w:rPr>
        <w:t>ня</w:t>
      </w:r>
      <w:r w:rsidR="00E606B5" w:rsidRPr="00A700F2">
        <w:rPr>
          <w:rFonts w:ascii="Times New Roman" w:hAnsi="Times New Roman" w:cs="Times New Roman"/>
          <w:sz w:val="28"/>
        </w:rPr>
        <w:t xml:space="preserve"> оцінок за кожним критерієм (оцінка перемножується на «вагу»), визначається сумарна оцінка за кожною групою</w:t>
      </w:r>
      <w:r w:rsidRPr="00A700F2">
        <w:rPr>
          <w:rFonts w:ascii="Times New Roman" w:hAnsi="Times New Roman" w:cs="Times New Roman"/>
          <w:sz w:val="28"/>
        </w:rPr>
        <w:t>» [21].</w:t>
      </w:r>
      <w:r w:rsidR="001E7A73" w:rsidRPr="00A700F2">
        <w:rPr>
          <w:rFonts w:ascii="Times New Roman" w:hAnsi="Times New Roman" w:cs="Times New Roman"/>
          <w:sz w:val="28"/>
        </w:rPr>
        <w:t xml:space="preserve"> </w:t>
      </w:r>
      <w:r w:rsidR="00A11234" w:rsidRPr="00A700F2">
        <w:rPr>
          <w:rFonts w:ascii="Times New Roman" w:hAnsi="Times New Roman" w:cs="Times New Roman"/>
          <w:sz w:val="28"/>
          <w:szCs w:val="28"/>
        </w:rPr>
        <w:t>Проведений аналіз</w:t>
      </w:r>
      <w:r w:rsidR="00E74B4B" w:rsidRPr="00A700F2">
        <w:rPr>
          <w:rFonts w:ascii="Times New Roman" w:hAnsi="Times New Roman" w:cs="Times New Roman"/>
          <w:sz w:val="28"/>
          <w:szCs w:val="28"/>
        </w:rPr>
        <w:t xml:space="preserve"> фінансов</w:t>
      </w:r>
      <w:r w:rsidR="00A11234" w:rsidRPr="00A700F2">
        <w:rPr>
          <w:rFonts w:ascii="Times New Roman" w:hAnsi="Times New Roman" w:cs="Times New Roman"/>
          <w:sz w:val="28"/>
          <w:szCs w:val="28"/>
        </w:rPr>
        <w:t>их</w:t>
      </w:r>
      <w:r w:rsidR="00E74B4B" w:rsidRPr="00A700F2">
        <w:rPr>
          <w:rFonts w:ascii="Times New Roman" w:hAnsi="Times New Roman" w:cs="Times New Roman"/>
          <w:sz w:val="28"/>
          <w:szCs w:val="28"/>
        </w:rPr>
        <w:t xml:space="preserve"> показник</w:t>
      </w:r>
      <w:r w:rsidR="00A11234" w:rsidRPr="00A700F2">
        <w:rPr>
          <w:rFonts w:ascii="Times New Roman" w:hAnsi="Times New Roman" w:cs="Times New Roman"/>
          <w:sz w:val="28"/>
          <w:szCs w:val="28"/>
        </w:rPr>
        <w:t>ів</w:t>
      </w:r>
      <w:r w:rsidR="00E74B4B" w:rsidRPr="00A700F2">
        <w:rPr>
          <w:rFonts w:ascii="Times New Roman" w:hAnsi="Times New Roman" w:cs="Times New Roman"/>
          <w:sz w:val="28"/>
          <w:szCs w:val="28"/>
        </w:rPr>
        <w:t xml:space="preserve">, </w:t>
      </w:r>
      <w:r w:rsidR="00A72AD9" w:rsidRPr="00A700F2">
        <w:rPr>
          <w:rFonts w:ascii="Times New Roman" w:hAnsi="Times New Roman" w:cs="Times New Roman"/>
          <w:bCs/>
          <w:sz w:val="28"/>
          <w:szCs w:val="28"/>
        </w:rPr>
        <w:t xml:space="preserve">SWOT-аналіз, аналіз ймовірності банкрутства </w:t>
      </w:r>
      <w:r w:rsidR="00A11234" w:rsidRPr="00A700F2">
        <w:rPr>
          <w:rFonts w:ascii="Times New Roman" w:hAnsi="Times New Roman" w:cs="Times New Roman"/>
          <w:sz w:val="28"/>
          <w:szCs w:val="28"/>
        </w:rPr>
        <w:t xml:space="preserve">дозволяє провести </w:t>
      </w:r>
      <w:r w:rsidR="00E74B4B" w:rsidRPr="00A700F2">
        <w:rPr>
          <w:rFonts w:ascii="Times New Roman" w:hAnsi="Times New Roman" w:cs="Times New Roman"/>
          <w:sz w:val="28"/>
          <w:szCs w:val="28"/>
          <w:lang w:val="en-US"/>
        </w:rPr>
        <w:t>SPACE</w:t>
      </w:r>
      <w:r w:rsidR="00E74B4B" w:rsidRPr="00A700F2">
        <w:rPr>
          <w:rFonts w:ascii="Times New Roman" w:hAnsi="Times New Roman" w:cs="Times New Roman"/>
          <w:sz w:val="28"/>
          <w:szCs w:val="28"/>
        </w:rPr>
        <w:t xml:space="preserve">-аналіз, </w:t>
      </w:r>
      <w:r w:rsidR="004055EC" w:rsidRPr="00A700F2">
        <w:rPr>
          <w:rFonts w:ascii="Times New Roman" w:hAnsi="Times New Roman" w:cs="Times New Roman"/>
          <w:sz w:val="28"/>
          <w:szCs w:val="28"/>
        </w:rPr>
        <w:t xml:space="preserve">та </w:t>
      </w:r>
      <w:r w:rsidR="00654BFF" w:rsidRPr="00A700F2">
        <w:rPr>
          <w:rFonts w:ascii="Times New Roman" w:hAnsi="Times New Roman" w:cs="Times New Roman"/>
          <w:sz w:val="28"/>
          <w:szCs w:val="28"/>
        </w:rPr>
        <w:t xml:space="preserve">узагальніти </w:t>
      </w:r>
      <w:r w:rsidR="004055EC" w:rsidRPr="00A700F2">
        <w:rPr>
          <w:rFonts w:ascii="Times New Roman" w:hAnsi="Times New Roman" w:cs="Times New Roman"/>
          <w:sz w:val="28"/>
          <w:szCs w:val="28"/>
        </w:rPr>
        <w:t xml:space="preserve">результати </w:t>
      </w:r>
      <w:r w:rsidR="00654BFF" w:rsidRPr="00A700F2">
        <w:rPr>
          <w:rFonts w:ascii="Times New Roman" w:hAnsi="Times New Roman" w:cs="Times New Roman"/>
          <w:sz w:val="28"/>
          <w:szCs w:val="28"/>
        </w:rPr>
        <w:t>по визначеним крітеріям,</w:t>
      </w:r>
      <w:r w:rsidR="00E253D3" w:rsidRPr="00A700F2">
        <w:rPr>
          <w:rFonts w:ascii="Times New Roman" w:hAnsi="Times New Roman" w:cs="Times New Roman"/>
          <w:sz w:val="28"/>
          <w:szCs w:val="28"/>
        </w:rPr>
        <w:t xml:space="preserve"> запропонувати нову стратегію розитку </w:t>
      </w:r>
      <w:r w:rsidR="00E74B4B" w:rsidRPr="00A700F2">
        <w:rPr>
          <w:rFonts w:ascii="Times New Roman" w:hAnsi="Times New Roman" w:cs="Times New Roman"/>
          <w:sz w:val="28"/>
          <w:szCs w:val="28"/>
        </w:rPr>
        <w:t xml:space="preserve">табл. </w:t>
      </w:r>
      <w:r w:rsidR="00A11234" w:rsidRPr="00A700F2">
        <w:rPr>
          <w:rFonts w:ascii="Times New Roman" w:hAnsi="Times New Roman" w:cs="Times New Roman"/>
          <w:sz w:val="28"/>
          <w:szCs w:val="28"/>
        </w:rPr>
        <w:t>3</w:t>
      </w:r>
      <w:r w:rsidR="00E74B4B" w:rsidRPr="00A700F2">
        <w:rPr>
          <w:rFonts w:ascii="Times New Roman" w:hAnsi="Times New Roman" w:cs="Times New Roman"/>
          <w:sz w:val="28"/>
          <w:szCs w:val="28"/>
        </w:rPr>
        <w:t>.</w:t>
      </w:r>
      <w:r w:rsidR="008129FB" w:rsidRPr="00A700F2">
        <w:rPr>
          <w:rFonts w:ascii="Times New Roman" w:hAnsi="Times New Roman" w:cs="Times New Roman"/>
          <w:sz w:val="28"/>
          <w:szCs w:val="28"/>
        </w:rPr>
        <w:t>9</w:t>
      </w:r>
      <w:r w:rsidR="00E74B4B" w:rsidRPr="00A700F2">
        <w:rPr>
          <w:rFonts w:ascii="Times New Roman" w:hAnsi="Times New Roman" w:cs="Times New Roman"/>
          <w:sz w:val="28"/>
          <w:szCs w:val="28"/>
        </w:rPr>
        <w:t xml:space="preserve">. </w:t>
      </w:r>
    </w:p>
    <w:p w14:paraId="7E4918A1" w14:textId="77777777" w:rsidR="00E74B4B" w:rsidRPr="00A700F2" w:rsidRDefault="00E74B4B" w:rsidP="00E74B4B">
      <w:pPr>
        <w:spacing w:after="0" w:line="276" w:lineRule="auto"/>
        <w:ind w:left="-1" w:firstLine="710"/>
        <w:rPr>
          <w:rFonts w:ascii="Times New Roman" w:hAnsi="Times New Roman" w:cs="Times New Roman"/>
          <w:sz w:val="28"/>
          <w:szCs w:val="28"/>
          <w:lang w:val="uk-UA"/>
        </w:rPr>
      </w:pPr>
    </w:p>
    <w:p w14:paraId="5BE194DD" w14:textId="77777777" w:rsidR="00901933" w:rsidRPr="00A700F2" w:rsidRDefault="00901933" w:rsidP="00007E09">
      <w:pPr>
        <w:pStyle w:val="aff1"/>
        <w:ind w:firstLine="709"/>
        <w:rPr>
          <w:rFonts w:ascii="Times New Roman" w:hAnsi="Times New Roman" w:cs="Times New Roman"/>
          <w:sz w:val="28"/>
          <w:szCs w:val="28"/>
        </w:rPr>
      </w:pPr>
    </w:p>
    <w:p w14:paraId="5E4DBA97" w14:textId="77777777" w:rsidR="00901933" w:rsidRPr="00A700F2" w:rsidRDefault="00901933" w:rsidP="00007E09">
      <w:pPr>
        <w:pStyle w:val="aff1"/>
        <w:ind w:firstLine="709"/>
        <w:rPr>
          <w:rFonts w:ascii="Times New Roman" w:hAnsi="Times New Roman" w:cs="Times New Roman"/>
          <w:sz w:val="28"/>
          <w:szCs w:val="28"/>
        </w:rPr>
      </w:pPr>
    </w:p>
    <w:p w14:paraId="23A2A57E" w14:textId="77777777" w:rsidR="00901933" w:rsidRPr="00A700F2" w:rsidRDefault="00901933" w:rsidP="00007E09">
      <w:pPr>
        <w:pStyle w:val="aff1"/>
        <w:ind w:firstLine="709"/>
        <w:rPr>
          <w:rFonts w:ascii="Times New Roman" w:hAnsi="Times New Roman" w:cs="Times New Roman"/>
          <w:sz w:val="28"/>
          <w:szCs w:val="28"/>
        </w:rPr>
      </w:pPr>
    </w:p>
    <w:p w14:paraId="25087633" w14:textId="77777777" w:rsidR="00901933" w:rsidRPr="00A700F2" w:rsidRDefault="00901933" w:rsidP="00007E09">
      <w:pPr>
        <w:pStyle w:val="aff1"/>
        <w:ind w:firstLine="709"/>
        <w:rPr>
          <w:rFonts w:ascii="Times New Roman" w:hAnsi="Times New Roman" w:cs="Times New Roman"/>
          <w:sz w:val="28"/>
          <w:szCs w:val="28"/>
        </w:rPr>
      </w:pPr>
    </w:p>
    <w:p w14:paraId="7A13B7AB" w14:textId="77777777" w:rsidR="00901933" w:rsidRPr="00A700F2" w:rsidRDefault="00901933" w:rsidP="00007E09">
      <w:pPr>
        <w:pStyle w:val="aff1"/>
        <w:ind w:firstLine="709"/>
        <w:rPr>
          <w:rFonts w:ascii="Times New Roman" w:hAnsi="Times New Roman" w:cs="Times New Roman"/>
          <w:sz w:val="28"/>
          <w:szCs w:val="28"/>
        </w:rPr>
      </w:pPr>
    </w:p>
    <w:p w14:paraId="7DEA293A" w14:textId="77777777" w:rsidR="00AA5F7E" w:rsidRPr="00A700F2" w:rsidRDefault="00AA5F7E" w:rsidP="00007E09">
      <w:pPr>
        <w:pStyle w:val="aff1"/>
        <w:ind w:firstLine="709"/>
        <w:rPr>
          <w:rFonts w:ascii="Times New Roman" w:hAnsi="Times New Roman" w:cs="Times New Roman"/>
          <w:sz w:val="28"/>
          <w:szCs w:val="28"/>
        </w:rPr>
      </w:pPr>
    </w:p>
    <w:p w14:paraId="6549B3F9" w14:textId="77777777" w:rsidR="00AA5F7E" w:rsidRPr="00A700F2" w:rsidRDefault="00AA5F7E" w:rsidP="00007E09">
      <w:pPr>
        <w:pStyle w:val="aff1"/>
        <w:ind w:firstLine="709"/>
        <w:rPr>
          <w:rFonts w:ascii="Times New Roman" w:hAnsi="Times New Roman" w:cs="Times New Roman"/>
          <w:sz w:val="28"/>
          <w:szCs w:val="28"/>
        </w:rPr>
      </w:pPr>
    </w:p>
    <w:p w14:paraId="14DD868F" w14:textId="77777777" w:rsidR="00AA5F7E" w:rsidRPr="00A700F2" w:rsidRDefault="00AA5F7E" w:rsidP="00007E09">
      <w:pPr>
        <w:pStyle w:val="aff1"/>
        <w:ind w:firstLine="709"/>
        <w:rPr>
          <w:rFonts w:ascii="Times New Roman" w:hAnsi="Times New Roman" w:cs="Times New Roman"/>
          <w:sz w:val="28"/>
          <w:szCs w:val="28"/>
        </w:rPr>
      </w:pPr>
    </w:p>
    <w:p w14:paraId="73784F17" w14:textId="77777777" w:rsidR="00AA5F7E" w:rsidRPr="00A700F2" w:rsidRDefault="00AA5F7E" w:rsidP="00007E09">
      <w:pPr>
        <w:pStyle w:val="aff1"/>
        <w:ind w:firstLine="709"/>
        <w:rPr>
          <w:rFonts w:ascii="Times New Roman" w:hAnsi="Times New Roman" w:cs="Times New Roman"/>
          <w:sz w:val="28"/>
          <w:szCs w:val="28"/>
        </w:rPr>
      </w:pPr>
    </w:p>
    <w:p w14:paraId="2EB529CC" w14:textId="7332807E" w:rsidR="00007E09" w:rsidRPr="00A700F2" w:rsidRDefault="00E74B4B" w:rsidP="00007E09">
      <w:pPr>
        <w:pStyle w:val="aff1"/>
        <w:ind w:firstLine="709"/>
        <w:rPr>
          <w:rFonts w:ascii="Times New Roman" w:hAnsi="Times New Roman" w:cs="Times New Roman"/>
          <w:i/>
          <w:sz w:val="24"/>
          <w:szCs w:val="28"/>
          <w:lang w:eastAsia="zh-CN"/>
        </w:rPr>
      </w:pPr>
      <w:r w:rsidRPr="00A700F2">
        <w:rPr>
          <w:rFonts w:ascii="Times New Roman" w:hAnsi="Times New Roman" w:cs="Times New Roman"/>
          <w:sz w:val="28"/>
          <w:szCs w:val="28"/>
        </w:rPr>
        <w:t xml:space="preserve">Таблиця </w:t>
      </w:r>
      <w:r w:rsidR="00A11234" w:rsidRPr="00A700F2">
        <w:rPr>
          <w:rFonts w:ascii="Times New Roman" w:hAnsi="Times New Roman" w:cs="Times New Roman"/>
          <w:sz w:val="28"/>
          <w:szCs w:val="28"/>
        </w:rPr>
        <w:t>3</w:t>
      </w:r>
      <w:r w:rsidRPr="00A700F2">
        <w:rPr>
          <w:rFonts w:ascii="Times New Roman" w:hAnsi="Times New Roman" w:cs="Times New Roman"/>
          <w:sz w:val="28"/>
          <w:szCs w:val="28"/>
        </w:rPr>
        <w:t>.</w:t>
      </w:r>
      <w:r w:rsidR="008129FB" w:rsidRPr="00A700F2">
        <w:rPr>
          <w:rFonts w:ascii="Times New Roman" w:hAnsi="Times New Roman" w:cs="Times New Roman"/>
          <w:sz w:val="28"/>
          <w:szCs w:val="28"/>
        </w:rPr>
        <w:t>9</w:t>
      </w:r>
      <w:r w:rsidRPr="00A700F2">
        <w:rPr>
          <w:rFonts w:ascii="Times New Roman" w:hAnsi="Times New Roman" w:cs="Times New Roman"/>
          <w:sz w:val="28"/>
          <w:szCs w:val="28"/>
        </w:rPr>
        <w:t xml:space="preserve"> – SPACE-аналіз діяльності ПАТ «АрселорМіттал Кривий Ріг» </w:t>
      </w:r>
      <w:r w:rsidR="00007E09" w:rsidRPr="00A700F2">
        <w:rPr>
          <w:rFonts w:ascii="Times New Roman" w:hAnsi="Times New Roman" w:cs="Times New Roman"/>
          <w:i/>
          <w:sz w:val="24"/>
          <w:szCs w:val="28"/>
          <w:lang w:eastAsia="zh-CN"/>
        </w:rPr>
        <w:t>Джерело: складено автором на основі [</w:t>
      </w:r>
      <w:r w:rsidR="00007E09" w:rsidRPr="00A700F2">
        <w:rPr>
          <w:rFonts w:ascii="Times New Roman" w:hAnsi="Times New Roman" w:cs="Times New Roman"/>
          <w:i/>
          <w:sz w:val="24"/>
          <w:szCs w:val="28"/>
          <w:lang w:val="ru-RU" w:eastAsia="zh-CN"/>
        </w:rPr>
        <w:t>14</w:t>
      </w:r>
      <w:r w:rsidR="00007E09" w:rsidRPr="00A700F2">
        <w:rPr>
          <w:rFonts w:ascii="Times New Roman" w:hAnsi="Times New Roman" w:cs="Times New Roman"/>
          <w:i/>
          <w:sz w:val="24"/>
          <w:szCs w:val="28"/>
          <w:lang w:eastAsia="zh-CN"/>
        </w:rPr>
        <w:t>,1</w:t>
      </w:r>
      <w:r w:rsidR="00007E09" w:rsidRPr="00A700F2">
        <w:rPr>
          <w:rFonts w:ascii="Times New Roman" w:hAnsi="Times New Roman" w:cs="Times New Roman"/>
          <w:i/>
          <w:sz w:val="24"/>
          <w:szCs w:val="28"/>
          <w:lang w:val="ru-RU" w:eastAsia="zh-CN"/>
        </w:rPr>
        <w:t>5</w:t>
      </w:r>
      <w:r w:rsidR="00007E09" w:rsidRPr="00A700F2">
        <w:rPr>
          <w:rFonts w:ascii="Times New Roman" w:hAnsi="Times New Roman" w:cs="Times New Roman"/>
          <w:i/>
          <w:sz w:val="24"/>
          <w:szCs w:val="28"/>
          <w:lang w:eastAsia="zh-CN"/>
        </w:rPr>
        <w:t>,1</w:t>
      </w:r>
      <w:r w:rsidR="00007E09" w:rsidRPr="00A700F2">
        <w:rPr>
          <w:rFonts w:ascii="Times New Roman" w:hAnsi="Times New Roman" w:cs="Times New Roman"/>
          <w:i/>
          <w:sz w:val="24"/>
          <w:szCs w:val="28"/>
          <w:lang w:val="ru-RU" w:eastAsia="zh-CN"/>
        </w:rPr>
        <w:t>8</w:t>
      </w:r>
      <w:r w:rsidR="00007E09" w:rsidRPr="00A700F2">
        <w:rPr>
          <w:rFonts w:ascii="Times New Roman" w:hAnsi="Times New Roman" w:cs="Times New Roman"/>
          <w:i/>
          <w:sz w:val="24"/>
          <w:szCs w:val="28"/>
          <w:lang w:eastAsia="zh-CN"/>
        </w:rPr>
        <w:t>]</w:t>
      </w:r>
    </w:p>
    <w:p w14:paraId="09B21043" w14:textId="313C5633" w:rsidR="00440A06" w:rsidRPr="00A700F2" w:rsidRDefault="00440A06" w:rsidP="00007E09">
      <w:pPr>
        <w:pStyle w:val="aff1"/>
        <w:ind w:firstLine="709"/>
        <w:rPr>
          <w:rFonts w:ascii="Times New Roman" w:hAnsi="Times New Roman" w:cs="Times New Roman"/>
          <w:i/>
          <w:sz w:val="24"/>
          <w:szCs w:val="28"/>
          <w:lang w:eastAsia="zh-CN"/>
        </w:rPr>
      </w:pPr>
    </w:p>
    <w:p w14:paraId="72C3B6F8" w14:textId="68722A0E" w:rsidR="00440A06" w:rsidRPr="00A700F2" w:rsidRDefault="00440A06" w:rsidP="00440A06">
      <w:pPr>
        <w:pStyle w:val="aff1"/>
        <w:rPr>
          <w:rFonts w:ascii="Times New Roman" w:hAnsi="Times New Roman" w:cs="Times New Roman"/>
          <w:sz w:val="24"/>
          <w:szCs w:val="28"/>
          <w:lang w:eastAsia="zh-CN"/>
        </w:rPr>
      </w:pPr>
      <w:r w:rsidRPr="00A700F2">
        <w:rPr>
          <w:rFonts w:ascii="Times New Roman" w:hAnsi="Times New Roman" w:cs="Times New Roman"/>
          <w:noProof/>
          <w:lang w:val="ru-RU" w:eastAsia="ru-RU"/>
        </w:rPr>
        <w:drawing>
          <wp:inline distT="0" distB="0" distL="0" distR="0" wp14:anchorId="7EC43C90" wp14:editId="23A72E9E">
            <wp:extent cx="5805324" cy="4320791"/>
            <wp:effectExtent l="0" t="0" r="508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 имени.png"/>
                    <pic:cNvPicPr/>
                  </pic:nvPicPr>
                  <pic:blipFill>
                    <a:blip r:embed="rId36">
                      <a:extLst>
                        <a:ext uri="{28A0092B-C50C-407E-A947-70E740481C1C}">
                          <a14:useLocalDpi xmlns:a14="http://schemas.microsoft.com/office/drawing/2010/main" val="0"/>
                        </a:ext>
                      </a:extLst>
                    </a:blip>
                    <a:stretch>
                      <a:fillRect/>
                    </a:stretch>
                  </pic:blipFill>
                  <pic:spPr>
                    <a:xfrm>
                      <a:off x="0" y="0"/>
                      <a:ext cx="5847526" cy="4352201"/>
                    </a:xfrm>
                    <a:prstGeom prst="rect">
                      <a:avLst/>
                    </a:prstGeom>
                  </pic:spPr>
                </pic:pic>
              </a:graphicData>
            </a:graphic>
          </wp:inline>
        </w:drawing>
      </w:r>
    </w:p>
    <w:p w14:paraId="74613001" w14:textId="058FBF98" w:rsidR="00440A06" w:rsidRPr="00A700F2" w:rsidRDefault="00440A06" w:rsidP="00007E09">
      <w:pPr>
        <w:pStyle w:val="aff1"/>
        <w:ind w:firstLine="709"/>
        <w:rPr>
          <w:rFonts w:ascii="Times New Roman" w:hAnsi="Times New Roman" w:cs="Times New Roman"/>
          <w:i/>
          <w:sz w:val="24"/>
          <w:szCs w:val="28"/>
          <w:lang w:eastAsia="zh-CN"/>
        </w:rPr>
      </w:pPr>
    </w:p>
    <w:p w14:paraId="57AE503C" w14:textId="789EA2B7" w:rsidR="00A67F60" w:rsidRPr="00A700F2" w:rsidRDefault="00A72AD9" w:rsidP="00BA338A">
      <w:pPr>
        <w:pStyle w:val="aff1"/>
        <w:tabs>
          <w:tab w:val="left" w:pos="142"/>
        </w:tabs>
        <w:rPr>
          <w:rFonts w:ascii="Times New Roman" w:hAnsi="Times New Roman" w:cs="Times New Roman"/>
          <w:sz w:val="28"/>
          <w:szCs w:val="28"/>
          <w:highlight w:val="yellow"/>
        </w:rPr>
      </w:pPr>
      <w:r w:rsidRPr="00A700F2">
        <w:rPr>
          <w:rFonts w:ascii="Times New Roman" w:hAnsi="Times New Roman" w:cs="Times New Roman"/>
          <w:noProof/>
          <w:sz w:val="28"/>
          <w:szCs w:val="28"/>
          <w:lang w:val="ru-RU" w:eastAsia="ru-RU"/>
        </w:rPr>
        <w:drawing>
          <wp:inline distT="0" distB="0" distL="0" distR="0" wp14:anchorId="78D53512" wp14:editId="6A6B47C3">
            <wp:extent cx="5602605" cy="3278037"/>
            <wp:effectExtent l="0" t="0" r="17145" b="1778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3FCFB2B" w14:textId="6D85E706" w:rsidR="00E74B4B" w:rsidRPr="00A700F2" w:rsidRDefault="00E74B4B" w:rsidP="00AD163D">
      <w:pPr>
        <w:pStyle w:val="aff1"/>
        <w:ind w:firstLine="709"/>
        <w:rPr>
          <w:rFonts w:ascii="Times New Roman" w:hAnsi="Times New Roman" w:cs="Times New Roman"/>
          <w:sz w:val="28"/>
          <w:szCs w:val="28"/>
        </w:rPr>
      </w:pPr>
    </w:p>
    <w:p w14:paraId="7C2AEB2D" w14:textId="78A7176B" w:rsidR="00847EBB" w:rsidRPr="00A700F2" w:rsidRDefault="00847EBB" w:rsidP="00847EBB">
      <w:pPr>
        <w:pStyle w:val="aff1"/>
        <w:ind w:firstLine="709"/>
        <w:rPr>
          <w:rFonts w:ascii="Times New Roman" w:hAnsi="Times New Roman" w:cs="Times New Roman"/>
          <w:sz w:val="28"/>
          <w:szCs w:val="28"/>
        </w:rPr>
      </w:pPr>
      <w:r w:rsidRPr="00A700F2">
        <w:rPr>
          <w:rFonts w:ascii="Times New Roman" w:hAnsi="Times New Roman" w:cs="Times New Roman"/>
          <w:sz w:val="28"/>
          <w:szCs w:val="28"/>
        </w:rPr>
        <w:t>Рисунок 3.</w:t>
      </w:r>
      <w:r w:rsidR="008129FB" w:rsidRPr="00A700F2">
        <w:rPr>
          <w:rFonts w:ascii="Times New Roman" w:hAnsi="Times New Roman" w:cs="Times New Roman"/>
          <w:sz w:val="28"/>
          <w:szCs w:val="28"/>
        </w:rPr>
        <w:t>6</w:t>
      </w:r>
      <w:r w:rsidRPr="00A700F2">
        <w:rPr>
          <w:rFonts w:ascii="Times New Roman" w:hAnsi="Times New Roman" w:cs="Times New Roman"/>
          <w:sz w:val="28"/>
          <w:szCs w:val="28"/>
        </w:rPr>
        <w:sym w:font="Symbol" w:char="F02D"/>
      </w:r>
      <w:r w:rsidR="00C517A3" w:rsidRPr="00A700F2">
        <w:rPr>
          <w:rFonts w:ascii="Times New Roman" w:hAnsi="Times New Roman" w:cs="Times New Roman"/>
          <w:sz w:val="28"/>
          <w:szCs w:val="28"/>
        </w:rPr>
        <w:t xml:space="preserve"> </w:t>
      </w:r>
      <w:r w:rsidRPr="00A700F2">
        <w:rPr>
          <w:rFonts w:ascii="Times New Roman" w:hAnsi="Times New Roman" w:cs="Times New Roman"/>
          <w:sz w:val="28"/>
          <w:szCs w:val="28"/>
        </w:rPr>
        <w:t xml:space="preserve">Результати </w:t>
      </w:r>
      <w:r w:rsidRPr="00A700F2">
        <w:rPr>
          <w:rFonts w:ascii="Times New Roman" w:hAnsi="Times New Roman" w:cs="Times New Roman"/>
          <w:sz w:val="28"/>
          <w:szCs w:val="28"/>
          <w:lang w:val="en-US"/>
        </w:rPr>
        <w:t>SPACE</w:t>
      </w:r>
      <w:r w:rsidRPr="00A700F2">
        <w:rPr>
          <w:rFonts w:ascii="Times New Roman" w:hAnsi="Times New Roman" w:cs="Times New Roman"/>
          <w:sz w:val="28"/>
          <w:szCs w:val="28"/>
        </w:rPr>
        <w:t>-аналізу діяльності ПАТ "АрселорМіттал Кривий Ріг"</w:t>
      </w:r>
    </w:p>
    <w:p w14:paraId="47CCDD7A" w14:textId="77777777" w:rsidR="00E74B4B" w:rsidRPr="00A700F2" w:rsidRDefault="00E74B4B" w:rsidP="00AD163D">
      <w:pPr>
        <w:pStyle w:val="aff1"/>
        <w:ind w:firstLine="709"/>
        <w:rPr>
          <w:rFonts w:ascii="Times New Roman" w:hAnsi="Times New Roman" w:cs="Times New Roman"/>
          <w:sz w:val="28"/>
          <w:szCs w:val="28"/>
          <w:highlight w:val="yellow"/>
        </w:rPr>
      </w:pPr>
    </w:p>
    <w:p w14:paraId="5AD699D3" w14:textId="52470491" w:rsidR="00FC0F7E" w:rsidRPr="00A700F2" w:rsidRDefault="00C5652B" w:rsidP="00C5652B">
      <w:pPr>
        <w:spacing w:after="0" w:line="276"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Аналізуючи дані </w:t>
      </w:r>
      <w:r w:rsidR="008129FB" w:rsidRPr="00A700F2">
        <w:rPr>
          <w:rFonts w:ascii="Times New Roman" w:hAnsi="Times New Roman" w:cs="Times New Roman"/>
          <w:sz w:val="28"/>
          <w:szCs w:val="28"/>
          <w:lang w:val="uk-UA"/>
        </w:rPr>
        <w:t xml:space="preserve">табл. </w:t>
      </w:r>
      <w:r w:rsidRPr="00A700F2">
        <w:rPr>
          <w:rFonts w:ascii="Times New Roman" w:hAnsi="Times New Roman" w:cs="Times New Roman"/>
          <w:sz w:val="28"/>
          <w:szCs w:val="28"/>
          <w:lang w:val="uk-UA"/>
        </w:rPr>
        <w:t>3,</w:t>
      </w:r>
      <w:r w:rsidR="008129FB" w:rsidRPr="00A700F2">
        <w:rPr>
          <w:rFonts w:ascii="Times New Roman" w:hAnsi="Times New Roman" w:cs="Times New Roman"/>
          <w:sz w:val="28"/>
          <w:szCs w:val="28"/>
          <w:lang w:val="uk-UA"/>
        </w:rPr>
        <w:t>9</w:t>
      </w:r>
      <w:r w:rsidRPr="00A700F2">
        <w:rPr>
          <w:rFonts w:ascii="Times New Roman" w:hAnsi="Times New Roman" w:cs="Times New Roman"/>
          <w:sz w:val="28"/>
          <w:szCs w:val="28"/>
          <w:lang w:val="uk-UA"/>
        </w:rPr>
        <w:t xml:space="preserve"> та рис. 3.</w:t>
      </w:r>
      <w:r w:rsidR="008129FB" w:rsidRPr="00A700F2">
        <w:rPr>
          <w:rFonts w:ascii="Times New Roman" w:hAnsi="Times New Roman" w:cs="Times New Roman"/>
          <w:sz w:val="28"/>
          <w:szCs w:val="28"/>
          <w:lang w:val="uk-UA"/>
        </w:rPr>
        <w:t>6</w:t>
      </w:r>
      <w:r w:rsidRPr="00A700F2">
        <w:rPr>
          <w:rFonts w:ascii="Times New Roman" w:hAnsi="Times New Roman" w:cs="Times New Roman"/>
          <w:sz w:val="28"/>
          <w:szCs w:val="28"/>
          <w:lang w:val="uk-UA"/>
        </w:rPr>
        <w:t xml:space="preserve"> найбільшу оцінку має конкурентоспроможність підприємства</w:t>
      </w:r>
      <w:r w:rsidR="00C517A3" w:rsidRPr="00A700F2">
        <w:rPr>
          <w:rFonts w:ascii="Times New Roman" w:hAnsi="Times New Roman" w:cs="Times New Roman"/>
          <w:sz w:val="28"/>
          <w:szCs w:val="28"/>
          <w:lang w:val="uk-UA"/>
        </w:rPr>
        <w:t xml:space="preserve"> (2,2 балів)</w:t>
      </w:r>
      <w:r w:rsidRPr="00A700F2">
        <w:rPr>
          <w:rFonts w:ascii="Times New Roman" w:hAnsi="Times New Roman" w:cs="Times New Roman"/>
          <w:sz w:val="28"/>
          <w:szCs w:val="28"/>
          <w:lang w:val="uk-UA"/>
        </w:rPr>
        <w:t xml:space="preserve"> та </w:t>
      </w:r>
      <w:r w:rsidR="00C517A3" w:rsidRPr="00A700F2">
        <w:rPr>
          <w:rFonts w:ascii="Times New Roman" w:hAnsi="Times New Roman" w:cs="Times New Roman"/>
          <w:sz w:val="28"/>
          <w:szCs w:val="28"/>
          <w:lang w:val="uk-UA"/>
        </w:rPr>
        <w:t xml:space="preserve">привабливість галузі (ПГ) </w:t>
      </w:r>
      <w:r w:rsidRPr="00A700F2">
        <w:rPr>
          <w:rFonts w:ascii="Times New Roman" w:hAnsi="Times New Roman" w:cs="Times New Roman"/>
          <w:sz w:val="28"/>
          <w:szCs w:val="28"/>
          <w:lang w:val="uk-UA"/>
        </w:rPr>
        <w:t>(</w:t>
      </w:r>
      <w:r w:rsidR="00C517A3" w:rsidRPr="00A700F2">
        <w:rPr>
          <w:rFonts w:ascii="Times New Roman" w:hAnsi="Times New Roman" w:cs="Times New Roman"/>
          <w:sz w:val="28"/>
          <w:szCs w:val="28"/>
          <w:lang w:val="uk-UA"/>
        </w:rPr>
        <w:t>2,</w:t>
      </w:r>
      <w:r w:rsidR="00BB2AA2" w:rsidRPr="00A700F2">
        <w:rPr>
          <w:rFonts w:ascii="Times New Roman" w:hAnsi="Times New Roman" w:cs="Times New Roman"/>
          <w:sz w:val="28"/>
          <w:szCs w:val="28"/>
          <w:lang w:val="uk-UA"/>
        </w:rPr>
        <w:t>3</w:t>
      </w:r>
      <w:r w:rsidR="00C517A3" w:rsidRPr="00A700F2">
        <w:rPr>
          <w:rFonts w:ascii="Times New Roman" w:hAnsi="Times New Roman" w:cs="Times New Roman"/>
          <w:sz w:val="28"/>
          <w:szCs w:val="28"/>
          <w:lang w:val="uk-UA"/>
        </w:rPr>
        <w:t xml:space="preserve"> </w:t>
      </w:r>
      <w:r w:rsidRPr="00A700F2">
        <w:rPr>
          <w:rFonts w:ascii="Times New Roman" w:hAnsi="Times New Roman" w:cs="Times New Roman"/>
          <w:sz w:val="28"/>
          <w:szCs w:val="28"/>
          <w:lang w:val="uk-UA"/>
        </w:rPr>
        <w:t>бал</w:t>
      </w:r>
      <w:r w:rsidR="00C517A3" w:rsidRPr="00A700F2">
        <w:rPr>
          <w:rFonts w:ascii="Times New Roman" w:hAnsi="Times New Roman" w:cs="Times New Roman"/>
          <w:sz w:val="28"/>
          <w:szCs w:val="28"/>
          <w:lang w:val="uk-UA"/>
        </w:rPr>
        <w:t>ів</w:t>
      </w:r>
      <w:r w:rsidRPr="00A700F2">
        <w:rPr>
          <w:rFonts w:ascii="Times New Roman" w:hAnsi="Times New Roman" w:cs="Times New Roman"/>
          <w:sz w:val="28"/>
          <w:szCs w:val="28"/>
          <w:lang w:val="uk-UA"/>
        </w:rPr>
        <w:t xml:space="preserve">). ПАТ «АрселорМіттал Кривий Ріг» знаходиться у конкурентному стратегічному положенні на ринку, що характерний для привабливої </w:t>
      </w:r>
      <w:r w:rsidR="0018200E" w:rsidRPr="00A700F2">
        <w:rPr>
          <w:rFonts w:ascii="Times New Roman" w:hAnsi="Times New Roman" w:cs="Times New Roman"/>
          <w:sz w:val="28"/>
          <w:szCs w:val="28"/>
          <w:lang w:val="uk-UA"/>
        </w:rPr>
        <w:t xml:space="preserve">металургійної </w:t>
      </w:r>
      <w:r w:rsidRPr="00A700F2">
        <w:rPr>
          <w:rFonts w:ascii="Times New Roman" w:hAnsi="Times New Roman" w:cs="Times New Roman"/>
          <w:sz w:val="28"/>
          <w:szCs w:val="28"/>
          <w:lang w:val="uk-UA"/>
        </w:rPr>
        <w:t>галузі.</w:t>
      </w:r>
    </w:p>
    <w:p w14:paraId="3474829F" w14:textId="26C690D6" w:rsidR="0057144C" w:rsidRPr="00A700F2" w:rsidRDefault="00FC0F7E" w:rsidP="00C5652B">
      <w:pPr>
        <w:spacing w:after="0" w:line="276"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lang w:val="uk-UA"/>
        </w:rPr>
        <w:t xml:space="preserve">На підставі методології </w:t>
      </w:r>
      <w:r w:rsidRPr="00A700F2">
        <w:rPr>
          <w:rFonts w:ascii="Times New Roman" w:hAnsi="Times New Roman" w:cs="Times New Roman"/>
          <w:sz w:val="28"/>
        </w:rPr>
        <w:t>SPACE</w:t>
      </w:r>
      <w:r w:rsidRPr="00A700F2">
        <w:rPr>
          <w:rFonts w:ascii="Times New Roman" w:hAnsi="Times New Roman" w:cs="Times New Roman"/>
          <w:sz w:val="28"/>
          <w:lang w:val="uk-UA"/>
        </w:rPr>
        <w:t xml:space="preserve">-аналізу результати оцінювання стратегічного стану діяльності досліджуваного </w:t>
      </w:r>
      <w:r w:rsidR="00065AEB" w:rsidRPr="00A700F2">
        <w:rPr>
          <w:rFonts w:ascii="Times New Roman" w:hAnsi="Times New Roman" w:cs="Times New Roman"/>
          <w:sz w:val="28"/>
          <w:lang w:val="uk-UA"/>
        </w:rPr>
        <w:t>підприємства наступн</w:t>
      </w:r>
      <w:r w:rsidR="00E253D3" w:rsidRPr="00A700F2">
        <w:rPr>
          <w:rFonts w:ascii="Times New Roman" w:hAnsi="Times New Roman" w:cs="Times New Roman"/>
          <w:sz w:val="28"/>
          <w:lang w:val="uk-UA"/>
        </w:rPr>
        <w:t>і</w:t>
      </w:r>
      <w:r w:rsidR="00065AEB" w:rsidRPr="00A700F2">
        <w:rPr>
          <w:rFonts w:ascii="Times New Roman" w:hAnsi="Times New Roman" w:cs="Times New Roman"/>
          <w:sz w:val="28"/>
          <w:lang w:val="uk-UA"/>
        </w:rPr>
        <w:t>:</w:t>
      </w:r>
      <w:r w:rsidR="00C5652B" w:rsidRPr="00A700F2">
        <w:rPr>
          <w:rFonts w:ascii="Times New Roman" w:hAnsi="Times New Roman" w:cs="Times New Roman"/>
          <w:sz w:val="28"/>
          <w:szCs w:val="28"/>
          <w:lang w:val="uk-UA"/>
        </w:rPr>
        <w:t xml:space="preserve"> </w:t>
      </w:r>
      <w:r w:rsidR="00065AEB" w:rsidRPr="00A700F2">
        <w:rPr>
          <w:rFonts w:ascii="Times New Roman" w:hAnsi="Times New Roman" w:cs="Times New Roman"/>
          <w:sz w:val="28"/>
          <w:szCs w:val="28"/>
          <w:lang w:val="uk-UA"/>
        </w:rPr>
        <w:t xml:space="preserve">підприємство має </w:t>
      </w:r>
      <w:r w:rsidR="00C5652B" w:rsidRPr="00A700F2">
        <w:rPr>
          <w:rFonts w:ascii="Times New Roman" w:hAnsi="Times New Roman" w:cs="Times New Roman"/>
          <w:sz w:val="28"/>
          <w:szCs w:val="28"/>
          <w:lang w:val="uk-UA"/>
        </w:rPr>
        <w:t xml:space="preserve">конкурентні переваги у маркетинговому середовищі, </w:t>
      </w:r>
      <w:r w:rsidR="00065AEB" w:rsidRPr="00A700F2">
        <w:rPr>
          <w:rFonts w:ascii="Times New Roman" w:hAnsi="Times New Roman" w:cs="Times New Roman"/>
          <w:sz w:val="28"/>
          <w:szCs w:val="28"/>
          <w:lang w:val="uk-UA"/>
        </w:rPr>
        <w:t xml:space="preserve">разом з тим </w:t>
      </w:r>
      <w:r w:rsidR="00C5652B" w:rsidRPr="00A700F2">
        <w:rPr>
          <w:rFonts w:ascii="Times New Roman" w:hAnsi="Times New Roman" w:cs="Times New Roman"/>
          <w:sz w:val="28"/>
          <w:szCs w:val="28"/>
          <w:lang w:val="uk-UA"/>
        </w:rPr>
        <w:t xml:space="preserve">фінансове становище </w:t>
      </w:r>
      <w:r w:rsidR="00065AEB" w:rsidRPr="00A700F2">
        <w:rPr>
          <w:rFonts w:ascii="Times New Roman" w:hAnsi="Times New Roman" w:cs="Times New Roman"/>
          <w:sz w:val="28"/>
          <w:szCs w:val="28"/>
          <w:lang w:val="uk-UA"/>
        </w:rPr>
        <w:t xml:space="preserve">є критичним та нестійким </w:t>
      </w:r>
      <w:r w:rsidR="00C5652B" w:rsidRPr="00A700F2">
        <w:rPr>
          <w:rFonts w:ascii="Times New Roman" w:hAnsi="Times New Roman" w:cs="Times New Roman"/>
          <w:sz w:val="28"/>
          <w:szCs w:val="28"/>
          <w:lang w:val="uk-UA"/>
        </w:rPr>
        <w:t xml:space="preserve">фактором. </w:t>
      </w:r>
    </w:p>
    <w:p w14:paraId="67907A74" w14:textId="58598559" w:rsidR="00BB2AA2" w:rsidRPr="00A700F2" w:rsidRDefault="00BB2AA2" w:rsidP="00BB2AA2">
      <w:pPr>
        <w:spacing w:after="0" w:line="240" w:lineRule="auto"/>
        <w:ind w:left="-1" w:firstLine="71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Вектор рекомендованої стратегії ПАТ «АрселорМіттал Кривий Ріг» за методикою SPACE </w:t>
      </w:r>
      <w:r w:rsidR="00E253D3" w:rsidRPr="00A700F2">
        <w:rPr>
          <w:rFonts w:ascii="Times New Roman" w:hAnsi="Times New Roman" w:cs="Times New Roman"/>
          <w:sz w:val="28"/>
          <w:szCs w:val="28"/>
          <w:lang w:val="uk-UA"/>
        </w:rPr>
        <w:t xml:space="preserve">розраховується </w:t>
      </w:r>
      <w:r w:rsidRPr="00A700F2">
        <w:rPr>
          <w:rFonts w:ascii="Times New Roman" w:hAnsi="Times New Roman" w:cs="Times New Roman"/>
          <w:sz w:val="28"/>
          <w:szCs w:val="28"/>
          <w:lang w:val="uk-UA"/>
        </w:rPr>
        <w:t xml:space="preserve">за формулами (3.1, 3.2), </w:t>
      </w:r>
      <w:r w:rsidR="00E253D3" w:rsidRPr="00A700F2">
        <w:rPr>
          <w:rFonts w:ascii="Times New Roman" w:hAnsi="Times New Roman" w:cs="Times New Roman"/>
          <w:sz w:val="28"/>
          <w:szCs w:val="28"/>
          <w:lang w:val="uk-UA"/>
        </w:rPr>
        <w:t xml:space="preserve">які </w:t>
      </w:r>
      <w:r w:rsidRPr="00A700F2">
        <w:rPr>
          <w:rFonts w:ascii="Times New Roman" w:hAnsi="Times New Roman" w:cs="Times New Roman"/>
          <w:sz w:val="28"/>
          <w:szCs w:val="28"/>
          <w:lang w:val="uk-UA"/>
        </w:rPr>
        <w:t xml:space="preserve">дозволяють </w:t>
      </w:r>
      <w:r w:rsidR="00E253D3" w:rsidRPr="00A700F2">
        <w:rPr>
          <w:rFonts w:ascii="Times New Roman" w:hAnsi="Times New Roman" w:cs="Times New Roman"/>
          <w:sz w:val="28"/>
          <w:szCs w:val="28"/>
          <w:lang w:val="uk-UA"/>
        </w:rPr>
        <w:t xml:space="preserve">визначити </w:t>
      </w:r>
      <w:r w:rsidRPr="00A700F2">
        <w:rPr>
          <w:rFonts w:ascii="Times New Roman" w:hAnsi="Times New Roman" w:cs="Times New Roman"/>
          <w:sz w:val="28"/>
          <w:szCs w:val="28"/>
          <w:lang w:val="uk-UA"/>
        </w:rPr>
        <w:t>координати точок у двовимірній площині даної моделі:</w:t>
      </w:r>
    </w:p>
    <w:p w14:paraId="7D5D7BFF" w14:textId="77777777" w:rsidR="008129FB" w:rsidRPr="00A700F2" w:rsidRDefault="008129FB" w:rsidP="00BB2AA2">
      <w:pPr>
        <w:spacing w:after="0" w:line="240" w:lineRule="auto"/>
        <w:ind w:left="-1" w:firstLine="710"/>
        <w:jc w:val="both"/>
        <w:rPr>
          <w:rFonts w:ascii="Times New Roman" w:hAnsi="Times New Roman" w:cs="Times New Roman"/>
          <w:sz w:val="28"/>
          <w:szCs w:val="28"/>
          <w:lang w:val="uk-UA"/>
        </w:rPr>
      </w:pPr>
    </w:p>
    <w:p w14:paraId="2CB6A549" w14:textId="68C57227" w:rsidR="00BB2AA2" w:rsidRPr="00A700F2" w:rsidRDefault="00BB2AA2" w:rsidP="00BB2AA2">
      <w:pPr>
        <w:spacing w:after="0" w:line="240" w:lineRule="auto"/>
        <w:ind w:left="709" w:firstLine="1"/>
        <w:jc w:val="right"/>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Х = </w:t>
      </w:r>
      <w:r w:rsidR="0018200E" w:rsidRPr="00A700F2">
        <w:rPr>
          <w:rFonts w:ascii="Times New Roman" w:hAnsi="Times New Roman" w:cs="Times New Roman"/>
          <w:sz w:val="28"/>
          <w:szCs w:val="28"/>
          <w:lang w:val="uk-UA"/>
        </w:rPr>
        <w:t>КП</w:t>
      </w:r>
      <w:r w:rsidRPr="00A700F2">
        <w:rPr>
          <w:rFonts w:ascii="Times New Roman" w:hAnsi="Times New Roman" w:cs="Times New Roman"/>
          <w:sz w:val="28"/>
          <w:szCs w:val="28"/>
          <w:lang w:val="uk-UA"/>
        </w:rPr>
        <w:t xml:space="preserve"> — </w:t>
      </w:r>
      <w:r w:rsidR="0018200E" w:rsidRPr="00A700F2">
        <w:rPr>
          <w:rFonts w:ascii="Times New Roman" w:hAnsi="Times New Roman" w:cs="Times New Roman"/>
          <w:sz w:val="28"/>
          <w:szCs w:val="28"/>
          <w:lang w:val="uk-UA"/>
        </w:rPr>
        <w:t>ПГ</w:t>
      </w:r>
      <w:r w:rsidRPr="00A700F2">
        <w:rPr>
          <w:rFonts w:ascii="Times New Roman" w:hAnsi="Times New Roman" w:cs="Times New Roman"/>
          <w:sz w:val="28"/>
          <w:szCs w:val="28"/>
          <w:lang w:val="uk-UA"/>
        </w:rPr>
        <w:t xml:space="preserve">                                                         (3.1);</w:t>
      </w:r>
    </w:p>
    <w:p w14:paraId="75EF9FA2" w14:textId="34EC80DD" w:rsidR="00BB2AA2" w:rsidRPr="00A700F2" w:rsidRDefault="00BB2AA2" w:rsidP="00BB2AA2">
      <w:pPr>
        <w:spacing w:after="0" w:line="240" w:lineRule="auto"/>
        <w:ind w:firstLine="1"/>
        <w:jc w:val="right"/>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У = </w:t>
      </w:r>
      <w:r w:rsidR="0018200E" w:rsidRPr="00A700F2">
        <w:rPr>
          <w:rFonts w:ascii="Times New Roman" w:hAnsi="Times New Roman" w:cs="Times New Roman"/>
          <w:sz w:val="28"/>
          <w:szCs w:val="28"/>
          <w:lang w:val="uk-UA"/>
        </w:rPr>
        <w:t>ФС</w:t>
      </w:r>
      <w:r w:rsidRPr="00A700F2">
        <w:rPr>
          <w:rFonts w:ascii="Times New Roman" w:hAnsi="Times New Roman" w:cs="Times New Roman"/>
          <w:sz w:val="28"/>
          <w:szCs w:val="28"/>
          <w:lang w:val="uk-UA"/>
        </w:rPr>
        <w:t xml:space="preserve"> — </w:t>
      </w:r>
      <w:r w:rsidR="0018200E" w:rsidRPr="00A700F2">
        <w:rPr>
          <w:rFonts w:ascii="Times New Roman" w:hAnsi="Times New Roman" w:cs="Times New Roman"/>
          <w:sz w:val="28"/>
          <w:szCs w:val="28"/>
          <w:lang w:val="uk-UA"/>
        </w:rPr>
        <w:t>СГ</w:t>
      </w:r>
      <w:r w:rsidRPr="00A700F2">
        <w:rPr>
          <w:rFonts w:ascii="Times New Roman" w:hAnsi="Times New Roman" w:cs="Times New Roman"/>
          <w:sz w:val="28"/>
          <w:szCs w:val="28"/>
          <w:lang w:val="uk-UA"/>
        </w:rPr>
        <w:t xml:space="preserve">                                                         (3.2);</w:t>
      </w:r>
    </w:p>
    <w:p w14:paraId="4942066C" w14:textId="77777777" w:rsidR="00BB2AA2" w:rsidRPr="00A700F2" w:rsidRDefault="00BB2AA2" w:rsidP="00BB2AA2">
      <w:pPr>
        <w:spacing w:after="0" w:line="240" w:lineRule="auto"/>
        <w:ind w:left="-1" w:firstLine="1"/>
        <w:jc w:val="both"/>
        <w:rPr>
          <w:rFonts w:ascii="Times New Roman" w:hAnsi="Times New Roman" w:cs="Times New Roman"/>
          <w:sz w:val="28"/>
          <w:szCs w:val="28"/>
          <w:lang w:val="uk-UA"/>
        </w:rPr>
      </w:pPr>
    </w:p>
    <w:p w14:paraId="04CBF9F3" w14:textId="15E0F599" w:rsidR="00BB2AA2" w:rsidRPr="00A700F2" w:rsidRDefault="00BB2AA2" w:rsidP="00BB2AA2">
      <w:pPr>
        <w:spacing w:after="0" w:line="240" w:lineRule="auto"/>
        <w:ind w:left="-1" w:firstLine="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Х = 2,3 — 2,2 = 0,10;</w:t>
      </w:r>
    </w:p>
    <w:p w14:paraId="2434E920" w14:textId="3B2307C8" w:rsidR="00C5652B" w:rsidRPr="00A700F2" w:rsidRDefault="00BB2AA2" w:rsidP="00BB2AA2">
      <w:pPr>
        <w:spacing w:after="0" w:line="240" w:lineRule="auto"/>
        <w:ind w:left="-1" w:firstLine="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У = 1,6 — 1,9 = -0,3</w:t>
      </w:r>
      <w:r w:rsidR="00E253D3" w:rsidRPr="00A700F2">
        <w:rPr>
          <w:rFonts w:ascii="Times New Roman" w:hAnsi="Times New Roman" w:cs="Times New Roman"/>
          <w:sz w:val="28"/>
          <w:szCs w:val="28"/>
          <w:lang w:val="uk-UA"/>
        </w:rPr>
        <w:t>; Р (Х 0,1.;У-0,3).</w:t>
      </w:r>
    </w:p>
    <w:p w14:paraId="2DD567FA" w14:textId="0845C708" w:rsidR="00847EBB" w:rsidRPr="00A700F2" w:rsidRDefault="0057144C" w:rsidP="00065AEB">
      <w:pPr>
        <w:pStyle w:val="aff1"/>
        <w:tabs>
          <w:tab w:val="left" w:pos="284"/>
          <w:tab w:val="left" w:pos="3402"/>
          <w:tab w:val="left" w:pos="3544"/>
        </w:tabs>
        <w:rPr>
          <w:rFonts w:ascii="Times New Roman" w:hAnsi="Times New Roman" w:cs="Times New Roman"/>
          <w:sz w:val="28"/>
          <w:szCs w:val="28"/>
          <w:highlight w:val="yellow"/>
        </w:rPr>
      </w:pPr>
      <w:r w:rsidRPr="00A700F2">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3FEEDDE8" wp14:editId="5F31397B">
                <wp:simplePos x="0" y="0"/>
                <wp:positionH relativeFrom="column">
                  <wp:posOffset>31771</wp:posOffset>
                </wp:positionH>
                <wp:positionV relativeFrom="paragraph">
                  <wp:posOffset>1312024</wp:posOffset>
                </wp:positionV>
                <wp:extent cx="642026" cy="496145"/>
                <wp:effectExtent l="0" t="0" r="24765" b="18415"/>
                <wp:wrapNone/>
                <wp:docPr id="23" name="Овал 23"/>
                <wp:cNvGraphicFramePr/>
                <a:graphic xmlns:a="http://schemas.openxmlformats.org/drawingml/2006/main">
                  <a:graphicData uri="http://schemas.microsoft.com/office/word/2010/wordprocessingShape">
                    <wps:wsp>
                      <wps:cNvSpPr/>
                      <wps:spPr>
                        <a:xfrm>
                          <a:off x="0" y="0"/>
                          <a:ext cx="642026" cy="496145"/>
                        </a:xfrm>
                        <a:prstGeom prst="ellipse">
                          <a:avLst/>
                        </a:prstGeom>
                        <a:blipFill>
                          <a:blip r:embed="rId38"/>
                          <a:tile tx="0" ty="0" sx="100000" sy="100000" flip="none" algn="tl"/>
                        </a:blipFill>
                      </wps:spPr>
                      <wps:style>
                        <a:lnRef idx="2">
                          <a:schemeClr val="accent6"/>
                        </a:lnRef>
                        <a:fillRef idx="1">
                          <a:schemeClr val="lt1"/>
                        </a:fillRef>
                        <a:effectRef idx="0">
                          <a:schemeClr val="accent6"/>
                        </a:effectRef>
                        <a:fontRef idx="minor">
                          <a:schemeClr val="dk1"/>
                        </a:fontRef>
                      </wps:style>
                      <wps:txbx>
                        <w:txbxContent>
                          <w:p w14:paraId="7323AFF2" w14:textId="3E26DE10" w:rsidR="00AA5F7E" w:rsidRPr="00046225" w:rsidRDefault="00AA5F7E" w:rsidP="0057144C">
                            <w:pPr>
                              <w:jc w:val="center"/>
                              <w:rPr>
                                <w:sz w:val="20"/>
                                <w:lang w:val="uk-UA"/>
                              </w:rPr>
                            </w:pPr>
                            <w:r w:rsidRPr="00046225">
                              <w:rPr>
                                <w:sz w:val="20"/>
                                <w:lang w:val="uk-UA"/>
                              </w:rPr>
                              <w:t>КМП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EDDE8" id="Овал 23" o:spid="_x0000_s1079" style="position:absolute;left:0;text-align:left;margin-left:2.5pt;margin-top:103.3pt;width:50.55pt;height: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" strokecolor="#70ad47 [3209]" strokeweight="1pt">
                <v:fill r:id="rId39" o:title="" recolor="t" rotate="t" type="tile"/>
                <v:stroke joinstyle="miter"/>
                <v:textbox>
                  <w:txbxContent>
                    <w:p w14:paraId="7323AFF2" w14:textId="3E26DE10" w:rsidR="00AA5F7E" w:rsidRPr="00046225" w:rsidRDefault="00AA5F7E" w:rsidP="0057144C">
                      <w:pPr>
                        <w:jc w:val="center"/>
                        <w:rPr>
                          <w:sz w:val="20"/>
                          <w:lang w:val="uk-UA"/>
                        </w:rPr>
                      </w:pPr>
                      <w:r w:rsidRPr="00046225">
                        <w:rPr>
                          <w:sz w:val="20"/>
                          <w:lang w:val="uk-UA"/>
                        </w:rPr>
                        <w:t>КМП</w:t>
                      </w:r>
                    </w:p>
                  </w:txbxContent>
                </v:textbox>
              </v:oval>
            </w:pict>
          </mc:Fallback>
        </mc:AlternateContent>
      </w:r>
      <w:r w:rsidRPr="00A700F2">
        <w:rPr>
          <w:rFonts w:ascii="Times New Roman" w:hAnsi="Times New Roman" w:cs="Times New Roman"/>
          <w:noProof/>
          <w:sz w:val="28"/>
          <w:szCs w:val="28"/>
          <w:lang w:val="ru-RU" w:eastAsia="ru-RU"/>
        </w:rPr>
        <mc:AlternateContent>
          <mc:Choice Requires="wpc">
            <w:drawing>
              <wp:inline distT="0" distB="0" distL="0" distR="0" wp14:anchorId="1911DDC0" wp14:editId="2B493A4A">
                <wp:extent cx="5463540" cy="3235960"/>
                <wp:effectExtent l="19050" t="0" r="60960" b="5969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Прямая со стрелкой 19"/>
                        <wps:cNvCnPr/>
                        <wps:spPr>
                          <a:xfrm>
                            <a:off x="2693002" y="35599"/>
                            <a:ext cx="59266" cy="320036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wps:spPr>
                          <a:xfrm>
                            <a:off x="16544" y="1585608"/>
                            <a:ext cx="5428034" cy="2918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7" name="Овал 67"/>
                        <wps:cNvSpPr/>
                        <wps:spPr>
                          <a:xfrm>
                            <a:off x="4831736" y="1463146"/>
                            <a:ext cx="612842" cy="495935"/>
                          </a:xfrm>
                          <a:prstGeom prst="ellipse">
                            <a:avLst/>
                          </a:prstGeom>
                          <a:blipFill>
                            <a:blip r:embed="rId38"/>
                            <a:tile tx="0" ty="0" sx="100000" sy="100000" flip="none" algn="tl"/>
                          </a:blipFill>
                        </wps:spPr>
                        <wps:style>
                          <a:lnRef idx="2">
                            <a:schemeClr val="accent6"/>
                          </a:lnRef>
                          <a:fillRef idx="1">
                            <a:schemeClr val="lt1"/>
                          </a:fillRef>
                          <a:effectRef idx="0">
                            <a:schemeClr val="accent6"/>
                          </a:effectRef>
                          <a:fontRef idx="minor">
                            <a:schemeClr val="dk1"/>
                          </a:fontRef>
                        </wps:style>
                        <wps:txbx>
                          <w:txbxContent>
                            <w:p w14:paraId="4D776F74" w14:textId="0DFFE6D0" w:rsidR="00AA5F7E" w:rsidRDefault="00AA5F7E" w:rsidP="00046225">
                              <w:pPr>
                                <w:pStyle w:val="afa"/>
                                <w:spacing w:before="0" w:beforeAutospacing="0" w:after="160" w:afterAutospacing="0" w:line="256" w:lineRule="auto"/>
                                <w:jc w:val="center"/>
                              </w:pPr>
                              <w:r>
                                <w:rPr>
                                  <w:rFonts w:eastAsia="Calibri"/>
                                  <w:sz w:val="18"/>
                                  <w:szCs w:val="18"/>
                                  <w:lang w:val="uk-UA"/>
                                </w:rPr>
                                <w:t>ПГР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Овал 68"/>
                        <wps:cNvSpPr/>
                        <wps:spPr>
                          <a:xfrm>
                            <a:off x="2385268" y="35609"/>
                            <a:ext cx="685771" cy="495300"/>
                          </a:xfrm>
                          <a:prstGeom prst="ellipse">
                            <a:avLst/>
                          </a:prstGeom>
                          <a:blipFill>
                            <a:blip r:embed="rId38"/>
                            <a:tile tx="0" ty="0" sx="100000" sy="100000" flip="none" algn="tl"/>
                          </a:blipFill>
                        </wps:spPr>
                        <wps:style>
                          <a:lnRef idx="2">
                            <a:schemeClr val="accent6"/>
                          </a:lnRef>
                          <a:fillRef idx="1">
                            <a:schemeClr val="lt1"/>
                          </a:fillRef>
                          <a:effectRef idx="0">
                            <a:schemeClr val="accent6"/>
                          </a:effectRef>
                          <a:fontRef idx="minor">
                            <a:schemeClr val="dk1"/>
                          </a:fontRef>
                        </wps:style>
                        <wps:txbx>
                          <w:txbxContent>
                            <w:p w14:paraId="1C208070" w14:textId="7D088152" w:rsidR="00AA5F7E" w:rsidRDefault="00AA5F7E" w:rsidP="00046225">
                              <w:pPr>
                                <w:pStyle w:val="afa"/>
                                <w:spacing w:before="0" w:beforeAutospacing="0" w:after="160" w:afterAutospacing="0" w:line="254" w:lineRule="auto"/>
                                <w:jc w:val="center"/>
                              </w:pPr>
                              <w:r>
                                <w:rPr>
                                  <w:rFonts w:eastAsia="Calibri"/>
                                  <w:sz w:val="18"/>
                                  <w:szCs w:val="18"/>
                                  <w:lang w:val="uk-UA"/>
                                </w:rPr>
                                <w:t>ФПП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Овал 69"/>
                        <wps:cNvSpPr/>
                        <wps:spPr>
                          <a:xfrm>
                            <a:off x="2385268" y="2740343"/>
                            <a:ext cx="612775" cy="49530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6"/>
                          </a:lnRef>
                          <a:fillRef idx="1">
                            <a:schemeClr val="lt1"/>
                          </a:fillRef>
                          <a:effectRef idx="0">
                            <a:schemeClr val="accent6"/>
                          </a:effectRef>
                          <a:fontRef idx="minor">
                            <a:schemeClr val="dk1"/>
                          </a:fontRef>
                        </wps:style>
                        <wps:txbx>
                          <w:txbxContent>
                            <w:p w14:paraId="085A7657" w14:textId="208161E4" w:rsidR="00AA5F7E" w:rsidRDefault="00AA5F7E" w:rsidP="00046225">
                              <w:pPr>
                                <w:pStyle w:val="afa"/>
                                <w:spacing w:before="0" w:beforeAutospacing="0" w:after="160" w:afterAutospacing="0" w:line="254" w:lineRule="auto"/>
                                <w:jc w:val="center"/>
                              </w:pPr>
                              <w:r>
                                <w:rPr>
                                  <w:rFonts w:eastAsia="Calibri"/>
                                  <w:sz w:val="18"/>
                                  <w:szCs w:val="18"/>
                                  <w:lang w:val="uk-UA"/>
                                </w:rPr>
                                <w:t>СЕО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ая со стрелкой 25"/>
                        <wps:cNvCnPr>
                          <a:stCxn id="32" idx="3"/>
                        </wps:cNvCnPr>
                        <wps:spPr>
                          <a:xfrm>
                            <a:off x="2772392" y="1848965"/>
                            <a:ext cx="374151" cy="4952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9" name="Рисунок 29"/>
                          <pic:cNvPicPr>
                            <a:picLocks noChangeAspect="1"/>
                          </pic:cNvPicPr>
                        </pic:nvPicPr>
                        <pic:blipFill>
                          <a:blip r:embed="rId40"/>
                          <a:stretch>
                            <a:fillRect/>
                          </a:stretch>
                        </pic:blipFill>
                        <pic:spPr>
                          <a:xfrm>
                            <a:off x="1964986" y="2191966"/>
                            <a:ext cx="3385226" cy="379379"/>
                          </a:xfrm>
                          <a:prstGeom prst="rect">
                            <a:avLst/>
                          </a:prstGeom>
                        </pic:spPr>
                      </pic:pic>
                      <wps:wsp>
                        <wps:cNvPr id="32" name="Десятиугольник 32"/>
                        <wps:cNvSpPr/>
                        <wps:spPr>
                          <a:xfrm>
                            <a:off x="2529192" y="1450046"/>
                            <a:ext cx="371576" cy="398919"/>
                          </a:xfrm>
                          <a:prstGeom prst="decagon">
                            <a:avLst/>
                          </a:prstGeom>
                        </wps:spPr>
                        <wps:style>
                          <a:lnRef idx="2">
                            <a:schemeClr val="accent6"/>
                          </a:lnRef>
                          <a:fillRef idx="1">
                            <a:schemeClr val="lt1"/>
                          </a:fillRef>
                          <a:effectRef idx="0">
                            <a:schemeClr val="accent6"/>
                          </a:effectRef>
                          <a:fontRef idx="minor">
                            <a:schemeClr val="dk1"/>
                          </a:fontRef>
                        </wps:style>
                        <wps:txbx>
                          <w:txbxContent>
                            <w:p w14:paraId="79C1A239" w14:textId="01D05C67" w:rsidR="00AA5F7E" w:rsidRPr="00553D74" w:rsidRDefault="00AA5F7E" w:rsidP="00553D74">
                              <w:pPr>
                                <w:jc w:val="center"/>
                                <w:rPr>
                                  <w:lang w:val="uk-UA"/>
                                </w:rPr>
                              </w:pPr>
                              <w:r>
                                <w:rPr>
                                  <w:lang w:val="uk-U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ятно 2 33"/>
                        <wps:cNvSpPr/>
                        <wps:spPr>
                          <a:xfrm rot="1410956">
                            <a:off x="418289" y="583659"/>
                            <a:ext cx="2198451" cy="914400"/>
                          </a:xfrm>
                          <a:prstGeom prst="irregularSeal2">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2F22E25F" w14:textId="77777777" w:rsidR="00AA5F7E" w:rsidRDefault="00AA5F7E" w:rsidP="00553D74">
                              <w:pPr>
                                <w:pStyle w:val="afa"/>
                                <w:spacing w:before="0" w:beforeAutospacing="0" w:after="160" w:afterAutospacing="0" w:line="254" w:lineRule="auto"/>
                                <w:jc w:val="center"/>
                              </w:pPr>
                              <w:r>
                                <w:rPr>
                                  <w:rFonts w:eastAsia="Calibri"/>
                                  <w:sz w:val="18"/>
                                  <w:szCs w:val="18"/>
                                  <w:lang w:val="uk-UA"/>
                                </w:rPr>
                                <w:t xml:space="preserve">Консервативна стратегія </w:t>
                              </w:r>
                            </w:p>
                            <w:p w14:paraId="2B9F577D" w14:textId="77777777" w:rsidR="00AA5F7E" w:rsidRDefault="00AA5F7E" w:rsidP="00553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ятно 2 82"/>
                        <wps:cNvSpPr/>
                        <wps:spPr>
                          <a:xfrm>
                            <a:off x="2900768" y="398834"/>
                            <a:ext cx="2198370" cy="914400"/>
                          </a:xfrm>
                          <a:prstGeom prst="irregularSeal2">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6"/>
                          </a:lnRef>
                          <a:fillRef idx="1">
                            <a:schemeClr val="lt1"/>
                          </a:fillRef>
                          <a:effectRef idx="0">
                            <a:schemeClr val="accent6"/>
                          </a:effectRef>
                          <a:fontRef idx="minor">
                            <a:schemeClr val="dk1"/>
                          </a:fontRef>
                        </wps:style>
                        <wps:txbx>
                          <w:txbxContent>
                            <w:p w14:paraId="7C2E0C97" w14:textId="77777777" w:rsidR="00AA5F7E" w:rsidRDefault="00AA5F7E" w:rsidP="00553D74">
                              <w:pPr>
                                <w:pStyle w:val="afa"/>
                                <w:spacing w:before="0" w:beforeAutospacing="0" w:after="160" w:afterAutospacing="0" w:line="252" w:lineRule="auto"/>
                                <w:jc w:val="center"/>
                              </w:pPr>
                              <w:r>
                                <w:rPr>
                                  <w:rFonts w:eastAsia="Calibri"/>
                                  <w:sz w:val="18"/>
                                  <w:szCs w:val="18"/>
                                  <w:lang w:val="uk-UA"/>
                                </w:rPr>
                                <w:t xml:space="preserve">Агресивна стратегія </w:t>
                              </w:r>
                            </w:p>
                            <w:p w14:paraId="4EFFF815" w14:textId="77777777" w:rsidR="00AA5F7E" w:rsidRDefault="00AA5F7E" w:rsidP="00553D74">
                              <w:pPr>
                                <w:pStyle w:val="afa"/>
                                <w:spacing w:before="0" w:beforeAutospacing="0" w:after="160" w:afterAutospacing="0" w:line="256" w:lineRule="auto"/>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Пятно 2 83"/>
                        <wps:cNvSpPr/>
                        <wps:spPr>
                          <a:xfrm>
                            <a:off x="9727" y="2119894"/>
                            <a:ext cx="2198370" cy="1008433"/>
                          </a:xfrm>
                          <a:prstGeom prst="irregularSeal2">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6"/>
                          </a:lnRef>
                          <a:fillRef idx="1">
                            <a:schemeClr val="lt1"/>
                          </a:fillRef>
                          <a:effectRef idx="0">
                            <a:schemeClr val="accent6"/>
                          </a:effectRef>
                          <a:fontRef idx="minor">
                            <a:schemeClr val="dk1"/>
                          </a:fontRef>
                        </wps:style>
                        <wps:txbx>
                          <w:txbxContent>
                            <w:p w14:paraId="53FA47A0" w14:textId="79530E88" w:rsidR="00AA5F7E" w:rsidRDefault="00AA5F7E" w:rsidP="00553D74">
                              <w:pPr>
                                <w:pStyle w:val="afa"/>
                                <w:spacing w:before="0" w:beforeAutospacing="0" w:after="160" w:afterAutospacing="0" w:line="252" w:lineRule="auto"/>
                                <w:jc w:val="center"/>
                              </w:pPr>
                              <w:r>
                                <w:rPr>
                                  <w:rFonts w:eastAsia="Calibri"/>
                                  <w:sz w:val="18"/>
                                  <w:szCs w:val="18"/>
                                  <w:lang w:val="uk-UA"/>
                                </w:rPr>
                                <w:t xml:space="preserve">Захисна стратегія </w:t>
                              </w:r>
                            </w:p>
                            <w:p w14:paraId="439A9D9E" w14:textId="77777777" w:rsidR="00AA5F7E" w:rsidRDefault="00AA5F7E" w:rsidP="00553D74">
                              <w:pPr>
                                <w:pStyle w:val="afa"/>
                                <w:spacing w:before="0" w:beforeAutospacing="0" w:after="160" w:afterAutospacing="0" w:line="256" w:lineRule="auto"/>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Пятно 2 84"/>
                        <wps:cNvSpPr/>
                        <wps:spPr>
                          <a:xfrm>
                            <a:off x="3246208" y="2119894"/>
                            <a:ext cx="2198370" cy="1116066"/>
                          </a:xfrm>
                          <a:prstGeom prst="irregularSeal2">
                            <a:avLst/>
                          </a:prstGeom>
                          <a:solidFill>
                            <a:schemeClr val="accent5">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6CC641D" w14:textId="04F38B1F" w:rsidR="00AA5F7E" w:rsidRDefault="00AA5F7E" w:rsidP="00553D74">
                              <w:pPr>
                                <w:pStyle w:val="afa"/>
                                <w:spacing w:before="0" w:beforeAutospacing="0" w:after="160" w:afterAutospacing="0" w:line="252" w:lineRule="auto"/>
                                <w:jc w:val="center"/>
                              </w:pPr>
                              <w:r>
                                <w:rPr>
                                  <w:rFonts w:eastAsia="Calibri"/>
                                  <w:sz w:val="18"/>
                                  <w:szCs w:val="18"/>
                                  <w:lang w:val="uk-UA"/>
                                </w:rPr>
                                <w:t xml:space="preserve">Конкурентна  </w:t>
                              </w:r>
                            </w:p>
                            <w:p w14:paraId="7A2986D2" w14:textId="526982C7" w:rsidR="00AA5F7E" w:rsidRPr="009E7766" w:rsidRDefault="00AA5F7E" w:rsidP="00553D74">
                              <w:pPr>
                                <w:pStyle w:val="afa"/>
                                <w:spacing w:before="0" w:beforeAutospacing="0" w:after="160" w:afterAutospacing="0" w:line="256" w:lineRule="auto"/>
                                <w:jc w:val="center"/>
                                <w:rPr>
                                  <w:sz w:val="18"/>
                                  <w:lang w:val="uk-UA"/>
                                </w:rPr>
                              </w:pPr>
                              <w:r w:rsidRPr="009E7766">
                                <w:rPr>
                                  <w:sz w:val="18"/>
                                  <w:lang w:val="uk-UA"/>
                                </w:rPr>
                                <w:t>стратегія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Прямая соединительная линия 59"/>
                        <wps:cNvCnPr/>
                        <wps:spPr>
                          <a:xfrm>
                            <a:off x="3146543" y="1614791"/>
                            <a:ext cx="0" cy="70676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5" name="Прямая соединительная линия 85"/>
                        <wps:cNvCnPr/>
                        <wps:spPr>
                          <a:xfrm>
                            <a:off x="2707874" y="2321560"/>
                            <a:ext cx="438669" cy="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911DDC0" id="Полотно 18" o:spid="_x0000_s1080" editas="canvas" style="width:430.2pt;height:254.8pt;mso-position-horizontal-relative:char;mso-position-vertical-relative:line" coordsize="54635,32359"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">
                <v:shape id="_x0000_s1081" type="#_x0000_t75" style="position:absolute;width:54635;height:32359;visibility:visible;mso-wrap-style:square">
                  <v:fill o:detectmouseclick="t"/>
                  <v:path o:connecttype="none"/>
                </v:shape>
                <v:shape id="Прямая со стрелкой 19" o:spid="_x0000_s1082" type="#_x0000_t32" style="position:absolute;left:26930;top:355;width:592;height:32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" strokecolor="#4472c4 [3204]" strokeweight=".5pt">
                  <v:stroke startarrow="block" endarrow="block" joinstyle="miter"/>
                </v:shape>
                <v:shape id="Прямая со стрелкой 21" o:spid="_x0000_s1083" type="#_x0000_t32" style="position:absolute;left:165;top:15856;width:5428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" strokecolor="#4472c4 [3204]" strokeweight=".5pt">
                  <v:stroke startarrow="block" endarrow="block" joinstyle="miter"/>
                </v:shape>
                <v:oval id="Овал 67" o:spid="_x0000_s1084" style="position:absolute;left:48317;top:14631;width:6128;height:4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" strokecolor="#70ad47 [3209]" strokeweight="1pt">
                  <v:fill r:id="rId39" o:title="" recolor="t" rotate="t" type="tile"/>
                  <v:stroke joinstyle="miter"/>
                  <v:textbox>
                    <w:txbxContent>
                      <w:p w14:paraId="4D776F74" w14:textId="0DFFE6D0" w:rsidR="00AA5F7E" w:rsidRDefault="00AA5F7E" w:rsidP="00046225">
                        <w:pPr>
                          <w:pStyle w:val="afa"/>
                          <w:spacing w:before="0" w:beforeAutospacing="0" w:after="160" w:afterAutospacing="0" w:line="256" w:lineRule="auto"/>
                          <w:jc w:val="center"/>
                        </w:pPr>
                        <w:r>
                          <w:rPr>
                            <w:rFonts w:eastAsia="Calibri"/>
                            <w:sz w:val="18"/>
                            <w:szCs w:val="18"/>
                            <w:lang w:val="uk-UA"/>
                          </w:rPr>
                          <w:t>ПГР</w:t>
                        </w:r>
                      </w:p>
                    </w:txbxContent>
                  </v:textbox>
                </v:oval>
                <v:oval id="Овал 68" o:spid="_x0000_s1085" style="position:absolute;left:23852;top:356;width:685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" strokecolor="#70ad47 [3209]" strokeweight="1pt">
                  <v:fill r:id="rId39" o:title="" recolor="t" rotate="t" type="tile"/>
                  <v:stroke joinstyle="miter"/>
                  <v:textbox>
                    <w:txbxContent>
                      <w:p w14:paraId="1C208070" w14:textId="7D088152" w:rsidR="00AA5F7E" w:rsidRDefault="00AA5F7E" w:rsidP="00046225">
                        <w:pPr>
                          <w:pStyle w:val="afa"/>
                          <w:spacing w:before="0" w:beforeAutospacing="0" w:after="160" w:afterAutospacing="0" w:line="254" w:lineRule="auto"/>
                          <w:jc w:val="center"/>
                        </w:pPr>
                        <w:r>
                          <w:rPr>
                            <w:rFonts w:eastAsia="Calibri"/>
                            <w:sz w:val="18"/>
                            <w:szCs w:val="18"/>
                            <w:lang w:val="uk-UA"/>
                          </w:rPr>
                          <w:t>ФПП</w:t>
                        </w:r>
                      </w:p>
                    </w:txbxContent>
                  </v:textbox>
                </v:oval>
                <v:oval id="Овал 69" o:spid="_x0000_s1086" style="position:absolute;left:23852;top:27403;width:612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" fillcolor="#f6f8fc [180]" strokecolor="#70ad47 [3209]" strokeweight="1pt">
                  <v:fill color2="#c7d4ed [980]" colors="0 #f6f8fc;48497f #abc0e4;54395f #abc0e4;1 #c7d5ed" focus="100%" type="gradient"/>
                  <v:stroke joinstyle="miter"/>
                  <v:textbox>
                    <w:txbxContent>
                      <w:p w14:paraId="085A7657" w14:textId="208161E4" w:rsidR="00AA5F7E" w:rsidRDefault="00AA5F7E" w:rsidP="00046225">
                        <w:pPr>
                          <w:pStyle w:val="afa"/>
                          <w:spacing w:before="0" w:beforeAutospacing="0" w:after="160" w:afterAutospacing="0" w:line="254" w:lineRule="auto"/>
                          <w:jc w:val="center"/>
                        </w:pPr>
                        <w:r>
                          <w:rPr>
                            <w:rFonts w:eastAsia="Calibri"/>
                            <w:sz w:val="18"/>
                            <w:szCs w:val="18"/>
                            <w:lang w:val="uk-UA"/>
                          </w:rPr>
                          <w:t>СЕО</w:t>
                        </w:r>
                      </w:p>
                    </w:txbxContent>
                  </v:textbox>
                </v:oval>
                <v:shape id="Прямая со стрелкой 25" o:spid="_x0000_s1087" type="#_x0000_t32" style="position:absolute;left:27723;top:18489;width:3742;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4472c4 [3204]" strokeweight=".5pt">
                  <v:stroke endarrow="block" joinstyle="miter"/>
                </v:shape>
                <v:shape id="Рисунок 29" o:spid="_x0000_s1088" type="#_x0000_t75" style="position:absolute;left:19649;top:21919;width:33853;height:3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">
                  <v:imagedata r:id="rId41" o:title=""/>
                  <v:path arrowok="t"/>
                </v:shape>
                <v:shape id="Десятиугольник 32" o:spid="_x0000_s1089" style="position:absolute;left:25291;top:14500;width:3716;height:3989;visibility:visible;mso-wrap-style:square;v-text-anchor:middle" coordsize="371576,3989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" adj="-11796480,,5400" path="m,199460l35482,76187,128376,,243200,r92894,76187l371576,199460,336094,322732r-92894,76187l128376,398919,35482,322732,,199460xe" fillcolor="white [3201]" strokecolor="#70ad47 [3209]" strokeweight="1pt">
                  <v:stroke joinstyle="miter"/>
                  <v:formulas/>
                  <v:path arrowok="t" o:connecttype="custom" o:connectlocs="0,199460;35482,76187;128376,0;243200,0;336094,76187;371576,199460;336094,322732;243200,398919;128376,398919;35482,322732;0,199460" o:connectangles="0,0,0,0,0,0,0,0,0,0,0" textboxrect="0,0,371576,398919"/>
                  <v:textbox>
                    <w:txbxContent>
                      <w:p w14:paraId="79C1A239" w14:textId="01D05C67" w:rsidR="00AA5F7E" w:rsidRPr="00553D74" w:rsidRDefault="00AA5F7E" w:rsidP="00553D74">
                        <w:pPr>
                          <w:jc w:val="center"/>
                          <w:rPr>
                            <w:lang w:val="uk-UA"/>
                          </w:rPr>
                        </w:pPr>
                        <w:r>
                          <w:rPr>
                            <w:lang w:val="uk-UA"/>
                          </w:rPr>
                          <w:t>0</w:t>
                        </w:r>
                      </w:p>
                    </w:txbxContent>
                  </v:textbox>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Пятно 2 33" o:spid="_x0000_s1090" type="#_x0000_t72" style="position:absolute;left:4182;top:5836;width:21985;height:9144;rotation:15411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" fillcolor="#c5e0b3 [1305]" strokecolor="#70ad47 [3209]" strokeweight="1pt">
                  <v:textbox>
                    <w:txbxContent>
                      <w:p w14:paraId="2F22E25F" w14:textId="77777777" w:rsidR="00AA5F7E" w:rsidRDefault="00AA5F7E" w:rsidP="00553D74">
                        <w:pPr>
                          <w:pStyle w:val="afa"/>
                          <w:spacing w:before="0" w:beforeAutospacing="0" w:after="160" w:afterAutospacing="0" w:line="254" w:lineRule="auto"/>
                          <w:jc w:val="center"/>
                        </w:pPr>
                        <w:r>
                          <w:rPr>
                            <w:rFonts w:eastAsia="Calibri"/>
                            <w:sz w:val="18"/>
                            <w:szCs w:val="18"/>
                            <w:lang w:val="uk-UA"/>
                          </w:rPr>
                          <w:t xml:space="preserve">Консервативна стратегія </w:t>
                        </w:r>
                      </w:p>
                      <w:p w14:paraId="2B9F577D" w14:textId="77777777" w:rsidR="00AA5F7E" w:rsidRDefault="00AA5F7E" w:rsidP="00553D74">
                        <w:pPr>
                          <w:jc w:val="center"/>
                        </w:pPr>
                      </w:p>
                    </w:txbxContent>
                  </v:textbox>
                </v:shape>
                <v:shape id="Пятно 2 82" o:spid="_x0000_s1091" type="#_x0000_t72" style="position:absolute;left:29007;top:3988;width:2198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" fillcolor="#f6f8fc [180]" strokecolor="#70ad47 [3209]" strokeweight="1pt">
                  <v:fill color2="#c7d4ed [980]" colors="0 #f6f8fc;48497f #abc0e4;54395f #abc0e4;1 #c7d5ed" focus="100%" type="gradient"/>
                  <v:textbox>
                    <w:txbxContent>
                      <w:p w14:paraId="7C2E0C97" w14:textId="77777777" w:rsidR="00AA5F7E" w:rsidRDefault="00AA5F7E" w:rsidP="00553D74">
                        <w:pPr>
                          <w:pStyle w:val="afa"/>
                          <w:spacing w:before="0" w:beforeAutospacing="0" w:after="160" w:afterAutospacing="0" w:line="252" w:lineRule="auto"/>
                          <w:jc w:val="center"/>
                        </w:pPr>
                        <w:r>
                          <w:rPr>
                            <w:rFonts w:eastAsia="Calibri"/>
                            <w:sz w:val="18"/>
                            <w:szCs w:val="18"/>
                            <w:lang w:val="uk-UA"/>
                          </w:rPr>
                          <w:t xml:space="preserve">Агресивна стратегія </w:t>
                        </w:r>
                      </w:p>
                      <w:p w14:paraId="4EFFF815" w14:textId="77777777" w:rsidR="00AA5F7E" w:rsidRDefault="00AA5F7E" w:rsidP="00553D74">
                        <w:pPr>
                          <w:pStyle w:val="afa"/>
                          <w:spacing w:before="0" w:beforeAutospacing="0" w:after="160" w:afterAutospacing="0" w:line="256" w:lineRule="auto"/>
                          <w:jc w:val="center"/>
                        </w:pPr>
                        <w:r>
                          <w:rPr>
                            <w:rFonts w:eastAsia="Calibri"/>
                            <w:sz w:val="22"/>
                            <w:szCs w:val="22"/>
                          </w:rPr>
                          <w:t> </w:t>
                        </w:r>
                      </w:p>
                    </w:txbxContent>
                  </v:textbox>
                </v:shape>
                <v:shape id="Пятно 2 83" o:spid="_x0000_s1092" type="#_x0000_t72" style="position:absolute;left:97;top:21198;width:21983;height:10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" fillcolor="#f6f8fc [180]" strokecolor="#70ad47 [3209]" strokeweight="1pt">
                  <v:fill color2="#c7d4ed [980]" colors="0 #f6f8fc;48497f #abc0e4;54395f #abc0e4;1 #c7d5ed" focus="100%" type="gradient"/>
                  <v:textbox>
                    <w:txbxContent>
                      <w:p w14:paraId="53FA47A0" w14:textId="79530E88" w:rsidR="00AA5F7E" w:rsidRDefault="00AA5F7E" w:rsidP="00553D74">
                        <w:pPr>
                          <w:pStyle w:val="afa"/>
                          <w:spacing w:before="0" w:beforeAutospacing="0" w:after="160" w:afterAutospacing="0" w:line="252" w:lineRule="auto"/>
                          <w:jc w:val="center"/>
                        </w:pPr>
                        <w:r>
                          <w:rPr>
                            <w:rFonts w:eastAsia="Calibri"/>
                            <w:sz w:val="18"/>
                            <w:szCs w:val="18"/>
                            <w:lang w:val="uk-UA"/>
                          </w:rPr>
                          <w:t xml:space="preserve">Захисна стратегія </w:t>
                        </w:r>
                      </w:p>
                      <w:p w14:paraId="439A9D9E" w14:textId="77777777" w:rsidR="00AA5F7E" w:rsidRDefault="00AA5F7E" w:rsidP="00553D74">
                        <w:pPr>
                          <w:pStyle w:val="afa"/>
                          <w:spacing w:before="0" w:beforeAutospacing="0" w:after="160" w:afterAutospacing="0" w:line="256" w:lineRule="auto"/>
                          <w:jc w:val="center"/>
                        </w:pPr>
                        <w:r>
                          <w:rPr>
                            <w:rFonts w:eastAsia="Calibri"/>
                            <w:sz w:val="22"/>
                            <w:szCs w:val="22"/>
                          </w:rPr>
                          <w:t> </w:t>
                        </w:r>
                      </w:p>
                    </w:txbxContent>
                  </v:textbox>
                </v:shape>
                <v:shape id="Пятно 2 84" o:spid="_x0000_s1093" type="#_x0000_t72" style="position:absolute;left:32462;top:21198;width:21983;height:11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" fillcolor="#deeaf6 [664]" strokecolor="#70ad47 [3209]" strokeweight="1pt">
                  <v:textbox>
                    <w:txbxContent>
                      <w:p w14:paraId="56CC641D" w14:textId="04F38B1F" w:rsidR="00AA5F7E" w:rsidRDefault="00AA5F7E" w:rsidP="00553D74">
                        <w:pPr>
                          <w:pStyle w:val="afa"/>
                          <w:spacing w:before="0" w:beforeAutospacing="0" w:after="160" w:afterAutospacing="0" w:line="252" w:lineRule="auto"/>
                          <w:jc w:val="center"/>
                        </w:pPr>
                        <w:r>
                          <w:rPr>
                            <w:rFonts w:eastAsia="Calibri"/>
                            <w:sz w:val="18"/>
                            <w:szCs w:val="18"/>
                            <w:lang w:val="uk-UA"/>
                          </w:rPr>
                          <w:t xml:space="preserve">Конкурентна  </w:t>
                        </w:r>
                      </w:p>
                      <w:p w14:paraId="7A2986D2" w14:textId="526982C7" w:rsidR="00AA5F7E" w:rsidRPr="009E7766" w:rsidRDefault="00AA5F7E" w:rsidP="00553D74">
                        <w:pPr>
                          <w:pStyle w:val="afa"/>
                          <w:spacing w:before="0" w:beforeAutospacing="0" w:after="160" w:afterAutospacing="0" w:line="256" w:lineRule="auto"/>
                          <w:jc w:val="center"/>
                          <w:rPr>
                            <w:sz w:val="18"/>
                            <w:lang w:val="uk-UA"/>
                          </w:rPr>
                        </w:pPr>
                        <w:r w:rsidRPr="009E7766">
                          <w:rPr>
                            <w:sz w:val="18"/>
                            <w:lang w:val="uk-UA"/>
                          </w:rPr>
                          <w:t>стратегія</w:t>
                        </w:r>
                      </w:p>
                    </w:txbxContent>
                  </v:textbox>
                </v:shape>
                <v:line id="Прямая соединительная линия 59" o:spid="_x0000_s1094" style="position:absolute;visibility:visible;mso-wrap-style:square" from="31465,16147" to="31465,2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" strokecolor="#4472c4 [3204]" strokeweight=".5pt">
                  <v:stroke joinstyle="miter"/>
                </v:line>
                <v:line id="Прямая соединительная линия 85" o:spid="_x0000_s1095" style="position:absolute;visibility:visible;mso-wrap-style:square" from="27078,23215" to="31465,2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" strokecolor="#4472c4 [3204]" strokeweight=".5pt">
                  <v:stroke joinstyle="miter"/>
                </v:line>
                <w10:anchorlock/>
              </v:group>
            </w:pict>
          </mc:Fallback>
        </mc:AlternateContent>
      </w:r>
    </w:p>
    <w:p w14:paraId="342E3B6E" w14:textId="7B190DA6" w:rsidR="00847EBB" w:rsidRPr="00A700F2" w:rsidRDefault="00847EBB" w:rsidP="00A67F60">
      <w:pPr>
        <w:pStyle w:val="aff1"/>
        <w:tabs>
          <w:tab w:val="left" w:pos="284"/>
        </w:tabs>
        <w:ind w:firstLine="709"/>
        <w:rPr>
          <w:rFonts w:ascii="Times New Roman" w:hAnsi="Times New Roman" w:cs="Times New Roman"/>
          <w:sz w:val="28"/>
          <w:szCs w:val="28"/>
          <w:highlight w:val="yellow"/>
        </w:rPr>
      </w:pPr>
    </w:p>
    <w:p w14:paraId="01A27020" w14:textId="2A06F9BA" w:rsidR="00847EBB" w:rsidRPr="00A700F2" w:rsidRDefault="005E42A3" w:rsidP="005E42A3">
      <w:pPr>
        <w:pStyle w:val="aff1"/>
        <w:tabs>
          <w:tab w:val="left" w:pos="284"/>
        </w:tabs>
        <w:ind w:firstLine="709"/>
        <w:rPr>
          <w:rFonts w:ascii="Times New Roman" w:hAnsi="Times New Roman" w:cs="Times New Roman"/>
          <w:sz w:val="28"/>
          <w:szCs w:val="28"/>
          <w:highlight w:val="yellow"/>
          <w:lang w:val="ru-RU"/>
        </w:rPr>
      </w:pPr>
      <w:r w:rsidRPr="00A700F2">
        <w:rPr>
          <w:rFonts w:ascii="Times New Roman" w:hAnsi="Times New Roman" w:cs="Times New Roman"/>
          <w:sz w:val="28"/>
          <w:szCs w:val="28"/>
        </w:rPr>
        <w:t>Рисунок 3.</w:t>
      </w:r>
      <w:r w:rsidR="008129FB" w:rsidRPr="00A700F2">
        <w:rPr>
          <w:rFonts w:ascii="Times New Roman" w:hAnsi="Times New Roman" w:cs="Times New Roman"/>
          <w:sz w:val="28"/>
          <w:szCs w:val="28"/>
        </w:rPr>
        <w:t>7</w:t>
      </w:r>
      <w:r w:rsidR="00553D74" w:rsidRPr="00A700F2">
        <w:rPr>
          <w:rFonts w:ascii="Times New Roman" w:hAnsi="Times New Roman" w:cs="Times New Roman"/>
          <w:sz w:val="28"/>
          <w:szCs w:val="28"/>
        </w:rPr>
        <w:sym w:font="Symbol" w:char="F02D"/>
      </w:r>
      <w:r w:rsidRPr="00A700F2">
        <w:rPr>
          <w:rFonts w:ascii="Times New Roman" w:hAnsi="Times New Roman" w:cs="Times New Roman"/>
          <w:sz w:val="28"/>
          <w:szCs w:val="28"/>
        </w:rPr>
        <w:t xml:space="preserve">Побудова вектору рекомендованої стратегії для </w:t>
      </w:r>
      <w:r w:rsidR="00E253D3" w:rsidRPr="00A700F2">
        <w:rPr>
          <w:rFonts w:ascii="Times New Roman" w:hAnsi="Times New Roman" w:cs="Times New Roman"/>
          <w:sz w:val="28"/>
          <w:szCs w:val="28"/>
        </w:rPr>
        <w:t>підприємства</w:t>
      </w:r>
      <w:r w:rsidRPr="00A700F2">
        <w:rPr>
          <w:rFonts w:ascii="Times New Roman" w:hAnsi="Times New Roman" w:cs="Times New Roman"/>
          <w:sz w:val="28"/>
          <w:szCs w:val="28"/>
        </w:rPr>
        <w:t xml:space="preserve"> на підставі методу SPAC</w:t>
      </w:r>
      <w:r w:rsidRPr="00A700F2">
        <w:rPr>
          <w:rFonts w:ascii="Times New Roman" w:hAnsi="Times New Roman" w:cs="Times New Roman"/>
          <w:sz w:val="28"/>
          <w:szCs w:val="28"/>
          <w:lang w:val="en-US"/>
        </w:rPr>
        <w:t>E</w:t>
      </w:r>
    </w:p>
    <w:p w14:paraId="3AD4C5DC" w14:textId="1154C24E" w:rsidR="00847EBB" w:rsidRPr="00A700F2" w:rsidRDefault="00847EBB" w:rsidP="00A67F60">
      <w:pPr>
        <w:pStyle w:val="aff1"/>
        <w:tabs>
          <w:tab w:val="left" w:pos="284"/>
        </w:tabs>
        <w:ind w:firstLine="709"/>
        <w:rPr>
          <w:rFonts w:ascii="Times New Roman" w:hAnsi="Times New Roman" w:cs="Times New Roman"/>
          <w:sz w:val="28"/>
          <w:szCs w:val="28"/>
          <w:highlight w:val="yellow"/>
        </w:rPr>
      </w:pPr>
    </w:p>
    <w:p w14:paraId="22E654DD" w14:textId="1DB9349F" w:rsidR="004A1D73" w:rsidRPr="00A700F2" w:rsidRDefault="00E253D3" w:rsidP="004C1B4A">
      <w:pPr>
        <w:pStyle w:val="aff1"/>
        <w:tabs>
          <w:tab w:val="left" w:pos="284"/>
        </w:tabs>
        <w:ind w:firstLine="709"/>
        <w:rPr>
          <w:rFonts w:ascii="Times New Roman" w:hAnsi="Times New Roman" w:cs="Times New Roman"/>
          <w:bCs/>
          <w:sz w:val="28"/>
          <w:szCs w:val="28"/>
        </w:rPr>
      </w:pPr>
      <w:r w:rsidRPr="00A700F2">
        <w:rPr>
          <w:rFonts w:ascii="Times New Roman" w:hAnsi="Times New Roman" w:cs="Times New Roman"/>
          <w:sz w:val="28"/>
        </w:rPr>
        <w:t xml:space="preserve">За </w:t>
      </w:r>
      <w:r w:rsidR="009C4150" w:rsidRPr="00A700F2">
        <w:rPr>
          <w:rFonts w:ascii="Times New Roman" w:hAnsi="Times New Roman" w:cs="Times New Roman"/>
          <w:sz w:val="28"/>
        </w:rPr>
        <w:t>результа</w:t>
      </w:r>
      <w:r w:rsidRPr="00A700F2">
        <w:rPr>
          <w:rFonts w:ascii="Times New Roman" w:hAnsi="Times New Roman" w:cs="Times New Roman"/>
          <w:sz w:val="28"/>
        </w:rPr>
        <w:t xml:space="preserve">тами </w:t>
      </w:r>
      <w:r w:rsidR="009C4150" w:rsidRPr="00A700F2">
        <w:rPr>
          <w:rFonts w:ascii="Times New Roman" w:hAnsi="Times New Roman" w:cs="Times New Roman"/>
          <w:sz w:val="28"/>
        </w:rPr>
        <w:t>методології SPACE</w:t>
      </w:r>
      <w:r w:rsidRPr="00A700F2">
        <w:rPr>
          <w:rFonts w:ascii="Times New Roman" w:hAnsi="Times New Roman" w:cs="Times New Roman"/>
          <w:sz w:val="28"/>
        </w:rPr>
        <w:t>, рис.3.</w:t>
      </w:r>
      <w:r w:rsidR="000429F9" w:rsidRPr="00A700F2">
        <w:rPr>
          <w:rFonts w:ascii="Times New Roman" w:hAnsi="Times New Roman" w:cs="Times New Roman"/>
          <w:sz w:val="28"/>
        </w:rPr>
        <w:t>9</w:t>
      </w:r>
      <w:r w:rsidR="009C4150" w:rsidRPr="00A700F2">
        <w:rPr>
          <w:rFonts w:ascii="Times New Roman" w:hAnsi="Times New Roman" w:cs="Times New Roman"/>
          <w:sz w:val="28"/>
        </w:rPr>
        <w:t xml:space="preserve"> керівництву рекомендовано впровадити конкурентну стратегію удосконалення управління бізнес-процесами виробництва продукції та маркетингу. Наведена стратегія має ґрунтуватися на розвитку </w:t>
      </w:r>
      <w:r w:rsidR="00636873" w:rsidRPr="00A700F2">
        <w:rPr>
          <w:rFonts w:ascii="Times New Roman" w:hAnsi="Times New Roman" w:cs="Times New Roman"/>
          <w:sz w:val="28"/>
        </w:rPr>
        <w:t>гірничо-</w:t>
      </w:r>
      <w:r w:rsidR="009C4150" w:rsidRPr="00A700F2">
        <w:rPr>
          <w:rFonts w:ascii="Times New Roman" w:hAnsi="Times New Roman" w:cs="Times New Roman"/>
          <w:sz w:val="28"/>
        </w:rPr>
        <w:t>металургійній галузі шляхом оптимізації виробничої структури.</w:t>
      </w:r>
      <w:r w:rsidR="00924DEB" w:rsidRPr="00A700F2">
        <w:rPr>
          <w:rFonts w:ascii="Times New Roman" w:hAnsi="Times New Roman" w:cs="Times New Roman"/>
          <w:color w:val="000000" w:themeColor="text1"/>
          <w:sz w:val="28"/>
          <w:szCs w:val="28"/>
        </w:rPr>
        <w:t xml:space="preserve"> Досвід показує, що загальні конкурентні стратегії мають універсальний характер, і підприємства що їх застосовують, досягають успіхів.</w:t>
      </w:r>
      <w:r w:rsidR="004C1B4A" w:rsidRPr="00A700F2">
        <w:rPr>
          <w:rFonts w:ascii="Times New Roman" w:hAnsi="Times New Roman" w:cs="Times New Roman"/>
          <w:color w:val="000000" w:themeColor="text1"/>
          <w:sz w:val="28"/>
          <w:szCs w:val="28"/>
        </w:rPr>
        <w:t xml:space="preserve"> </w:t>
      </w:r>
      <w:r w:rsidR="009C4150" w:rsidRPr="00A700F2">
        <w:rPr>
          <w:rFonts w:ascii="Times New Roman" w:hAnsi="Times New Roman" w:cs="Times New Roman"/>
          <w:bCs/>
          <w:sz w:val="28"/>
          <w:szCs w:val="28"/>
        </w:rPr>
        <w:t xml:space="preserve">У виробничо-господарській діяльності необхідно визначити найбільш проблемні позиції та найліпші переваги, встановити небезпеки та можливості у зовнішньому оточенні. </w:t>
      </w:r>
    </w:p>
    <w:p w14:paraId="260814E3" w14:textId="45B07499" w:rsidR="006642E5" w:rsidRPr="00A700F2" w:rsidRDefault="006642E5" w:rsidP="004A1D73">
      <w:pPr>
        <w:pStyle w:val="aff1"/>
        <w:tabs>
          <w:tab w:val="left" w:pos="284"/>
        </w:tabs>
        <w:ind w:firstLine="709"/>
        <w:rPr>
          <w:rFonts w:ascii="Times New Roman" w:hAnsi="Times New Roman" w:cs="Times New Roman"/>
          <w:sz w:val="28"/>
          <w:szCs w:val="28"/>
        </w:rPr>
      </w:pPr>
      <w:r w:rsidRPr="00A700F2">
        <w:rPr>
          <w:rFonts w:ascii="Times New Roman" w:hAnsi="Times New Roman" w:cs="Times New Roman"/>
          <w:bCs/>
          <w:sz w:val="28"/>
          <w:szCs w:val="28"/>
        </w:rPr>
        <w:t xml:space="preserve">Підприємству </w:t>
      </w:r>
      <w:r w:rsidR="00AD163D" w:rsidRPr="00A700F2">
        <w:rPr>
          <w:rFonts w:ascii="Times New Roman" w:hAnsi="Times New Roman" w:cs="Times New Roman"/>
          <w:sz w:val="28"/>
          <w:szCs w:val="28"/>
        </w:rPr>
        <w:t xml:space="preserve">ПАТ «АрселорМiттал Кривий Рiг» доцільно </w:t>
      </w:r>
      <w:r w:rsidRPr="00A700F2">
        <w:rPr>
          <w:rFonts w:ascii="Times New Roman" w:hAnsi="Times New Roman" w:cs="Times New Roman"/>
          <w:sz w:val="28"/>
          <w:szCs w:val="28"/>
        </w:rPr>
        <w:t xml:space="preserve">перейти на </w:t>
      </w:r>
      <w:r w:rsidR="008A73B5" w:rsidRPr="00A700F2">
        <w:rPr>
          <w:rFonts w:ascii="Times New Roman" w:hAnsi="Times New Roman" w:cs="Times New Roman"/>
          <w:sz w:val="28"/>
          <w:szCs w:val="28"/>
        </w:rPr>
        <w:t xml:space="preserve">тоальний режим економії, </w:t>
      </w:r>
      <w:r w:rsidRPr="00A700F2">
        <w:rPr>
          <w:rFonts w:ascii="Times New Roman" w:hAnsi="Times New Roman" w:cs="Times New Roman"/>
          <w:sz w:val="28"/>
          <w:szCs w:val="28"/>
        </w:rPr>
        <w:t xml:space="preserve">ефективно використовувати </w:t>
      </w:r>
      <w:r w:rsidR="002D2522" w:rsidRPr="00A700F2">
        <w:rPr>
          <w:rFonts w:ascii="Times New Roman" w:hAnsi="Times New Roman" w:cs="Times New Roman"/>
          <w:sz w:val="28"/>
          <w:szCs w:val="28"/>
        </w:rPr>
        <w:t xml:space="preserve">водні, енергетичні, вугільні, фінансові, людські </w:t>
      </w:r>
      <w:r w:rsidRPr="00A700F2">
        <w:rPr>
          <w:rFonts w:ascii="Times New Roman" w:hAnsi="Times New Roman" w:cs="Times New Roman"/>
          <w:sz w:val="28"/>
          <w:szCs w:val="28"/>
        </w:rPr>
        <w:t>ресурси в період війни, пошук можливостей зниження витрат на виробництво продукції</w:t>
      </w:r>
      <w:r w:rsidR="0086783C" w:rsidRPr="00A700F2">
        <w:rPr>
          <w:rFonts w:ascii="Times New Roman" w:hAnsi="Times New Roman" w:cs="Times New Roman"/>
          <w:sz w:val="28"/>
          <w:szCs w:val="28"/>
        </w:rPr>
        <w:t>,</w:t>
      </w:r>
      <w:r w:rsidR="0086783C" w:rsidRPr="00A700F2">
        <w:rPr>
          <w:rFonts w:ascii="Times New Roman" w:hAnsi="Times New Roman" w:cs="Times New Roman"/>
          <w:color w:val="343434"/>
          <w:sz w:val="29"/>
          <w:szCs w:val="29"/>
          <w:shd w:val="clear" w:color="auto" w:fill="FFFFFF"/>
        </w:rPr>
        <w:t xml:space="preserve"> забезпечити </w:t>
      </w:r>
      <w:r w:rsidR="008A73B5" w:rsidRPr="00A700F2">
        <w:rPr>
          <w:rFonts w:ascii="Times New Roman" w:hAnsi="Times New Roman" w:cs="Times New Roman"/>
          <w:color w:val="343434"/>
          <w:sz w:val="29"/>
          <w:szCs w:val="29"/>
          <w:shd w:val="clear" w:color="auto" w:fill="FFFFFF"/>
        </w:rPr>
        <w:t>обсяги виробництва до 50%</w:t>
      </w:r>
      <w:r w:rsidRPr="00A700F2">
        <w:rPr>
          <w:rFonts w:ascii="Times New Roman" w:hAnsi="Times New Roman" w:cs="Times New Roman"/>
          <w:sz w:val="28"/>
          <w:szCs w:val="28"/>
        </w:rPr>
        <w:t>.</w:t>
      </w:r>
    </w:p>
    <w:p w14:paraId="29DAC4D2" w14:textId="2B5CA918" w:rsidR="0095467F" w:rsidRPr="00A700F2" w:rsidRDefault="0095467F" w:rsidP="0095467F">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ПАТ «АрселорМiттал Кривий Рiг» </w:t>
      </w:r>
      <w:r w:rsidR="004C1B4A" w:rsidRPr="00A700F2">
        <w:rPr>
          <w:rFonts w:ascii="Times New Roman" w:hAnsi="Times New Roman" w:cs="Times New Roman"/>
          <w:sz w:val="28"/>
          <w:szCs w:val="28"/>
        </w:rPr>
        <w:t xml:space="preserve">рекомендовано врахувати </w:t>
      </w:r>
      <w:r w:rsidRPr="00A700F2">
        <w:rPr>
          <w:rFonts w:ascii="Times New Roman" w:hAnsi="Times New Roman" w:cs="Times New Roman"/>
          <w:sz w:val="28"/>
          <w:szCs w:val="28"/>
        </w:rPr>
        <w:t>наступні особливості формування стратегічних планів</w:t>
      </w:r>
      <w:r w:rsidR="00D94DBF" w:rsidRPr="00A700F2">
        <w:rPr>
          <w:rFonts w:ascii="Times New Roman" w:hAnsi="Times New Roman" w:cs="Times New Roman"/>
          <w:sz w:val="28"/>
          <w:szCs w:val="28"/>
        </w:rPr>
        <w:t xml:space="preserve"> </w:t>
      </w:r>
      <w:r w:rsidRPr="00A700F2">
        <w:rPr>
          <w:rFonts w:ascii="Times New Roman" w:hAnsi="Times New Roman" w:cs="Times New Roman"/>
          <w:sz w:val="28"/>
          <w:szCs w:val="28"/>
        </w:rPr>
        <w:t>в умовах</w:t>
      </w:r>
      <w:r w:rsidR="004A1D73" w:rsidRPr="00A700F2">
        <w:rPr>
          <w:rFonts w:ascii="Times New Roman" w:hAnsi="Times New Roman" w:cs="Times New Roman"/>
          <w:sz w:val="28"/>
          <w:szCs w:val="28"/>
        </w:rPr>
        <w:t xml:space="preserve"> глубокої </w:t>
      </w:r>
      <w:r w:rsidRPr="00A700F2">
        <w:rPr>
          <w:rFonts w:ascii="Times New Roman" w:hAnsi="Times New Roman" w:cs="Times New Roman"/>
          <w:sz w:val="28"/>
          <w:szCs w:val="28"/>
        </w:rPr>
        <w:t>кризи:</w:t>
      </w:r>
    </w:p>
    <w:p w14:paraId="01F98250" w14:textId="61633C4F" w:rsidR="0095467F" w:rsidRPr="00A700F2" w:rsidRDefault="0095467F" w:rsidP="0095467F">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 в зв’язку з військовим станом </w:t>
      </w:r>
      <w:r w:rsidR="004A1D73" w:rsidRPr="00A700F2">
        <w:rPr>
          <w:rFonts w:ascii="Times New Roman" w:hAnsi="Times New Roman" w:cs="Times New Roman"/>
          <w:sz w:val="28"/>
          <w:szCs w:val="28"/>
        </w:rPr>
        <w:t>оновлення нових ринків, сертифікація продукції в країнах ЄС</w:t>
      </w:r>
      <w:r w:rsidRPr="00A700F2">
        <w:rPr>
          <w:rFonts w:ascii="Times New Roman" w:hAnsi="Times New Roman" w:cs="Times New Roman"/>
          <w:sz w:val="28"/>
          <w:szCs w:val="28"/>
        </w:rPr>
        <w:t xml:space="preserve">, написання </w:t>
      </w:r>
      <w:r w:rsidR="004C1B4A" w:rsidRPr="00A700F2">
        <w:rPr>
          <w:rFonts w:ascii="Times New Roman" w:hAnsi="Times New Roman" w:cs="Times New Roman"/>
          <w:sz w:val="28"/>
          <w:szCs w:val="28"/>
        </w:rPr>
        <w:t xml:space="preserve">короткострокових </w:t>
      </w:r>
      <w:r w:rsidRPr="00A700F2">
        <w:rPr>
          <w:rFonts w:ascii="Times New Roman" w:hAnsi="Times New Roman" w:cs="Times New Roman"/>
          <w:sz w:val="28"/>
          <w:szCs w:val="28"/>
        </w:rPr>
        <w:t>планів;</w:t>
      </w:r>
    </w:p>
    <w:p w14:paraId="4713CA4C" w14:textId="3E0140D5" w:rsidR="0095467F" w:rsidRPr="00A700F2" w:rsidRDefault="0095467F" w:rsidP="0095467F">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 аналіз собівартості продукції та скорочення можливих </w:t>
      </w:r>
      <w:r w:rsidR="004A1D73" w:rsidRPr="00A700F2">
        <w:rPr>
          <w:rFonts w:ascii="Times New Roman" w:hAnsi="Times New Roman" w:cs="Times New Roman"/>
          <w:sz w:val="28"/>
          <w:szCs w:val="28"/>
        </w:rPr>
        <w:t xml:space="preserve">постійний </w:t>
      </w:r>
      <w:r w:rsidRPr="00A700F2">
        <w:rPr>
          <w:rFonts w:ascii="Times New Roman" w:hAnsi="Times New Roman" w:cs="Times New Roman"/>
          <w:sz w:val="28"/>
          <w:szCs w:val="28"/>
        </w:rPr>
        <w:t>витрат</w:t>
      </w:r>
      <w:r w:rsidR="004A1D73" w:rsidRPr="00A700F2">
        <w:rPr>
          <w:rFonts w:ascii="Times New Roman" w:hAnsi="Times New Roman" w:cs="Times New Roman"/>
          <w:sz w:val="28"/>
          <w:szCs w:val="28"/>
        </w:rPr>
        <w:t>,</w:t>
      </w:r>
      <w:r w:rsidR="00AC18A3" w:rsidRPr="00A700F2">
        <w:rPr>
          <w:rFonts w:ascii="Times New Roman" w:hAnsi="Times New Roman" w:cs="Times New Roman"/>
          <w:sz w:val="28"/>
          <w:szCs w:val="28"/>
        </w:rPr>
        <w:t xml:space="preserve"> </w:t>
      </w:r>
      <w:r w:rsidR="004A1D73" w:rsidRPr="00A700F2">
        <w:rPr>
          <w:rFonts w:ascii="Times New Roman" w:hAnsi="Times New Roman" w:cs="Times New Roman"/>
          <w:sz w:val="28"/>
          <w:szCs w:val="28"/>
        </w:rPr>
        <w:t xml:space="preserve">моніторинг коливання цін назовнішніх та внутрішньому ринках </w:t>
      </w:r>
      <w:r w:rsidRPr="00A700F2">
        <w:rPr>
          <w:rFonts w:ascii="Times New Roman" w:hAnsi="Times New Roman" w:cs="Times New Roman"/>
          <w:sz w:val="28"/>
          <w:szCs w:val="28"/>
        </w:rPr>
        <w:t>;</w:t>
      </w:r>
    </w:p>
    <w:p w14:paraId="5D44957B" w14:textId="77777777" w:rsidR="0095467F" w:rsidRPr="00A700F2" w:rsidRDefault="0095467F" w:rsidP="0095467F">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перегляд довгострокового фінансування та інвестування підприємства;</w:t>
      </w:r>
    </w:p>
    <w:p w14:paraId="2B2781A7" w14:textId="2139113E" w:rsidR="0095467F" w:rsidRPr="00A700F2" w:rsidRDefault="0095467F" w:rsidP="0095467F">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–залучення коштів резервних фондів для підтримання </w:t>
      </w:r>
      <w:r w:rsidR="004A1D73" w:rsidRPr="00A700F2">
        <w:rPr>
          <w:rFonts w:ascii="Times New Roman" w:hAnsi="Times New Roman" w:cs="Times New Roman"/>
          <w:sz w:val="28"/>
          <w:szCs w:val="28"/>
        </w:rPr>
        <w:t xml:space="preserve">достатнього рівня </w:t>
      </w:r>
      <w:r w:rsidRPr="00A700F2">
        <w:rPr>
          <w:rFonts w:ascii="Times New Roman" w:hAnsi="Times New Roman" w:cs="Times New Roman"/>
          <w:sz w:val="28"/>
          <w:szCs w:val="28"/>
        </w:rPr>
        <w:t>фінансової безпеки підприємства;</w:t>
      </w:r>
    </w:p>
    <w:p w14:paraId="5A6C91DE" w14:textId="6A6E1B85" w:rsidR="001E7A73" w:rsidRPr="00A700F2" w:rsidRDefault="00227530" w:rsidP="009E7766">
      <w:pPr>
        <w:spacing w:after="0" w:line="276"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Удосконалення управління антикризовою стратегією повинно базуватися на застосуванні комплексного підходу, охоплюючи всі об’єкти управління. Ключовими об’єктами управління антикризовою стратегією ПАТ «АрселорМіттал Кривий Ріг» є: фінанси, постачання та збуту, політика ціноутворення, зниження витрат. </w:t>
      </w:r>
      <w:r w:rsidR="009E7766" w:rsidRPr="00A700F2">
        <w:rPr>
          <w:rFonts w:ascii="Times New Roman" w:hAnsi="Times New Roman" w:cs="Times New Roman"/>
          <w:sz w:val="28"/>
          <w:szCs w:val="28"/>
        </w:rPr>
        <w:t xml:space="preserve">План дій </w:t>
      </w:r>
      <w:r w:rsidR="009E7766" w:rsidRPr="00A700F2">
        <w:rPr>
          <w:rFonts w:ascii="Times New Roman" w:hAnsi="Times New Roman" w:cs="Times New Roman"/>
          <w:sz w:val="28"/>
          <w:szCs w:val="28"/>
          <w:lang w:val="uk-UA"/>
        </w:rPr>
        <w:t>повинен бути орієнтований</w:t>
      </w:r>
      <w:r w:rsidR="009E7766" w:rsidRPr="00A700F2">
        <w:rPr>
          <w:rFonts w:ascii="Times New Roman" w:hAnsi="Times New Roman" w:cs="Times New Roman"/>
          <w:sz w:val="28"/>
          <w:szCs w:val="28"/>
        </w:rPr>
        <w:t xml:space="preserve"> на реальні </w:t>
      </w:r>
      <w:r w:rsidR="005E3291" w:rsidRPr="00A700F2">
        <w:rPr>
          <w:rFonts w:ascii="Times New Roman" w:hAnsi="Times New Roman" w:cs="Times New Roman"/>
          <w:sz w:val="28"/>
          <w:szCs w:val="28"/>
          <w:lang w:val="uk-UA"/>
        </w:rPr>
        <w:t>завдання</w:t>
      </w:r>
      <w:r w:rsidR="009E7766" w:rsidRPr="00A700F2">
        <w:rPr>
          <w:rFonts w:ascii="Times New Roman" w:hAnsi="Times New Roman" w:cs="Times New Roman"/>
          <w:sz w:val="28"/>
          <w:szCs w:val="28"/>
        </w:rPr>
        <w:t>, спрямовані на</w:t>
      </w:r>
      <w:r w:rsidRPr="00A700F2">
        <w:rPr>
          <w:rFonts w:ascii="Times New Roman" w:hAnsi="Times New Roman" w:cs="Times New Roman"/>
          <w:sz w:val="28"/>
          <w:szCs w:val="28"/>
          <w:lang w:val="uk-UA"/>
        </w:rPr>
        <w:t xml:space="preserve"> </w:t>
      </w:r>
      <w:r w:rsidR="001E7A73" w:rsidRPr="00A700F2">
        <w:rPr>
          <w:rFonts w:ascii="Times New Roman" w:hAnsi="Times New Roman" w:cs="Times New Roman"/>
          <w:sz w:val="28"/>
          <w:szCs w:val="28"/>
          <w:lang w:val="uk-UA"/>
        </w:rPr>
        <w:t>відновлення прибуткової діяльності</w:t>
      </w:r>
      <w:r w:rsidR="009E7766" w:rsidRPr="00A700F2">
        <w:rPr>
          <w:rFonts w:ascii="Times New Roman" w:hAnsi="Times New Roman" w:cs="Times New Roman"/>
          <w:sz w:val="28"/>
          <w:szCs w:val="28"/>
          <w:lang w:val="uk-UA"/>
        </w:rPr>
        <w:t xml:space="preserve">. </w:t>
      </w:r>
    </w:p>
    <w:p w14:paraId="7C4520D2" w14:textId="73F61CEC" w:rsidR="005E3291" w:rsidRPr="00A700F2" w:rsidRDefault="005E3291" w:rsidP="009E7766">
      <w:pPr>
        <w:spacing w:after="0" w:line="276" w:lineRule="auto"/>
        <w:ind w:firstLine="709"/>
        <w:jc w:val="both"/>
        <w:rPr>
          <w:rFonts w:ascii="Times New Roman" w:hAnsi="Times New Roman" w:cs="Times New Roman"/>
          <w:sz w:val="28"/>
          <w:lang w:val="uk-UA"/>
        </w:rPr>
      </w:pPr>
      <w:r w:rsidRPr="00A700F2">
        <w:rPr>
          <w:rFonts w:ascii="Times New Roman" w:hAnsi="Times New Roman" w:cs="Times New Roman"/>
          <w:sz w:val="28"/>
          <w:szCs w:val="28"/>
          <w:lang w:val="uk-UA"/>
        </w:rPr>
        <w:t>Стратегії виживання (скорочення): вчасне реагувати на оперативне планування розвитку підприємства в період невизначенності та повномаштабної війни в Україні за рахунок в</w:t>
      </w:r>
      <w:r w:rsidRPr="00A700F2">
        <w:rPr>
          <w:rFonts w:ascii="Times New Roman" w:hAnsi="Times New Roman" w:cs="Times New Roman"/>
          <w:sz w:val="28"/>
          <w:lang w:val="uk-UA"/>
        </w:rPr>
        <w:t>провадження збалансованої системи показників ЗСП</w:t>
      </w:r>
      <w:r w:rsidR="001B76AD" w:rsidRPr="00A700F2">
        <w:rPr>
          <w:rFonts w:ascii="Times New Roman" w:hAnsi="Times New Roman" w:cs="Times New Roman"/>
          <w:sz w:val="28"/>
          <w:lang w:val="uk-UA"/>
        </w:rPr>
        <w:t xml:space="preserve">, </w:t>
      </w:r>
      <w:r w:rsidRPr="00A700F2">
        <w:rPr>
          <w:rFonts w:ascii="Times New Roman" w:hAnsi="Times New Roman" w:cs="Times New Roman"/>
          <w:sz w:val="28"/>
          <w:lang w:val="uk-UA"/>
        </w:rPr>
        <w:t>максимальне скорочення витрат,</w:t>
      </w:r>
      <w:r w:rsidR="001B76AD" w:rsidRPr="00A700F2">
        <w:rPr>
          <w:rFonts w:ascii="Times New Roman" w:hAnsi="Times New Roman" w:cs="Times New Roman"/>
          <w:sz w:val="28"/>
          <w:lang w:val="uk-UA"/>
        </w:rPr>
        <w:t xml:space="preserve"> </w:t>
      </w:r>
      <w:r w:rsidRPr="00A700F2">
        <w:rPr>
          <w:rFonts w:ascii="Times New Roman" w:hAnsi="Times New Roman" w:cs="Times New Roman"/>
          <w:sz w:val="28"/>
          <w:lang w:val="uk-UA"/>
        </w:rPr>
        <w:t xml:space="preserve">пошук можливостей та вжиття дій щодо їх скорочення; </w:t>
      </w:r>
      <w:r w:rsidR="001B76AD" w:rsidRPr="00A700F2">
        <w:rPr>
          <w:rFonts w:ascii="Times New Roman" w:hAnsi="Times New Roman" w:cs="Times New Roman"/>
          <w:sz w:val="28"/>
          <w:lang w:val="uk-UA"/>
        </w:rPr>
        <w:t xml:space="preserve">тимчасова </w:t>
      </w:r>
      <w:r w:rsidRPr="00A700F2">
        <w:rPr>
          <w:rFonts w:ascii="Times New Roman" w:hAnsi="Times New Roman" w:cs="Times New Roman"/>
          <w:sz w:val="28"/>
          <w:lang w:val="uk-UA"/>
        </w:rPr>
        <w:t>відмов</w:t>
      </w:r>
      <w:r w:rsidR="001B76AD" w:rsidRPr="00A700F2">
        <w:rPr>
          <w:rFonts w:ascii="Times New Roman" w:hAnsi="Times New Roman" w:cs="Times New Roman"/>
          <w:sz w:val="28"/>
          <w:lang w:val="uk-UA"/>
        </w:rPr>
        <w:t>а</w:t>
      </w:r>
      <w:r w:rsidRPr="00A700F2">
        <w:rPr>
          <w:rFonts w:ascii="Times New Roman" w:hAnsi="Times New Roman" w:cs="Times New Roman"/>
          <w:sz w:val="28"/>
          <w:lang w:val="uk-UA"/>
        </w:rPr>
        <w:t xml:space="preserve"> від довгострокової перспективи існування певн</w:t>
      </w:r>
      <w:r w:rsidR="001B76AD" w:rsidRPr="00A700F2">
        <w:rPr>
          <w:rFonts w:ascii="Times New Roman" w:hAnsi="Times New Roman" w:cs="Times New Roman"/>
          <w:sz w:val="28"/>
          <w:lang w:val="uk-UA"/>
        </w:rPr>
        <w:t xml:space="preserve">их об’єктів виробництва </w:t>
      </w:r>
      <w:r w:rsidRPr="00A700F2">
        <w:rPr>
          <w:rFonts w:ascii="Times New Roman" w:hAnsi="Times New Roman" w:cs="Times New Roman"/>
          <w:sz w:val="28"/>
          <w:lang w:val="uk-UA"/>
        </w:rPr>
        <w:t xml:space="preserve">задля одержання максимальних доходів за короткий період; </w:t>
      </w:r>
      <w:r w:rsidR="001B76AD" w:rsidRPr="00A700F2">
        <w:rPr>
          <w:rFonts w:ascii="Times New Roman" w:hAnsi="Times New Roman" w:cs="Times New Roman"/>
          <w:sz w:val="28"/>
          <w:lang w:val="uk-UA"/>
        </w:rPr>
        <w:t xml:space="preserve">вимушене </w:t>
      </w:r>
      <w:r w:rsidRPr="00A700F2">
        <w:rPr>
          <w:rFonts w:ascii="Times New Roman" w:hAnsi="Times New Roman" w:cs="Times New Roman"/>
          <w:sz w:val="28"/>
          <w:lang w:val="uk-UA"/>
        </w:rPr>
        <w:t>скорочення організаційної структури підприємства.</w:t>
      </w:r>
    </w:p>
    <w:p w14:paraId="6C32D26F" w14:textId="0063A7CC" w:rsidR="009E7766" w:rsidRPr="00A700F2" w:rsidRDefault="009E7766" w:rsidP="00525CD4">
      <w:pPr>
        <w:spacing w:after="0" w:line="276" w:lineRule="auto"/>
        <w:ind w:firstLine="709"/>
        <w:jc w:val="both"/>
        <w:rPr>
          <w:rFonts w:ascii="Times New Roman" w:hAnsi="Times New Roman" w:cs="Times New Roman"/>
          <w:color w:val="000000" w:themeColor="text1"/>
          <w:sz w:val="28"/>
          <w:szCs w:val="28"/>
          <w:lang w:val="uk-UA"/>
        </w:rPr>
      </w:pPr>
      <w:r w:rsidRPr="00A700F2">
        <w:rPr>
          <w:rFonts w:ascii="Times New Roman" w:hAnsi="Times New Roman" w:cs="Times New Roman"/>
          <w:color w:val="000000" w:themeColor="text1"/>
          <w:sz w:val="28"/>
          <w:szCs w:val="28"/>
          <w:lang w:val="uk-UA"/>
        </w:rPr>
        <w:t>У зв’язку з тим, що для підприємства зумовлюється необхідність зберігати свої позиції на ринку, ПАТ «АрселорМіттал Кривий Ріг» може застосовувати одну з чотирьох стратегій конкурентних сил:</w:t>
      </w:r>
      <w:r w:rsidR="00525CD4" w:rsidRPr="00A700F2">
        <w:rPr>
          <w:rFonts w:ascii="Times New Roman" w:hAnsi="Times New Roman" w:cs="Times New Roman"/>
          <w:color w:val="000000" w:themeColor="text1"/>
          <w:sz w:val="28"/>
          <w:szCs w:val="28"/>
          <w:lang w:val="uk-UA"/>
        </w:rPr>
        <w:t xml:space="preserve"> і</w:t>
      </w:r>
      <w:r w:rsidRPr="00A700F2">
        <w:rPr>
          <w:rFonts w:ascii="Times New Roman" w:hAnsi="Times New Roman" w:cs="Times New Roman"/>
          <w:color w:val="000000" w:themeColor="text1"/>
          <w:sz w:val="28"/>
          <w:szCs w:val="28"/>
          <w:lang w:val="uk-UA"/>
        </w:rPr>
        <w:t xml:space="preserve">нноваційну стратегію, внаслідок якої буде здійснюватися модифікація обладнання, виведення застарілого обладнання з обороту, за рахунок чого буде відбуватися збільшення рівня якості продукції. </w:t>
      </w:r>
    </w:p>
    <w:p w14:paraId="615335EA" w14:textId="77777777" w:rsidR="009E7766" w:rsidRPr="00A700F2" w:rsidRDefault="009E7766" w:rsidP="009E7766">
      <w:pPr>
        <w:spacing w:after="0" w:line="276" w:lineRule="auto"/>
        <w:ind w:firstLine="709"/>
        <w:jc w:val="both"/>
        <w:rPr>
          <w:rFonts w:ascii="Times New Roman" w:hAnsi="Times New Roman" w:cs="Times New Roman"/>
          <w:color w:val="000000" w:themeColor="text1"/>
          <w:sz w:val="28"/>
          <w:szCs w:val="28"/>
          <w:lang w:val="uk-UA"/>
        </w:rPr>
      </w:pPr>
      <w:r w:rsidRPr="00A700F2">
        <w:rPr>
          <w:rFonts w:ascii="Times New Roman" w:hAnsi="Times New Roman" w:cs="Times New Roman"/>
          <w:color w:val="000000" w:themeColor="text1"/>
          <w:sz w:val="28"/>
          <w:szCs w:val="28"/>
          <w:lang w:val="uk-UA"/>
        </w:rPr>
        <w:t xml:space="preserve">Досвід показує, що загальні конкурентні стратегії мають універсальний характер, і підприємства що їх застосовують, досягають успіхів. </w:t>
      </w:r>
    </w:p>
    <w:p w14:paraId="50484266" w14:textId="3F1AA494" w:rsidR="009E7766" w:rsidRPr="00A700F2" w:rsidRDefault="009E7766" w:rsidP="009E7766">
      <w:pPr>
        <w:spacing w:after="0" w:line="276" w:lineRule="auto"/>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Для подальшої мінімізації фінансових та макроекономічних ризиків, компанії можна порекомендувати диверсифікацію асортименту продукції, розвиток альтернативних ринків</w:t>
      </w:r>
      <w:r w:rsidR="001B76AD" w:rsidRPr="00A700F2">
        <w:rPr>
          <w:rFonts w:ascii="Times New Roman" w:hAnsi="Times New Roman" w:cs="Times New Roman"/>
          <w:sz w:val="28"/>
          <w:szCs w:val="28"/>
          <w:lang w:val="uk-UA"/>
        </w:rPr>
        <w:t xml:space="preserve"> ЄС</w:t>
      </w:r>
      <w:r w:rsidR="003C7943" w:rsidRPr="00A700F2">
        <w:rPr>
          <w:rFonts w:ascii="Times New Roman" w:hAnsi="Times New Roman" w:cs="Times New Roman"/>
          <w:sz w:val="28"/>
          <w:szCs w:val="28"/>
          <w:lang w:val="uk-UA"/>
        </w:rPr>
        <w:t>.</w:t>
      </w:r>
      <w:r w:rsidRPr="00A700F2">
        <w:rPr>
          <w:rFonts w:ascii="Times New Roman" w:hAnsi="Times New Roman" w:cs="Times New Roman"/>
          <w:sz w:val="28"/>
          <w:szCs w:val="28"/>
          <w:highlight w:val="yellow"/>
          <w:lang w:val="uk-UA"/>
        </w:rPr>
        <w:t xml:space="preserve"> </w:t>
      </w:r>
    </w:p>
    <w:p w14:paraId="45471E10" w14:textId="55DA1CE2" w:rsidR="00AC18A3" w:rsidRPr="00A700F2" w:rsidRDefault="00AC18A3" w:rsidP="00AC18A3">
      <w:pPr>
        <w:pStyle w:val="aff1"/>
        <w:tabs>
          <w:tab w:val="left" w:pos="284"/>
        </w:tabs>
        <w:ind w:firstLine="709"/>
        <w:rPr>
          <w:rFonts w:ascii="Times New Roman" w:hAnsi="Times New Roman" w:cs="Times New Roman"/>
          <w:bCs/>
          <w:sz w:val="28"/>
          <w:szCs w:val="28"/>
        </w:rPr>
      </w:pPr>
      <w:r w:rsidRPr="00A700F2">
        <w:rPr>
          <w:rFonts w:ascii="Times New Roman" w:hAnsi="Times New Roman" w:cs="Times New Roman"/>
          <w:bCs/>
          <w:sz w:val="28"/>
          <w:szCs w:val="28"/>
        </w:rPr>
        <w:t>«Про величезні виклики для підприємства у 2023р. означив генеральний  директор:</w:t>
      </w:r>
    </w:p>
    <w:p w14:paraId="54591850" w14:textId="77777777" w:rsidR="00AC18A3" w:rsidRPr="00A700F2" w:rsidRDefault="00AC18A3" w:rsidP="00AC18A3">
      <w:pPr>
        <w:pStyle w:val="aff1"/>
        <w:numPr>
          <w:ilvl w:val="0"/>
          <w:numId w:val="39"/>
        </w:numPr>
        <w:tabs>
          <w:tab w:val="left" w:pos="284"/>
        </w:tabs>
        <w:ind w:left="0" w:firstLine="0"/>
        <w:rPr>
          <w:rFonts w:ascii="Times New Roman" w:hAnsi="Times New Roman" w:cs="Times New Roman"/>
          <w:bCs/>
          <w:sz w:val="28"/>
          <w:szCs w:val="28"/>
        </w:rPr>
      </w:pPr>
      <w:r w:rsidRPr="00A700F2">
        <w:rPr>
          <w:rFonts w:ascii="Times New Roman" w:hAnsi="Times New Roman" w:cs="Times New Roman"/>
          <w:bCs/>
          <w:sz w:val="28"/>
          <w:szCs w:val="28"/>
        </w:rPr>
        <w:t>ситуація з Каховською дамбою створила величезні проблеми з технічного постачання води для виробництва від її кількості напряму залежать обсяги виробництва, та завантаження обладнання ;</w:t>
      </w:r>
    </w:p>
    <w:p w14:paraId="7906A05B" w14:textId="77777777" w:rsidR="00AC18A3" w:rsidRPr="00A700F2" w:rsidRDefault="00AC18A3" w:rsidP="00AC18A3">
      <w:pPr>
        <w:pStyle w:val="aff1"/>
        <w:numPr>
          <w:ilvl w:val="0"/>
          <w:numId w:val="39"/>
        </w:numPr>
        <w:tabs>
          <w:tab w:val="left" w:pos="284"/>
        </w:tabs>
        <w:ind w:left="0" w:firstLine="0"/>
        <w:rPr>
          <w:rFonts w:ascii="Times New Roman" w:hAnsi="Times New Roman" w:cs="Times New Roman"/>
          <w:bCs/>
          <w:sz w:val="28"/>
          <w:szCs w:val="28"/>
        </w:rPr>
      </w:pPr>
      <w:r w:rsidRPr="00A700F2">
        <w:rPr>
          <w:rFonts w:ascii="Times New Roman" w:hAnsi="Times New Roman" w:cs="Times New Roman"/>
          <w:bCs/>
          <w:sz w:val="28"/>
          <w:szCs w:val="28"/>
        </w:rPr>
        <w:t>купівля  імпортного вугілля (25-30%) для оптимізації та підтримки якості суміші, яку використовуємо у коксових батареях;</w:t>
      </w:r>
    </w:p>
    <w:p w14:paraId="0E42C776" w14:textId="77777777" w:rsidR="00AC18A3" w:rsidRPr="00A700F2" w:rsidRDefault="00AC18A3" w:rsidP="00AC18A3">
      <w:pPr>
        <w:pStyle w:val="aff1"/>
        <w:numPr>
          <w:ilvl w:val="0"/>
          <w:numId w:val="39"/>
        </w:numPr>
        <w:tabs>
          <w:tab w:val="left" w:pos="284"/>
        </w:tabs>
        <w:ind w:left="0" w:firstLine="0"/>
        <w:rPr>
          <w:rFonts w:ascii="Times New Roman" w:hAnsi="Times New Roman" w:cs="Times New Roman"/>
          <w:bCs/>
          <w:sz w:val="28"/>
          <w:szCs w:val="28"/>
        </w:rPr>
      </w:pPr>
      <w:r w:rsidRPr="00A700F2">
        <w:rPr>
          <w:rFonts w:ascii="Times New Roman" w:hAnsi="Times New Roman" w:cs="Times New Roman"/>
          <w:bCs/>
          <w:sz w:val="28"/>
          <w:szCs w:val="28"/>
        </w:rPr>
        <w:t>для покращення логістики розробка альтернатив, щоб експортувати готову продукцію у країни Європи без затримок і заторів, зернова угода, завантаженість портів України;</w:t>
      </w:r>
    </w:p>
    <w:p w14:paraId="32EAABD8" w14:textId="77777777" w:rsidR="00AC18A3" w:rsidRPr="00A700F2" w:rsidRDefault="00AC18A3" w:rsidP="00AC18A3">
      <w:pPr>
        <w:pStyle w:val="aff1"/>
        <w:numPr>
          <w:ilvl w:val="0"/>
          <w:numId w:val="39"/>
        </w:numPr>
        <w:tabs>
          <w:tab w:val="left" w:pos="284"/>
        </w:tabs>
        <w:ind w:left="0" w:firstLine="0"/>
        <w:rPr>
          <w:rFonts w:ascii="Times New Roman" w:hAnsi="Times New Roman" w:cs="Times New Roman"/>
          <w:bCs/>
          <w:sz w:val="28"/>
          <w:szCs w:val="28"/>
        </w:rPr>
      </w:pPr>
      <w:r w:rsidRPr="00A700F2">
        <w:rPr>
          <w:rFonts w:ascii="Times New Roman" w:hAnsi="Times New Roman" w:cs="Times New Roman"/>
          <w:bCs/>
          <w:sz w:val="28"/>
          <w:szCs w:val="28"/>
        </w:rPr>
        <w:t>освоєння європейського ринку, проходження процесу сертифікації для усіх видів нашої продукції. В Європейському Союзі немає унікальної специфікації продукції, яка б діяла на усій території ЄС-27,</w:t>
      </w:r>
      <w:r w:rsidRPr="00A700F2">
        <w:rPr>
          <w:rFonts w:ascii="Times New Roman" w:hAnsi="Times New Roman" w:cs="Times New Roman"/>
        </w:rPr>
        <w:t xml:space="preserve"> </w:t>
      </w:r>
      <w:r w:rsidRPr="00A700F2">
        <w:rPr>
          <w:rFonts w:ascii="Times New Roman" w:hAnsi="Times New Roman" w:cs="Times New Roman"/>
          <w:bCs/>
          <w:sz w:val="28"/>
          <w:szCs w:val="28"/>
        </w:rPr>
        <w:t>пошук клієнтів, забезпечення сертифікації продукції;</w:t>
      </w:r>
    </w:p>
    <w:p w14:paraId="6FCF5D39" w14:textId="77777777" w:rsidR="00AC18A3" w:rsidRPr="00A700F2" w:rsidRDefault="00AC18A3" w:rsidP="00AC18A3">
      <w:pPr>
        <w:pStyle w:val="aff1"/>
        <w:numPr>
          <w:ilvl w:val="0"/>
          <w:numId w:val="39"/>
        </w:numPr>
        <w:tabs>
          <w:tab w:val="left" w:pos="284"/>
        </w:tabs>
        <w:ind w:left="0" w:firstLine="0"/>
        <w:rPr>
          <w:rFonts w:ascii="Times New Roman" w:hAnsi="Times New Roman" w:cs="Times New Roman"/>
          <w:bCs/>
          <w:sz w:val="28"/>
          <w:szCs w:val="28"/>
        </w:rPr>
      </w:pPr>
      <w:r w:rsidRPr="00A700F2">
        <w:rPr>
          <w:rFonts w:ascii="Times New Roman" w:hAnsi="Times New Roman" w:cs="Times New Roman"/>
          <w:bCs/>
          <w:sz w:val="28"/>
          <w:szCs w:val="28"/>
        </w:rPr>
        <w:t>додаткові витрати на логістику та збереження усього всього персоналу, для ринку Європии будемо виробляти більше сталі, а не чавуну;</w:t>
      </w:r>
    </w:p>
    <w:p w14:paraId="01385929" w14:textId="77777777" w:rsidR="00AC18A3" w:rsidRPr="00A700F2" w:rsidRDefault="00AC18A3" w:rsidP="00AC18A3">
      <w:pPr>
        <w:pStyle w:val="aff1"/>
        <w:numPr>
          <w:ilvl w:val="0"/>
          <w:numId w:val="39"/>
        </w:numPr>
        <w:tabs>
          <w:tab w:val="left" w:pos="284"/>
        </w:tabs>
        <w:ind w:left="0" w:firstLine="0"/>
        <w:rPr>
          <w:rFonts w:ascii="Times New Roman" w:hAnsi="Times New Roman" w:cs="Times New Roman"/>
          <w:bCs/>
          <w:sz w:val="28"/>
          <w:szCs w:val="28"/>
        </w:rPr>
      </w:pPr>
      <w:r w:rsidRPr="00A700F2">
        <w:rPr>
          <w:rFonts w:ascii="Times New Roman" w:hAnsi="Times New Roman" w:cs="Times New Roman"/>
          <w:bCs/>
          <w:sz w:val="28"/>
          <w:szCs w:val="28"/>
        </w:rPr>
        <w:t>поточних умовах портфель продукції змінюється щотижня залежно від ринків і замовлень клієнтів, а також коливань цін на продукцію;</w:t>
      </w:r>
    </w:p>
    <w:p w14:paraId="69C11A56" w14:textId="77777777" w:rsidR="00AC18A3" w:rsidRPr="00A700F2" w:rsidRDefault="00AC18A3" w:rsidP="00AC18A3">
      <w:pPr>
        <w:pStyle w:val="aff1"/>
        <w:numPr>
          <w:ilvl w:val="0"/>
          <w:numId w:val="39"/>
        </w:numPr>
        <w:tabs>
          <w:tab w:val="left" w:pos="284"/>
        </w:tabs>
        <w:ind w:left="0" w:firstLine="0"/>
        <w:rPr>
          <w:rFonts w:ascii="Times New Roman" w:hAnsi="Times New Roman" w:cs="Times New Roman"/>
          <w:bCs/>
          <w:sz w:val="28"/>
          <w:szCs w:val="28"/>
        </w:rPr>
      </w:pPr>
      <w:r w:rsidRPr="00A700F2">
        <w:rPr>
          <w:rFonts w:ascii="Times New Roman" w:hAnsi="Times New Roman" w:cs="Times New Roman"/>
          <w:bCs/>
          <w:sz w:val="28"/>
          <w:szCs w:val="28"/>
        </w:rPr>
        <w:t>після деокупації частини Херсонської області, відновилась робота "ArcelorMittal Берислав, відбулося розмінування території, повернути обладнання у кар’єр та відновлено виробництво;</w:t>
      </w:r>
    </w:p>
    <w:p w14:paraId="301C4809" w14:textId="77777777" w:rsidR="00AC18A3" w:rsidRPr="00A700F2" w:rsidRDefault="00AC18A3" w:rsidP="00AC18A3">
      <w:pPr>
        <w:pStyle w:val="aff1"/>
        <w:numPr>
          <w:ilvl w:val="0"/>
          <w:numId w:val="39"/>
        </w:numPr>
        <w:tabs>
          <w:tab w:val="left" w:pos="284"/>
        </w:tabs>
        <w:ind w:left="0" w:firstLine="0"/>
        <w:rPr>
          <w:rFonts w:ascii="Times New Roman" w:hAnsi="Times New Roman" w:cs="Times New Roman"/>
          <w:bCs/>
          <w:sz w:val="28"/>
          <w:szCs w:val="28"/>
          <w:lang w:val="ru-RU"/>
        </w:rPr>
      </w:pPr>
      <w:r w:rsidRPr="00A700F2">
        <w:rPr>
          <w:rFonts w:ascii="Times New Roman" w:hAnsi="Times New Roman" w:cs="Times New Roman"/>
          <w:bCs/>
          <w:sz w:val="28"/>
          <w:szCs w:val="28"/>
        </w:rPr>
        <w:t xml:space="preserve"> відновлено будівництво нового хвостосховища "Третя карта" є одним із головних екологічних проектів галузу;</w:t>
      </w:r>
    </w:p>
    <w:p w14:paraId="48044AB3" w14:textId="77777777" w:rsidR="00AC18A3" w:rsidRPr="00A700F2" w:rsidRDefault="00AC18A3" w:rsidP="00AC18A3">
      <w:pPr>
        <w:pStyle w:val="aff1"/>
        <w:numPr>
          <w:ilvl w:val="0"/>
          <w:numId w:val="39"/>
        </w:numPr>
        <w:tabs>
          <w:tab w:val="left" w:pos="284"/>
        </w:tabs>
        <w:ind w:left="0" w:firstLine="0"/>
        <w:rPr>
          <w:rFonts w:ascii="Times New Roman" w:hAnsi="Times New Roman" w:cs="Times New Roman"/>
          <w:bCs/>
          <w:sz w:val="28"/>
          <w:szCs w:val="28"/>
          <w:lang w:val="ru-RU"/>
        </w:rPr>
      </w:pPr>
      <w:r w:rsidRPr="00A700F2">
        <w:rPr>
          <w:rFonts w:ascii="Times New Roman" w:hAnsi="Times New Roman" w:cs="Times New Roman"/>
          <w:bCs/>
          <w:sz w:val="28"/>
          <w:szCs w:val="28"/>
          <w:lang w:val="ru-RU"/>
        </w:rPr>
        <w:t>підвищення ціни на електроенергію негативно впливає на фінансовий результат, підприємство розробляє заходи покращення процесів споживання електроенергії;</w:t>
      </w:r>
    </w:p>
    <w:p w14:paraId="67B28F2A" w14:textId="77777777" w:rsidR="00AC18A3" w:rsidRPr="00A700F2" w:rsidRDefault="00AC18A3" w:rsidP="00AC18A3">
      <w:pPr>
        <w:pStyle w:val="aff1"/>
        <w:numPr>
          <w:ilvl w:val="0"/>
          <w:numId w:val="39"/>
        </w:numPr>
        <w:tabs>
          <w:tab w:val="left" w:pos="284"/>
        </w:tabs>
        <w:ind w:left="0" w:firstLine="0"/>
        <w:rPr>
          <w:rFonts w:ascii="Times New Roman" w:hAnsi="Times New Roman" w:cs="Times New Roman"/>
          <w:bCs/>
          <w:sz w:val="28"/>
          <w:szCs w:val="28"/>
          <w:lang w:val="ru-RU"/>
        </w:rPr>
      </w:pPr>
      <w:r w:rsidRPr="00A700F2">
        <w:rPr>
          <w:rFonts w:ascii="Times New Roman" w:hAnsi="Times New Roman" w:cs="Times New Roman"/>
          <w:bCs/>
          <w:sz w:val="28"/>
          <w:szCs w:val="28"/>
          <w:lang w:val="ru-RU"/>
        </w:rPr>
        <w:t xml:space="preserve">нестача кадрів одна із проблем підприємства, при поточній завантаженості заводу 25-30% загальна нестача персоналу не суттєво впливає на роботу заводу, при завантаженні виробництва на 50% планується кадровий «голод», перекваліфікація кадрів короткострокові плани, залучення студентів, дуальна освіта, </w:t>
      </w:r>
      <w:r w:rsidRPr="00A700F2">
        <w:rPr>
          <w:rFonts w:ascii="Times New Roman" w:eastAsia="Times New Roman" w:hAnsi="Times New Roman" w:cs="Times New Roman"/>
          <w:color w:val="000000"/>
          <w:sz w:val="28"/>
          <w:szCs w:val="28"/>
          <w:lang w:eastAsia="ru-RU"/>
        </w:rPr>
        <w:t>проєкт "Нова Фабрика";</w:t>
      </w:r>
      <w:r w:rsidRPr="00A700F2">
        <w:rPr>
          <w:rFonts w:ascii="Times New Roman" w:hAnsi="Times New Roman" w:cs="Times New Roman"/>
          <w:bCs/>
          <w:sz w:val="28"/>
          <w:szCs w:val="28"/>
          <w:lang w:val="ru-RU"/>
        </w:rPr>
        <w:t xml:space="preserve"> </w:t>
      </w:r>
    </w:p>
    <w:p w14:paraId="482B2BCE" w14:textId="3828F7E7" w:rsidR="00AC18A3" w:rsidRPr="00A700F2" w:rsidRDefault="00AC18A3" w:rsidP="00AC18A3">
      <w:pPr>
        <w:pStyle w:val="aff1"/>
        <w:numPr>
          <w:ilvl w:val="0"/>
          <w:numId w:val="39"/>
        </w:numPr>
        <w:tabs>
          <w:tab w:val="left" w:pos="284"/>
        </w:tabs>
        <w:ind w:left="0" w:firstLine="0"/>
        <w:rPr>
          <w:rFonts w:ascii="Times New Roman" w:hAnsi="Times New Roman" w:cs="Times New Roman"/>
          <w:sz w:val="28"/>
          <w:szCs w:val="28"/>
        </w:rPr>
      </w:pPr>
      <w:r w:rsidRPr="00A700F2">
        <w:rPr>
          <w:rFonts w:ascii="Times New Roman" w:eastAsia="Times New Roman" w:hAnsi="Times New Roman" w:cs="Times New Roman"/>
          <w:color w:val="000000"/>
          <w:sz w:val="28"/>
          <w:szCs w:val="20"/>
          <w:lang w:eastAsia="ru-RU"/>
        </w:rPr>
        <w:t>впровадження стратегічних інвестицій з новими технологіями та активами» [24].</w:t>
      </w:r>
    </w:p>
    <w:p w14:paraId="63F64496" w14:textId="77777777" w:rsidR="00482E5C" w:rsidRPr="00A700F2" w:rsidRDefault="00482E5C" w:rsidP="005D6D2A">
      <w:pPr>
        <w:spacing w:after="0"/>
        <w:ind w:firstLine="851"/>
        <w:jc w:val="both"/>
        <w:rPr>
          <w:rFonts w:ascii="Times New Roman" w:hAnsi="Times New Roman" w:cs="Times New Roman"/>
          <w:sz w:val="28"/>
          <w:szCs w:val="28"/>
          <w:lang w:val="uk-UA"/>
        </w:rPr>
      </w:pPr>
    </w:p>
    <w:p w14:paraId="73ED59A7" w14:textId="77777777" w:rsidR="00482E5C" w:rsidRPr="00A700F2" w:rsidRDefault="00482E5C" w:rsidP="005D6D2A">
      <w:pPr>
        <w:spacing w:after="0"/>
        <w:ind w:firstLine="851"/>
        <w:jc w:val="both"/>
        <w:rPr>
          <w:rFonts w:ascii="Times New Roman" w:hAnsi="Times New Roman" w:cs="Times New Roman"/>
          <w:sz w:val="28"/>
          <w:szCs w:val="28"/>
          <w:lang w:val="uk-UA"/>
        </w:rPr>
      </w:pPr>
    </w:p>
    <w:p w14:paraId="46FA5C4B" w14:textId="49A404A3" w:rsidR="00E02FD7" w:rsidRPr="00A700F2" w:rsidRDefault="00E02FD7" w:rsidP="005D6D2A">
      <w:pPr>
        <w:spacing w:after="0"/>
        <w:ind w:firstLine="851"/>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br w:type="page"/>
      </w:r>
    </w:p>
    <w:tbl>
      <w:tblPr>
        <w:tblW w:w="0" w:type="auto"/>
        <w:tblLook w:val="04A0" w:firstRow="1" w:lastRow="0" w:firstColumn="1" w:lastColumn="0" w:noHBand="0" w:noVBand="1"/>
      </w:tblPr>
      <w:tblGrid>
        <w:gridCol w:w="9072"/>
      </w:tblGrid>
      <w:tr w:rsidR="00CE2533" w:rsidRPr="00A700F2" w14:paraId="37FD43F7" w14:textId="77777777" w:rsidTr="00B9651F">
        <w:tc>
          <w:tcPr>
            <w:tcW w:w="9072" w:type="dxa"/>
          </w:tcPr>
          <w:p w14:paraId="0EEB7275" w14:textId="77777777" w:rsidR="00CE2533" w:rsidRPr="00A700F2" w:rsidRDefault="00CE2533" w:rsidP="00AA5F7E">
            <w:pPr>
              <w:tabs>
                <w:tab w:val="left" w:pos="993"/>
              </w:tabs>
              <w:spacing w:after="0"/>
              <w:jc w:val="center"/>
              <w:rPr>
                <w:rFonts w:ascii="Times New Roman" w:hAnsi="Times New Roman" w:cs="Times New Roman"/>
                <w:b/>
                <w:sz w:val="28"/>
                <w:szCs w:val="28"/>
                <w:lang w:val="uk-UA"/>
              </w:rPr>
            </w:pPr>
            <w:r w:rsidRPr="00A700F2">
              <w:rPr>
                <w:rFonts w:ascii="Times New Roman" w:hAnsi="Times New Roman" w:cs="Times New Roman"/>
                <w:b/>
                <w:sz w:val="28"/>
                <w:szCs w:val="28"/>
                <w:lang w:val="uk-UA"/>
              </w:rPr>
              <w:t>ВИСНОВКИ ТА РЕКОМЕНДАЦІЇ</w:t>
            </w:r>
          </w:p>
          <w:p w14:paraId="6ED9E398" w14:textId="44592E69" w:rsidR="000429F9" w:rsidRPr="00A700F2" w:rsidRDefault="000429F9" w:rsidP="00AA5F7E">
            <w:pPr>
              <w:tabs>
                <w:tab w:val="left" w:pos="993"/>
              </w:tabs>
              <w:spacing w:after="0"/>
              <w:jc w:val="center"/>
              <w:rPr>
                <w:rFonts w:ascii="Times New Roman" w:hAnsi="Times New Roman" w:cs="Times New Roman"/>
                <w:b/>
                <w:sz w:val="28"/>
                <w:szCs w:val="28"/>
                <w:lang w:val="uk-UA"/>
              </w:rPr>
            </w:pPr>
          </w:p>
        </w:tc>
      </w:tr>
      <w:tr w:rsidR="000429F9" w:rsidRPr="00A700F2" w14:paraId="5C5A1BA9" w14:textId="77777777" w:rsidTr="00B9651F">
        <w:trPr>
          <w:trHeight w:val="7243"/>
        </w:trPr>
        <w:tc>
          <w:tcPr>
            <w:tcW w:w="9072" w:type="dxa"/>
          </w:tcPr>
          <w:p w14:paraId="6B6E0622" w14:textId="77777777" w:rsidR="00525CD4" w:rsidRPr="00A700F2" w:rsidRDefault="00525CD4" w:rsidP="00AA5F7E">
            <w:pPr>
              <w:pStyle w:val="Default"/>
              <w:ind w:firstLine="709"/>
              <w:jc w:val="both"/>
              <w:rPr>
                <w:sz w:val="28"/>
                <w:szCs w:val="28"/>
                <w:lang w:val="uk-UA"/>
              </w:rPr>
            </w:pPr>
            <w:r w:rsidRPr="00A700F2">
              <w:rPr>
                <w:sz w:val="28"/>
                <w:szCs w:val="28"/>
                <w:lang w:val="uk-UA"/>
              </w:rPr>
              <w:t>У першому розділі «Теоретичні основи стратегічного управління підприємствами в умовах кризи»</w:t>
            </w:r>
            <w:r w:rsidRPr="00A700F2">
              <w:rPr>
                <w:b/>
                <w:bCs/>
                <w:sz w:val="28"/>
                <w:szCs w:val="28"/>
                <w:lang w:val="uk-UA"/>
              </w:rPr>
              <w:t xml:space="preserve"> </w:t>
            </w:r>
            <w:r w:rsidRPr="00A700F2">
              <w:rPr>
                <w:sz w:val="28"/>
                <w:szCs w:val="28"/>
                <w:lang w:val="uk-UA"/>
              </w:rPr>
              <w:t xml:space="preserve">узагальнено теоретичні основи видів криз , їх класифікацію, дослідження поняття стратегічного управління, </w:t>
            </w:r>
            <w:r w:rsidRPr="00A700F2">
              <w:rPr>
                <w:sz w:val="28"/>
                <w:lang w:val="uk-UA"/>
              </w:rPr>
              <w:t>поєднання стратегії і тактики; прийняття стратегічних рішень здійснюється на ранніх стадіях управління, коли сигнали про несприятливі тенденції можуть бути не зовсім достовірними; тактичні рішення приймаються на базі достатньо повної інформації, але в умовах обмеженості часу для здійснення докорінної перебудови діяльності підприємства. С</w:t>
            </w:r>
            <w:r w:rsidRPr="00A700F2">
              <w:rPr>
                <w:sz w:val="28"/>
                <w:szCs w:val="28"/>
                <w:lang w:val="uk-UA"/>
              </w:rPr>
              <w:t>тратегічне управління підприємствами в умовах війни новий напрямок д</w:t>
            </w:r>
            <w:r w:rsidRPr="00A700F2">
              <w:rPr>
                <w:sz w:val="28"/>
                <w:lang w:val="uk-UA"/>
              </w:rPr>
              <w:t xml:space="preserve">ослідження для України. </w:t>
            </w:r>
          </w:p>
          <w:p w14:paraId="76EE34A5" w14:textId="77777777" w:rsidR="00525CD4" w:rsidRPr="00A700F2" w:rsidRDefault="00525CD4" w:rsidP="00AA5F7E">
            <w:pPr>
              <w:spacing w:after="0"/>
              <w:ind w:firstLine="709"/>
              <w:jc w:val="both"/>
              <w:rPr>
                <w:rFonts w:ascii="Times New Roman" w:hAnsi="Times New Roman" w:cs="Times New Roman"/>
                <w:sz w:val="28"/>
                <w:lang w:val="uk-UA"/>
              </w:rPr>
            </w:pPr>
            <w:r w:rsidRPr="00A700F2">
              <w:rPr>
                <w:rFonts w:ascii="Times New Roman" w:hAnsi="Times New Roman" w:cs="Times New Roman"/>
                <w:sz w:val="28"/>
                <w:lang w:val="uk-UA"/>
              </w:rPr>
              <w:t xml:space="preserve">Досліджено криза промислового підприємства, як закономірність, що властива в умовах ринку, відхилення від стану рівноваги, за якої підприємство нездатний здійснювати фінансове забезпечення власної своєї діяльності; криза викликана війною за якої підприємство переходить на режим роботи в умовах військового стану. Визначена стратегія промислового підприємства в умовах війни за напрямами: </w:t>
            </w:r>
          </w:p>
          <w:p w14:paraId="2B66862B" w14:textId="77777777" w:rsidR="00525CD4" w:rsidRPr="00A700F2" w:rsidRDefault="00525CD4" w:rsidP="00AA5F7E">
            <w:pPr>
              <w:spacing w:after="0"/>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1. Довгостроковий план розвитку підприємства як об’єкта управління, для забезпечення його прибутковості.</w:t>
            </w:r>
          </w:p>
          <w:p w14:paraId="1735EC93" w14:textId="77777777" w:rsidR="00525CD4" w:rsidRPr="00A700F2" w:rsidRDefault="00525CD4" w:rsidP="00AA5F7E">
            <w:pPr>
              <w:spacing w:after="0"/>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2. План розвитку підприємства в період невизначенності та повномаштабної війни в Україні.</w:t>
            </w:r>
          </w:p>
          <w:p w14:paraId="0AC18BC9" w14:textId="77777777" w:rsidR="00525CD4" w:rsidRPr="00A700F2" w:rsidRDefault="00525CD4" w:rsidP="00AA5F7E">
            <w:pPr>
              <w:spacing w:after="0"/>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3. Розробка стратегії в</w:t>
            </w:r>
            <w:r w:rsidRPr="00A700F2">
              <w:rPr>
                <w:rFonts w:ascii="Times New Roman" w:hAnsi="Times New Roman" w:cs="Times New Roman"/>
                <w:sz w:val="28"/>
                <w:szCs w:val="28"/>
                <w:lang w:val="uk-UA" w:eastAsia="ru-RU"/>
              </w:rPr>
              <w:t>иживання (в</w:t>
            </w:r>
            <w:r w:rsidRPr="00A700F2">
              <w:rPr>
                <w:rFonts w:ascii="Times New Roman" w:hAnsi="Times New Roman" w:cs="Times New Roman"/>
                <w:sz w:val="28"/>
                <w:szCs w:val="28"/>
                <w:lang w:eastAsia="ru-RU"/>
              </w:rPr>
              <w:t>часне реагування, оперативне планування</w:t>
            </w:r>
            <w:r w:rsidRPr="00A700F2">
              <w:rPr>
                <w:rFonts w:ascii="Times New Roman" w:hAnsi="Times New Roman" w:cs="Times New Roman"/>
                <w:sz w:val="28"/>
                <w:szCs w:val="28"/>
                <w:lang w:val="uk-UA" w:eastAsia="ru-RU"/>
              </w:rPr>
              <w:t>), відновлення довоєнних обсягів виробництва.</w:t>
            </w:r>
          </w:p>
          <w:p w14:paraId="3E1C6354" w14:textId="77777777" w:rsidR="00525CD4" w:rsidRPr="00A700F2" w:rsidRDefault="00525CD4" w:rsidP="00AA5F7E">
            <w:pPr>
              <w:spacing w:after="0"/>
              <w:ind w:firstLine="709"/>
              <w:jc w:val="both"/>
              <w:rPr>
                <w:rFonts w:ascii="Times New Roman" w:hAnsi="Times New Roman" w:cs="Times New Roman"/>
                <w:sz w:val="28"/>
                <w:szCs w:val="28"/>
                <w:lang w:val="uk-UA"/>
              </w:rPr>
            </w:pPr>
            <w:r w:rsidRPr="00A700F2">
              <w:rPr>
                <w:rFonts w:ascii="Times New Roman" w:hAnsi="Times New Roman" w:cs="Times New Roman"/>
                <w:sz w:val="28"/>
                <w:lang w:val="uk-UA"/>
              </w:rPr>
              <w:t xml:space="preserve">Досліджені етапи антикризового управління на підприємстві, запропоновано </w:t>
            </w:r>
            <w:r w:rsidRPr="00A700F2">
              <w:rPr>
                <w:rFonts w:ascii="Times New Roman" w:hAnsi="Times New Roman" w:cs="Times New Roman"/>
                <w:sz w:val="28"/>
                <w:szCs w:val="28"/>
                <w:lang w:val="uk-UA" w:eastAsia="ru-RU"/>
              </w:rPr>
              <w:t>ситуаційний підхід до прийняття управлінських рішень із урахуванням кардинальних змін у зовнішньому та внутрішньому середовищі. діяльності підприємств.</w:t>
            </w:r>
          </w:p>
          <w:p w14:paraId="621B6807" w14:textId="77777777" w:rsidR="00525CD4" w:rsidRPr="00A700F2" w:rsidRDefault="00525CD4" w:rsidP="00AA5F7E">
            <w:pPr>
              <w:spacing w:after="0"/>
              <w:ind w:firstLine="708"/>
              <w:contextualSpacing/>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У другому розділу кваліфікаційної роботи «Методичні підходи до оцінки стратегічного управління підприємствами в умовах кризи</w:t>
            </w:r>
            <w:r w:rsidRPr="00A700F2">
              <w:rPr>
                <w:rFonts w:ascii="Times New Roman" w:hAnsi="Times New Roman" w:cs="Times New Roman"/>
                <w:sz w:val="28"/>
                <w:szCs w:val="28"/>
                <w:shd w:val="clear" w:color="auto" w:fill="FFFFFF"/>
                <w:lang w:val="uk-UA"/>
              </w:rPr>
              <w:t>» запропоновано виокремити о</w:t>
            </w:r>
            <w:r w:rsidRPr="00A700F2">
              <w:rPr>
                <w:rFonts w:ascii="Times New Roman" w:hAnsi="Times New Roman" w:cs="Times New Roman"/>
                <w:sz w:val="28"/>
                <w:lang w:val="uk-UA"/>
              </w:rPr>
              <w:t>сновні методи аналізу стратегічного планування в умовах кризи: аналіз по горизонталі, аналіз по вертикалі або структурний, аналіз прогнозу фінансового стану, аналіз порівняння, факторний аналіз, SWOT-аналіз. Розглянуто підходи стратегічного планування в умовах кризи.</w:t>
            </w:r>
          </w:p>
          <w:p w14:paraId="5072BE91" w14:textId="77777777" w:rsidR="00525CD4" w:rsidRPr="00A700F2" w:rsidRDefault="00525CD4" w:rsidP="00AA5F7E">
            <w:pPr>
              <w:spacing w:after="0"/>
              <w:ind w:firstLine="708"/>
              <w:contextualSpacing/>
              <w:jc w:val="both"/>
              <w:rPr>
                <w:rFonts w:ascii="Times New Roman" w:hAnsi="Times New Roman" w:cs="Times New Roman"/>
                <w:sz w:val="28"/>
                <w:lang w:val="uk-UA"/>
              </w:rPr>
            </w:pPr>
            <w:r w:rsidRPr="00A700F2">
              <w:rPr>
                <w:rFonts w:ascii="Times New Roman" w:hAnsi="Times New Roman" w:cs="Times New Roman"/>
                <w:sz w:val="28"/>
                <w:szCs w:val="28"/>
                <w:shd w:val="clear" w:color="auto" w:fill="FFFFFF"/>
                <w:lang w:val="uk-UA"/>
              </w:rPr>
              <w:t>Запропоновано оцінка</w:t>
            </w:r>
            <w:r w:rsidRPr="00A700F2">
              <w:rPr>
                <w:rFonts w:ascii="Times New Roman" w:hAnsi="Times New Roman" w:cs="Times New Roman"/>
                <w:sz w:val="28"/>
                <w:szCs w:val="28"/>
                <w:lang w:val="uk-UA"/>
              </w:rPr>
              <w:t xml:space="preserve"> стратегічного управління підприємствами в умовах кризи за допомогою методів: метод різниць, метод рангів, матричні методи, </w:t>
            </w:r>
            <w:r w:rsidRPr="00A700F2">
              <w:rPr>
                <w:rFonts w:ascii="Times New Roman" w:hAnsi="Times New Roman" w:cs="Times New Roman"/>
                <w:sz w:val="28"/>
                <w:szCs w:val="28"/>
              </w:rPr>
              <w:t>STEP</w:t>
            </w:r>
            <w:r w:rsidRPr="00A700F2">
              <w:rPr>
                <w:rFonts w:ascii="Times New Roman" w:hAnsi="Times New Roman" w:cs="Times New Roman"/>
                <w:sz w:val="28"/>
                <w:szCs w:val="28"/>
                <w:lang w:val="uk-UA"/>
              </w:rPr>
              <w:t xml:space="preserve">-аналіз, </w:t>
            </w:r>
            <w:r w:rsidRPr="00A700F2">
              <w:rPr>
                <w:rFonts w:ascii="Times New Roman" w:hAnsi="Times New Roman" w:cs="Times New Roman"/>
                <w:sz w:val="28"/>
                <w:szCs w:val="28"/>
              </w:rPr>
              <w:t>SWOT</w:t>
            </w:r>
            <w:r w:rsidRPr="00A700F2">
              <w:rPr>
                <w:rFonts w:ascii="Times New Roman" w:hAnsi="Times New Roman" w:cs="Times New Roman"/>
                <w:sz w:val="28"/>
                <w:szCs w:val="28"/>
                <w:lang w:val="uk-UA"/>
              </w:rPr>
              <w:t xml:space="preserve">-аналіз, </w:t>
            </w:r>
            <w:r w:rsidRPr="00A700F2">
              <w:rPr>
                <w:rFonts w:ascii="Times New Roman" w:hAnsi="Times New Roman" w:cs="Times New Roman"/>
                <w:sz w:val="28"/>
                <w:szCs w:val="28"/>
              </w:rPr>
              <w:t>SPACE</w:t>
            </w:r>
            <w:r w:rsidRPr="00A700F2">
              <w:rPr>
                <w:rFonts w:ascii="Times New Roman" w:hAnsi="Times New Roman" w:cs="Times New Roman"/>
                <w:sz w:val="28"/>
                <w:szCs w:val="28"/>
                <w:lang w:val="uk-UA"/>
              </w:rPr>
              <w:t xml:space="preserve">-аналіз, </w:t>
            </w:r>
            <w:r w:rsidRPr="00A700F2">
              <w:rPr>
                <w:rFonts w:ascii="Times New Roman" w:hAnsi="Times New Roman" w:cs="Times New Roman"/>
                <w:sz w:val="28"/>
                <w:szCs w:val="28"/>
              </w:rPr>
              <w:t>G</w:t>
            </w:r>
            <w:r w:rsidRPr="00A700F2">
              <w:rPr>
                <w:rFonts w:ascii="Times New Roman" w:hAnsi="Times New Roman" w:cs="Times New Roman"/>
                <w:sz w:val="28"/>
                <w:szCs w:val="28"/>
                <w:lang w:val="uk-UA"/>
              </w:rPr>
              <w:t xml:space="preserve">АР-аналіз, </w:t>
            </w:r>
            <w:r w:rsidRPr="00A700F2">
              <w:rPr>
                <w:rFonts w:ascii="Times New Roman" w:hAnsi="Times New Roman" w:cs="Times New Roman"/>
                <w:sz w:val="28"/>
                <w:szCs w:val="28"/>
              </w:rPr>
              <w:t>L</w:t>
            </w:r>
            <w:r w:rsidRPr="00A700F2">
              <w:rPr>
                <w:rFonts w:ascii="Times New Roman" w:hAnsi="Times New Roman" w:cs="Times New Roman"/>
                <w:sz w:val="28"/>
                <w:szCs w:val="28"/>
                <w:lang w:val="uk-UA"/>
              </w:rPr>
              <w:t>ОТ</w:t>
            </w:r>
            <w:r w:rsidRPr="00A700F2">
              <w:rPr>
                <w:rFonts w:ascii="Times New Roman" w:hAnsi="Times New Roman" w:cs="Times New Roman"/>
                <w:sz w:val="28"/>
                <w:szCs w:val="28"/>
              </w:rPr>
              <w:t>S</w:t>
            </w:r>
            <w:r w:rsidRPr="00A700F2">
              <w:rPr>
                <w:rFonts w:ascii="Times New Roman" w:hAnsi="Times New Roman" w:cs="Times New Roman"/>
                <w:sz w:val="28"/>
                <w:szCs w:val="28"/>
                <w:lang w:val="uk-UA"/>
              </w:rPr>
              <w:t>-аналіз, РІМ</w:t>
            </w:r>
            <w:r w:rsidRPr="00A700F2">
              <w:rPr>
                <w:rFonts w:ascii="Times New Roman" w:hAnsi="Times New Roman" w:cs="Times New Roman"/>
                <w:sz w:val="28"/>
                <w:szCs w:val="28"/>
              </w:rPr>
              <w:t>S</w:t>
            </w:r>
            <w:r w:rsidRPr="00A700F2">
              <w:rPr>
                <w:rFonts w:ascii="Times New Roman" w:hAnsi="Times New Roman" w:cs="Times New Roman"/>
                <w:sz w:val="28"/>
                <w:szCs w:val="28"/>
                <w:lang w:val="uk-UA"/>
              </w:rPr>
              <w:t>-аналіз.</w:t>
            </w:r>
          </w:p>
          <w:p w14:paraId="5D059B56" w14:textId="77777777" w:rsidR="00525CD4" w:rsidRPr="00A700F2" w:rsidRDefault="00525CD4" w:rsidP="00AA5F7E">
            <w:pPr>
              <w:pStyle w:val="Default"/>
              <w:ind w:firstLine="709"/>
              <w:jc w:val="both"/>
              <w:rPr>
                <w:sz w:val="28"/>
                <w:szCs w:val="28"/>
                <w:lang w:val="uk-UA"/>
              </w:rPr>
            </w:pPr>
            <w:r w:rsidRPr="00A700F2">
              <w:rPr>
                <w:sz w:val="28"/>
                <w:szCs w:val="28"/>
                <w:shd w:val="clear" w:color="auto" w:fill="FFFFFF"/>
                <w:lang w:val="uk-UA"/>
              </w:rPr>
              <w:t>Третій розділ кваліфікаційної роботи «</w:t>
            </w:r>
            <w:r w:rsidRPr="00A700F2">
              <w:rPr>
                <w:sz w:val="28"/>
                <w:szCs w:val="28"/>
                <w:lang w:val="uk-UA"/>
              </w:rPr>
              <w:t xml:space="preserve">Аналіз та оцінка ефективності </w:t>
            </w:r>
            <w:r w:rsidRPr="00A700F2">
              <w:rPr>
                <w:sz w:val="28"/>
                <w:szCs w:val="28"/>
                <w:lang w:val="uk-UA" w:eastAsia="ru-RU"/>
              </w:rPr>
              <w:t xml:space="preserve">стратегічного управління </w:t>
            </w:r>
            <w:r w:rsidRPr="00A700F2">
              <w:rPr>
                <w:sz w:val="28"/>
                <w:szCs w:val="28"/>
                <w:lang w:val="uk-UA"/>
              </w:rPr>
              <w:t xml:space="preserve">ПАТ «АрселорМіттал Кривий Ріг» </w:t>
            </w:r>
            <w:r w:rsidRPr="00A700F2">
              <w:rPr>
                <w:sz w:val="28"/>
                <w:szCs w:val="28"/>
                <w:lang w:val="uk-UA" w:eastAsia="ru-RU"/>
              </w:rPr>
              <w:t>в умовах кризи</w:t>
            </w:r>
            <w:r w:rsidRPr="00A700F2">
              <w:rPr>
                <w:sz w:val="28"/>
                <w:szCs w:val="28"/>
                <w:shd w:val="clear" w:color="auto" w:fill="FFFFFF"/>
                <w:lang w:val="uk-UA"/>
              </w:rPr>
              <w:t xml:space="preserve">» </w:t>
            </w:r>
          </w:p>
          <w:p w14:paraId="3B252A34" w14:textId="77777777" w:rsidR="00525CD4" w:rsidRPr="00A700F2" w:rsidRDefault="00525CD4" w:rsidP="00AA5F7E">
            <w:pPr>
              <w:spacing w:after="0"/>
              <w:ind w:firstLine="708"/>
              <w:contextualSpacing/>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Дослідження в кваліфікаційній роботі проводилося на базі ПАТ «АрселорМіттал Кривий Ріг»</w:t>
            </w:r>
            <w:r w:rsidRPr="00A700F2">
              <w:rPr>
                <w:rFonts w:ascii="Times New Roman" w:hAnsi="Times New Roman" w:cs="Times New Roman"/>
              </w:rPr>
              <w:t xml:space="preserve"> </w:t>
            </w:r>
            <w:r w:rsidRPr="00A700F2">
              <w:rPr>
                <w:rFonts w:ascii="Times New Roman" w:hAnsi="Times New Roman" w:cs="Times New Roman"/>
                <w:sz w:val="28"/>
                <w:szCs w:val="28"/>
                <w:lang w:val="uk-UA"/>
              </w:rPr>
              <w:t xml:space="preserve">далі (АМКР). Аналіз дослідження показав , що підприємство знаходиться під впливом факторів, які залежать від виробничої діяльності ПАТ «АрселорМіттал Кривий Ріг» в умовах війни. </w:t>
            </w:r>
          </w:p>
          <w:p w14:paraId="1BD0DF50" w14:textId="77777777" w:rsidR="00525CD4" w:rsidRPr="00A700F2" w:rsidRDefault="00525CD4" w:rsidP="00AA5F7E">
            <w:pPr>
              <w:spacing w:after="0"/>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ПАТ «АрселорМіттал Кривий Ріг» є одним з найбільших виробників сталевого прокату в Україні, спеціалізується на виробництві довгомірного прокату, зокрема, арматури і катанки із звичайних і низьколегованих марок сталі, також виробляє агломерат, концентрат, кокс, чавун, сталь, сортовий і фасонний прокат. Діяльність підприємства охоплює виробничий ланцюг від видобутку залізної руди до виготовлення готової металопродукції.</w:t>
            </w:r>
          </w:p>
          <w:p w14:paraId="3713D269" w14:textId="77777777" w:rsidR="00525CD4" w:rsidRPr="00A700F2" w:rsidRDefault="00525CD4" w:rsidP="00AA5F7E">
            <w:pPr>
              <w:pStyle w:val="a3"/>
              <w:tabs>
                <w:tab w:val="left" w:pos="993"/>
              </w:tabs>
              <w:spacing w:after="0"/>
              <w:ind w:left="0" w:right="154" w:firstLine="746"/>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«АрселорМіттал Кривий Ріг», найбільше гірничо-металургійне підприємство України, за 2022 рік українська гірничо-металургійна галузь зустрілась з найжорсткішими викликами за всю історію незалежної України. Обсяги виробництва сталеливарної промисловості загалом в країні скоротилися на 70%. Через повномасштабну війну в Україні, зменшення експортних можливостей та обмеження в енергопостачанні, виробничі потужності «АрселорМіттал Кривий Ріг» впродовж 2022 року були завантажені не більше ніж на 20-25%»[14].</w:t>
            </w:r>
          </w:p>
          <w:p w14:paraId="0E7BD187" w14:textId="77777777" w:rsidR="00525CD4" w:rsidRPr="00A700F2" w:rsidRDefault="00525CD4" w:rsidP="00AA5F7E">
            <w:pPr>
              <w:pStyle w:val="Default"/>
              <w:ind w:right="-450" w:firstLine="709"/>
              <w:jc w:val="both"/>
              <w:rPr>
                <w:sz w:val="28"/>
                <w:szCs w:val="28"/>
                <w:lang w:val="uk-UA"/>
              </w:rPr>
            </w:pPr>
            <w:r w:rsidRPr="00A700F2">
              <w:rPr>
                <w:sz w:val="28"/>
                <w:szCs w:val="28"/>
                <w:lang w:val="uk-UA"/>
              </w:rPr>
              <w:t>Не зважаючи на те, що підприємство є лідером у гірничо-металургійної галузі України, виявилось, що на ПАТ «АрселорМіттал Кривий Ріг» не ефективно працює система стратегічного управління в умовах кризи.та війни Аналіз показав, що «АМКР завершив 2022 рік із чистим збитком у розмірі 49 млрд 9,1 млн грн, проти 2021р. отримав чистий прибуток 25 млрд 216,1 млн грн. Непогашений збиток до кінця минулого року становив 3 млрд 283,6 млн грн. Вартість активів у 2022 році скоротилася вдвічі - до 52 млрд 682,8 млн грн» [25].</w:t>
            </w:r>
          </w:p>
          <w:p w14:paraId="3F21D12E" w14:textId="77777777" w:rsidR="00525CD4" w:rsidRPr="00A700F2" w:rsidRDefault="00525CD4" w:rsidP="00AA5F7E">
            <w:pPr>
              <w:spacing w:after="0"/>
              <w:ind w:right="-450" w:firstLine="708"/>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«Незважаючи на це, підприємство зберегло свій колектив, усі працівники вчасно отримують заробітну плату. Зараз «АрселорМіттал Кривий Ріг» продовжує боротися за виживання, переживши минулорічні труднощі, пов’язані з блокадою основних морських портів, а також відключення електроенергії та навіть ракетний удар. Підтримувати задовільний стан ліквідності підприємства вдається, в тому числі шляхом залучення кредитних коштів під гарантії Групи АрселорМіттал – більш ніж $600 млн» [19].</w:t>
            </w:r>
          </w:p>
          <w:p w14:paraId="0F62A0D7" w14:textId="77777777" w:rsidR="00525CD4" w:rsidRPr="00A700F2" w:rsidRDefault="00525CD4" w:rsidP="00AA5F7E">
            <w:pPr>
              <w:pStyle w:val="afa"/>
              <w:spacing w:before="0" w:beforeAutospacing="0" w:after="0" w:afterAutospacing="0"/>
              <w:ind w:right="-450" w:firstLine="450"/>
              <w:jc w:val="both"/>
              <w:rPr>
                <w:sz w:val="28"/>
                <w:szCs w:val="28"/>
                <w:lang w:val="uk-UA"/>
              </w:rPr>
            </w:pPr>
            <w:r w:rsidRPr="00A700F2">
              <w:rPr>
                <w:color w:val="333333"/>
                <w:sz w:val="28"/>
                <w:szCs w:val="28"/>
                <w:lang w:val="uk-UA"/>
              </w:rPr>
              <w:t xml:space="preserve">Проведений аналіз ліквідності виявив що показники ліквідності нижче нормативних значень. В таких умовах запропоновано переглянути </w:t>
            </w:r>
            <w:r w:rsidRPr="00A700F2">
              <w:rPr>
                <w:sz w:val="28"/>
                <w:szCs w:val="28"/>
                <w:lang w:val="uk-UA"/>
              </w:rPr>
              <w:t>ПАТ «АрселорМ</w:t>
            </w:r>
            <w:r w:rsidRPr="00A700F2">
              <w:rPr>
                <w:sz w:val="28"/>
                <w:szCs w:val="28"/>
              </w:rPr>
              <w:t>i</w:t>
            </w:r>
            <w:r w:rsidRPr="00A700F2">
              <w:rPr>
                <w:sz w:val="28"/>
                <w:szCs w:val="28"/>
                <w:lang w:val="uk-UA"/>
              </w:rPr>
              <w:t>ттал Кривий Р</w:t>
            </w:r>
            <w:r w:rsidRPr="00A700F2">
              <w:rPr>
                <w:sz w:val="28"/>
                <w:szCs w:val="28"/>
              </w:rPr>
              <w:t>i</w:t>
            </w:r>
            <w:r w:rsidRPr="00A700F2">
              <w:rPr>
                <w:sz w:val="28"/>
                <w:szCs w:val="28"/>
                <w:lang w:val="uk-UA"/>
              </w:rPr>
              <w:t xml:space="preserve">г» </w:t>
            </w:r>
            <w:r w:rsidRPr="00A700F2">
              <w:rPr>
                <w:color w:val="333333"/>
                <w:sz w:val="28"/>
                <w:szCs w:val="28"/>
                <w:lang w:val="uk-UA"/>
              </w:rPr>
              <w:t xml:space="preserve">стратегію розвитку з метою відновлення своєї ліквідності та розробити антикризові заходи до повної </w:t>
            </w:r>
            <w:r w:rsidRPr="00A700F2">
              <w:rPr>
                <w:sz w:val="28"/>
                <w:szCs w:val="28"/>
                <w:lang w:val="uk-UA"/>
              </w:rPr>
              <w:t>стабілізації фінансового стану, за основними напрямками роботи:</w:t>
            </w:r>
          </w:p>
          <w:p w14:paraId="55C10463" w14:textId="77777777" w:rsidR="00525CD4" w:rsidRPr="00A700F2" w:rsidRDefault="00525CD4" w:rsidP="00AA5F7E">
            <w:pPr>
              <w:pStyle w:val="afa"/>
              <w:numPr>
                <w:ilvl w:val="0"/>
                <w:numId w:val="35"/>
              </w:numPr>
              <w:spacing w:before="0" w:beforeAutospacing="0" w:after="0" w:afterAutospacing="0"/>
              <w:ind w:right="-450"/>
              <w:jc w:val="both"/>
              <w:rPr>
                <w:sz w:val="28"/>
                <w:szCs w:val="28"/>
                <w:lang w:val="uk-UA"/>
              </w:rPr>
            </w:pPr>
            <w:r w:rsidRPr="00A700F2">
              <w:rPr>
                <w:sz w:val="28"/>
                <w:szCs w:val="28"/>
                <w:lang w:val="uk-UA"/>
              </w:rPr>
              <w:t xml:space="preserve">раціонально використовувати грошові засоби; </w:t>
            </w:r>
          </w:p>
          <w:p w14:paraId="68D23137" w14:textId="77777777" w:rsidR="00525CD4" w:rsidRPr="00A700F2" w:rsidRDefault="00525CD4" w:rsidP="00AA5F7E">
            <w:pPr>
              <w:pStyle w:val="afa"/>
              <w:numPr>
                <w:ilvl w:val="0"/>
                <w:numId w:val="35"/>
              </w:numPr>
              <w:spacing w:before="0" w:beforeAutospacing="0" w:after="0" w:afterAutospacing="0"/>
              <w:ind w:right="-450"/>
              <w:jc w:val="both"/>
              <w:rPr>
                <w:sz w:val="28"/>
                <w:szCs w:val="28"/>
                <w:lang w:val="uk-UA"/>
              </w:rPr>
            </w:pPr>
            <w:r w:rsidRPr="00A700F2">
              <w:rPr>
                <w:sz w:val="28"/>
                <w:szCs w:val="28"/>
                <w:lang w:val="uk-UA"/>
              </w:rPr>
              <w:t>відновити темпи зростання обсягів своєї діяльності які були до початку війни за рахунок використання зовнішнього фінансування;</w:t>
            </w:r>
          </w:p>
          <w:p w14:paraId="62B6F05B" w14:textId="77777777" w:rsidR="00525CD4" w:rsidRPr="00A700F2" w:rsidRDefault="00525CD4" w:rsidP="00AA5F7E">
            <w:pPr>
              <w:pStyle w:val="afa"/>
              <w:numPr>
                <w:ilvl w:val="0"/>
                <w:numId w:val="35"/>
              </w:numPr>
              <w:spacing w:before="0" w:beforeAutospacing="0" w:after="0" w:afterAutospacing="0"/>
              <w:ind w:right="-450"/>
              <w:jc w:val="both"/>
              <w:rPr>
                <w:sz w:val="28"/>
                <w:szCs w:val="28"/>
                <w:lang w:val="uk-UA"/>
              </w:rPr>
            </w:pPr>
            <w:r w:rsidRPr="00A700F2">
              <w:rPr>
                <w:sz w:val="28"/>
                <w:szCs w:val="28"/>
                <w:lang w:val="uk-UA"/>
              </w:rPr>
              <w:t>оптимізувати планування грошових потоків.</w:t>
            </w:r>
          </w:p>
          <w:p w14:paraId="1F2FCA0C" w14:textId="77777777" w:rsidR="00525CD4" w:rsidRPr="00A700F2" w:rsidRDefault="00525CD4" w:rsidP="00AA5F7E">
            <w:pPr>
              <w:pStyle w:val="aff1"/>
              <w:ind w:firstLine="709"/>
              <w:rPr>
                <w:rFonts w:ascii="Times New Roman" w:hAnsi="Times New Roman" w:cs="Times New Roman"/>
                <w:sz w:val="28"/>
                <w:szCs w:val="28"/>
                <w:highlight w:val="yellow"/>
              </w:rPr>
            </w:pPr>
            <w:r w:rsidRPr="00A700F2">
              <w:rPr>
                <w:rFonts w:ascii="Times New Roman" w:hAnsi="Times New Roman" w:cs="Times New Roman"/>
                <w:sz w:val="28"/>
                <w:szCs w:val="28"/>
              </w:rPr>
              <w:t xml:space="preserve">Проаналізовано показники фінансової стійкості ПАТ «АрселорМiттал Кривий Рiг». Визначено що протягом 2019-2022 років спостерігається стійка негативна динаміка зниження показників фінансової стійкості: коефіцієнт фінансової незалежності (автономії) (-0,76), коефіцієнт фінансової залежності (-042), що свідчить про зростання залежності від зовнішніх джерел фінансування у 2022 році. </w:t>
            </w:r>
          </w:p>
          <w:p w14:paraId="0766F2EC" w14:textId="77777777" w:rsidR="00525CD4" w:rsidRPr="00A700F2" w:rsidRDefault="00525CD4" w:rsidP="00AA5F7E">
            <w:pPr>
              <w:pStyle w:val="aff1"/>
              <w:ind w:firstLine="709"/>
              <w:rPr>
                <w:rFonts w:ascii="Times New Roman" w:hAnsi="Times New Roman" w:cs="Times New Roman"/>
                <w:sz w:val="28"/>
                <w:szCs w:val="28"/>
              </w:rPr>
            </w:pPr>
            <w:r w:rsidRPr="00A700F2">
              <w:rPr>
                <w:rFonts w:ascii="Times New Roman" w:hAnsi="Times New Roman" w:cs="Times New Roman"/>
                <w:sz w:val="28"/>
                <w:szCs w:val="28"/>
              </w:rPr>
              <w:t>За результатами проведеного SWOT-аналізу діяльності підприємства рекомендовано стратегічні напрями розвитку зосередити на впровадженні змін в умовах війни, розробити стратегії виживання: вчасне реагувати на оперативне планування розвитку підприємства в період невизначенності та повномаштабної війни в Україні за рахунок в</w:t>
            </w:r>
            <w:r w:rsidRPr="00A700F2">
              <w:rPr>
                <w:rFonts w:ascii="Times New Roman" w:hAnsi="Times New Roman" w:cs="Times New Roman"/>
                <w:sz w:val="28"/>
              </w:rPr>
              <w:t>провадження збалансованої системи показників ЗСП.</w:t>
            </w:r>
          </w:p>
          <w:p w14:paraId="138202EE" w14:textId="77777777" w:rsidR="00525CD4" w:rsidRPr="00A700F2" w:rsidRDefault="00525CD4" w:rsidP="00AA5F7E">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xml:space="preserve">Для підвищення </w:t>
            </w:r>
            <w:r w:rsidRPr="00A700F2">
              <w:rPr>
                <w:rFonts w:ascii="Times New Roman" w:hAnsi="Times New Roman" w:cs="Times New Roman"/>
                <w:sz w:val="28"/>
              </w:rPr>
              <w:t>ефективності стратегічного управління</w:t>
            </w:r>
            <w:r w:rsidRPr="00A700F2">
              <w:rPr>
                <w:rFonts w:ascii="Times New Roman" w:hAnsi="Times New Roman" w:cs="Times New Roman"/>
                <w:b/>
                <w:sz w:val="28"/>
              </w:rPr>
              <w:t xml:space="preserve"> </w:t>
            </w:r>
            <w:r w:rsidRPr="00A700F2">
              <w:rPr>
                <w:rFonts w:ascii="Times New Roman" w:hAnsi="Times New Roman" w:cs="Times New Roman"/>
                <w:sz w:val="28"/>
                <w:szCs w:val="28"/>
              </w:rPr>
              <w:t>ПАТ «АрселорМіттал Кривий Ріг» на основі проведеного SPACE-аналізу (strategic position and action evaluation) запропоновані заходи:</w:t>
            </w:r>
          </w:p>
          <w:p w14:paraId="7DB72AF7" w14:textId="77777777" w:rsidR="00525CD4" w:rsidRPr="00A700F2" w:rsidRDefault="00525CD4" w:rsidP="00AA5F7E">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в зв’язку з військовим станом оновити нові ринки, провести сертифікацію продукції в країнах ЄС;</w:t>
            </w:r>
          </w:p>
          <w:p w14:paraId="76F84302" w14:textId="77777777" w:rsidR="00525CD4" w:rsidRPr="00A700F2" w:rsidRDefault="00525CD4" w:rsidP="00AA5F7E">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провести аналіз собівартості продукції та скорочення можливих постійний витрат, моніторинг коливання цін на зовнішніх та внутрішньому ринках ;</w:t>
            </w:r>
          </w:p>
          <w:p w14:paraId="2D2F988B" w14:textId="77777777" w:rsidR="00525CD4" w:rsidRPr="00A700F2" w:rsidRDefault="00525CD4" w:rsidP="00AA5F7E">
            <w:pPr>
              <w:pStyle w:val="aff1"/>
              <w:ind w:firstLine="709"/>
              <w:rPr>
                <w:rFonts w:ascii="Times New Roman" w:hAnsi="Times New Roman" w:cs="Times New Roman"/>
                <w:sz w:val="28"/>
                <w:szCs w:val="28"/>
              </w:rPr>
            </w:pPr>
            <w:r w:rsidRPr="00A700F2">
              <w:rPr>
                <w:rFonts w:ascii="Times New Roman" w:hAnsi="Times New Roman" w:cs="Times New Roman"/>
                <w:sz w:val="28"/>
                <w:szCs w:val="28"/>
              </w:rPr>
              <w:t>– переглянути довгострокове фінансування та інвестування підприємства;</w:t>
            </w:r>
          </w:p>
          <w:p w14:paraId="15FBC6DE" w14:textId="77777777" w:rsidR="00525CD4" w:rsidRPr="00A700F2" w:rsidRDefault="00525CD4" w:rsidP="00AA5F7E">
            <w:pPr>
              <w:pStyle w:val="aff1"/>
              <w:ind w:firstLine="709"/>
              <w:rPr>
                <w:rFonts w:ascii="Times New Roman" w:hAnsi="Times New Roman" w:cs="Times New Roman"/>
                <w:sz w:val="28"/>
                <w:szCs w:val="28"/>
              </w:rPr>
            </w:pPr>
            <w:r w:rsidRPr="00A700F2">
              <w:rPr>
                <w:rFonts w:ascii="Times New Roman" w:hAnsi="Times New Roman" w:cs="Times New Roman"/>
                <w:sz w:val="28"/>
                <w:szCs w:val="28"/>
              </w:rPr>
              <w:t>–залучити кошти резервних фондів для підтримання достатнього рівня фінансової безпеки підприємства;</w:t>
            </w:r>
          </w:p>
          <w:p w14:paraId="7708F93A" w14:textId="77777777" w:rsidR="00525CD4" w:rsidRPr="00A700F2" w:rsidRDefault="00525CD4" w:rsidP="00AA5F7E">
            <w:pPr>
              <w:pStyle w:val="aff1"/>
              <w:ind w:firstLine="709"/>
              <w:rPr>
                <w:rFonts w:ascii="Times New Roman" w:hAnsi="Times New Roman" w:cs="Times New Roman"/>
                <w:sz w:val="28"/>
                <w:szCs w:val="28"/>
                <w:highlight w:val="yellow"/>
              </w:rPr>
            </w:pPr>
            <w:r w:rsidRPr="00A700F2">
              <w:rPr>
                <w:rFonts w:ascii="Times New Roman" w:hAnsi="Times New Roman" w:cs="Times New Roman"/>
                <w:sz w:val="28"/>
                <w:szCs w:val="28"/>
              </w:rPr>
              <w:t>–проводити щоденний моніторинг змін зовнішнього середовища та аналіз можливих наслідків для підприємства в умовах військового стану.</w:t>
            </w:r>
          </w:p>
          <w:p w14:paraId="2E4E2A52" w14:textId="77777777" w:rsidR="00525CD4" w:rsidRPr="00A700F2" w:rsidRDefault="00525CD4" w:rsidP="00AA5F7E">
            <w:pPr>
              <w:spacing w:after="0"/>
              <w:ind w:firstLine="709"/>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Менеджменту ПАТ «АрселорМіттал Кривий Ріг» необхідно приймати кардинальні заходи для повернення підприємству прибутковості у період війни. Основними цілями та задачами для ПАТ «АрселорМіттал Кривий РІГ» в подолання даних проблем є:</w:t>
            </w:r>
          </w:p>
          <w:p w14:paraId="07BA5632" w14:textId="77777777" w:rsidR="00525CD4" w:rsidRPr="00A700F2" w:rsidRDefault="00525CD4" w:rsidP="00AA5F7E">
            <w:pPr>
              <w:spacing w:after="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потужна маркетингова орієнтація на ринок і клієнта;</w:t>
            </w:r>
          </w:p>
          <w:p w14:paraId="12897DCE" w14:textId="77777777" w:rsidR="00525CD4" w:rsidRPr="00A700F2" w:rsidRDefault="00525CD4" w:rsidP="00AA5F7E">
            <w:pPr>
              <w:spacing w:after="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глобальна концепція товару, який первісно орієнтований на міжнародний ринок;</w:t>
            </w:r>
          </w:p>
          <w:p w14:paraId="3FABFFCF" w14:textId="77777777" w:rsidR="00525CD4" w:rsidRPr="00A700F2" w:rsidRDefault="00525CD4" w:rsidP="00AA5F7E">
            <w:pPr>
              <w:spacing w:after="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перелік конкретних завдань, вибір цільового ринку; набору властивостей і позиціонування продукції;</w:t>
            </w:r>
          </w:p>
          <w:p w14:paraId="448175FA" w14:textId="77777777" w:rsidR="00525CD4" w:rsidRPr="00A700F2" w:rsidRDefault="00525CD4" w:rsidP="00AA5F7E">
            <w:pPr>
              <w:spacing w:after="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структурований план освоєння: перехід від наміченого позиціонування до плану операційного маркетингу (ціна, збут, комунікації);</w:t>
            </w:r>
          </w:p>
          <w:p w14:paraId="3597C021" w14:textId="77777777" w:rsidR="00525CD4" w:rsidRPr="00A700F2" w:rsidRDefault="00525CD4" w:rsidP="00AA5F7E">
            <w:pPr>
              <w:spacing w:after="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міжфункціональна координація: підтримка керівництва (структура підтримки інновації, ресурси і правильне сприйняття процесу);</w:t>
            </w:r>
          </w:p>
          <w:p w14:paraId="19B27055" w14:textId="77777777" w:rsidR="00525CD4" w:rsidRPr="00A700F2" w:rsidRDefault="00525CD4" w:rsidP="00AA5F7E">
            <w:pPr>
              <w:spacing w:after="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використання синергії, реалізувати сильні сторони, використовуючи технологічний і комерційний синергізм;</w:t>
            </w:r>
          </w:p>
          <w:p w14:paraId="6D8C2526" w14:textId="77777777" w:rsidR="00525CD4" w:rsidRPr="00A700F2" w:rsidRDefault="00525CD4" w:rsidP="00AA5F7E">
            <w:pPr>
              <w:spacing w:after="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привабливість ринків;</w:t>
            </w:r>
          </w:p>
          <w:p w14:paraId="347A0C74" w14:textId="77777777" w:rsidR="00525CD4" w:rsidRPr="00A700F2" w:rsidRDefault="00525CD4" w:rsidP="00AA5F7E">
            <w:pPr>
              <w:spacing w:after="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контроль за перебігом розробки, доступ до кадрових, фінансових і технічних ресурсів, використання чинника часу.</w:t>
            </w:r>
          </w:p>
          <w:p w14:paraId="493C9C7A" w14:textId="77777777" w:rsidR="00525CD4" w:rsidRPr="00A700F2" w:rsidRDefault="00525CD4" w:rsidP="00AA5F7E">
            <w:pPr>
              <w:spacing w:after="0"/>
              <w:ind w:firstLine="709"/>
              <w:jc w:val="both"/>
              <w:rPr>
                <w:rFonts w:ascii="Times New Roman" w:hAnsi="Times New Roman" w:cs="Times New Roman"/>
                <w:sz w:val="28"/>
                <w:szCs w:val="28"/>
                <w:highlight w:val="yellow"/>
                <w:lang w:val="uk-UA"/>
              </w:rPr>
            </w:pPr>
            <w:r w:rsidRPr="00A700F2">
              <w:rPr>
                <w:rFonts w:ascii="Times New Roman" w:hAnsi="Times New Roman" w:cs="Times New Roman"/>
                <w:sz w:val="28"/>
                <w:szCs w:val="28"/>
                <w:lang w:val="uk-UA"/>
              </w:rPr>
              <w:t xml:space="preserve">Запропоновано впровадити дві антикризові стратегії: антикризову стратегію стабілізації, та стратегію виживання (скорочення). Запровадження антикризових стратегій дозволить вчасно реагувати на оперативне планування розвитку підприємства в період повномаштабної війни в Україні за рахунок введення </w:t>
            </w:r>
            <w:r w:rsidRPr="00A700F2">
              <w:rPr>
                <w:rFonts w:ascii="Times New Roman" w:hAnsi="Times New Roman" w:cs="Times New Roman"/>
                <w:sz w:val="28"/>
                <w:lang w:val="uk-UA"/>
              </w:rPr>
              <w:t>збалансованої системи показників ЗСП, максимальне скорочення витрат, пошук можливостей та проведення  дій щодо їх скорочення; тимчасова відмова від довгострокової перспективи існування певних об’єктів виробництва; вимушене скорочення організаційної структури підприємства на період війни.</w:t>
            </w:r>
          </w:p>
          <w:p w14:paraId="354BC219" w14:textId="77777777" w:rsidR="00525CD4" w:rsidRPr="00A700F2" w:rsidRDefault="00525CD4" w:rsidP="00AA5F7E">
            <w:pPr>
              <w:pStyle w:val="a3"/>
              <w:spacing w:after="0"/>
              <w:ind w:left="0" w:firstLine="709"/>
              <w:jc w:val="both"/>
              <w:rPr>
                <w:rFonts w:ascii="Times New Roman" w:hAnsi="Times New Roman" w:cs="Times New Roman"/>
                <w:sz w:val="28"/>
              </w:rPr>
            </w:pPr>
            <w:r w:rsidRPr="00A700F2">
              <w:rPr>
                <w:rFonts w:ascii="Times New Roman" w:hAnsi="Times New Roman" w:cs="Times New Roman"/>
                <w:sz w:val="28"/>
                <w:lang w:val="uk-UA"/>
              </w:rPr>
              <w:t xml:space="preserve">З </w:t>
            </w:r>
            <w:r w:rsidRPr="00A700F2">
              <w:rPr>
                <w:rFonts w:ascii="Times New Roman" w:hAnsi="Times New Roman" w:cs="Times New Roman"/>
                <w:sz w:val="28"/>
              </w:rPr>
              <w:t>метою розвитку конкурентного потенціалу конкретні дії для ПАТ</w:t>
            </w:r>
            <w:r w:rsidRPr="00A700F2">
              <w:rPr>
                <w:rFonts w:ascii="Times New Roman" w:hAnsi="Times New Roman" w:cs="Times New Roman"/>
                <w:sz w:val="28"/>
                <w:lang w:val="uk-UA"/>
              </w:rPr>
              <w:t xml:space="preserve"> </w:t>
            </w:r>
            <w:r w:rsidRPr="00A700F2">
              <w:rPr>
                <w:rFonts w:ascii="Times New Roman" w:hAnsi="Times New Roman" w:cs="Times New Roman"/>
                <w:sz w:val="28"/>
              </w:rPr>
              <w:t>АрселорМіттал Кривий Ріг» передбачати:</w:t>
            </w:r>
          </w:p>
          <w:p w14:paraId="36620164" w14:textId="77777777" w:rsidR="00525CD4" w:rsidRPr="00A700F2" w:rsidRDefault="00525CD4" w:rsidP="00AA5F7E">
            <w:pPr>
              <w:pStyle w:val="a3"/>
              <w:numPr>
                <w:ilvl w:val="0"/>
                <w:numId w:val="40"/>
              </w:numPr>
              <w:spacing w:after="0"/>
              <w:jc w:val="both"/>
              <w:rPr>
                <w:rFonts w:ascii="Times New Roman" w:hAnsi="Times New Roman" w:cs="Times New Roman"/>
                <w:sz w:val="28"/>
                <w:szCs w:val="28"/>
              </w:rPr>
            </w:pPr>
            <w:r w:rsidRPr="00A700F2">
              <w:rPr>
                <w:rFonts w:ascii="Times New Roman" w:hAnsi="Times New Roman" w:cs="Times New Roman"/>
                <w:color w:val="000000"/>
                <w:sz w:val="28"/>
                <w:szCs w:val="28"/>
                <w:lang w:val="uk-UA" w:eastAsia="ru-RU"/>
              </w:rPr>
              <w:t xml:space="preserve">перехід на зелену металургію на основі підтримки підприємства , отримання грантів та фінансування від </w:t>
            </w:r>
            <w:r w:rsidRPr="00A700F2">
              <w:rPr>
                <w:rFonts w:ascii="Times New Roman" w:hAnsi="Times New Roman" w:cs="Times New Roman"/>
                <w:color w:val="000000"/>
                <w:sz w:val="28"/>
                <w:szCs w:val="28"/>
                <w:lang w:eastAsia="ru-RU"/>
              </w:rPr>
              <w:t>країн</w:t>
            </w:r>
            <w:r w:rsidRPr="00A700F2">
              <w:rPr>
                <w:rFonts w:ascii="Times New Roman" w:hAnsi="Times New Roman" w:cs="Times New Roman"/>
                <w:color w:val="000000"/>
                <w:sz w:val="28"/>
                <w:szCs w:val="28"/>
                <w:lang w:val="uk-UA" w:eastAsia="ru-RU"/>
              </w:rPr>
              <w:t xml:space="preserve"> ЄС</w:t>
            </w:r>
            <w:r w:rsidRPr="00A700F2">
              <w:rPr>
                <w:rFonts w:ascii="Times New Roman" w:hAnsi="Times New Roman" w:cs="Times New Roman"/>
                <w:color w:val="000000"/>
                <w:sz w:val="28"/>
                <w:szCs w:val="28"/>
                <w:lang w:eastAsia="ru-RU"/>
              </w:rPr>
              <w:t>,</w:t>
            </w:r>
            <w:r w:rsidRPr="00A700F2">
              <w:rPr>
                <w:rFonts w:ascii="Times New Roman" w:hAnsi="Times New Roman" w:cs="Times New Roman"/>
                <w:color w:val="000000"/>
                <w:sz w:val="28"/>
                <w:szCs w:val="28"/>
                <w:lang w:val="uk-UA" w:eastAsia="ru-RU"/>
              </w:rPr>
              <w:t xml:space="preserve"> </w:t>
            </w:r>
            <w:r w:rsidRPr="00A700F2">
              <w:rPr>
                <w:rFonts w:ascii="Times New Roman" w:hAnsi="Times New Roman" w:cs="Times New Roman"/>
                <w:color w:val="000000"/>
                <w:sz w:val="28"/>
                <w:szCs w:val="28"/>
                <w:lang w:eastAsia="ru-RU"/>
              </w:rPr>
              <w:t>США, які фактично підтримують саме металургійну промисловість у зеленому переході</w:t>
            </w:r>
            <w:r w:rsidRPr="00A700F2">
              <w:rPr>
                <w:rFonts w:ascii="Times New Roman" w:hAnsi="Times New Roman" w:cs="Times New Roman"/>
                <w:sz w:val="28"/>
                <w:szCs w:val="28"/>
              </w:rPr>
              <w:t>;</w:t>
            </w:r>
          </w:p>
          <w:p w14:paraId="68DC17AB" w14:textId="77777777" w:rsidR="00525CD4" w:rsidRPr="00A700F2" w:rsidRDefault="00525CD4" w:rsidP="00AA5F7E">
            <w:pPr>
              <w:pStyle w:val="a3"/>
              <w:numPr>
                <w:ilvl w:val="0"/>
                <w:numId w:val="40"/>
              </w:numPr>
              <w:spacing w:after="0"/>
              <w:jc w:val="both"/>
              <w:rPr>
                <w:rFonts w:ascii="Times New Roman" w:hAnsi="Times New Roman" w:cs="Times New Roman"/>
                <w:sz w:val="28"/>
              </w:rPr>
            </w:pPr>
            <w:r w:rsidRPr="00A700F2">
              <w:rPr>
                <w:rFonts w:ascii="Times New Roman" w:hAnsi="Times New Roman" w:cs="Times New Roman"/>
                <w:sz w:val="28"/>
                <w:lang w:val="uk-UA"/>
              </w:rPr>
              <w:t xml:space="preserve">корегування </w:t>
            </w:r>
            <w:r w:rsidRPr="00A700F2">
              <w:rPr>
                <w:rFonts w:ascii="Times New Roman" w:hAnsi="Times New Roman" w:cs="Times New Roman"/>
                <w:sz w:val="28"/>
              </w:rPr>
              <w:t>розумних цін і привабливої якості</w:t>
            </w:r>
            <w:r w:rsidRPr="00A700F2">
              <w:rPr>
                <w:rFonts w:ascii="Times New Roman" w:hAnsi="Times New Roman" w:cs="Times New Roman"/>
                <w:sz w:val="28"/>
                <w:lang w:val="uk-UA"/>
              </w:rPr>
              <w:t xml:space="preserve"> продукції</w:t>
            </w:r>
            <w:r w:rsidRPr="00A700F2">
              <w:rPr>
                <w:rFonts w:ascii="Times New Roman" w:hAnsi="Times New Roman" w:cs="Times New Roman"/>
                <w:sz w:val="28"/>
              </w:rPr>
              <w:t>;</w:t>
            </w:r>
          </w:p>
          <w:p w14:paraId="5E84D9C1" w14:textId="77777777" w:rsidR="00525CD4" w:rsidRPr="00A700F2" w:rsidRDefault="00525CD4" w:rsidP="00AA5F7E">
            <w:pPr>
              <w:pStyle w:val="a3"/>
              <w:numPr>
                <w:ilvl w:val="0"/>
                <w:numId w:val="40"/>
              </w:numPr>
              <w:spacing w:after="0"/>
              <w:jc w:val="both"/>
              <w:rPr>
                <w:rFonts w:ascii="Times New Roman" w:hAnsi="Times New Roman" w:cs="Times New Roman"/>
                <w:sz w:val="28"/>
              </w:rPr>
            </w:pPr>
            <w:r w:rsidRPr="00A700F2">
              <w:rPr>
                <w:rFonts w:ascii="Times New Roman" w:hAnsi="Times New Roman" w:cs="Times New Roman"/>
                <w:sz w:val="28"/>
              </w:rPr>
              <w:t>створення нових потужностей, щоб випередити зростання ринкового попиту</w:t>
            </w:r>
            <w:r w:rsidRPr="00A700F2">
              <w:rPr>
                <w:rFonts w:ascii="Times New Roman" w:hAnsi="Times New Roman" w:cs="Times New Roman"/>
                <w:sz w:val="28"/>
                <w:lang w:val="uk-UA"/>
              </w:rPr>
              <w:t>, захват долі ринку</w:t>
            </w:r>
            <w:r w:rsidRPr="00A700F2">
              <w:rPr>
                <w:rFonts w:ascii="Times New Roman" w:hAnsi="Times New Roman" w:cs="Times New Roman"/>
                <w:sz w:val="28"/>
              </w:rPr>
              <w:t>;</w:t>
            </w:r>
          </w:p>
          <w:p w14:paraId="29A2AAC4" w14:textId="77777777" w:rsidR="00525CD4" w:rsidRPr="00A700F2" w:rsidRDefault="00525CD4" w:rsidP="00AA5F7E">
            <w:pPr>
              <w:pStyle w:val="a3"/>
              <w:numPr>
                <w:ilvl w:val="0"/>
                <w:numId w:val="40"/>
              </w:numPr>
              <w:spacing w:after="0"/>
              <w:jc w:val="both"/>
              <w:rPr>
                <w:rFonts w:ascii="Times New Roman" w:hAnsi="Times New Roman" w:cs="Times New Roman"/>
                <w:sz w:val="28"/>
              </w:rPr>
            </w:pPr>
            <w:r w:rsidRPr="00A700F2">
              <w:rPr>
                <w:rFonts w:ascii="Times New Roman" w:hAnsi="Times New Roman" w:cs="Times New Roman"/>
                <w:color w:val="000000"/>
                <w:sz w:val="28"/>
                <w:szCs w:val="20"/>
                <w:lang w:eastAsia="ru-RU"/>
              </w:rPr>
              <w:t>впровадження стратегічних інвестицій з новими технологіями та активами</w:t>
            </w:r>
            <w:r w:rsidRPr="00A700F2">
              <w:rPr>
                <w:rFonts w:ascii="Times New Roman" w:hAnsi="Times New Roman" w:cs="Times New Roman"/>
                <w:color w:val="000000"/>
                <w:sz w:val="28"/>
                <w:szCs w:val="20"/>
                <w:lang w:val="uk-UA" w:eastAsia="ru-RU"/>
              </w:rPr>
              <w:t>,</w:t>
            </w:r>
            <w:r w:rsidRPr="00A700F2">
              <w:rPr>
                <w:rFonts w:ascii="Times New Roman" w:hAnsi="Times New Roman" w:cs="Times New Roman"/>
                <w:sz w:val="28"/>
                <w:lang w:val="uk-UA"/>
              </w:rPr>
              <w:t xml:space="preserve"> оновлення виробничих потужностей</w:t>
            </w:r>
            <w:r w:rsidRPr="00A700F2">
              <w:rPr>
                <w:rFonts w:ascii="Times New Roman" w:hAnsi="Times New Roman" w:cs="Times New Roman"/>
                <w:sz w:val="28"/>
              </w:rPr>
              <w:t>, що забезпечує конкурентоспроможність за витратами і технологічний розвиток</w:t>
            </w:r>
            <w:r w:rsidRPr="00A700F2">
              <w:rPr>
                <w:rFonts w:ascii="Times New Roman" w:hAnsi="Times New Roman" w:cs="Times New Roman"/>
                <w:sz w:val="28"/>
                <w:lang w:val="uk-UA"/>
              </w:rPr>
              <w:t>;</w:t>
            </w:r>
          </w:p>
          <w:p w14:paraId="607DD906" w14:textId="77777777" w:rsidR="00525CD4" w:rsidRPr="00A700F2" w:rsidRDefault="00525CD4" w:rsidP="00AA5F7E">
            <w:pPr>
              <w:pStyle w:val="a3"/>
              <w:numPr>
                <w:ilvl w:val="0"/>
                <w:numId w:val="40"/>
              </w:numPr>
              <w:spacing w:after="0"/>
              <w:jc w:val="both"/>
              <w:rPr>
                <w:rFonts w:ascii="Times New Roman" w:hAnsi="Times New Roman" w:cs="Times New Roman"/>
                <w:sz w:val="28"/>
              </w:rPr>
            </w:pPr>
            <w:r w:rsidRPr="00A700F2">
              <w:rPr>
                <w:rFonts w:ascii="Times New Roman" w:hAnsi="Times New Roman" w:cs="Times New Roman"/>
                <w:sz w:val="28"/>
              </w:rPr>
              <w:t>оновлення основних фондів підприємства, освоєння випуск нового асортименту продукції, освоєння нових технологій у виробництві;</w:t>
            </w:r>
          </w:p>
          <w:p w14:paraId="56FBA161" w14:textId="77777777" w:rsidR="00525CD4" w:rsidRPr="00A700F2" w:rsidRDefault="00525CD4" w:rsidP="00AA5F7E">
            <w:pPr>
              <w:pStyle w:val="a3"/>
              <w:numPr>
                <w:ilvl w:val="0"/>
                <w:numId w:val="40"/>
              </w:numPr>
              <w:spacing w:after="0"/>
              <w:jc w:val="both"/>
              <w:rPr>
                <w:rFonts w:ascii="Times New Roman" w:hAnsi="Times New Roman" w:cs="Times New Roman"/>
                <w:sz w:val="28"/>
              </w:rPr>
            </w:pPr>
            <w:r w:rsidRPr="00A700F2">
              <w:rPr>
                <w:rFonts w:ascii="Times New Roman" w:hAnsi="Times New Roman" w:cs="Times New Roman"/>
                <w:sz w:val="28"/>
              </w:rPr>
              <w:t>укладання ексклюзивних контрактів з кращими постачальниками й дилерами</w:t>
            </w:r>
            <w:r w:rsidRPr="00A700F2">
              <w:rPr>
                <w:rFonts w:ascii="Times New Roman" w:hAnsi="Times New Roman" w:cs="Times New Roman"/>
                <w:sz w:val="28"/>
                <w:lang w:val="uk-UA"/>
              </w:rPr>
              <w:t xml:space="preserve"> країн ЄС</w:t>
            </w:r>
            <w:r w:rsidRPr="00A700F2">
              <w:rPr>
                <w:rFonts w:ascii="Times New Roman" w:hAnsi="Times New Roman" w:cs="Times New Roman"/>
                <w:sz w:val="28"/>
              </w:rPr>
              <w:t>.</w:t>
            </w:r>
          </w:p>
          <w:p w14:paraId="0E6AFD27" w14:textId="77777777" w:rsidR="00525CD4" w:rsidRPr="00A700F2" w:rsidRDefault="00525CD4" w:rsidP="00AA5F7E">
            <w:pPr>
              <w:pStyle w:val="Default"/>
              <w:tabs>
                <w:tab w:val="num" w:pos="0"/>
              </w:tabs>
              <w:ind w:firstLine="708"/>
              <w:jc w:val="both"/>
              <w:rPr>
                <w:color w:val="auto"/>
                <w:sz w:val="28"/>
                <w:szCs w:val="28"/>
                <w:lang w:val="uk-UA"/>
              </w:rPr>
            </w:pPr>
            <w:r w:rsidRPr="00A700F2">
              <w:rPr>
                <w:sz w:val="28"/>
                <w:szCs w:val="28"/>
              </w:rPr>
              <w:t xml:space="preserve">Все вищезазначене буде сприяти зміцненню конкурентних позицій ПАТ «АрселорМіттал Кривий Ріг» на ринку і забезпечить утримання конкурентних переваг на перспективу, що необхідно для високого рівня конкурентоспроможності. </w:t>
            </w:r>
            <w:r w:rsidRPr="00A700F2">
              <w:rPr>
                <w:sz w:val="28"/>
                <w:szCs w:val="28"/>
                <w:lang w:val="uk-UA"/>
              </w:rPr>
              <w:t>При застосуванні запропонованих заходів поступово покращуватимуться показники діяльності підприємства .</w:t>
            </w:r>
          </w:p>
          <w:p w14:paraId="420BDE40" w14:textId="311A2638" w:rsidR="000429F9" w:rsidRPr="00A700F2" w:rsidRDefault="00525CD4" w:rsidP="00AA5F7E">
            <w:pPr>
              <w:spacing w:after="0"/>
              <w:ind w:firstLine="708"/>
              <w:jc w:val="both"/>
              <w:rPr>
                <w:rFonts w:ascii="Times New Roman" w:hAnsi="Times New Roman" w:cs="Times New Roman"/>
                <w:b/>
                <w:sz w:val="28"/>
                <w:szCs w:val="28"/>
              </w:rPr>
            </w:pPr>
            <w:r w:rsidRPr="00A700F2">
              <w:rPr>
                <w:rFonts w:ascii="Times New Roman" w:hAnsi="Times New Roman" w:cs="Times New Roman"/>
                <w:sz w:val="28"/>
                <w:szCs w:val="28"/>
              </w:rPr>
              <w:t>На думку генрального директора Мауро Лонгобардо ПАТ «АрселорМіттал Кривий Ріг»: «Металургія в Україні завжди буде видатною галуззю, якою вона і була завжди. І це буде зелена металургія. Галузь рухається у цьому напрямку багато років. Деякі країни працюють швидше. Деякі країни повільніше. Менш ніж за 25 років, у 2050 році, ми прийдемо до амбітної мети декарбонізації. І навіть сьогодні, якщо намагаєшся модернізувати об’єкт і змінити обладнання, то придбати можна лише екологічно чисте. Технології та швидкість модернізації виведуть металургійну галузь в Україні та поза її межами на зелений рівень»[24].</w:t>
            </w:r>
          </w:p>
        </w:tc>
      </w:tr>
    </w:tbl>
    <w:p w14:paraId="07E2AB87" w14:textId="5543FA2E" w:rsidR="00A82D3B" w:rsidRPr="00A700F2" w:rsidRDefault="00CE2533" w:rsidP="00B94D9F">
      <w:pPr>
        <w:jc w:val="center"/>
        <w:rPr>
          <w:rFonts w:ascii="Times New Roman" w:hAnsi="Times New Roman" w:cs="Times New Roman"/>
          <w:b/>
          <w:sz w:val="28"/>
          <w:szCs w:val="28"/>
          <w:lang w:val="uk-UA"/>
        </w:rPr>
      </w:pPr>
      <w:r w:rsidRPr="00A700F2">
        <w:rPr>
          <w:rFonts w:ascii="Times New Roman" w:hAnsi="Times New Roman" w:cs="Times New Roman"/>
          <w:sz w:val="40"/>
          <w:szCs w:val="28"/>
          <w:lang w:val="uk-UA"/>
        </w:rPr>
        <w:br w:type="page"/>
      </w:r>
      <w:r w:rsidR="00A82D3B" w:rsidRPr="00A700F2">
        <w:rPr>
          <w:rFonts w:ascii="Times New Roman" w:hAnsi="Times New Roman" w:cs="Times New Roman"/>
          <w:b/>
          <w:sz w:val="28"/>
          <w:szCs w:val="28"/>
          <w:lang w:val="uk-UA"/>
        </w:rPr>
        <w:t>СПИСОК ВИКОРИСТАНИХ ДЖЕРЕЛ</w:t>
      </w:r>
    </w:p>
    <w:p w14:paraId="672EDE85" w14:textId="77777777" w:rsidR="00CA119F" w:rsidRPr="00A700F2" w:rsidRDefault="00CA119F" w:rsidP="00A82D3B">
      <w:pPr>
        <w:tabs>
          <w:tab w:val="left" w:pos="993"/>
        </w:tabs>
        <w:jc w:val="center"/>
        <w:rPr>
          <w:rFonts w:ascii="Times New Roman" w:hAnsi="Times New Roman" w:cs="Times New Roman"/>
          <w:b/>
          <w:sz w:val="28"/>
          <w:szCs w:val="28"/>
          <w:lang w:val="uk-UA"/>
        </w:rPr>
      </w:pPr>
    </w:p>
    <w:p w14:paraId="53FEE60E" w14:textId="79B60C99" w:rsidR="00E04570" w:rsidRPr="00A700F2" w:rsidRDefault="00E04570" w:rsidP="00CA119F">
      <w:pPr>
        <w:tabs>
          <w:tab w:val="left" w:pos="993"/>
        </w:tabs>
        <w:spacing w:after="0"/>
        <w:jc w:val="both"/>
        <w:rPr>
          <w:rFonts w:ascii="Times New Roman" w:hAnsi="Times New Roman" w:cs="Times New Roman"/>
          <w:sz w:val="28"/>
          <w:lang w:val="uk-UA"/>
        </w:rPr>
      </w:pPr>
      <w:r w:rsidRPr="00A700F2">
        <w:rPr>
          <w:rFonts w:ascii="Times New Roman" w:hAnsi="Times New Roman" w:cs="Times New Roman"/>
          <w:sz w:val="28"/>
          <w:szCs w:val="28"/>
          <w:lang w:val="uk-UA"/>
        </w:rPr>
        <w:t>1.</w:t>
      </w:r>
      <w:r w:rsidR="00CA119F" w:rsidRPr="00A700F2">
        <w:rPr>
          <w:rFonts w:ascii="Times New Roman" w:hAnsi="Times New Roman" w:cs="Times New Roman"/>
        </w:rPr>
        <w:t xml:space="preserve"> </w:t>
      </w:r>
      <w:r w:rsidR="00CA119F" w:rsidRPr="00A700F2">
        <w:rPr>
          <w:rFonts w:ascii="Times New Roman" w:hAnsi="Times New Roman" w:cs="Times New Roman"/>
          <w:sz w:val="28"/>
        </w:rPr>
        <w:t>Сумець О. М. Стратегічний менеджмент: підручник</w:t>
      </w:r>
      <w:r w:rsidR="00CA119F" w:rsidRPr="00A700F2">
        <w:rPr>
          <w:rFonts w:ascii="Times New Roman" w:hAnsi="Times New Roman" w:cs="Times New Roman"/>
          <w:sz w:val="28"/>
          <w:lang w:val="uk-UA"/>
        </w:rPr>
        <w:t>.</w:t>
      </w:r>
      <w:r w:rsidR="00CA119F" w:rsidRPr="00A700F2">
        <w:rPr>
          <w:rFonts w:ascii="Times New Roman" w:hAnsi="Times New Roman" w:cs="Times New Roman"/>
          <w:sz w:val="28"/>
        </w:rPr>
        <w:t xml:space="preserve"> МВС України, Харків. нац. ун-т внутр. справ, Кременч. льот. коледж. Харків : ХНУВС, 2021.208 с</w:t>
      </w:r>
      <w:r w:rsidR="00CA119F" w:rsidRPr="00A700F2">
        <w:rPr>
          <w:rFonts w:ascii="Times New Roman" w:hAnsi="Times New Roman" w:cs="Times New Roman"/>
          <w:sz w:val="28"/>
          <w:lang w:val="uk-UA"/>
        </w:rPr>
        <w:t>.</w:t>
      </w:r>
    </w:p>
    <w:p w14:paraId="580E4E34" w14:textId="18D8FE3F" w:rsidR="00CA119F" w:rsidRPr="00A700F2" w:rsidRDefault="00CA119F" w:rsidP="00CA119F">
      <w:pPr>
        <w:tabs>
          <w:tab w:val="left" w:pos="993"/>
        </w:tabs>
        <w:spacing w:after="0"/>
        <w:jc w:val="both"/>
        <w:rPr>
          <w:rFonts w:ascii="Times New Roman" w:hAnsi="Times New Roman" w:cs="Times New Roman"/>
          <w:sz w:val="28"/>
          <w:lang w:val="uk-UA"/>
        </w:rPr>
      </w:pPr>
      <w:r w:rsidRPr="00A700F2">
        <w:rPr>
          <w:rFonts w:ascii="Times New Roman" w:hAnsi="Times New Roman" w:cs="Times New Roman"/>
          <w:sz w:val="28"/>
          <w:lang w:val="uk-UA"/>
        </w:rPr>
        <w:t>2.</w:t>
      </w:r>
      <w:r w:rsidR="00F468B7" w:rsidRPr="00A700F2">
        <w:rPr>
          <w:rFonts w:ascii="Times New Roman" w:hAnsi="Times New Roman" w:cs="Times New Roman"/>
          <w:lang w:val="uk-UA"/>
        </w:rPr>
        <w:t xml:space="preserve"> </w:t>
      </w:r>
      <w:r w:rsidR="00F468B7" w:rsidRPr="00A700F2">
        <w:rPr>
          <w:rFonts w:ascii="Times New Roman" w:hAnsi="Times New Roman" w:cs="Times New Roman"/>
          <w:sz w:val="28"/>
          <w:lang w:val="uk-UA"/>
        </w:rPr>
        <w:t>Сукрушева Г.О</w:t>
      </w:r>
      <w:r w:rsidR="00F468B7" w:rsidRPr="00A700F2">
        <w:rPr>
          <w:rFonts w:ascii="Times New Roman" w:hAnsi="Times New Roman" w:cs="Times New Roman"/>
          <w:sz w:val="28"/>
          <w:szCs w:val="28"/>
          <w:lang w:val="uk-UA"/>
        </w:rPr>
        <w:t>. Теоретичні основи побудови антикризової стратегії підприємства</w:t>
      </w:r>
      <w:r w:rsidR="00F468B7" w:rsidRPr="00A700F2">
        <w:rPr>
          <w:rFonts w:ascii="Times New Roman" w:hAnsi="Times New Roman" w:cs="Times New Roman"/>
          <w:sz w:val="28"/>
          <w:lang w:val="uk-UA"/>
        </w:rPr>
        <w:t xml:space="preserve">. </w:t>
      </w:r>
      <w:r w:rsidR="00F468B7" w:rsidRPr="00A700F2">
        <w:rPr>
          <w:rFonts w:ascii="Times New Roman" w:hAnsi="Times New Roman" w:cs="Times New Roman"/>
          <w:i/>
          <w:sz w:val="28"/>
          <w:lang w:val="uk-UA"/>
        </w:rPr>
        <w:t>Економіка та управління підприємствами</w:t>
      </w:r>
      <w:r w:rsidR="00F468B7" w:rsidRPr="00A700F2">
        <w:rPr>
          <w:rFonts w:ascii="Times New Roman" w:hAnsi="Times New Roman" w:cs="Times New Roman"/>
          <w:lang w:val="uk-UA"/>
        </w:rPr>
        <w:t xml:space="preserve">. </w:t>
      </w:r>
      <w:r w:rsidR="00F468B7" w:rsidRPr="00A700F2">
        <w:rPr>
          <w:rFonts w:ascii="Times New Roman" w:hAnsi="Times New Roman" w:cs="Times New Roman"/>
          <w:sz w:val="28"/>
          <w:lang w:val="uk-UA"/>
        </w:rPr>
        <w:t>2019. Випуск 29.С.311-316.</w:t>
      </w:r>
    </w:p>
    <w:p w14:paraId="579E6F4E" w14:textId="2AA430B0" w:rsidR="00DB6BD7" w:rsidRPr="00A700F2" w:rsidRDefault="00DB6BD7" w:rsidP="00CA119F">
      <w:pPr>
        <w:tabs>
          <w:tab w:val="left" w:pos="993"/>
        </w:tabs>
        <w:spacing w:after="0"/>
        <w:jc w:val="both"/>
        <w:rPr>
          <w:rFonts w:ascii="Times New Roman" w:hAnsi="Times New Roman" w:cs="Times New Roman"/>
          <w:sz w:val="28"/>
          <w:lang w:val="uk-UA"/>
        </w:rPr>
      </w:pPr>
      <w:r w:rsidRPr="00A700F2">
        <w:rPr>
          <w:rFonts w:ascii="Times New Roman" w:hAnsi="Times New Roman" w:cs="Times New Roman"/>
          <w:sz w:val="28"/>
          <w:lang w:val="uk-UA"/>
        </w:rPr>
        <w:t xml:space="preserve">3. Доценко І. О. </w:t>
      </w:r>
      <w:r w:rsidR="002D4C29" w:rsidRPr="00A700F2">
        <w:rPr>
          <w:rFonts w:ascii="Times New Roman" w:hAnsi="Times New Roman" w:cs="Times New Roman"/>
          <w:sz w:val="28"/>
          <w:lang w:val="uk-UA"/>
        </w:rPr>
        <w:t>(2022).</w:t>
      </w:r>
      <w:r w:rsidRPr="00A700F2">
        <w:rPr>
          <w:rFonts w:ascii="Times New Roman" w:hAnsi="Times New Roman" w:cs="Times New Roman"/>
          <w:sz w:val="28"/>
          <w:lang w:val="uk-UA"/>
        </w:rPr>
        <w:t>Стратегічне управління діяльністю суб’єктів господарювання України в умовах воєнного стану. С.92-96.</w:t>
      </w:r>
      <w:r w:rsidR="002D4C29" w:rsidRPr="00A700F2">
        <w:rPr>
          <w:rFonts w:ascii="Times New Roman" w:hAnsi="Times New Roman" w:cs="Times New Roman"/>
          <w:sz w:val="28"/>
          <w:lang w:val="uk-UA"/>
        </w:rPr>
        <w:t xml:space="preserve"> </w:t>
      </w:r>
      <w:hyperlink r:id="rId42" w:history="1">
        <w:r w:rsidRPr="00A700F2">
          <w:rPr>
            <w:rStyle w:val="ad"/>
            <w:rFonts w:ascii="Times New Roman" w:hAnsi="Times New Roman" w:cs="Times New Roman"/>
            <w:sz w:val="28"/>
            <w:lang w:val="uk-UA"/>
          </w:rPr>
          <w:t>https://doi.org/10.30525/978-9934-26-223-4-</w:t>
        </w:r>
        <w:r w:rsidRPr="00A700F2">
          <w:rPr>
            <w:rStyle w:val="ad"/>
            <w:rFonts w:ascii="Times New Roman" w:hAnsi="Times New Roman" w:cs="Times New Roman"/>
            <w:sz w:val="28"/>
            <w:lang w:val="en-US"/>
          </w:rPr>
          <w:t>URL</w:t>
        </w:r>
        <w:r w:rsidRPr="00A700F2">
          <w:rPr>
            <w:rStyle w:val="ad"/>
            <w:rFonts w:ascii="Times New Roman" w:hAnsi="Times New Roman" w:cs="Times New Roman"/>
            <w:sz w:val="28"/>
            <w:lang w:val="uk-UA"/>
          </w:rPr>
          <w:t>:13http://www.baltijapublishing.lv/omp/index.php/bp/catalog/download/237/6412/13265-1?inline=1</w:t>
        </w:r>
      </w:hyperlink>
    </w:p>
    <w:p w14:paraId="4E04479C" w14:textId="347BB3ED" w:rsidR="00DB6BD7" w:rsidRPr="00A700F2" w:rsidRDefault="00DB6BD7" w:rsidP="00CA119F">
      <w:pPr>
        <w:tabs>
          <w:tab w:val="left" w:pos="993"/>
        </w:tabs>
        <w:spacing w:after="0"/>
        <w:jc w:val="both"/>
        <w:rPr>
          <w:rFonts w:ascii="Times New Roman" w:hAnsi="Times New Roman" w:cs="Times New Roman"/>
          <w:sz w:val="28"/>
          <w:szCs w:val="18"/>
        </w:rPr>
      </w:pPr>
      <w:r w:rsidRPr="00A700F2">
        <w:rPr>
          <w:rFonts w:ascii="Times New Roman" w:hAnsi="Times New Roman" w:cs="Times New Roman"/>
          <w:sz w:val="28"/>
          <w:szCs w:val="28"/>
          <w:lang w:val="uk-UA"/>
        </w:rPr>
        <w:t xml:space="preserve">4. </w:t>
      </w:r>
      <w:r w:rsidR="002D4C29" w:rsidRPr="00A700F2">
        <w:rPr>
          <w:rFonts w:ascii="Times New Roman" w:hAnsi="Times New Roman" w:cs="Times New Roman"/>
          <w:sz w:val="28"/>
          <w:szCs w:val="18"/>
        </w:rPr>
        <w:t>Ляхович, Л. (2022). Стратегічна поведінка компаній в умовах війни та повоєнного відновлення. </w:t>
      </w:r>
      <w:r w:rsidR="002D4C29" w:rsidRPr="00A700F2">
        <w:rPr>
          <w:rFonts w:ascii="Times New Roman" w:hAnsi="Times New Roman" w:cs="Times New Roman"/>
          <w:i/>
          <w:iCs/>
          <w:sz w:val="28"/>
          <w:szCs w:val="18"/>
        </w:rPr>
        <w:t>Економічний простір</w:t>
      </w:r>
      <w:r w:rsidR="00435227" w:rsidRPr="00A700F2">
        <w:rPr>
          <w:rFonts w:ascii="Times New Roman" w:hAnsi="Times New Roman" w:cs="Times New Roman"/>
          <w:i/>
          <w:iCs/>
          <w:sz w:val="28"/>
          <w:szCs w:val="18"/>
          <w:lang w:val="uk-UA"/>
        </w:rPr>
        <w:t xml:space="preserve">. </w:t>
      </w:r>
      <w:r w:rsidR="002D4C29" w:rsidRPr="00A700F2">
        <w:rPr>
          <w:rFonts w:ascii="Times New Roman" w:hAnsi="Times New Roman" w:cs="Times New Roman"/>
          <w:sz w:val="28"/>
          <w:szCs w:val="18"/>
        </w:rPr>
        <w:t>(180),</w:t>
      </w:r>
      <w:r w:rsidR="002D4C29" w:rsidRPr="00A700F2">
        <w:rPr>
          <w:rFonts w:ascii="Times New Roman" w:hAnsi="Times New Roman" w:cs="Times New Roman"/>
          <w:sz w:val="28"/>
          <w:szCs w:val="18"/>
          <w:lang w:val="uk-UA"/>
        </w:rPr>
        <w:t>С.</w:t>
      </w:r>
      <w:r w:rsidR="002D4C29" w:rsidRPr="00A700F2">
        <w:rPr>
          <w:rFonts w:ascii="Times New Roman" w:hAnsi="Times New Roman" w:cs="Times New Roman"/>
          <w:sz w:val="28"/>
          <w:szCs w:val="18"/>
        </w:rPr>
        <w:t xml:space="preserve">139-143. </w:t>
      </w:r>
      <w:hyperlink r:id="rId43" w:history="1">
        <w:r w:rsidR="002D4C29" w:rsidRPr="00A700F2">
          <w:rPr>
            <w:rStyle w:val="ad"/>
            <w:rFonts w:ascii="Times New Roman" w:hAnsi="Times New Roman" w:cs="Times New Roman"/>
            <w:sz w:val="28"/>
            <w:szCs w:val="18"/>
          </w:rPr>
          <w:t>https://doi.org/10.32782/2224-6282/180-22</w:t>
        </w:r>
      </w:hyperlink>
    </w:p>
    <w:p w14:paraId="38EE44B6" w14:textId="51EA2FDC" w:rsidR="002D4C29" w:rsidRPr="00A700F2" w:rsidRDefault="002D4C29" w:rsidP="00CA119F">
      <w:pPr>
        <w:tabs>
          <w:tab w:val="left" w:pos="993"/>
        </w:tabs>
        <w:spacing w:after="0"/>
        <w:jc w:val="both"/>
        <w:rPr>
          <w:rFonts w:ascii="Times New Roman" w:hAnsi="Times New Roman" w:cs="Times New Roman"/>
          <w:sz w:val="28"/>
          <w:szCs w:val="28"/>
        </w:rPr>
      </w:pPr>
      <w:r w:rsidRPr="00A700F2">
        <w:rPr>
          <w:rFonts w:ascii="Times New Roman" w:hAnsi="Times New Roman" w:cs="Times New Roman"/>
          <w:sz w:val="28"/>
          <w:szCs w:val="28"/>
          <w:lang w:val="uk-UA"/>
        </w:rPr>
        <w:t xml:space="preserve">5. </w:t>
      </w:r>
      <w:r w:rsidR="00435227" w:rsidRPr="00A700F2">
        <w:rPr>
          <w:rFonts w:ascii="Times New Roman" w:hAnsi="Times New Roman" w:cs="Times New Roman"/>
          <w:bCs/>
          <w:sz w:val="28"/>
          <w:szCs w:val="21"/>
          <w:shd w:val="clear" w:color="auto" w:fill="FFFFFF"/>
        </w:rPr>
        <w:t>Саврас</w:t>
      </w:r>
      <w:r w:rsidR="00435227" w:rsidRPr="00A700F2">
        <w:rPr>
          <w:rFonts w:ascii="Times New Roman" w:hAnsi="Times New Roman" w:cs="Times New Roman"/>
          <w:bCs/>
          <w:sz w:val="28"/>
          <w:szCs w:val="21"/>
          <w:shd w:val="clear" w:color="auto" w:fill="FFFFFF"/>
          <w:lang w:val="uk-UA"/>
        </w:rPr>
        <w:t xml:space="preserve"> </w:t>
      </w:r>
      <w:r w:rsidR="00435227" w:rsidRPr="00A700F2">
        <w:rPr>
          <w:rFonts w:ascii="Times New Roman" w:hAnsi="Times New Roman" w:cs="Times New Roman"/>
          <w:sz w:val="28"/>
          <w:szCs w:val="28"/>
          <w:lang w:val="uk-UA"/>
        </w:rPr>
        <w:t>І.З.,</w:t>
      </w:r>
      <w:r w:rsidR="00435227" w:rsidRPr="00A700F2">
        <w:rPr>
          <w:rFonts w:ascii="Times New Roman" w:hAnsi="Times New Roman" w:cs="Times New Roman"/>
          <w:b/>
          <w:bCs/>
          <w:sz w:val="21"/>
          <w:szCs w:val="21"/>
          <w:shd w:val="clear" w:color="auto" w:fill="FFFFFF"/>
        </w:rPr>
        <w:t xml:space="preserve"> </w:t>
      </w:r>
      <w:r w:rsidR="00435227" w:rsidRPr="00A700F2">
        <w:rPr>
          <w:rFonts w:ascii="Times New Roman" w:hAnsi="Times New Roman" w:cs="Times New Roman"/>
          <w:bCs/>
          <w:sz w:val="28"/>
          <w:szCs w:val="21"/>
          <w:shd w:val="clear" w:color="auto" w:fill="FFFFFF"/>
          <w:lang w:val="uk-UA"/>
        </w:rPr>
        <w:t>Т</w:t>
      </w:r>
      <w:r w:rsidR="00435227" w:rsidRPr="00A700F2">
        <w:rPr>
          <w:rFonts w:ascii="Times New Roman" w:hAnsi="Times New Roman" w:cs="Times New Roman"/>
          <w:bCs/>
          <w:sz w:val="28"/>
          <w:szCs w:val="21"/>
          <w:shd w:val="clear" w:color="auto" w:fill="FFFFFF"/>
        </w:rPr>
        <w:t>оманевич</w:t>
      </w:r>
      <w:r w:rsidR="00435227" w:rsidRPr="00A700F2">
        <w:rPr>
          <w:rFonts w:ascii="Times New Roman" w:hAnsi="Times New Roman" w:cs="Times New Roman"/>
          <w:bCs/>
          <w:sz w:val="28"/>
          <w:szCs w:val="21"/>
          <w:shd w:val="clear" w:color="auto" w:fill="FFFFFF"/>
          <w:lang w:val="uk-UA"/>
        </w:rPr>
        <w:t xml:space="preserve"> Л.М.</w:t>
      </w:r>
      <w:r w:rsidR="00435227" w:rsidRPr="00A700F2">
        <w:rPr>
          <w:rFonts w:ascii="Times New Roman" w:hAnsi="Times New Roman" w:cs="Times New Roman"/>
          <w:sz w:val="40"/>
          <w:szCs w:val="28"/>
          <w:lang w:val="uk-UA"/>
        </w:rPr>
        <w:t xml:space="preserve"> </w:t>
      </w:r>
      <w:r w:rsidR="00435227" w:rsidRPr="00A700F2">
        <w:rPr>
          <w:rFonts w:ascii="Times New Roman" w:hAnsi="Times New Roman" w:cs="Times New Roman"/>
          <w:sz w:val="28"/>
          <w:szCs w:val="28"/>
          <w:lang w:val="uk-UA"/>
        </w:rPr>
        <w:t xml:space="preserve">(2022). Проблеми та особливості застосування антикризових методів управління підприємствами в умовах війни. </w:t>
      </w:r>
      <w:r w:rsidR="00435227" w:rsidRPr="00A700F2">
        <w:rPr>
          <w:rFonts w:ascii="Times New Roman" w:hAnsi="Times New Roman" w:cs="Times New Roman"/>
          <w:i/>
          <w:sz w:val="28"/>
          <w:szCs w:val="28"/>
          <w:lang w:val="uk-UA"/>
        </w:rPr>
        <w:t>Вісник ЛТУ.Економічні науки</w:t>
      </w:r>
      <w:r w:rsidR="00435227" w:rsidRPr="00A700F2">
        <w:rPr>
          <w:rFonts w:ascii="Times New Roman" w:hAnsi="Times New Roman" w:cs="Times New Roman"/>
          <w:sz w:val="28"/>
          <w:szCs w:val="28"/>
          <w:lang w:val="uk-UA"/>
        </w:rPr>
        <w:t xml:space="preserve">. № 69 </w:t>
      </w:r>
      <w:r w:rsidR="00435227" w:rsidRPr="00A700F2">
        <w:rPr>
          <w:rStyle w:val="label"/>
          <w:rFonts w:ascii="Times New Roman" w:hAnsi="Times New Roman" w:cs="Times New Roman"/>
          <w:b/>
          <w:bCs/>
          <w:sz w:val="20"/>
          <w:szCs w:val="20"/>
          <w:shd w:val="clear" w:color="auto" w:fill="FFFFFF"/>
          <w:lang w:val="en-US"/>
        </w:rPr>
        <w:t> </w:t>
      </w:r>
      <w:hyperlink r:id="rId44" w:history="1">
        <w:r w:rsidR="00435227" w:rsidRPr="00A700F2">
          <w:rPr>
            <w:rStyle w:val="ad"/>
            <w:rFonts w:ascii="Times New Roman" w:hAnsi="Times New Roman" w:cs="Times New Roman"/>
            <w:color w:val="007AB2"/>
            <w:sz w:val="21"/>
            <w:szCs w:val="21"/>
            <w:lang w:val="en-US"/>
          </w:rPr>
          <w:t>https</w:t>
        </w:r>
        <w:r w:rsidR="00435227" w:rsidRPr="00A700F2">
          <w:rPr>
            <w:rStyle w:val="ad"/>
            <w:rFonts w:ascii="Times New Roman" w:hAnsi="Times New Roman" w:cs="Times New Roman"/>
            <w:color w:val="007AB2"/>
            <w:sz w:val="21"/>
            <w:szCs w:val="21"/>
          </w:rPr>
          <w:t>://</w:t>
        </w:r>
        <w:r w:rsidR="00435227" w:rsidRPr="00A700F2">
          <w:rPr>
            <w:rStyle w:val="ad"/>
            <w:rFonts w:ascii="Times New Roman" w:hAnsi="Times New Roman" w:cs="Times New Roman"/>
            <w:color w:val="007AB2"/>
            <w:sz w:val="21"/>
            <w:szCs w:val="21"/>
            <w:lang w:val="en-US"/>
          </w:rPr>
          <w:t>doi</w:t>
        </w:r>
        <w:r w:rsidR="00435227" w:rsidRPr="00A700F2">
          <w:rPr>
            <w:rStyle w:val="ad"/>
            <w:rFonts w:ascii="Times New Roman" w:hAnsi="Times New Roman" w:cs="Times New Roman"/>
            <w:color w:val="007AB2"/>
            <w:sz w:val="21"/>
            <w:szCs w:val="21"/>
          </w:rPr>
          <w:t>.</w:t>
        </w:r>
        <w:r w:rsidR="00435227" w:rsidRPr="00A700F2">
          <w:rPr>
            <w:rStyle w:val="ad"/>
            <w:rFonts w:ascii="Times New Roman" w:hAnsi="Times New Roman" w:cs="Times New Roman"/>
            <w:color w:val="007AB2"/>
            <w:sz w:val="21"/>
            <w:szCs w:val="21"/>
            <w:lang w:val="en-US"/>
          </w:rPr>
          <w:t>org</w:t>
        </w:r>
        <w:r w:rsidR="00435227" w:rsidRPr="00A700F2">
          <w:rPr>
            <w:rStyle w:val="ad"/>
            <w:rFonts w:ascii="Times New Roman" w:hAnsi="Times New Roman" w:cs="Times New Roman"/>
            <w:color w:val="007AB2"/>
            <w:sz w:val="21"/>
            <w:szCs w:val="21"/>
          </w:rPr>
          <w:t>/10.36477/2522-1205-2022-69-17</w:t>
        </w:r>
      </w:hyperlink>
    </w:p>
    <w:p w14:paraId="58F6B616" w14:textId="65E8C7B8" w:rsidR="00F31DB2" w:rsidRPr="00A700F2" w:rsidRDefault="00BF5B94" w:rsidP="002C4D88">
      <w:pPr>
        <w:shd w:val="clear" w:color="auto" w:fill="FFFFFF"/>
        <w:spacing w:after="0"/>
        <w:jc w:val="both"/>
        <w:rPr>
          <w:rFonts w:ascii="Times New Roman" w:eastAsia="Times New Roman" w:hAnsi="Times New Roman" w:cs="Times New Roman"/>
          <w:sz w:val="28"/>
          <w:szCs w:val="28"/>
          <w:lang w:eastAsia="ru-RU"/>
        </w:rPr>
      </w:pPr>
      <w:r w:rsidRPr="00A700F2">
        <w:rPr>
          <w:rFonts w:ascii="Times New Roman" w:hAnsi="Times New Roman" w:cs="Times New Roman"/>
          <w:sz w:val="28"/>
          <w:szCs w:val="28"/>
          <w:lang w:val="uk-UA"/>
        </w:rPr>
        <w:t>6.</w:t>
      </w:r>
      <w:r w:rsidRPr="00A700F2">
        <w:rPr>
          <w:rFonts w:ascii="Times New Roman" w:hAnsi="Times New Roman" w:cs="Times New Roman"/>
          <w:sz w:val="28"/>
          <w:szCs w:val="28"/>
        </w:rPr>
        <w:t xml:space="preserve"> </w:t>
      </w:r>
      <w:r w:rsidR="002C4D88" w:rsidRPr="00A700F2">
        <w:rPr>
          <w:rFonts w:ascii="Times New Roman" w:hAnsi="Times New Roman" w:cs="Times New Roman"/>
          <w:sz w:val="28"/>
          <w:szCs w:val="28"/>
          <w:lang w:val="uk-UA"/>
        </w:rPr>
        <w:t>Л</w:t>
      </w:r>
      <w:r w:rsidR="00F31DB2" w:rsidRPr="00A700F2">
        <w:rPr>
          <w:rFonts w:ascii="Times New Roman" w:eastAsia="Times New Roman" w:hAnsi="Times New Roman" w:cs="Times New Roman"/>
          <w:sz w:val="28"/>
          <w:szCs w:val="28"/>
          <w:lang w:eastAsia="ru-RU"/>
        </w:rPr>
        <w:t>аріонова І. К. Антикризове управління. К. : Наука, 2020. 362 с.</w:t>
      </w:r>
    </w:p>
    <w:p w14:paraId="300F4661" w14:textId="28B2BFC8" w:rsidR="002C4D88" w:rsidRPr="00A700F2" w:rsidRDefault="00BF5B94" w:rsidP="002C4D88">
      <w:pPr>
        <w:shd w:val="clear" w:color="auto" w:fill="FFFFFF"/>
        <w:spacing w:after="0"/>
        <w:jc w:val="both"/>
        <w:rPr>
          <w:rFonts w:ascii="Times New Roman" w:eastAsia="Times New Roman" w:hAnsi="Times New Roman" w:cs="Times New Roman"/>
          <w:i/>
          <w:sz w:val="28"/>
          <w:szCs w:val="28"/>
          <w:lang w:eastAsia="ru-RU"/>
        </w:rPr>
      </w:pPr>
      <w:r w:rsidRPr="00A700F2">
        <w:rPr>
          <w:rFonts w:ascii="Times New Roman" w:hAnsi="Times New Roman" w:cs="Times New Roman"/>
          <w:sz w:val="28"/>
          <w:szCs w:val="28"/>
          <w:lang w:val="uk-UA"/>
        </w:rPr>
        <w:t>7.</w:t>
      </w:r>
      <w:r w:rsidRPr="00A700F2">
        <w:rPr>
          <w:rFonts w:ascii="Times New Roman" w:hAnsi="Times New Roman" w:cs="Times New Roman"/>
          <w:sz w:val="28"/>
          <w:szCs w:val="28"/>
        </w:rPr>
        <w:t xml:space="preserve"> </w:t>
      </w:r>
      <w:r w:rsidR="002C4D88" w:rsidRPr="00A700F2">
        <w:rPr>
          <w:rFonts w:ascii="Times New Roman" w:eastAsia="Times New Roman" w:hAnsi="Times New Roman" w:cs="Times New Roman"/>
          <w:sz w:val="28"/>
          <w:szCs w:val="28"/>
          <w:lang w:eastAsia="ru-RU"/>
        </w:rPr>
        <w:t>Пілецька С.Т., Коритько Т.Ю. Система адаптивного управління підприємством в умовах мінливого зовнішнього середовища</w:t>
      </w:r>
      <w:r w:rsidR="002C4D88" w:rsidRPr="00A700F2">
        <w:rPr>
          <w:rFonts w:ascii="Times New Roman" w:eastAsia="Times New Roman" w:hAnsi="Times New Roman" w:cs="Times New Roman"/>
          <w:i/>
          <w:sz w:val="28"/>
          <w:szCs w:val="28"/>
          <w:lang w:eastAsia="ru-RU"/>
        </w:rPr>
        <w:t>. БІЗНЕСІН-</w:t>
      </w:r>
    </w:p>
    <w:p w14:paraId="1930EBC5" w14:textId="5EC43D2D" w:rsidR="002C4D88" w:rsidRPr="00A700F2" w:rsidRDefault="002C4D88" w:rsidP="002C4D88">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i/>
          <w:sz w:val="28"/>
          <w:szCs w:val="28"/>
          <w:lang w:eastAsia="ru-RU"/>
        </w:rPr>
        <w:t>ФОРМ.</w:t>
      </w:r>
      <w:r w:rsidRPr="00A700F2">
        <w:rPr>
          <w:rFonts w:ascii="Times New Roman" w:eastAsia="Times New Roman" w:hAnsi="Times New Roman" w:cs="Times New Roman"/>
          <w:sz w:val="28"/>
          <w:szCs w:val="28"/>
          <w:lang w:eastAsia="ru-RU"/>
        </w:rPr>
        <w:t>2018. No 12. С. 435-440</w:t>
      </w:r>
      <w:r w:rsidRPr="00A700F2">
        <w:rPr>
          <w:rFonts w:ascii="Times New Roman" w:eastAsia="Times New Roman" w:hAnsi="Times New Roman" w:cs="Times New Roman"/>
          <w:sz w:val="28"/>
          <w:szCs w:val="28"/>
          <w:lang w:val="uk-UA" w:eastAsia="ru-RU"/>
        </w:rPr>
        <w:t>.</w:t>
      </w:r>
    </w:p>
    <w:p w14:paraId="6E0FE1E7" w14:textId="157FCC6D" w:rsidR="002C4D88" w:rsidRPr="00A700F2" w:rsidRDefault="002C4D88" w:rsidP="00047187">
      <w:pPr>
        <w:shd w:val="clear" w:color="auto" w:fill="FFFFFF"/>
        <w:jc w:val="both"/>
        <w:rPr>
          <w:rFonts w:ascii="Times New Roman" w:eastAsia="Times New Roman" w:hAnsi="Times New Roman" w:cs="Times New Roman"/>
          <w:sz w:val="28"/>
          <w:szCs w:val="28"/>
          <w:lang w:val="uk-UA" w:eastAsia="ru-RU"/>
        </w:rPr>
      </w:pPr>
      <w:r w:rsidRPr="00A700F2">
        <w:rPr>
          <w:rFonts w:ascii="Times New Roman" w:hAnsi="Times New Roman" w:cs="Times New Roman"/>
          <w:sz w:val="28"/>
          <w:szCs w:val="28"/>
          <w:lang w:val="uk-UA"/>
        </w:rPr>
        <w:t xml:space="preserve">8. </w:t>
      </w:r>
      <w:r w:rsidRPr="00A700F2">
        <w:rPr>
          <w:rFonts w:ascii="Times New Roman" w:eastAsia="Times New Roman" w:hAnsi="Times New Roman" w:cs="Times New Roman"/>
          <w:sz w:val="28"/>
          <w:szCs w:val="28"/>
          <w:lang w:val="uk-UA" w:eastAsia="ru-RU"/>
        </w:rPr>
        <w:t>Соціально-гуманітарні виклики війни та інструментарій їх подолання  (Карпатський  регіон України): електронне науково-аналітичне видання</w:t>
      </w:r>
      <w:r w:rsidR="00047187" w:rsidRPr="00A700F2">
        <w:rPr>
          <w:rFonts w:ascii="Times New Roman" w:eastAsia="Times New Roman" w:hAnsi="Times New Roman" w:cs="Times New Roman"/>
          <w:sz w:val="28"/>
          <w:szCs w:val="28"/>
          <w:lang w:val="uk-UA" w:eastAsia="ru-RU"/>
        </w:rPr>
        <w:t>.</w:t>
      </w:r>
      <w:r w:rsidRPr="00A700F2">
        <w:rPr>
          <w:rFonts w:ascii="Times New Roman" w:eastAsia="Times New Roman" w:hAnsi="Times New Roman" w:cs="Times New Roman"/>
          <w:sz w:val="28"/>
          <w:szCs w:val="28"/>
          <w:lang w:val="uk-UA" w:eastAsia="ru-RU"/>
        </w:rPr>
        <w:t>наук. ред. Т.Г.</w:t>
      </w:r>
      <w:r w:rsidR="00047187" w:rsidRPr="00A700F2">
        <w:rPr>
          <w:rFonts w:ascii="Times New Roman" w:eastAsia="Times New Roman" w:hAnsi="Times New Roman" w:cs="Times New Roman"/>
          <w:sz w:val="28"/>
          <w:szCs w:val="28"/>
          <w:lang w:val="uk-UA" w:eastAsia="ru-RU"/>
        </w:rPr>
        <w:t xml:space="preserve"> </w:t>
      </w:r>
      <w:r w:rsidRPr="00A700F2">
        <w:rPr>
          <w:rFonts w:ascii="Times New Roman" w:eastAsia="Times New Roman" w:hAnsi="Times New Roman" w:cs="Times New Roman"/>
          <w:sz w:val="28"/>
          <w:szCs w:val="28"/>
          <w:lang w:val="uk-UA" w:eastAsia="ru-RU"/>
        </w:rPr>
        <w:t>Васильців; ДУ “Інститут регіональних досліджень імені М.І. Долішнього НАН України”.</w:t>
      </w:r>
      <w:r w:rsidR="00771602" w:rsidRPr="00A700F2">
        <w:rPr>
          <w:rFonts w:ascii="Times New Roman" w:eastAsia="Times New Roman" w:hAnsi="Times New Roman" w:cs="Times New Roman"/>
          <w:sz w:val="28"/>
          <w:szCs w:val="28"/>
          <w:lang w:val="uk-UA" w:eastAsia="ru-RU"/>
        </w:rPr>
        <w:t xml:space="preserve"> </w:t>
      </w:r>
      <w:r w:rsidRPr="00A700F2">
        <w:rPr>
          <w:rFonts w:ascii="Times New Roman" w:eastAsia="Times New Roman" w:hAnsi="Times New Roman" w:cs="Times New Roman"/>
          <w:sz w:val="28"/>
          <w:szCs w:val="28"/>
          <w:lang w:val="uk-UA" w:eastAsia="ru-RU"/>
        </w:rPr>
        <w:t>Львів,</w:t>
      </w:r>
      <w:r w:rsidR="00771602" w:rsidRPr="00A700F2">
        <w:rPr>
          <w:rFonts w:ascii="Times New Roman" w:eastAsia="Times New Roman" w:hAnsi="Times New Roman" w:cs="Times New Roman"/>
          <w:sz w:val="28"/>
          <w:szCs w:val="28"/>
          <w:lang w:val="uk-UA" w:eastAsia="ru-RU"/>
        </w:rPr>
        <w:t xml:space="preserve"> </w:t>
      </w:r>
      <w:r w:rsidRPr="00A700F2">
        <w:rPr>
          <w:rFonts w:ascii="Times New Roman" w:eastAsia="Times New Roman" w:hAnsi="Times New Roman" w:cs="Times New Roman"/>
          <w:sz w:val="28"/>
          <w:szCs w:val="28"/>
          <w:lang w:val="uk-UA" w:eastAsia="ru-RU"/>
        </w:rPr>
        <w:t>2022.</w:t>
      </w:r>
      <w:r w:rsidR="00771602" w:rsidRPr="00A700F2">
        <w:rPr>
          <w:rFonts w:ascii="Times New Roman" w:eastAsia="Times New Roman" w:hAnsi="Times New Roman" w:cs="Times New Roman"/>
          <w:sz w:val="28"/>
          <w:szCs w:val="28"/>
          <w:lang w:val="uk-UA" w:eastAsia="ru-RU"/>
        </w:rPr>
        <w:t xml:space="preserve"> </w:t>
      </w:r>
      <w:r w:rsidRPr="00A700F2">
        <w:rPr>
          <w:rFonts w:ascii="Times New Roman" w:eastAsia="Times New Roman" w:hAnsi="Times New Roman" w:cs="Times New Roman"/>
          <w:sz w:val="28"/>
          <w:szCs w:val="28"/>
          <w:lang w:val="uk-UA" w:eastAsia="ru-RU"/>
        </w:rPr>
        <w:t>47с.</w:t>
      </w:r>
      <w:r w:rsidR="00047187" w:rsidRPr="00A700F2">
        <w:rPr>
          <w:rFonts w:ascii="Times New Roman" w:eastAsia="Times New Roman" w:hAnsi="Times New Roman" w:cs="Times New Roman"/>
          <w:sz w:val="28"/>
          <w:szCs w:val="28"/>
          <w:lang w:val="uk-UA" w:eastAsia="ru-RU"/>
        </w:rPr>
        <w:t xml:space="preserve"> </w:t>
      </w:r>
      <w:r w:rsidRPr="00A700F2">
        <w:rPr>
          <w:rFonts w:ascii="Times New Roman" w:eastAsia="Times New Roman" w:hAnsi="Times New Roman" w:cs="Times New Roman"/>
          <w:sz w:val="28"/>
          <w:szCs w:val="28"/>
          <w:lang w:eastAsia="ru-RU"/>
        </w:rPr>
        <w:t>URL</w:t>
      </w:r>
      <w:r w:rsidRPr="00A700F2">
        <w:rPr>
          <w:rFonts w:ascii="Times New Roman" w:eastAsia="Times New Roman" w:hAnsi="Times New Roman" w:cs="Times New Roman"/>
          <w:sz w:val="28"/>
          <w:szCs w:val="28"/>
          <w:lang w:val="uk-UA" w:eastAsia="ru-RU"/>
        </w:rPr>
        <w:t xml:space="preserve">: </w:t>
      </w:r>
      <w:hyperlink r:id="rId45" w:history="1">
        <w:r w:rsidR="00047187" w:rsidRPr="00A700F2">
          <w:rPr>
            <w:rStyle w:val="ad"/>
            <w:rFonts w:ascii="Times New Roman" w:eastAsia="Times New Roman" w:hAnsi="Times New Roman" w:cs="Times New Roman"/>
            <w:sz w:val="28"/>
            <w:szCs w:val="28"/>
            <w:lang w:eastAsia="ru-RU"/>
          </w:rPr>
          <w:t>http</w:t>
        </w:r>
        <w:r w:rsidR="00047187" w:rsidRPr="00A700F2">
          <w:rPr>
            <w:rStyle w:val="ad"/>
            <w:rFonts w:ascii="Times New Roman" w:eastAsia="Times New Roman" w:hAnsi="Times New Roman" w:cs="Times New Roman"/>
            <w:sz w:val="28"/>
            <w:szCs w:val="28"/>
            <w:lang w:val="uk-UA" w:eastAsia="ru-RU"/>
          </w:rPr>
          <w:t>://</w:t>
        </w:r>
        <w:r w:rsidR="00047187" w:rsidRPr="00A700F2">
          <w:rPr>
            <w:rStyle w:val="ad"/>
            <w:rFonts w:ascii="Times New Roman" w:eastAsia="Times New Roman" w:hAnsi="Times New Roman" w:cs="Times New Roman"/>
            <w:sz w:val="28"/>
            <w:szCs w:val="28"/>
            <w:lang w:eastAsia="ru-RU"/>
          </w:rPr>
          <w:t>ird</w:t>
        </w:r>
        <w:r w:rsidR="00047187" w:rsidRPr="00A700F2">
          <w:rPr>
            <w:rStyle w:val="ad"/>
            <w:rFonts w:ascii="Times New Roman" w:eastAsia="Times New Roman" w:hAnsi="Times New Roman" w:cs="Times New Roman"/>
            <w:sz w:val="28"/>
            <w:szCs w:val="28"/>
            <w:lang w:val="uk-UA" w:eastAsia="ru-RU"/>
          </w:rPr>
          <w:t>.</w:t>
        </w:r>
        <w:r w:rsidR="00047187" w:rsidRPr="00A700F2">
          <w:rPr>
            <w:rStyle w:val="ad"/>
            <w:rFonts w:ascii="Times New Roman" w:eastAsia="Times New Roman" w:hAnsi="Times New Roman" w:cs="Times New Roman"/>
            <w:sz w:val="28"/>
            <w:szCs w:val="28"/>
            <w:lang w:eastAsia="ru-RU"/>
          </w:rPr>
          <w:t>gov</w:t>
        </w:r>
        <w:r w:rsidR="00047187" w:rsidRPr="00A700F2">
          <w:rPr>
            <w:rStyle w:val="ad"/>
            <w:rFonts w:ascii="Times New Roman" w:eastAsia="Times New Roman" w:hAnsi="Times New Roman" w:cs="Times New Roman"/>
            <w:sz w:val="28"/>
            <w:szCs w:val="28"/>
            <w:lang w:val="uk-UA" w:eastAsia="ru-RU"/>
          </w:rPr>
          <w:t>.</w:t>
        </w:r>
        <w:r w:rsidR="00047187" w:rsidRPr="00A700F2">
          <w:rPr>
            <w:rStyle w:val="ad"/>
            <w:rFonts w:ascii="Times New Roman" w:eastAsia="Times New Roman" w:hAnsi="Times New Roman" w:cs="Times New Roman"/>
            <w:sz w:val="28"/>
            <w:szCs w:val="28"/>
            <w:lang w:eastAsia="ru-RU"/>
          </w:rPr>
          <w:t>ua</w:t>
        </w:r>
        <w:r w:rsidR="00047187" w:rsidRPr="00A700F2">
          <w:rPr>
            <w:rStyle w:val="ad"/>
            <w:rFonts w:ascii="Times New Roman" w:eastAsia="Times New Roman" w:hAnsi="Times New Roman" w:cs="Times New Roman"/>
            <w:sz w:val="28"/>
            <w:szCs w:val="28"/>
            <w:lang w:val="uk-UA" w:eastAsia="ru-RU"/>
          </w:rPr>
          <w:t>/</w:t>
        </w:r>
        <w:r w:rsidR="00047187" w:rsidRPr="00A700F2">
          <w:rPr>
            <w:rStyle w:val="ad"/>
            <w:rFonts w:ascii="Times New Roman" w:eastAsia="Times New Roman" w:hAnsi="Times New Roman" w:cs="Times New Roman"/>
            <w:sz w:val="28"/>
            <w:szCs w:val="28"/>
            <w:lang w:eastAsia="ru-RU"/>
          </w:rPr>
          <w:t>irdp</w:t>
        </w:r>
        <w:r w:rsidR="00047187" w:rsidRPr="00A700F2">
          <w:rPr>
            <w:rStyle w:val="ad"/>
            <w:rFonts w:ascii="Times New Roman" w:eastAsia="Times New Roman" w:hAnsi="Times New Roman" w:cs="Times New Roman"/>
            <w:sz w:val="28"/>
            <w:szCs w:val="28"/>
            <w:lang w:val="uk-UA" w:eastAsia="ru-RU"/>
          </w:rPr>
          <w:t>/</w:t>
        </w:r>
        <w:r w:rsidR="00047187" w:rsidRPr="00A700F2">
          <w:rPr>
            <w:rStyle w:val="ad"/>
            <w:rFonts w:ascii="Times New Roman" w:eastAsia="Times New Roman" w:hAnsi="Times New Roman" w:cs="Times New Roman"/>
            <w:sz w:val="28"/>
            <w:szCs w:val="28"/>
            <w:lang w:eastAsia="ru-RU"/>
          </w:rPr>
          <w:t>p</w:t>
        </w:r>
        <w:r w:rsidR="00047187" w:rsidRPr="00A700F2">
          <w:rPr>
            <w:rStyle w:val="ad"/>
            <w:rFonts w:ascii="Times New Roman" w:eastAsia="Times New Roman" w:hAnsi="Times New Roman" w:cs="Times New Roman"/>
            <w:sz w:val="28"/>
            <w:szCs w:val="28"/>
            <w:lang w:val="uk-UA" w:eastAsia="ru-RU"/>
          </w:rPr>
          <w:t>20220032.</w:t>
        </w:r>
        <w:r w:rsidR="00047187" w:rsidRPr="00A700F2">
          <w:rPr>
            <w:rStyle w:val="ad"/>
            <w:rFonts w:ascii="Times New Roman" w:eastAsia="Times New Roman" w:hAnsi="Times New Roman" w:cs="Times New Roman"/>
            <w:sz w:val="28"/>
            <w:szCs w:val="28"/>
            <w:lang w:eastAsia="ru-RU"/>
          </w:rPr>
          <w:t>pdf</w:t>
        </w:r>
      </w:hyperlink>
      <w:r w:rsidRPr="00A700F2">
        <w:rPr>
          <w:rFonts w:ascii="Times New Roman" w:eastAsia="Times New Roman" w:hAnsi="Times New Roman" w:cs="Times New Roman"/>
          <w:sz w:val="28"/>
          <w:szCs w:val="28"/>
          <w:lang w:val="uk-UA" w:eastAsia="ru-RU"/>
        </w:rPr>
        <w:t>.</w:t>
      </w:r>
    </w:p>
    <w:p w14:paraId="567B36AA" w14:textId="1F48EBA4" w:rsidR="00963F66" w:rsidRPr="00A700F2" w:rsidRDefault="00963F66" w:rsidP="00047187">
      <w:pPr>
        <w:shd w:val="clear" w:color="auto" w:fill="FFFFFF"/>
        <w:jc w:val="both"/>
        <w:rPr>
          <w:rFonts w:ascii="Times New Roman" w:hAnsi="Times New Roman" w:cs="Times New Roman"/>
          <w:sz w:val="28"/>
          <w:szCs w:val="28"/>
        </w:rPr>
      </w:pPr>
      <w:r w:rsidRPr="00A700F2">
        <w:rPr>
          <w:rFonts w:ascii="Times New Roman" w:eastAsia="Times New Roman" w:hAnsi="Times New Roman" w:cs="Times New Roman"/>
          <w:sz w:val="28"/>
          <w:szCs w:val="28"/>
          <w:lang w:val="uk-UA" w:eastAsia="ru-RU"/>
        </w:rPr>
        <w:t>9.</w:t>
      </w:r>
      <w:r w:rsidRPr="00A700F2">
        <w:rPr>
          <w:rFonts w:ascii="Times New Roman" w:hAnsi="Times New Roman" w:cs="Times New Roman"/>
          <w:lang w:val="uk-UA"/>
        </w:rPr>
        <w:t xml:space="preserve"> </w:t>
      </w:r>
      <w:r w:rsidRPr="00A700F2">
        <w:rPr>
          <w:rFonts w:ascii="Times New Roman" w:hAnsi="Times New Roman" w:cs="Times New Roman"/>
          <w:sz w:val="28"/>
          <w:szCs w:val="28"/>
          <w:lang w:val="uk-UA"/>
        </w:rPr>
        <w:t xml:space="preserve">Ковалевська А. В. Конспект лекцій з дисципліни «Антикризове управління підприємством» для студентів 5 курсу . </w:t>
      </w:r>
      <w:r w:rsidRPr="00A700F2">
        <w:rPr>
          <w:rFonts w:ascii="Times New Roman" w:hAnsi="Times New Roman" w:cs="Times New Roman"/>
          <w:i/>
          <w:sz w:val="28"/>
          <w:szCs w:val="28"/>
          <w:lang w:val="uk-UA"/>
        </w:rPr>
        <w:t xml:space="preserve">Харків. нац. ун-т міськ. госп-ва ім. О. М. Бекетова. </w:t>
      </w:r>
      <w:r w:rsidRPr="00A700F2">
        <w:rPr>
          <w:rFonts w:ascii="Times New Roman" w:hAnsi="Times New Roman" w:cs="Times New Roman"/>
          <w:sz w:val="28"/>
          <w:szCs w:val="28"/>
          <w:lang w:val="uk-UA"/>
        </w:rPr>
        <w:t xml:space="preserve">Харків: ХНУМГ ім. </w:t>
      </w:r>
      <w:r w:rsidRPr="00A700F2">
        <w:rPr>
          <w:rFonts w:ascii="Times New Roman" w:hAnsi="Times New Roman" w:cs="Times New Roman"/>
          <w:sz w:val="28"/>
          <w:szCs w:val="28"/>
        </w:rPr>
        <w:t>О. М. Бекетова, 2016. 140 с.</w:t>
      </w:r>
    </w:p>
    <w:p w14:paraId="1F7573DE" w14:textId="77777777" w:rsidR="002E4000" w:rsidRPr="00A700F2" w:rsidRDefault="00963F66" w:rsidP="002F6882">
      <w:pPr>
        <w:shd w:val="clear" w:color="auto" w:fill="FFFFFF"/>
        <w:spacing w:after="0" w:line="240" w:lineRule="auto"/>
        <w:jc w:val="both"/>
        <w:rPr>
          <w:rStyle w:val="ad"/>
          <w:rFonts w:ascii="Times New Roman" w:hAnsi="Times New Roman" w:cs="Times New Roman"/>
          <w:sz w:val="28"/>
          <w:lang w:val="uk-UA"/>
        </w:rPr>
      </w:pPr>
      <w:r w:rsidRPr="00A700F2">
        <w:rPr>
          <w:rFonts w:ascii="Times New Roman" w:hAnsi="Times New Roman" w:cs="Times New Roman"/>
          <w:sz w:val="28"/>
          <w:szCs w:val="28"/>
          <w:lang w:val="uk-UA"/>
        </w:rPr>
        <w:t>10.</w:t>
      </w:r>
      <w:r w:rsidR="00771602" w:rsidRPr="00A700F2">
        <w:rPr>
          <w:rFonts w:ascii="Times New Roman" w:hAnsi="Times New Roman" w:cs="Times New Roman"/>
          <w:sz w:val="28"/>
          <w:szCs w:val="28"/>
        </w:rPr>
        <w:t xml:space="preserve"> </w:t>
      </w:r>
      <w:r w:rsidR="00771602" w:rsidRPr="00A700F2">
        <w:rPr>
          <w:rFonts w:ascii="Times New Roman" w:hAnsi="Times New Roman" w:cs="Times New Roman"/>
          <w:sz w:val="28"/>
        </w:rPr>
        <w:t xml:space="preserve">Ковтуненко К.В., Пар’єва О..О. Методи стратегічного управління в умовах кризи [Електронний ресурс] </w:t>
      </w:r>
      <w:r w:rsidR="00771602" w:rsidRPr="00A700F2">
        <w:rPr>
          <w:rFonts w:ascii="Times New Roman" w:hAnsi="Times New Roman" w:cs="Times New Roman"/>
          <w:i/>
          <w:sz w:val="28"/>
        </w:rPr>
        <w:t>Економіка: реалії часу.</w:t>
      </w:r>
      <w:r w:rsidR="00771602" w:rsidRPr="00A700F2">
        <w:rPr>
          <w:rFonts w:ascii="Times New Roman" w:hAnsi="Times New Roman" w:cs="Times New Roman"/>
          <w:sz w:val="28"/>
        </w:rPr>
        <w:t xml:space="preserve"> Науковий журнал. 2012. № 2 (3). С.84-87. </w:t>
      </w:r>
      <w:r w:rsidR="00771602" w:rsidRPr="00A700F2">
        <w:rPr>
          <w:rFonts w:ascii="Times New Roman" w:eastAsia="Times New Roman" w:hAnsi="Times New Roman" w:cs="Times New Roman"/>
          <w:sz w:val="28"/>
          <w:szCs w:val="28"/>
          <w:lang w:eastAsia="ru-RU"/>
        </w:rPr>
        <w:t>URL</w:t>
      </w:r>
      <w:r w:rsidR="00771602" w:rsidRPr="00A700F2">
        <w:rPr>
          <w:rFonts w:ascii="Times New Roman" w:eastAsia="Times New Roman" w:hAnsi="Times New Roman" w:cs="Times New Roman"/>
          <w:sz w:val="28"/>
          <w:szCs w:val="28"/>
          <w:lang w:val="uk-UA" w:eastAsia="ru-RU"/>
        </w:rPr>
        <w:t>:</w:t>
      </w:r>
      <w:r w:rsidR="00771602" w:rsidRPr="00A700F2">
        <w:rPr>
          <w:rFonts w:ascii="Times New Roman" w:hAnsi="Times New Roman" w:cs="Times New Roman"/>
          <w:sz w:val="28"/>
        </w:rPr>
        <w:t xml:space="preserve"> </w:t>
      </w:r>
      <w:hyperlink r:id="rId46" w:history="1">
        <w:r w:rsidR="00771602" w:rsidRPr="00A700F2">
          <w:rPr>
            <w:rStyle w:val="ad"/>
            <w:rFonts w:ascii="Times New Roman" w:hAnsi="Times New Roman" w:cs="Times New Roman"/>
            <w:sz w:val="28"/>
          </w:rPr>
          <w:t>http://www.economics.opu.ua/n3.html</w:t>
        </w:r>
      </w:hyperlink>
      <w:r w:rsidR="002E4000" w:rsidRPr="00A700F2">
        <w:rPr>
          <w:rStyle w:val="ad"/>
          <w:rFonts w:ascii="Times New Roman" w:hAnsi="Times New Roman" w:cs="Times New Roman"/>
          <w:sz w:val="28"/>
          <w:lang w:val="uk-UA"/>
        </w:rPr>
        <w:t xml:space="preserve"> </w:t>
      </w:r>
    </w:p>
    <w:p w14:paraId="07A38550" w14:textId="5A23836B" w:rsidR="008A64A6" w:rsidRPr="00A700F2" w:rsidRDefault="008A64A6" w:rsidP="002F6882">
      <w:pPr>
        <w:shd w:val="clear" w:color="auto" w:fill="FFFFFF"/>
        <w:spacing w:after="0" w:line="240" w:lineRule="auto"/>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11</w:t>
      </w:r>
      <w:r w:rsidR="007E4F6F" w:rsidRPr="00A700F2">
        <w:rPr>
          <w:rFonts w:ascii="Times New Roman" w:hAnsi="Times New Roman" w:cs="Times New Roman"/>
          <w:sz w:val="28"/>
          <w:szCs w:val="28"/>
          <w:lang w:val="uk-UA"/>
        </w:rPr>
        <w:t>.</w:t>
      </w:r>
      <w:r w:rsidRPr="00A700F2">
        <w:rPr>
          <w:rFonts w:ascii="Times New Roman" w:hAnsi="Times New Roman" w:cs="Times New Roman"/>
          <w:sz w:val="28"/>
          <w:szCs w:val="28"/>
        </w:rPr>
        <w:t> </w:t>
      </w:r>
      <w:r w:rsidR="00BB3E73" w:rsidRPr="00A700F2">
        <w:rPr>
          <w:rFonts w:ascii="Times New Roman" w:hAnsi="Times New Roman" w:cs="Times New Roman"/>
          <w:sz w:val="28"/>
          <w:szCs w:val="28"/>
        </w:rPr>
        <w:t xml:space="preserve">Рамазанов С.К., Степаненко О.П., Тимашова Л.А.Р 21 Методи антикризового управління. Монографія. </w:t>
      </w:r>
      <w:r w:rsidR="007E4F6F" w:rsidRPr="00A700F2">
        <w:rPr>
          <w:rFonts w:ascii="Times New Roman" w:hAnsi="Times New Roman" w:cs="Times New Roman"/>
          <w:sz w:val="28"/>
          <w:szCs w:val="28"/>
        </w:rPr>
        <w:t>.</w:t>
      </w:r>
      <w:r w:rsidR="00BB3E73" w:rsidRPr="00A700F2">
        <w:rPr>
          <w:rFonts w:ascii="Times New Roman" w:hAnsi="Times New Roman" w:cs="Times New Roman"/>
          <w:sz w:val="28"/>
          <w:szCs w:val="28"/>
        </w:rPr>
        <w:t>Луганськ: Вид-во СНУ ім. В. Даля, 2004. – 192 с</w:t>
      </w:r>
    </w:p>
    <w:p w14:paraId="6F847643" w14:textId="301B739B" w:rsidR="002E4000" w:rsidRPr="00A700F2" w:rsidRDefault="002E4000" w:rsidP="002E4000">
      <w:pPr>
        <w:shd w:val="clear" w:color="auto" w:fill="FFFFFF"/>
        <w:jc w:val="both"/>
        <w:rPr>
          <w:rFonts w:ascii="Times New Roman" w:hAnsi="Times New Roman" w:cs="Times New Roman"/>
          <w:sz w:val="28"/>
          <w:lang w:val="uk-UA"/>
        </w:rPr>
      </w:pPr>
      <w:r w:rsidRPr="00A700F2">
        <w:rPr>
          <w:rFonts w:ascii="Times New Roman" w:hAnsi="Times New Roman" w:cs="Times New Roman"/>
          <w:sz w:val="28"/>
          <w:lang w:val="uk-UA"/>
        </w:rPr>
        <w:t xml:space="preserve">12 Т. М. Ісаєва. </w:t>
      </w:r>
      <w:r w:rsidR="00D82BD3" w:rsidRPr="00A700F2">
        <w:rPr>
          <w:rFonts w:ascii="Times New Roman" w:hAnsi="Times New Roman" w:cs="Times New Roman"/>
          <w:sz w:val="28"/>
          <w:lang w:val="uk-UA"/>
        </w:rPr>
        <w:t xml:space="preserve">Оцінка ефективності діяльності підприємства </w:t>
      </w:r>
      <w:r w:rsidRPr="00A700F2">
        <w:rPr>
          <w:rFonts w:ascii="Times New Roman" w:hAnsi="Times New Roman" w:cs="Times New Roman"/>
          <w:sz w:val="28"/>
          <w:lang w:val="uk-UA"/>
        </w:rPr>
        <w:t>На основі застосування збалансованої системи показників .</w:t>
      </w:r>
      <w:r w:rsidRPr="00A700F2">
        <w:rPr>
          <w:rFonts w:ascii="Times New Roman" w:hAnsi="Times New Roman" w:cs="Times New Roman"/>
          <w:i/>
          <w:sz w:val="28"/>
          <w:lang w:val="uk-UA"/>
        </w:rPr>
        <w:t>Вісник Бердянського університету менеджменту і бізнесу</w:t>
      </w:r>
      <w:r w:rsidRPr="00A700F2">
        <w:rPr>
          <w:rFonts w:ascii="Times New Roman" w:hAnsi="Times New Roman" w:cs="Times New Roman"/>
          <w:sz w:val="28"/>
          <w:lang w:val="uk-UA"/>
        </w:rPr>
        <w:t xml:space="preserve"> № 2 (18) 2012. С.79-84.</w:t>
      </w:r>
    </w:p>
    <w:p w14:paraId="7FFC2058" w14:textId="2B5CE28B" w:rsidR="00771602" w:rsidRPr="00A700F2" w:rsidRDefault="00D82BD3" w:rsidP="008A64A6">
      <w:pPr>
        <w:shd w:val="clear" w:color="auto" w:fill="FFFFFF"/>
        <w:jc w:val="both"/>
        <w:rPr>
          <w:rStyle w:val="ad"/>
          <w:rFonts w:ascii="Times New Roman" w:hAnsi="Times New Roman" w:cs="Times New Roman"/>
          <w:color w:val="009DE5"/>
          <w:sz w:val="28"/>
          <w:szCs w:val="21"/>
          <w:lang w:val="uk-UA"/>
        </w:rPr>
      </w:pPr>
      <w:r w:rsidRPr="00A700F2">
        <w:rPr>
          <w:rFonts w:ascii="Times New Roman" w:hAnsi="Times New Roman" w:cs="Times New Roman"/>
          <w:sz w:val="28"/>
          <w:lang w:val="uk-UA"/>
        </w:rPr>
        <w:t>13</w:t>
      </w:r>
      <w:r w:rsidRPr="00A700F2">
        <w:rPr>
          <w:rFonts w:ascii="Times New Roman" w:hAnsi="Times New Roman" w:cs="Times New Roman"/>
          <w:lang w:val="uk-UA"/>
        </w:rPr>
        <w:t>.</w:t>
      </w:r>
      <w:r w:rsidR="00EF5DCE" w:rsidRPr="00A700F2">
        <w:rPr>
          <w:rFonts w:ascii="Times New Roman" w:hAnsi="Times New Roman" w:cs="Times New Roman"/>
          <w:sz w:val="28"/>
          <w:szCs w:val="28"/>
        </w:rPr>
        <w:t xml:space="preserve"> Петрук Ю. В.</w:t>
      </w:r>
      <w:r w:rsidR="00EF5DCE" w:rsidRPr="00A700F2">
        <w:rPr>
          <w:rFonts w:ascii="Times New Roman" w:hAnsi="Times New Roman" w:cs="Times New Roman"/>
          <w:sz w:val="28"/>
          <w:szCs w:val="28"/>
          <w:lang w:val="uk-UA"/>
        </w:rPr>
        <w:t>,</w:t>
      </w:r>
      <w:r w:rsidR="00EF5DCE" w:rsidRPr="00A700F2">
        <w:rPr>
          <w:rFonts w:ascii="Times New Roman" w:hAnsi="Times New Roman" w:cs="Times New Roman"/>
        </w:rPr>
        <w:t xml:space="preserve"> </w:t>
      </w:r>
      <w:r w:rsidR="00EF5DCE" w:rsidRPr="00A700F2">
        <w:rPr>
          <w:rFonts w:ascii="Times New Roman" w:hAnsi="Times New Roman" w:cs="Times New Roman"/>
          <w:sz w:val="28"/>
          <w:szCs w:val="28"/>
          <w:lang w:val="uk-UA"/>
        </w:rPr>
        <w:t>Артеменко Л. П.</w:t>
      </w:r>
      <w:r w:rsidR="00EF5DCE" w:rsidRPr="00A700F2">
        <w:rPr>
          <w:rFonts w:ascii="Times New Roman" w:hAnsi="Times New Roman" w:cs="Times New Roman"/>
        </w:rPr>
        <w:t xml:space="preserve"> </w:t>
      </w:r>
      <w:r w:rsidR="00EF5DCE" w:rsidRPr="00A700F2">
        <w:rPr>
          <w:rFonts w:ascii="Times New Roman" w:hAnsi="Times New Roman" w:cs="Times New Roman"/>
          <w:sz w:val="28"/>
          <w:szCs w:val="28"/>
          <w:lang w:val="uk-UA"/>
        </w:rPr>
        <w:t>Особливості стратегічного планування підприємства в умовах кризи.</w:t>
      </w:r>
      <w:r w:rsidR="00EF5DCE" w:rsidRPr="00A700F2">
        <w:rPr>
          <w:rFonts w:ascii="Times New Roman" w:hAnsi="Times New Roman" w:cs="Times New Roman"/>
          <w:sz w:val="28"/>
          <w:szCs w:val="28"/>
        </w:rPr>
        <w:t xml:space="preserve"> </w:t>
      </w:r>
      <w:r w:rsidR="00EF5DCE" w:rsidRPr="00A700F2">
        <w:rPr>
          <w:rFonts w:ascii="Times New Roman" w:eastAsia="Times New Roman" w:hAnsi="Times New Roman" w:cs="Times New Roman"/>
          <w:sz w:val="28"/>
          <w:szCs w:val="28"/>
          <w:lang w:val="uk-UA" w:eastAsia="ru-RU"/>
        </w:rPr>
        <w:t>«</w:t>
      </w:r>
      <w:r w:rsidR="00EF5DCE" w:rsidRPr="00A700F2">
        <w:rPr>
          <w:rFonts w:ascii="Times New Roman" w:eastAsia="Times New Roman" w:hAnsi="Times New Roman" w:cs="Times New Roman"/>
          <w:i/>
          <w:sz w:val="28"/>
          <w:szCs w:val="28"/>
          <w:lang w:val="uk-UA" w:eastAsia="ru-RU"/>
        </w:rPr>
        <w:t>Економічний вісник НТУУ "Київський політехнічний інститут"»</w:t>
      </w:r>
      <w:r w:rsidR="00EF5DCE" w:rsidRPr="00A700F2">
        <w:rPr>
          <w:rFonts w:ascii="Times New Roman" w:hAnsi="Times New Roman" w:cs="Times New Roman"/>
          <w:lang w:val="uk-UA"/>
        </w:rPr>
        <w:t xml:space="preserve"> </w:t>
      </w:r>
      <w:r w:rsidR="00EF5DCE" w:rsidRPr="00A700F2">
        <w:rPr>
          <w:rFonts w:ascii="Times New Roman" w:eastAsia="Times New Roman" w:hAnsi="Times New Roman" w:cs="Times New Roman"/>
          <w:sz w:val="28"/>
          <w:szCs w:val="28"/>
          <w:lang w:val="uk-UA" w:eastAsia="ru-RU"/>
        </w:rPr>
        <w:t>№ 22, 2022.С.72-78</w:t>
      </w:r>
      <w:r w:rsidR="00EF5DCE" w:rsidRPr="00A700F2">
        <w:rPr>
          <w:rFonts w:ascii="Times New Roman" w:hAnsi="Times New Roman" w:cs="Times New Roman"/>
          <w:sz w:val="28"/>
          <w:szCs w:val="28"/>
          <w:lang w:val="uk-UA"/>
        </w:rPr>
        <w:t xml:space="preserve"> URL:</w:t>
      </w:r>
      <w:hyperlink r:id="rId47" w:history="1">
        <w:r w:rsidR="00EF5DCE" w:rsidRPr="00A700F2">
          <w:rPr>
            <w:rStyle w:val="ad"/>
            <w:rFonts w:ascii="Times New Roman" w:hAnsi="Times New Roman" w:cs="Times New Roman"/>
            <w:sz w:val="28"/>
            <w:szCs w:val="19"/>
            <w:shd w:val="clear" w:color="auto" w:fill="F9F2F4"/>
          </w:rPr>
          <w:t>https://ela.kpi.ua/handle/123456789/50572</w:t>
        </w:r>
      </w:hyperlink>
      <w:r w:rsidR="00717CAB" w:rsidRPr="00A700F2">
        <w:rPr>
          <w:rStyle w:val="ad"/>
          <w:rFonts w:ascii="Times New Roman" w:hAnsi="Times New Roman" w:cs="Times New Roman"/>
          <w:color w:val="009DE5"/>
          <w:sz w:val="28"/>
          <w:szCs w:val="21"/>
          <w:lang w:val="uk-UA"/>
        </w:rPr>
        <w:t xml:space="preserve">  </w:t>
      </w:r>
    </w:p>
    <w:p w14:paraId="61A43E1C" w14:textId="3A453F0A" w:rsidR="00717CAB" w:rsidRPr="00A700F2" w:rsidRDefault="00717CAB" w:rsidP="00004B1E">
      <w:pPr>
        <w:shd w:val="clear" w:color="auto" w:fill="FFFFFF"/>
        <w:spacing w:line="240" w:lineRule="auto"/>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14 «АрселорМіттал Кривий Ріг» повідомляє виробничі результати за 2022 рік. </w:t>
      </w:r>
      <w:bookmarkStart w:id="0" w:name="_Hlk146566460"/>
      <w:r w:rsidRPr="00A700F2">
        <w:rPr>
          <w:rFonts w:ascii="Times New Roman" w:hAnsi="Times New Roman" w:cs="Times New Roman"/>
          <w:sz w:val="28"/>
          <w:szCs w:val="28"/>
          <w:lang w:val="en-US"/>
        </w:rPr>
        <w:t>URL</w:t>
      </w:r>
      <w:r w:rsidRPr="00A700F2">
        <w:rPr>
          <w:rFonts w:ascii="Times New Roman" w:hAnsi="Times New Roman" w:cs="Times New Roman"/>
          <w:sz w:val="28"/>
          <w:szCs w:val="28"/>
          <w:lang w:val="uk-UA"/>
        </w:rPr>
        <w:t>:</w:t>
      </w:r>
      <w:bookmarkEnd w:id="0"/>
      <w:r w:rsidRPr="00A700F2">
        <w:rPr>
          <w:rFonts w:ascii="Times New Roman" w:hAnsi="Times New Roman" w:cs="Times New Roman"/>
          <w:sz w:val="28"/>
          <w:szCs w:val="28"/>
          <w:lang w:val="uk-UA"/>
        </w:rPr>
        <w:t xml:space="preserve"> </w:t>
      </w:r>
      <w:hyperlink r:id="rId48" w:history="1">
        <w:r w:rsidRPr="00A700F2">
          <w:rPr>
            <w:rStyle w:val="ad"/>
            <w:rFonts w:ascii="Times New Roman" w:hAnsi="Times New Roman" w:cs="Times New Roman"/>
            <w:sz w:val="28"/>
            <w:szCs w:val="28"/>
            <w:lang w:val="en-US"/>
          </w:rPr>
          <w:t>h</w:t>
        </w:r>
        <w:hyperlink r:id="rId49" w:history="1">
          <w:r w:rsidR="00004B1E" w:rsidRPr="00A700F2">
            <w:rPr>
              <w:rStyle w:val="ad"/>
              <w:rFonts w:ascii="Times New Roman" w:eastAsia="Times New Roman" w:hAnsi="Times New Roman" w:cs="Times New Roman"/>
              <w:sz w:val="28"/>
              <w:szCs w:val="28"/>
              <w:lang w:val="uk-UA" w:eastAsia="ru-RU"/>
            </w:rPr>
            <w:t>https://metalurg.online/ofitsiyno/arcelormittal-kryvyy-rih-povidomliaie-vyrobnychi-rezultaty-za-2022-rik</w:t>
          </w:r>
        </w:hyperlink>
      </w:hyperlink>
      <w:r w:rsidRPr="00A700F2">
        <w:rPr>
          <w:rFonts w:ascii="Times New Roman" w:hAnsi="Times New Roman" w:cs="Times New Roman"/>
          <w:sz w:val="28"/>
          <w:szCs w:val="28"/>
          <w:lang w:val="uk-UA"/>
        </w:rPr>
        <w:t xml:space="preserve"> (дата звернення 24.09.2023).</w:t>
      </w:r>
    </w:p>
    <w:p w14:paraId="74EF9A2D" w14:textId="1FBE4026" w:rsidR="00717CAB" w:rsidRPr="00A700F2" w:rsidRDefault="00717CAB" w:rsidP="00717CAB">
      <w:pPr>
        <w:tabs>
          <w:tab w:val="left" w:pos="3285"/>
        </w:tabs>
        <w:spacing w:after="0" w:line="240" w:lineRule="auto"/>
        <w:jc w:val="both"/>
        <w:rPr>
          <w:rFonts w:ascii="Times New Roman" w:hAnsi="Times New Roman" w:cs="Times New Roman"/>
          <w:sz w:val="28"/>
          <w:szCs w:val="28"/>
        </w:rPr>
      </w:pPr>
      <w:r w:rsidRPr="00A700F2">
        <w:rPr>
          <w:rFonts w:ascii="Times New Roman" w:hAnsi="Times New Roman" w:cs="Times New Roman"/>
          <w:sz w:val="28"/>
          <w:szCs w:val="28"/>
          <w:lang w:val="uk-UA"/>
        </w:rPr>
        <w:t xml:space="preserve">15. Фінансова звітність підприємства ПАТ «АрселорМіттал Кривий Ріг». </w:t>
      </w:r>
      <w:r w:rsidRPr="00A700F2">
        <w:rPr>
          <w:rFonts w:ascii="Times New Roman" w:hAnsi="Times New Roman" w:cs="Times New Roman"/>
          <w:sz w:val="28"/>
          <w:szCs w:val="28"/>
          <w:lang w:val="en-US"/>
        </w:rPr>
        <w:t>URL</w:t>
      </w:r>
      <w:r w:rsidRPr="00A700F2">
        <w:rPr>
          <w:rFonts w:ascii="Times New Roman" w:hAnsi="Times New Roman" w:cs="Times New Roman"/>
          <w:sz w:val="28"/>
          <w:szCs w:val="28"/>
        </w:rPr>
        <w:t xml:space="preserve">: </w:t>
      </w:r>
      <w:hyperlink r:id="rId50" w:history="1">
        <w:r w:rsidRPr="00A700F2">
          <w:rPr>
            <w:rStyle w:val="ad"/>
            <w:rFonts w:ascii="Times New Roman" w:hAnsi="Times New Roman" w:cs="Times New Roman"/>
            <w:sz w:val="28"/>
            <w:szCs w:val="28"/>
          </w:rPr>
          <w:t>https://opendatabot.ua/c/24432974</w:t>
        </w:r>
      </w:hyperlink>
      <w:r w:rsidRPr="00A700F2">
        <w:rPr>
          <w:rFonts w:ascii="Times New Roman" w:hAnsi="Times New Roman" w:cs="Times New Roman"/>
          <w:sz w:val="28"/>
          <w:szCs w:val="28"/>
        </w:rPr>
        <w:t xml:space="preserve">  (дата звернення 24.</w:t>
      </w:r>
      <w:r w:rsidRPr="00A700F2">
        <w:rPr>
          <w:rFonts w:ascii="Times New Roman" w:hAnsi="Times New Roman" w:cs="Times New Roman"/>
          <w:sz w:val="28"/>
          <w:szCs w:val="28"/>
          <w:lang w:val="uk-UA"/>
        </w:rPr>
        <w:t>1</w:t>
      </w:r>
      <w:r w:rsidR="00F6099E" w:rsidRPr="00A700F2">
        <w:rPr>
          <w:rFonts w:ascii="Times New Roman" w:hAnsi="Times New Roman" w:cs="Times New Roman"/>
          <w:sz w:val="28"/>
          <w:szCs w:val="28"/>
          <w:lang w:val="uk-UA"/>
        </w:rPr>
        <w:t>0</w:t>
      </w:r>
      <w:r w:rsidRPr="00A700F2">
        <w:rPr>
          <w:rFonts w:ascii="Times New Roman" w:hAnsi="Times New Roman" w:cs="Times New Roman"/>
          <w:sz w:val="28"/>
          <w:szCs w:val="28"/>
        </w:rPr>
        <w:t>.2023).</w:t>
      </w:r>
    </w:p>
    <w:p w14:paraId="26FAA0AB" w14:textId="3731A814" w:rsidR="00717CAB" w:rsidRPr="00A700F2" w:rsidRDefault="00717CAB" w:rsidP="00717CAB">
      <w:pPr>
        <w:tabs>
          <w:tab w:val="left" w:pos="3285"/>
        </w:tabs>
        <w:spacing w:after="0" w:line="240" w:lineRule="auto"/>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16. Результати роботи компанії «АрселорМіттал» за 1-й квартал 2023 року. URL: </w:t>
      </w:r>
      <w:hyperlink r:id="rId51" w:history="1">
        <w:r w:rsidRPr="00A700F2">
          <w:rPr>
            <w:rStyle w:val="ad"/>
            <w:rFonts w:ascii="Times New Roman" w:hAnsi="Times New Roman" w:cs="Times New Roman"/>
            <w:sz w:val="28"/>
            <w:szCs w:val="28"/>
            <w:lang w:val="uk-UA"/>
          </w:rPr>
          <w:t>https://metalurg.online/ofitsiyno/rezultaty-roboty-kompanii-arcelormittal-za-1-y-kvartal-2023-roku?authuser=0&amp;hl=ru</w:t>
        </w:r>
      </w:hyperlink>
      <w:r w:rsidRPr="00A700F2">
        <w:rPr>
          <w:rFonts w:ascii="Times New Roman" w:hAnsi="Times New Roman" w:cs="Times New Roman"/>
          <w:sz w:val="28"/>
          <w:szCs w:val="28"/>
          <w:lang w:val="uk-UA"/>
        </w:rPr>
        <w:t xml:space="preserve"> </w:t>
      </w:r>
      <w:bookmarkStart w:id="1" w:name="_Hlk146570965"/>
      <w:r w:rsidRPr="00A700F2">
        <w:rPr>
          <w:rFonts w:ascii="Times New Roman" w:hAnsi="Times New Roman" w:cs="Times New Roman"/>
          <w:sz w:val="28"/>
          <w:szCs w:val="28"/>
          <w:lang w:val="uk-UA"/>
        </w:rPr>
        <w:t>(дата звернення 24.10.2023).</w:t>
      </w:r>
    </w:p>
    <w:bookmarkEnd w:id="1"/>
    <w:p w14:paraId="77F27E62" w14:textId="74710D83" w:rsidR="00717CAB" w:rsidRPr="00A700F2" w:rsidRDefault="00717CAB" w:rsidP="00717CAB">
      <w:pPr>
        <w:tabs>
          <w:tab w:val="left" w:pos="3285"/>
        </w:tabs>
        <w:spacing w:after="0" w:line="240" w:lineRule="auto"/>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17. Офіційний сайт ПАТ «АрселорМіттал Кривий Ріг». URL: https://ukraine. arcelormittal.com/index.php (дата звернення: 18.06.2021). </w:t>
      </w:r>
    </w:p>
    <w:p w14:paraId="2CE773A2" w14:textId="31BC23F7" w:rsidR="00717CAB" w:rsidRPr="00A700F2" w:rsidRDefault="00717CAB" w:rsidP="00717CAB">
      <w:pPr>
        <w:tabs>
          <w:tab w:val="left" w:pos="3285"/>
        </w:tabs>
        <w:spacing w:after="0" w:line="240" w:lineRule="auto"/>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 xml:space="preserve">18. Річна інформація емітента цінних паперів за 2020 рік. URL: </w:t>
      </w:r>
      <w:hyperlink r:id="rId52" w:history="1">
        <w:r w:rsidRPr="00A700F2">
          <w:rPr>
            <w:rStyle w:val="ad"/>
            <w:rFonts w:ascii="Times New Roman" w:hAnsi="Times New Roman" w:cs="Times New Roman"/>
            <w:sz w:val="28"/>
            <w:szCs w:val="28"/>
            <w:lang w:val="uk-UA"/>
          </w:rPr>
          <w:t>https://minedocs.com/21/PJSC_ArcelorMittal_Kryvyi_Rih-AR-2020ukr.pdf</w:t>
        </w:r>
      </w:hyperlink>
      <w:r w:rsidRPr="00A700F2">
        <w:rPr>
          <w:rFonts w:ascii="Times New Roman" w:hAnsi="Times New Roman" w:cs="Times New Roman"/>
          <w:sz w:val="28"/>
          <w:szCs w:val="28"/>
          <w:lang w:val="uk-UA"/>
        </w:rPr>
        <w:t xml:space="preserve"> (дата звернення 2</w:t>
      </w:r>
      <w:r w:rsidR="00F6099E" w:rsidRPr="00A700F2">
        <w:rPr>
          <w:rFonts w:ascii="Times New Roman" w:hAnsi="Times New Roman" w:cs="Times New Roman"/>
          <w:sz w:val="28"/>
          <w:szCs w:val="28"/>
          <w:lang w:val="uk-UA"/>
        </w:rPr>
        <w:t>7</w:t>
      </w:r>
      <w:r w:rsidRPr="00A700F2">
        <w:rPr>
          <w:rFonts w:ascii="Times New Roman" w:hAnsi="Times New Roman" w:cs="Times New Roman"/>
          <w:sz w:val="28"/>
          <w:szCs w:val="28"/>
          <w:lang w:val="uk-UA"/>
        </w:rPr>
        <w:t>.</w:t>
      </w:r>
      <w:r w:rsidR="00F6099E" w:rsidRPr="00A700F2">
        <w:rPr>
          <w:rFonts w:ascii="Times New Roman" w:hAnsi="Times New Roman" w:cs="Times New Roman"/>
          <w:sz w:val="28"/>
          <w:szCs w:val="28"/>
          <w:lang w:val="uk-UA"/>
        </w:rPr>
        <w:t>10</w:t>
      </w:r>
      <w:r w:rsidRPr="00A700F2">
        <w:rPr>
          <w:rFonts w:ascii="Times New Roman" w:hAnsi="Times New Roman" w:cs="Times New Roman"/>
          <w:sz w:val="28"/>
          <w:szCs w:val="28"/>
          <w:lang w:val="uk-UA"/>
        </w:rPr>
        <w:t>.2023).</w:t>
      </w:r>
    </w:p>
    <w:p w14:paraId="21CC793A" w14:textId="5EF04633" w:rsidR="00F756F6" w:rsidRPr="00A700F2" w:rsidRDefault="00F756F6" w:rsidP="00F756F6">
      <w:pPr>
        <w:tabs>
          <w:tab w:val="left" w:pos="3285"/>
        </w:tabs>
        <w:spacing w:after="0" w:line="240" w:lineRule="auto"/>
        <w:jc w:val="both"/>
        <w:rPr>
          <w:rFonts w:ascii="Times New Roman" w:hAnsi="Times New Roman" w:cs="Times New Roman"/>
          <w:sz w:val="28"/>
          <w:szCs w:val="28"/>
          <w:lang w:val="uk-UA"/>
        </w:rPr>
      </w:pPr>
      <w:r w:rsidRPr="00A700F2">
        <w:rPr>
          <w:rFonts w:ascii="Times New Roman" w:eastAsia="Times New Roman" w:hAnsi="Times New Roman" w:cs="Times New Roman"/>
          <w:sz w:val="28"/>
          <w:szCs w:val="28"/>
          <w:lang w:val="uk-UA" w:eastAsia="ru-RU"/>
        </w:rPr>
        <w:t xml:space="preserve">19 Відверта розмова з генеральним директором. </w:t>
      </w:r>
      <w:r w:rsidRPr="00A700F2">
        <w:rPr>
          <w:rFonts w:ascii="Times New Roman" w:hAnsi="Times New Roman" w:cs="Times New Roman"/>
          <w:sz w:val="28"/>
          <w:szCs w:val="28"/>
          <w:lang w:val="uk-UA"/>
        </w:rPr>
        <w:t xml:space="preserve">URL: </w:t>
      </w:r>
      <w:hyperlink r:id="rId53" w:history="1">
        <w:r w:rsidRPr="00A700F2">
          <w:rPr>
            <w:rStyle w:val="ad"/>
            <w:rFonts w:ascii="Times New Roman" w:eastAsia="Times New Roman" w:hAnsi="Times New Roman" w:cs="Times New Roman"/>
            <w:sz w:val="28"/>
            <w:szCs w:val="28"/>
            <w:lang w:val="uk-UA" w:eastAsia="ru-RU"/>
          </w:rPr>
          <w:t>https://metalurg.online/novyny/vidverta-rozmova-z-heneralnym-dyrektorom</w:t>
        </w:r>
      </w:hyperlink>
      <w:r w:rsidRPr="00A700F2">
        <w:rPr>
          <w:rFonts w:ascii="Times New Roman" w:hAnsi="Times New Roman" w:cs="Times New Roman"/>
          <w:sz w:val="28"/>
          <w:szCs w:val="28"/>
          <w:lang w:val="uk-UA"/>
        </w:rPr>
        <w:t>(дата звернення 23.11.2023).</w:t>
      </w:r>
    </w:p>
    <w:p w14:paraId="0607EBF8" w14:textId="394ADFC5" w:rsidR="00004B1E" w:rsidRPr="00A700F2" w:rsidRDefault="00F04618" w:rsidP="0095467F">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 xml:space="preserve">20. Болюх М. А., Бурчевський В.З. Економічний аналіз Економічний аналіз: Навч. </w:t>
      </w:r>
      <w:r w:rsidR="00525FDD" w:rsidRPr="00A700F2">
        <w:rPr>
          <w:rFonts w:ascii="Times New Roman" w:eastAsia="Times New Roman" w:hAnsi="Times New Roman" w:cs="Times New Roman"/>
          <w:sz w:val="28"/>
          <w:szCs w:val="28"/>
          <w:lang w:val="uk-UA" w:eastAsia="ru-RU"/>
        </w:rPr>
        <w:t>П</w:t>
      </w:r>
      <w:r w:rsidRPr="00A700F2">
        <w:rPr>
          <w:rFonts w:ascii="Times New Roman" w:eastAsia="Times New Roman" w:hAnsi="Times New Roman" w:cs="Times New Roman"/>
          <w:sz w:val="28"/>
          <w:szCs w:val="28"/>
          <w:lang w:val="uk-UA" w:eastAsia="ru-RU"/>
        </w:rPr>
        <w:t>осібник</w:t>
      </w:r>
      <w:r w:rsidR="00525FDD" w:rsidRPr="00A700F2">
        <w:rPr>
          <w:rFonts w:ascii="Times New Roman" w:eastAsia="Times New Roman" w:hAnsi="Times New Roman" w:cs="Times New Roman"/>
          <w:sz w:val="28"/>
          <w:szCs w:val="28"/>
          <w:lang w:val="uk-UA" w:eastAsia="ru-RU"/>
        </w:rPr>
        <w:t>.</w:t>
      </w:r>
      <w:r w:rsidRPr="00A700F2">
        <w:rPr>
          <w:rFonts w:ascii="Times New Roman" w:eastAsia="Times New Roman" w:hAnsi="Times New Roman" w:cs="Times New Roman"/>
          <w:sz w:val="28"/>
          <w:szCs w:val="28"/>
          <w:lang w:val="uk-UA" w:eastAsia="ru-RU"/>
        </w:rPr>
        <w:t xml:space="preserve"> За ред. акад. НАНУ, проф. М. Г. Чумаченка. Вид. 2-ге, перероб. і доп. К.: КНЕУ, 2003. 556 с.</w:t>
      </w:r>
    </w:p>
    <w:p w14:paraId="19578746" w14:textId="3EE83633" w:rsidR="00F756F6" w:rsidRPr="00A700F2" w:rsidRDefault="00E606B5" w:rsidP="0095467F">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21.</w:t>
      </w:r>
      <w:r w:rsidR="00202007" w:rsidRPr="00A700F2">
        <w:rPr>
          <w:rFonts w:ascii="Times New Roman" w:eastAsia="Times New Roman" w:hAnsi="Times New Roman" w:cs="Times New Roman"/>
          <w:sz w:val="28"/>
          <w:szCs w:val="28"/>
          <w:lang w:val="uk-UA" w:eastAsia="ru-RU"/>
        </w:rPr>
        <w:t xml:space="preserve"> </w:t>
      </w:r>
      <w:r w:rsidR="0095467F" w:rsidRPr="00A700F2">
        <w:rPr>
          <w:rFonts w:ascii="Times New Roman" w:eastAsia="Times New Roman" w:hAnsi="Times New Roman" w:cs="Times New Roman"/>
          <w:sz w:val="28"/>
          <w:szCs w:val="28"/>
          <w:lang w:val="uk-UA" w:eastAsia="ru-RU"/>
        </w:rPr>
        <w:t>Краснокутська Н.С. Кабанець І.А Стратегічне управління : навчальний посібник для студентів економічних спеціальностей . Харків : НТУ «ХПІ», 2017. 460 с.</w:t>
      </w:r>
      <w:r w:rsidRPr="00A700F2">
        <w:rPr>
          <w:rFonts w:ascii="Times New Roman" w:hAnsi="Times New Roman" w:cs="Times New Roman"/>
          <w:sz w:val="28"/>
          <w:szCs w:val="28"/>
          <w:lang w:val="uk-UA"/>
        </w:rPr>
        <w:t xml:space="preserve"> </w:t>
      </w:r>
      <w:r w:rsidR="0095467F" w:rsidRPr="00A700F2">
        <w:rPr>
          <w:rFonts w:ascii="Times New Roman" w:hAnsi="Times New Roman" w:cs="Times New Roman"/>
          <w:sz w:val="28"/>
          <w:szCs w:val="28"/>
          <w:lang w:val="uk-UA"/>
        </w:rPr>
        <w:t xml:space="preserve">URL: </w:t>
      </w:r>
      <w:hyperlink r:id="rId54" w:history="1">
        <w:r w:rsidRPr="00A700F2">
          <w:rPr>
            <w:rStyle w:val="ad"/>
            <w:rFonts w:ascii="Times New Roman" w:eastAsia="Times New Roman" w:hAnsi="Times New Roman" w:cs="Times New Roman"/>
            <w:sz w:val="28"/>
            <w:szCs w:val="28"/>
            <w:lang w:val="uk-UA" w:eastAsia="ru-RU"/>
          </w:rPr>
          <w:t>http://kk.nau.edu.ua/article/1399</w:t>
        </w:r>
      </w:hyperlink>
    </w:p>
    <w:p w14:paraId="7E784D40" w14:textId="5AE1A838" w:rsidR="007E16AF" w:rsidRPr="00A700F2" w:rsidRDefault="007E16AF" w:rsidP="0095467F">
      <w:pPr>
        <w:spacing w:after="0" w:line="240" w:lineRule="auto"/>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22. Філімоненков О.С. Фінанси підприємств: навчальний посібник. Філімоненко. К.: Кондор, 2005. 400 с.</w:t>
      </w:r>
    </w:p>
    <w:p w14:paraId="682F3BC9" w14:textId="567C9DB9" w:rsidR="00E606B5" w:rsidRPr="00A700F2" w:rsidRDefault="00D94DBF" w:rsidP="00EF5DCE">
      <w:pPr>
        <w:shd w:val="clear" w:color="auto" w:fill="FFFFFF"/>
        <w:spacing w:after="0" w:line="240" w:lineRule="auto"/>
        <w:jc w:val="both"/>
        <w:rPr>
          <w:rFonts w:ascii="Times New Roman" w:hAnsi="Times New Roman" w:cs="Times New Roman"/>
          <w:color w:val="C7254E"/>
          <w:sz w:val="19"/>
          <w:szCs w:val="19"/>
          <w:shd w:val="clear" w:color="auto" w:fill="F9F2F4"/>
        </w:rPr>
      </w:pPr>
      <w:r w:rsidRPr="00A700F2">
        <w:rPr>
          <w:rFonts w:ascii="Times New Roman" w:eastAsia="Times New Roman" w:hAnsi="Times New Roman" w:cs="Times New Roman"/>
          <w:sz w:val="28"/>
          <w:szCs w:val="28"/>
          <w:lang w:val="uk-UA" w:eastAsia="ru-RU"/>
        </w:rPr>
        <w:t>23.</w:t>
      </w:r>
      <w:r w:rsidRPr="00A700F2">
        <w:rPr>
          <w:rFonts w:ascii="Times New Roman" w:hAnsi="Times New Roman" w:cs="Times New Roman"/>
          <w:sz w:val="28"/>
          <w:szCs w:val="28"/>
        </w:rPr>
        <w:t xml:space="preserve"> Петрук Ю. В.</w:t>
      </w:r>
      <w:r w:rsidRPr="00A700F2">
        <w:rPr>
          <w:rFonts w:ascii="Times New Roman" w:hAnsi="Times New Roman" w:cs="Times New Roman"/>
          <w:sz w:val="28"/>
          <w:szCs w:val="28"/>
          <w:lang w:val="uk-UA"/>
        </w:rPr>
        <w:t>,</w:t>
      </w:r>
      <w:r w:rsidRPr="00A700F2">
        <w:rPr>
          <w:rFonts w:ascii="Times New Roman" w:hAnsi="Times New Roman" w:cs="Times New Roman"/>
        </w:rPr>
        <w:t xml:space="preserve"> </w:t>
      </w:r>
      <w:r w:rsidRPr="00A700F2">
        <w:rPr>
          <w:rFonts w:ascii="Times New Roman" w:hAnsi="Times New Roman" w:cs="Times New Roman"/>
          <w:sz w:val="28"/>
          <w:szCs w:val="28"/>
          <w:lang w:val="uk-UA"/>
        </w:rPr>
        <w:t>Артеменко Л. П.</w:t>
      </w:r>
      <w:r w:rsidRPr="00A700F2">
        <w:rPr>
          <w:rFonts w:ascii="Times New Roman" w:hAnsi="Times New Roman" w:cs="Times New Roman"/>
        </w:rPr>
        <w:t xml:space="preserve"> </w:t>
      </w:r>
      <w:r w:rsidRPr="00A700F2">
        <w:rPr>
          <w:rFonts w:ascii="Times New Roman" w:hAnsi="Times New Roman" w:cs="Times New Roman"/>
          <w:sz w:val="28"/>
          <w:szCs w:val="28"/>
          <w:lang w:val="uk-UA"/>
        </w:rPr>
        <w:t>Особливості стратегічного планування підприємства в умовах кризи.</w:t>
      </w:r>
      <w:r w:rsidRPr="00A700F2">
        <w:rPr>
          <w:rFonts w:ascii="Times New Roman" w:hAnsi="Times New Roman" w:cs="Times New Roman"/>
          <w:sz w:val="28"/>
          <w:szCs w:val="28"/>
        </w:rPr>
        <w:t xml:space="preserve"> </w:t>
      </w:r>
      <w:r w:rsidRPr="00A700F2">
        <w:rPr>
          <w:rFonts w:ascii="Times New Roman" w:eastAsia="Times New Roman" w:hAnsi="Times New Roman" w:cs="Times New Roman"/>
          <w:sz w:val="28"/>
          <w:szCs w:val="28"/>
          <w:lang w:val="uk-UA" w:eastAsia="ru-RU"/>
        </w:rPr>
        <w:t>«</w:t>
      </w:r>
      <w:r w:rsidRPr="00A700F2">
        <w:rPr>
          <w:rFonts w:ascii="Times New Roman" w:eastAsia="Times New Roman" w:hAnsi="Times New Roman" w:cs="Times New Roman"/>
          <w:i/>
          <w:sz w:val="28"/>
          <w:szCs w:val="28"/>
          <w:lang w:val="uk-UA" w:eastAsia="ru-RU"/>
        </w:rPr>
        <w:t>Економічний вісник НТУУ "Київський політехнічний інститут"</w:t>
      </w:r>
      <w:r w:rsidRPr="00A700F2">
        <w:rPr>
          <w:rFonts w:ascii="Times New Roman" w:eastAsia="Times New Roman" w:hAnsi="Times New Roman" w:cs="Times New Roman"/>
          <w:sz w:val="28"/>
          <w:szCs w:val="28"/>
          <w:lang w:val="uk-UA" w:eastAsia="ru-RU"/>
        </w:rPr>
        <w:t>»</w:t>
      </w:r>
      <w:r w:rsidRPr="00A700F2">
        <w:rPr>
          <w:rFonts w:ascii="Times New Roman" w:hAnsi="Times New Roman" w:cs="Times New Roman"/>
          <w:lang w:val="uk-UA"/>
        </w:rPr>
        <w:t xml:space="preserve"> </w:t>
      </w:r>
      <w:r w:rsidRPr="00A700F2">
        <w:rPr>
          <w:rFonts w:ascii="Times New Roman" w:eastAsia="Times New Roman" w:hAnsi="Times New Roman" w:cs="Times New Roman"/>
          <w:sz w:val="28"/>
          <w:szCs w:val="28"/>
          <w:lang w:val="uk-UA" w:eastAsia="ru-RU"/>
        </w:rPr>
        <w:t>№ 22, 2022</w:t>
      </w:r>
      <w:r w:rsidR="001039F2" w:rsidRPr="00A700F2">
        <w:rPr>
          <w:rFonts w:ascii="Times New Roman" w:eastAsia="Times New Roman" w:hAnsi="Times New Roman" w:cs="Times New Roman"/>
          <w:sz w:val="28"/>
          <w:szCs w:val="28"/>
          <w:lang w:val="uk-UA" w:eastAsia="ru-RU"/>
        </w:rPr>
        <w:t>.С.72-78</w:t>
      </w:r>
      <w:r w:rsidR="001039F2" w:rsidRPr="00A700F2">
        <w:rPr>
          <w:rFonts w:ascii="Times New Roman" w:hAnsi="Times New Roman" w:cs="Times New Roman"/>
          <w:sz w:val="28"/>
          <w:szCs w:val="28"/>
          <w:lang w:val="uk-UA"/>
        </w:rPr>
        <w:t xml:space="preserve"> URL:</w:t>
      </w:r>
      <w:hyperlink r:id="rId55" w:history="1">
        <w:r w:rsidR="001039F2" w:rsidRPr="00A700F2">
          <w:rPr>
            <w:rStyle w:val="ad"/>
            <w:rFonts w:ascii="Times New Roman" w:hAnsi="Times New Roman" w:cs="Times New Roman"/>
            <w:sz w:val="28"/>
            <w:szCs w:val="19"/>
            <w:shd w:val="clear" w:color="auto" w:fill="F9F2F4"/>
          </w:rPr>
          <w:t>https://ela.kpi.ua/handle/123456789/50572</w:t>
        </w:r>
      </w:hyperlink>
    </w:p>
    <w:p w14:paraId="4E5B9805" w14:textId="38A75615" w:rsidR="001039F2" w:rsidRPr="00A700F2" w:rsidRDefault="00B11415" w:rsidP="00EF5DCE">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24. Юрій Гулий. Ексклюзивне інтерв’ю генерального директора Криворізького гірничо-металургійного комбінату ПАТ "ArcelorMittal Кривий Ріг" (АМКР, Дніпропетровська обл.) Мауро Лонгобардо (Mauro Longobardo) інформаційному агентству "Інтерфакс-Україна</w:t>
      </w:r>
      <w:r w:rsidRPr="00A700F2">
        <w:rPr>
          <w:rFonts w:ascii="Times New Roman" w:hAnsi="Times New Roman" w:cs="Times New Roman"/>
          <w:sz w:val="28"/>
          <w:szCs w:val="28"/>
          <w:lang w:val="uk-UA"/>
        </w:rPr>
        <w:t xml:space="preserve"> URL:</w:t>
      </w:r>
      <w:r w:rsidRPr="00A700F2">
        <w:rPr>
          <w:rFonts w:ascii="Times New Roman" w:eastAsia="Times New Roman" w:hAnsi="Times New Roman" w:cs="Times New Roman"/>
          <w:sz w:val="28"/>
          <w:szCs w:val="28"/>
          <w:lang w:val="uk-UA" w:eastAsia="ru-RU"/>
        </w:rPr>
        <w:t xml:space="preserve">  </w:t>
      </w:r>
      <w:hyperlink r:id="rId56" w:history="1">
        <w:r w:rsidRPr="00A700F2">
          <w:rPr>
            <w:rStyle w:val="ad"/>
            <w:rFonts w:ascii="Times New Roman" w:eastAsia="Times New Roman" w:hAnsi="Times New Roman" w:cs="Times New Roman"/>
            <w:sz w:val="28"/>
            <w:szCs w:val="28"/>
            <w:lang w:val="uk-UA" w:eastAsia="ru-RU"/>
          </w:rPr>
          <w:t>https://interfax.com.ua/news/interview/927342.html</w:t>
        </w:r>
      </w:hyperlink>
    </w:p>
    <w:p w14:paraId="251E515F" w14:textId="3CF7658B" w:rsidR="00B11415" w:rsidRPr="00A700F2" w:rsidRDefault="00B11415" w:rsidP="00EF5DCE">
      <w:pPr>
        <w:spacing w:after="0" w:line="240" w:lineRule="auto"/>
        <w:jc w:val="both"/>
        <w:outlineLvl w:val="0"/>
        <w:rPr>
          <w:rFonts w:ascii="Times New Roman" w:eastAsia="Times New Roman" w:hAnsi="Times New Roman" w:cs="Times New Roman"/>
          <w:bCs/>
          <w:color w:val="000000"/>
          <w:kern w:val="36"/>
          <w:sz w:val="28"/>
          <w:szCs w:val="20"/>
          <w:lang w:val="uk-UA" w:eastAsia="ru-RU"/>
        </w:rPr>
      </w:pPr>
      <w:r w:rsidRPr="00A700F2">
        <w:rPr>
          <w:rFonts w:ascii="Times New Roman" w:eastAsia="Times New Roman" w:hAnsi="Times New Roman" w:cs="Times New Roman"/>
          <w:sz w:val="28"/>
          <w:szCs w:val="28"/>
          <w:lang w:val="uk-UA" w:eastAsia="ru-RU"/>
        </w:rPr>
        <w:t xml:space="preserve">25. </w:t>
      </w:r>
      <w:r w:rsidRPr="00A700F2">
        <w:rPr>
          <w:rFonts w:ascii="Times New Roman" w:hAnsi="Times New Roman" w:cs="Times New Roman"/>
          <w:color w:val="2A2C2E"/>
          <w:sz w:val="28"/>
          <w:szCs w:val="20"/>
          <w:lang w:val="uk-UA"/>
        </w:rPr>
        <w:t>ЕБРР надав лил “</w:t>
      </w:r>
      <w:r w:rsidRPr="00A700F2">
        <w:rPr>
          <w:rFonts w:ascii="Times New Roman" w:hAnsi="Times New Roman" w:cs="Times New Roman"/>
          <w:color w:val="2A2C2E"/>
          <w:sz w:val="28"/>
          <w:szCs w:val="20"/>
        </w:rPr>
        <w:t>ArcelorMittal</w:t>
      </w:r>
      <w:r w:rsidRPr="00A700F2">
        <w:rPr>
          <w:rFonts w:ascii="Times New Roman" w:hAnsi="Times New Roman" w:cs="Times New Roman"/>
          <w:color w:val="2A2C2E"/>
          <w:sz w:val="28"/>
          <w:szCs w:val="20"/>
          <w:lang w:val="uk-UA"/>
        </w:rPr>
        <w:t xml:space="preserve"> Кривий Ріг” 150 млн долларов.</w:t>
      </w:r>
      <w:r w:rsidRPr="00A700F2">
        <w:rPr>
          <w:rFonts w:ascii="Times New Roman" w:hAnsi="Times New Roman" w:cs="Times New Roman"/>
          <w:sz w:val="28"/>
          <w:szCs w:val="28"/>
          <w:lang w:val="uk-UA"/>
        </w:rPr>
        <w:t xml:space="preserve"> URL:</w:t>
      </w:r>
      <w:r w:rsidRPr="00A700F2">
        <w:rPr>
          <w:rFonts w:ascii="Times New Roman" w:eastAsia="Times New Roman" w:hAnsi="Times New Roman" w:cs="Times New Roman"/>
          <w:sz w:val="28"/>
          <w:szCs w:val="28"/>
          <w:lang w:val="uk-UA" w:eastAsia="ru-RU"/>
        </w:rPr>
        <w:t xml:space="preserve">  </w:t>
      </w:r>
    </w:p>
    <w:p w14:paraId="17246A67" w14:textId="77777777" w:rsidR="00B11415" w:rsidRPr="00A700F2" w:rsidRDefault="00776511" w:rsidP="00EF5DCE">
      <w:pPr>
        <w:spacing w:after="0" w:line="240" w:lineRule="auto"/>
        <w:jc w:val="both"/>
        <w:outlineLvl w:val="0"/>
        <w:rPr>
          <w:rFonts w:ascii="Times New Roman" w:eastAsia="Times New Roman" w:hAnsi="Times New Roman" w:cs="Times New Roman"/>
          <w:bCs/>
          <w:color w:val="000000"/>
          <w:kern w:val="36"/>
          <w:sz w:val="28"/>
          <w:szCs w:val="20"/>
          <w:lang w:val="en-US" w:eastAsia="ru-RU"/>
        </w:rPr>
      </w:pPr>
      <w:hyperlink r:id="rId57" w:history="1">
        <w:r w:rsidR="00B11415" w:rsidRPr="00A700F2">
          <w:rPr>
            <w:rStyle w:val="ad"/>
            <w:rFonts w:ascii="Times New Roman" w:eastAsia="Times New Roman" w:hAnsi="Times New Roman" w:cs="Times New Roman"/>
            <w:bCs/>
            <w:kern w:val="36"/>
            <w:sz w:val="28"/>
            <w:szCs w:val="20"/>
            <w:lang w:val="en-US" w:eastAsia="ru-RU"/>
          </w:rPr>
          <w:t>https://ukrrudprom.ua/news/EBRR_videlil_ArcelorMittal_Krivoy_Rog_150_mln_dollarov.html</w:t>
        </w:r>
      </w:hyperlink>
    </w:p>
    <w:p w14:paraId="4D0892BF" w14:textId="6921FE3B" w:rsidR="00EF5DCE" w:rsidRPr="00A700F2" w:rsidRDefault="00EF5DCE" w:rsidP="00EF5DCE">
      <w:pPr>
        <w:spacing w:after="0" w:line="240" w:lineRule="auto"/>
        <w:jc w:val="both"/>
        <w:outlineLvl w:val="0"/>
        <w:rPr>
          <w:rFonts w:ascii="Times New Roman" w:eastAsia="Times New Roman" w:hAnsi="Times New Roman" w:cs="Times New Roman"/>
          <w:bCs/>
          <w:color w:val="000000"/>
          <w:kern w:val="36"/>
          <w:sz w:val="28"/>
          <w:szCs w:val="28"/>
          <w:lang w:val="uk-UA" w:eastAsia="ru-RU"/>
        </w:rPr>
      </w:pPr>
      <w:r w:rsidRPr="00A700F2">
        <w:rPr>
          <w:rFonts w:ascii="Times New Roman" w:eastAsia="Times New Roman" w:hAnsi="Times New Roman" w:cs="Times New Roman"/>
          <w:bCs/>
          <w:color w:val="000000"/>
          <w:kern w:val="36"/>
          <w:sz w:val="28"/>
          <w:szCs w:val="28"/>
          <w:lang w:val="uk-UA" w:eastAsia="ru-RU"/>
        </w:rPr>
        <w:t>26. Кульчій І.О., к.держ.упр., доц. кафедри держ. управління і права. Антикризове управління: навчальний посібник. Полтава: ПолтНТУ, 2016. 120с.</w:t>
      </w:r>
    </w:p>
    <w:p w14:paraId="6B12B06E" w14:textId="79C980B7" w:rsidR="00B11415" w:rsidRPr="00A700F2" w:rsidRDefault="00EF5DCE" w:rsidP="00FA06E9">
      <w:pPr>
        <w:spacing w:after="0" w:line="240" w:lineRule="auto"/>
        <w:jc w:val="both"/>
        <w:outlineLvl w:val="0"/>
        <w:rPr>
          <w:rFonts w:ascii="Times New Roman" w:eastAsia="Times New Roman" w:hAnsi="Times New Roman" w:cs="Times New Roman"/>
          <w:bCs/>
          <w:color w:val="000000"/>
          <w:kern w:val="36"/>
          <w:sz w:val="28"/>
          <w:szCs w:val="28"/>
          <w:lang w:val="uk-UA" w:eastAsia="ru-RU"/>
        </w:rPr>
      </w:pPr>
      <w:r w:rsidRPr="00A700F2">
        <w:rPr>
          <w:rFonts w:ascii="Times New Roman" w:eastAsia="Times New Roman" w:hAnsi="Times New Roman" w:cs="Times New Roman"/>
          <w:bCs/>
          <w:color w:val="000000"/>
          <w:kern w:val="36"/>
          <w:sz w:val="28"/>
          <w:szCs w:val="28"/>
          <w:lang w:val="uk-UA" w:eastAsia="ru-RU"/>
        </w:rPr>
        <w:t>27. Ладунка І.С. Антикризове управління підприємством. Економіка та суспільство. 2017. Випуск 8. С. 278-281.</w:t>
      </w:r>
    </w:p>
    <w:p w14:paraId="54A1A24F" w14:textId="2FD59E4F" w:rsidR="00B11415" w:rsidRPr="00A700F2" w:rsidRDefault="00EF5DCE" w:rsidP="00FA06E9">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28.</w:t>
      </w:r>
      <w:r w:rsidRPr="00A700F2">
        <w:rPr>
          <w:rFonts w:ascii="Times New Roman" w:hAnsi="Times New Roman" w:cs="Times New Roman"/>
          <w:lang w:val="uk-UA"/>
        </w:rPr>
        <w:t xml:space="preserve"> </w:t>
      </w:r>
      <w:r w:rsidRPr="00A700F2">
        <w:rPr>
          <w:rFonts w:ascii="Times New Roman" w:eastAsia="Times New Roman" w:hAnsi="Times New Roman" w:cs="Times New Roman"/>
          <w:sz w:val="28"/>
          <w:szCs w:val="28"/>
          <w:lang w:val="uk-UA" w:eastAsia="ru-RU"/>
        </w:rPr>
        <w:t xml:space="preserve">Мазнєв Г.Є. , Заїка С.О., Грідін О.В. Антикризове управління як сфера бізнес-адміністрування. </w:t>
      </w:r>
      <w:r w:rsidRPr="00A700F2">
        <w:rPr>
          <w:rFonts w:ascii="Times New Roman" w:eastAsia="Times New Roman" w:hAnsi="Times New Roman" w:cs="Times New Roman"/>
          <w:i/>
          <w:sz w:val="28"/>
          <w:szCs w:val="28"/>
          <w:lang w:val="uk-UA" w:eastAsia="ru-RU"/>
        </w:rPr>
        <w:t>Науковий вісник УНУ</w:t>
      </w:r>
      <w:r w:rsidRPr="00A700F2">
        <w:rPr>
          <w:rFonts w:ascii="Times New Roman" w:eastAsia="Times New Roman" w:hAnsi="Times New Roman" w:cs="Times New Roman"/>
          <w:sz w:val="28"/>
          <w:szCs w:val="28"/>
          <w:lang w:val="uk-UA" w:eastAsia="ru-RU"/>
        </w:rPr>
        <w:t xml:space="preserve">. </w:t>
      </w:r>
      <w:r w:rsidRPr="00A700F2">
        <w:rPr>
          <w:rFonts w:ascii="Times New Roman" w:eastAsia="Times New Roman" w:hAnsi="Times New Roman" w:cs="Times New Roman"/>
          <w:i/>
          <w:sz w:val="28"/>
          <w:szCs w:val="28"/>
          <w:lang w:val="uk-UA" w:eastAsia="ru-RU"/>
        </w:rPr>
        <w:t>Міжнародні економічні  відносини та світове господарство.</w:t>
      </w:r>
      <w:r w:rsidRPr="00A700F2">
        <w:rPr>
          <w:rFonts w:ascii="Times New Roman" w:eastAsia="Times New Roman" w:hAnsi="Times New Roman" w:cs="Times New Roman"/>
          <w:sz w:val="28"/>
          <w:szCs w:val="28"/>
          <w:lang w:val="uk-UA" w:eastAsia="ru-RU"/>
        </w:rPr>
        <w:t xml:space="preserve"> 2016. Вип. 10 (2). С. 13-17.</w:t>
      </w:r>
    </w:p>
    <w:p w14:paraId="0184C74F" w14:textId="529C34BB" w:rsidR="00EF5DCE" w:rsidRPr="00A700F2" w:rsidRDefault="00EF5DCE" w:rsidP="00FA06E9">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29.</w:t>
      </w:r>
      <w:r w:rsidRPr="00A700F2">
        <w:rPr>
          <w:rFonts w:ascii="Times New Roman" w:hAnsi="Times New Roman" w:cs="Times New Roman"/>
        </w:rPr>
        <w:t xml:space="preserve"> </w:t>
      </w:r>
      <w:r w:rsidRPr="00A700F2">
        <w:rPr>
          <w:rFonts w:ascii="Times New Roman" w:eastAsia="Times New Roman" w:hAnsi="Times New Roman" w:cs="Times New Roman"/>
          <w:sz w:val="28"/>
          <w:szCs w:val="28"/>
          <w:lang w:val="uk-UA" w:eastAsia="ru-RU"/>
        </w:rPr>
        <w:t xml:space="preserve">Мостенська Т. Л., Юрій Е.О. Інструменти антикризового управління. </w:t>
      </w:r>
      <w:r w:rsidRPr="00A700F2">
        <w:rPr>
          <w:rFonts w:ascii="Times New Roman" w:eastAsia="Times New Roman" w:hAnsi="Times New Roman" w:cs="Times New Roman"/>
          <w:i/>
          <w:sz w:val="28"/>
          <w:szCs w:val="28"/>
          <w:lang w:val="uk-UA" w:eastAsia="ru-RU"/>
        </w:rPr>
        <w:t>Український журнал прикладної економіки</w:t>
      </w:r>
      <w:r w:rsidRPr="00A700F2">
        <w:rPr>
          <w:rFonts w:ascii="Times New Roman" w:eastAsia="Times New Roman" w:hAnsi="Times New Roman" w:cs="Times New Roman"/>
          <w:sz w:val="28"/>
          <w:szCs w:val="28"/>
          <w:lang w:val="uk-UA" w:eastAsia="ru-RU"/>
        </w:rPr>
        <w:t>. 2019. Том 4. № 1. С. 64-72.</w:t>
      </w:r>
    </w:p>
    <w:p w14:paraId="50E467CA" w14:textId="37E5D943" w:rsidR="00EF5DCE" w:rsidRPr="00A700F2" w:rsidRDefault="00EF5DCE" w:rsidP="00FA06E9">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30.</w:t>
      </w:r>
      <w:r w:rsidRPr="00A700F2">
        <w:rPr>
          <w:rFonts w:ascii="Times New Roman" w:hAnsi="Times New Roman" w:cs="Times New Roman"/>
        </w:rPr>
        <w:t xml:space="preserve"> </w:t>
      </w:r>
      <w:r w:rsidRPr="00A700F2">
        <w:rPr>
          <w:rFonts w:ascii="Times New Roman" w:eastAsia="Times New Roman" w:hAnsi="Times New Roman" w:cs="Times New Roman"/>
          <w:sz w:val="28"/>
          <w:szCs w:val="28"/>
          <w:lang w:val="uk-UA" w:eastAsia="ru-RU"/>
        </w:rPr>
        <w:t xml:space="preserve">Олешко А.А. Механізм антикризового управління фінансовими корпораціями. </w:t>
      </w:r>
      <w:r w:rsidRPr="00A700F2">
        <w:rPr>
          <w:rFonts w:ascii="Times New Roman" w:eastAsia="Times New Roman" w:hAnsi="Times New Roman" w:cs="Times New Roman"/>
          <w:i/>
          <w:sz w:val="28"/>
          <w:szCs w:val="28"/>
          <w:lang w:val="uk-UA" w:eastAsia="ru-RU"/>
        </w:rPr>
        <w:t>Ефективна економіка</w:t>
      </w:r>
      <w:r w:rsidRPr="00A700F2">
        <w:rPr>
          <w:rFonts w:ascii="Times New Roman" w:eastAsia="Times New Roman" w:hAnsi="Times New Roman" w:cs="Times New Roman"/>
          <w:sz w:val="28"/>
          <w:szCs w:val="28"/>
          <w:lang w:val="uk-UA" w:eastAsia="ru-RU"/>
        </w:rPr>
        <w:t>. 2018. № 2. С. 12-20.</w:t>
      </w:r>
    </w:p>
    <w:p w14:paraId="656E94B6" w14:textId="201AD084" w:rsidR="00EF5DCE" w:rsidRPr="00A700F2" w:rsidRDefault="00EF5DCE" w:rsidP="00FA06E9">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31. Офіційний сайт ПАТ «АрселорМіттал Кривий Ріг». [Електронний ресурс].</w:t>
      </w:r>
    </w:p>
    <w:p w14:paraId="5E4BEC46" w14:textId="57F4F500" w:rsidR="00EF5DCE" w:rsidRPr="00A700F2" w:rsidRDefault="00EF5DCE" w:rsidP="00FA06E9">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 xml:space="preserve">URL: </w:t>
      </w:r>
      <w:hyperlink r:id="rId58" w:history="1">
        <w:r w:rsidRPr="00A700F2">
          <w:rPr>
            <w:rStyle w:val="ad"/>
            <w:rFonts w:ascii="Times New Roman" w:eastAsia="Times New Roman" w:hAnsi="Times New Roman" w:cs="Times New Roman"/>
            <w:sz w:val="28"/>
            <w:szCs w:val="28"/>
            <w:lang w:val="uk-UA" w:eastAsia="ru-RU"/>
          </w:rPr>
          <w:t>https://ukraine.arсelоrmittal.соm</w:t>
        </w:r>
      </w:hyperlink>
    </w:p>
    <w:p w14:paraId="21B41153" w14:textId="5CB41715" w:rsidR="00EF5DCE" w:rsidRPr="00A700F2" w:rsidRDefault="00EF5DCE" w:rsidP="00FA06E9">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32. Піюренко І. О. Основні теоретичні концепції антикризового управління</w:t>
      </w:r>
    </w:p>
    <w:p w14:paraId="6E372F92" w14:textId="1409531B" w:rsidR="00EF5DCE" w:rsidRPr="00A700F2" w:rsidRDefault="00EF5DCE" w:rsidP="00FA06E9">
      <w:pPr>
        <w:shd w:val="clear" w:color="auto" w:fill="FFFFFF"/>
        <w:spacing w:after="0" w:line="240" w:lineRule="auto"/>
        <w:jc w:val="both"/>
        <w:rPr>
          <w:rFonts w:ascii="Times New Roman" w:eastAsia="Times New Roman" w:hAnsi="Times New Roman" w:cs="Times New Roman"/>
          <w:sz w:val="28"/>
          <w:szCs w:val="28"/>
          <w:lang w:val="uk-UA" w:eastAsia="ru-RU"/>
        </w:rPr>
      </w:pPr>
      <w:r w:rsidRPr="00A700F2">
        <w:rPr>
          <w:rFonts w:ascii="Times New Roman" w:eastAsia="Times New Roman" w:hAnsi="Times New Roman" w:cs="Times New Roman"/>
          <w:sz w:val="28"/>
          <w:szCs w:val="28"/>
          <w:lang w:val="uk-UA" w:eastAsia="ru-RU"/>
        </w:rPr>
        <w:t xml:space="preserve">підприємством. </w:t>
      </w:r>
      <w:r w:rsidRPr="00A700F2">
        <w:rPr>
          <w:rFonts w:ascii="Times New Roman" w:eastAsia="Times New Roman" w:hAnsi="Times New Roman" w:cs="Times New Roman"/>
          <w:i/>
          <w:sz w:val="28"/>
          <w:szCs w:val="28"/>
          <w:lang w:val="uk-UA" w:eastAsia="ru-RU"/>
        </w:rPr>
        <w:t>Бізнес-навігатор</w:t>
      </w:r>
      <w:r w:rsidRPr="00A700F2">
        <w:rPr>
          <w:rFonts w:ascii="Times New Roman" w:eastAsia="Times New Roman" w:hAnsi="Times New Roman" w:cs="Times New Roman"/>
          <w:sz w:val="28"/>
          <w:szCs w:val="28"/>
          <w:lang w:val="uk-UA" w:eastAsia="ru-RU"/>
        </w:rPr>
        <w:t>. 2012. № 3. С. 173-178.</w:t>
      </w:r>
    </w:p>
    <w:p w14:paraId="243DEAE1" w14:textId="77777777" w:rsidR="00EF5DCE" w:rsidRPr="00A700F2" w:rsidRDefault="00EF5DCE" w:rsidP="00FA06E9">
      <w:pPr>
        <w:shd w:val="clear" w:color="auto" w:fill="FFFFFF"/>
        <w:spacing w:after="0" w:line="240" w:lineRule="auto"/>
        <w:jc w:val="both"/>
        <w:rPr>
          <w:rFonts w:ascii="Times New Roman" w:hAnsi="Times New Roman" w:cs="Times New Roman"/>
          <w:sz w:val="28"/>
          <w:lang w:val="uk-UA"/>
        </w:rPr>
      </w:pPr>
      <w:r w:rsidRPr="00A700F2">
        <w:rPr>
          <w:rFonts w:ascii="Times New Roman" w:eastAsia="Times New Roman" w:hAnsi="Times New Roman" w:cs="Times New Roman"/>
          <w:sz w:val="28"/>
          <w:szCs w:val="28"/>
          <w:lang w:val="uk-UA" w:eastAsia="ru-RU"/>
        </w:rPr>
        <w:t>33.</w:t>
      </w:r>
      <w:r w:rsidRPr="00A700F2">
        <w:rPr>
          <w:rFonts w:ascii="Times New Roman" w:hAnsi="Times New Roman" w:cs="Times New Roman"/>
          <w:lang w:val="uk-UA"/>
        </w:rPr>
        <w:t xml:space="preserve"> </w:t>
      </w:r>
      <w:r w:rsidRPr="00A700F2">
        <w:rPr>
          <w:rFonts w:ascii="Times New Roman" w:hAnsi="Times New Roman" w:cs="Times New Roman"/>
          <w:sz w:val="28"/>
          <w:lang w:val="uk-UA"/>
        </w:rPr>
        <w:t>Зверук Л.А., Давиденко Н.М. Антикризове управління підприємством в</w:t>
      </w:r>
    </w:p>
    <w:p w14:paraId="76688111" w14:textId="77777777" w:rsidR="00EF5DCE" w:rsidRPr="00A700F2" w:rsidRDefault="00EF5DCE" w:rsidP="00FA06E9">
      <w:pPr>
        <w:shd w:val="clear" w:color="auto" w:fill="FFFFFF"/>
        <w:spacing w:after="0" w:line="240" w:lineRule="auto"/>
        <w:jc w:val="both"/>
        <w:rPr>
          <w:rFonts w:ascii="Times New Roman" w:hAnsi="Times New Roman" w:cs="Times New Roman"/>
          <w:sz w:val="28"/>
          <w:lang w:val="uk-UA"/>
        </w:rPr>
      </w:pPr>
      <w:r w:rsidRPr="00A700F2">
        <w:rPr>
          <w:rFonts w:ascii="Times New Roman" w:hAnsi="Times New Roman" w:cs="Times New Roman"/>
          <w:sz w:val="28"/>
          <w:lang w:val="uk-UA"/>
        </w:rPr>
        <w:t>умовах інноваційного розвитку. Інтер-наука. 2017. № 1(2). С. 69-75.</w:t>
      </w:r>
    </w:p>
    <w:p w14:paraId="1C608529" w14:textId="6B5D07DD" w:rsidR="00EF5DCE" w:rsidRPr="00A700F2" w:rsidRDefault="00EF5DCE" w:rsidP="00FA06E9">
      <w:pPr>
        <w:shd w:val="clear" w:color="auto" w:fill="FFFFFF"/>
        <w:spacing w:after="0" w:line="240" w:lineRule="auto"/>
        <w:jc w:val="both"/>
        <w:rPr>
          <w:rFonts w:ascii="Times New Roman" w:hAnsi="Times New Roman" w:cs="Times New Roman"/>
          <w:sz w:val="28"/>
          <w:lang w:val="uk-UA"/>
        </w:rPr>
      </w:pPr>
      <w:r w:rsidRPr="00A700F2">
        <w:rPr>
          <w:rFonts w:ascii="Times New Roman" w:hAnsi="Times New Roman" w:cs="Times New Roman"/>
          <w:sz w:val="28"/>
          <w:lang w:val="uk-UA"/>
        </w:rPr>
        <w:t>3</w:t>
      </w:r>
      <w:r w:rsidR="00FA06E9" w:rsidRPr="00A700F2">
        <w:rPr>
          <w:rFonts w:ascii="Times New Roman" w:hAnsi="Times New Roman" w:cs="Times New Roman"/>
          <w:sz w:val="28"/>
          <w:lang w:val="uk-UA"/>
        </w:rPr>
        <w:t>4</w:t>
      </w:r>
      <w:r w:rsidRPr="00A700F2">
        <w:rPr>
          <w:rFonts w:ascii="Times New Roman" w:hAnsi="Times New Roman" w:cs="Times New Roman"/>
          <w:sz w:val="28"/>
          <w:lang w:val="uk-UA"/>
        </w:rPr>
        <w:t>. Іванова А.С., Бухтіарова А. Г. Теоретичне підґрунтя застосування</w:t>
      </w:r>
      <w:r w:rsidR="00FA06E9" w:rsidRPr="00A700F2">
        <w:rPr>
          <w:rFonts w:ascii="Times New Roman" w:hAnsi="Times New Roman" w:cs="Times New Roman"/>
          <w:sz w:val="28"/>
          <w:lang w:val="uk-UA"/>
        </w:rPr>
        <w:t xml:space="preserve"> </w:t>
      </w:r>
      <w:r w:rsidRPr="00A700F2">
        <w:rPr>
          <w:rFonts w:ascii="Times New Roman" w:hAnsi="Times New Roman" w:cs="Times New Roman"/>
          <w:sz w:val="28"/>
          <w:lang w:val="uk-UA"/>
        </w:rPr>
        <w:t xml:space="preserve">антикризових стратегій на підприємстві. </w:t>
      </w:r>
      <w:r w:rsidRPr="00A700F2">
        <w:rPr>
          <w:rFonts w:ascii="Times New Roman" w:hAnsi="Times New Roman" w:cs="Times New Roman"/>
          <w:i/>
          <w:sz w:val="28"/>
          <w:lang w:val="uk-UA"/>
        </w:rPr>
        <w:t>Економічний простір</w:t>
      </w:r>
      <w:r w:rsidRPr="00A700F2">
        <w:rPr>
          <w:rFonts w:ascii="Times New Roman" w:hAnsi="Times New Roman" w:cs="Times New Roman"/>
          <w:sz w:val="28"/>
          <w:lang w:val="uk-UA"/>
        </w:rPr>
        <w:t>. 2016. № 113. С.147-157.</w:t>
      </w:r>
    </w:p>
    <w:p w14:paraId="6E82EAFF" w14:textId="5C1FFC20" w:rsidR="00EF5DCE" w:rsidRPr="00A700F2" w:rsidRDefault="00EF5DCE" w:rsidP="00FA06E9">
      <w:pPr>
        <w:shd w:val="clear" w:color="auto" w:fill="FFFFFF"/>
        <w:spacing w:after="0" w:line="240" w:lineRule="auto"/>
        <w:jc w:val="both"/>
        <w:rPr>
          <w:rFonts w:ascii="Times New Roman" w:hAnsi="Times New Roman" w:cs="Times New Roman"/>
          <w:sz w:val="28"/>
          <w:lang w:val="uk-UA"/>
        </w:rPr>
      </w:pPr>
      <w:r w:rsidRPr="00A700F2">
        <w:rPr>
          <w:rFonts w:ascii="Times New Roman" w:hAnsi="Times New Roman" w:cs="Times New Roman"/>
          <w:sz w:val="28"/>
          <w:lang w:val="uk-UA"/>
        </w:rPr>
        <w:t>3</w:t>
      </w:r>
      <w:r w:rsidR="00FA06E9" w:rsidRPr="00A700F2">
        <w:rPr>
          <w:rFonts w:ascii="Times New Roman" w:hAnsi="Times New Roman" w:cs="Times New Roman"/>
          <w:sz w:val="28"/>
          <w:lang w:val="uk-UA"/>
        </w:rPr>
        <w:t>5</w:t>
      </w:r>
      <w:r w:rsidRPr="00A700F2">
        <w:rPr>
          <w:rFonts w:ascii="Times New Roman" w:hAnsi="Times New Roman" w:cs="Times New Roman"/>
          <w:sz w:val="28"/>
          <w:lang w:val="uk-UA"/>
        </w:rPr>
        <w:t>. Кавтиш О.П., Погребняк А.Ю. Аналіз динаміки кризових явищ на</w:t>
      </w:r>
      <w:r w:rsidR="00FA06E9" w:rsidRPr="00A700F2">
        <w:rPr>
          <w:rFonts w:ascii="Times New Roman" w:hAnsi="Times New Roman" w:cs="Times New Roman"/>
          <w:sz w:val="28"/>
          <w:lang w:val="uk-UA"/>
        </w:rPr>
        <w:t xml:space="preserve"> </w:t>
      </w:r>
      <w:r w:rsidRPr="00A700F2">
        <w:rPr>
          <w:rFonts w:ascii="Times New Roman" w:hAnsi="Times New Roman" w:cs="Times New Roman"/>
          <w:sz w:val="28"/>
          <w:lang w:val="uk-UA"/>
        </w:rPr>
        <w:t xml:space="preserve">підприємствах машинобудування. </w:t>
      </w:r>
      <w:r w:rsidRPr="00A700F2">
        <w:rPr>
          <w:rFonts w:ascii="Times New Roman" w:hAnsi="Times New Roman" w:cs="Times New Roman"/>
          <w:i/>
          <w:sz w:val="28"/>
          <w:lang w:val="uk-UA"/>
        </w:rPr>
        <w:t>Економічний вісник Національного технічного</w:t>
      </w:r>
      <w:r w:rsidR="00FA06E9" w:rsidRPr="00A700F2">
        <w:rPr>
          <w:rFonts w:ascii="Times New Roman" w:hAnsi="Times New Roman" w:cs="Times New Roman"/>
          <w:i/>
          <w:sz w:val="28"/>
          <w:lang w:val="uk-UA"/>
        </w:rPr>
        <w:t xml:space="preserve"> </w:t>
      </w:r>
      <w:r w:rsidRPr="00A700F2">
        <w:rPr>
          <w:rFonts w:ascii="Times New Roman" w:hAnsi="Times New Roman" w:cs="Times New Roman"/>
          <w:i/>
          <w:sz w:val="28"/>
          <w:lang w:val="uk-UA"/>
        </w:rPr>
        <w:t>університету України «Київський політехнічний інститут</w:t>
      </w:r>
      <w:r w:rsidRPr="00A700F2">
        <w:rPr>
          <w:rFonts w:ascii="Times New Roman" w:hAnsi="Times New Roman" w:cs="Times New Roman"/>
          <w:sz w:val="28"/>
          <w:lang w:val="uk-UA"/>
        </w:rPr>
        <w:t>». 2016. № 13. С. 180–187</w:t>
      </w:r>
      <w:r w:rsidR="00FA06E9" w:rsidRPr="00A700F2">
        <w:rPr>
          <w:rFonts w:ascii="Times New Roman" w:hAnsi="Times New Roman" w:cs="Times New Roman"/>
          <w:sz w:val="28"/>
          <w:lang w:val="uk-UA"/>
        </w:rPr>
        <w:t>.</w:t>
      </w:r>
    </w:p>
    <w:p w14:paraId="42C11A7B" w14:textId="55489F03" w:rsidR="002C5818" w:rsidRPr="00A700F2" w:rsidRDefault="002C5818" w:rsidP="002C5818">
      <w:pPr>
        <w:shd w:val="clear" w:color="auto" w:fill="FFFFFF"/>
        <w:spacing w:after="0" w:line="240" w:lineRule="auto"/>
        <w:jc w:val="both"/>
        <w:rPr>
          <w:rFonts w:ascii="Times New Roman" w:hAnsi="Times New Roman" w:cs="Times New Roman"/>
          <w:sz w:val="28"/>
          <w:lang w:val="uk-UA"/>
        </w:rPr>
      </w:pPr>
      <w:r w:rsidRPr="00A700F2">
        <w:rPr>
          <w:rFonts w:ascii="Times New Roman" w:hAnsi="Times New Roman" w:cs="Times New Roman"/>
          <w:sz w:val="28"/>
          <w:lang w:val="uk-UA"/>
        </w:rPr>
        <w:t>36.</w:t>
      </w:r>
      <w:r w:rsidRPr="00A700F2">
        <w:rPr>
          <w:rFonts w:ascii="Times New Roman" w:hAnsi="Times New Roman" w:cs="Times New Roman"/>
        </w:rPr>
        <w:t xml:space="preserve"> </w:t>
      </w:r>
      <w:r w:rsidRPr="00A700F2">
        <w:rPr>
          <w:rFonts w:ascii="Times New Roman" w:hAnsi="Times New Roman" w:cs="Times New Roman"/>
          <w:sz w:val="28"/>
          <w:lang w:val="uk-UA"/>
        </w:rPr>
        <w:t xml:space="preserve">Стратегічний менеджмент. [текст] навч. посіб. / За заг. ред. Бутка М. П. </w:t>
      </w:r>
    </w:p>
    <w:p w14:paraId="0521A971" w14:textId="2D3DCADA" w:rsidR="002C5818" w:rsidRPr="00A700F2" w:rsidRDefault="002C5818" w:rsidP="002C5818">
      <w:pPr>
        <w:shd w:val="clear" w:color="auto" w:fill="FFFFFF"/>
        <w:spacing w:after="0" w:line="240" w:lineRule="auto"/>
        <w:jc w:val="both"/>
        <w:rPr>
          <w:rFonts w:ascii="Times New Roman" w:hAnsi="Times New Roman" w:cs="Times New Roman"/>
          <w:sz w:val="28"/>
          <w:lang w:val="uk-UA"/>
        </w:rPr>
      </w:pPr>
      <w:r w:rsidRPr="00A700F2">
        <w:rPr>
          <w:rFonts w:ascii="Times New Roman" w:hAnsi="Times New Roman" w:cs="Times New Roman"/>
          <w:sz w:val="28"/>
          <w:lang w:val="uk-UA"/>
        </w:rPr>
        <w:t xml:space="preserve">[М.П.Бутко, М.Ю.Дітковська, С.М.Задорожна та ін.] .К. : «Центр учбової </w:t>
      </w:r>
    </w:p>
    <w:p w14:paraId="521831EA" w14:textId="6BE8DB25" w:rsidR="002C5818" w:rsidRPr="00A700F2" w:rsidRDefault="002C5818" w:rsidP="002C5818">
      <w:pPr>
        <w:shd w:val="clear" w:color="auto" w:fill="FFFFFF"/>
        <w:spacing w:after="0" w:line="240" w:lineRule="auto"/>
        <w:jc w:val="both"/>
        <w:rPr>
          <w:rFonts w:ascii="Times New Roman" w:hAnsi="Times New Roman" w:cs="Times New Roman"/>
          <w:sz w:val="28"/>
          <w:lang w:val="uk-UA"/>
        </w:rPr>
      </w:pPr>
      <w:r w:rsidRPr="00A700F2">
        <w:rPr>
          <w:rFonts w:ascii="Times New Roman" w:hAnsi="Times New Roman" w:cs="Times New Roman"/>
          <w:sz w:val="28"/>
          <w:lang w:val="uk-UA"/>
        </w:rPr>
        <w:t>літератури», 2016. 376 с.</w:t>
      </w:r>
    </w:p>
    <w:p w14:paraId="5AA2174C" w14:textId="02CAC482" w:rsidR="002C5818" w:rsidRPr="00A700F2" w:rsidRDefault="002C5818" w:rsidP="00FA06E9">
      <w:pPr>
        <w:shd w:val="clear" w:color="auto" w:fill="FFFFFF"/>
        <w:spacing w:after="0" w:line="240" w:lineRule="auto"/>
        <w:jc w:val="both"/>
        <w:rPr>
          <w:rFonts w:ascii="Times New Roman" w:hAnsi="Times New Roman" w:cs="Times New Roman"/>
          <w:sz w:val="28"/>
          <w:szCs w:val="28"/>
        </w:rPr>
      </w:pPr>
      <w:r w:rsidRPr="00A700F2">
        <w:rPr>
          <w:rFonts w:ascii="Times New Roman" w:hAnsi="Times New Roman" w:cs="Times New Roman"/>
          <w:sz w:val="28"/>
          <w:szCs w:val="28"/>
          <w:lang w:val="uk-UA"/>
        </w:rPr>
        <w:t>37.</w:t>
      </w:r>
      <w:r w:rsidRPr="00A700F2">
        <w:rPr>
          <w:rFonts w:ascii="Times New Roman" w:hAnsi="Times New Roman" w:cs="Times New Roman"/>
          <w:sz w:val="28"/>
          <w:szCs w:val="28"/>
        </w:rPr>
        <w:t xml:space="preserve"> Бабіна Н. О. Антикризовий фінансовий контролінг як фактор забезпечення економічної безпеки підприємства [Електронний ресурс]. URL: </w:t>
      </w:r>
      <w:hyperlink r:id="rId59" w:history="1">
        <w:r w:rsidRPr="00A700F2">
          <w:rPr>
            <w:rStyle w:val="ad"/>
            <w:rFonts w:ascii="Times New Roman" w:hAnsi="Times New Roman" w:cs="Times New Roman"/>
            <w:sz w:val="28"/>
            <w:szCs w:val="28"/>
          </w:rPr>
          <w:t>http://www.economy.nayka.com.ua/?op=1&amp;z=3018</w:t>
        </w:r>
      </w:hyperlink>
      <w:r w:rsidRPr="00A700F2">
        <w:rPr>
          <w:rFonts w:ascii="Times New Roman" w:hAnsi="Times New Roman" w:cs="Times New Roman"/>
          <w:sz w:val="28"/>
          <w:szCs w:val="28"/>
        </w:rPr>
        <w:t xml:space="preserve"> </w:t>
      </w:r>
    </w:p>
    <w:p w14:paraId="08864A35" w14:textId="6C851982" w:rsidR="002C5818" w:rsidRPr="00A700F2" w:rsidRDefault="002C5818" w:rsidP="00FA06E9">
      <w:pPr>
        <w:shd w:val="clear" w:color="auto" w:fill="FFFFFF"/>
        <w:spacing w:after="0" w:line="240" w:lineRule="auto"/>
        <w:jc w:val="both"/>
        <w:rPr>
          <w:rFonts w:ascii="Times New Roman" w:hAnsi="Times New Roman" w:cs="Times New Roman"/>
          <w:sz w:val="28"/>
          <w:szCs w:val="28"/>
        </w:rPr>
      </w:pPr>
      <w:r w:rsidRPr="00A700F2">
        <w:rPr>
          <w:rFonts w:ascii="Times New Roman" w:hAnsi="Times New Roman" w:cs="Times New Roman"/>
          <w:sz w:val="28"/>
          <w:szCs w:val="28"/>
          <w:lang w:val="uk-UA"/>
        </w:rPr>
        <w:t xml:space="preserve">38. </w:t>
      </w:r>
      <w:r w:rsidRPr="00A700F2">
        <w:rPr>
          <w:rFonts w:ascii="Times New Roman" w:hAnsi="Times New Roman" w:cs="Times New Roman"/>
          <w:sz w:val="28"/>
          <w:szCs w:val="28"/>
        </w:rPr>
        <w:t xml:space="preserve">Банера Н.П. Антикризове управління як один із шляхів виходу із фінансової кризи. [Електронний ресурс]. Режим доступу: </w:t>
      </w:r>
      <w:hyperlink r:id="rId60" w:history="1">
        <w:r w:rsidRPr="00A700F2">
          <w:rPr>
            <w:rStyle w:val="ad"/>
            <w:rFonts w:ascii="Times New Roman" w:hAnsi="Times New Roman" w:cs="Times New Roman"/>
            <w:sz w:val="28"/>
            <w:szCs w:val="28"/>
          </w:rPr>
          <w:t>http://globalnational.in.ua/issue-10-2016/18-vipusk-10-kviten-2016-r/1885-banera-n-p-antikrizoveupravlinnya-yak-odin-iz-shlyakhiv-vikhodu-izfinansovoji-krizi</w:t>
        </w:r>
      </w:hyperlink>
    </w:p>
    <w:p w14:paraId="12C0A6B6" w14:textId="1D85785E" w:rsidR="002C5818" w:rsidRPr="00A700F2" w:rsidRDefault="002C5818" w:rsidP="002C5818">
      <w:pPr>
        <w:shd w:val="clear" w:color="auto" w:fill="FFFFFF"/>
        <w:spacing w:after="0" w:line="240" w:lineRule="auto"/>
        <w:jc w:val="both"/>
        <w:rPr>
          <w:rFonts w:ascii="Times New Roman" w:hAnsi="Times New Roman" w:cs="Times New Roman"/>
          <w:sz w:val="28"/>
          <w:lang w:val="uk-UA"/>
        </w:rPr>
      </w:pPr>
      <w:r w:rsidRPr="00A700F2">
        <w:rPr>
          <w:rFonts w:ascii="Times New Roman" w:hAnsi="Times New Roman" w:cs="Times New Roman"/>
          <w:sz w:val="28"/>
          <w:lang w:val="uk-UA"/>
        </w:rPr>
        <w:t>39.</w:t>
      </w:r>
      <w:r w:rsidRPr="00A700F2">
        <w:rPr>
          <w:rFonts w:ascii="Times New Roman" w:hAnsi="Times New Roman" w:cs="Times New Roman"/>
        </w:rPr>
        <w:t xml:space="preserve"> </w:t>
      </w:r>
      <w:r w:rsidRPr="00A700F2">
        <w:rPr>
          <w:rFonts w:ascii="Times New Roman" w:hAnsi="Times New Roman" w:cs="Times New Roman"/>
          <w:sz w:val="28"/>
          <w:lang w:val="uk-UA"/>
        </w:rPr>
        <w:t>Діденко Є.О., Фесюн А.С. Теоретико-методичні засади антикризового управління підприємствами. Економіка та держава. 2018. № 11. С. 90-96.</w:t>
      </w:r>
    </w:p>
    <w:p w14:paraId="57D4EC4E" w14:textId="5FF96B4D" w:rsidR="002C5818" w:rsidRPr="00A700F2" w:rsidRDefault="002C5818" w:rsidP="002C5818">
      <w:pPr>
        <w:shd w:val="clear" w:color="auto" w:fill="FFFFFF"/>
        <w:spacing w:after="0" w:line="240" w:lineRule="auto"/>
        <w:jc w:val="both"/>
        <w:rPr>
          <w:rFonts w:ascii="Times New Roman" w:hAnsi="Times New Roman" w:cs="Times New Roman"/>
          <w:sz w:val="28"/>
          <w:lang w:val="uk-UA"/>
        </w:rPr>
      </w:pPr>
      <w:r w:rsidRPr="00A700F2">
        <w:rPr>
          <w:rFonts w:ascii="Times New Roman" w:hAnsi="Times New Roman" w:cs="Times New Roman"/>
          <w:sz w:val="28"/>
          <w:lang w:val="uk-UA"/>
        </w:rPr>
        <w:t>40.</w:t>
      </w:r>
      <w:r w:rsidRPr="00A700F2">
        <w:rPr>
          <w:rFonts w:ascii="Times New Roman" w:hAnsi="Times New Roman" w:cs="Times New Roman"/>
        </w:rPr>
        <w:t xml:space="preserve"> </w:t>
      </w:r>
      <w:r w:rsidRPr="00A700F2">
        <w:rPr>
          <w:rFonts w:ascii="Times New Roman" w:hAnsi="Times New Roman" w:cs="Times New Roman"/>
          <w:sz w:val="28"/>
          <w:lang w:val="uk-UA"/>
        </w:rPr>
        <w:t>Соколова Е., Чернявська Г. Проблеми управління ліквідністю та платоспроможністю підприємства. Збірник наукових праць Державного економікотехнологічного університету транспорту. Сер.: Економіка і управління. 2016. Вип. 35. С. 330-338.</w:t>
      </w:r>
    </w:p>
    <w:p w14:paraId="5D23E42C" w14:textId="3FEE686D" w:rsidR="00CA1F7E" w:rsidRPr="00A700F2" w:rsidRDefault="00310A6D" w:rsidP="002C5818">
      <w:pPr>
        <w:shd w:val="clear" w:color="auto" w:fill="FFFFFF"/>
        <w:spacing w:after="0" w:line="240" w:lineRule="auto"/>
        <w:jc w:val="both"/>
        <w:rPr>
          <w:rFonts w:ascii="Times New Roman" w:hAnsi="Times New Roman" w:cs="Times New Roman"/>
          <w:sz w:val="28"/>
          <w:szCs w:val="28"/>
        </w:rPr>
      </w:pPr>
      <w:r w:rsidRPr="00A700F2">
        <w:rPr>
          <w:rFonts w:ascii="Times New Roman" w:hAnsi="Times New Roman" w:cs="Times New Roman"/>
          <w:sz w:val="28"/>
          <w:lang w:val="uk-UA"/>
        </w:rPr>
        <w:t>41</w:t>
      </w:r>
      <w:r w:rsidRPr="00A700F2">
        <w:rPr>
          <w:rFonts w:ascii="Times New Roman" w:hAnsi="Times New Roman" w:cs="Times New Roman"/>
          <w:sz w:val="28"/>
          <w:szCs w:val="28"/>
          <w:lang w:val="uk-UA"/>
        </w:rPr>
        <w:t xml:space="preserve">. </w:t>
      </w:r>
      <w:r w:rsidRPr="00A700F2">
        <w:rPr>
          <w:rFonts w:ascii="Times New Roman" w:hAnsi="Times New Roman" w:cs="Times New Roman"/>
          <w:sz w:val="28"/>
          <w:szCs w:val="28"/>
        </w:rPr>
        <w:t xml:space="preserve">Таран-Лала, О., &amp; Сухорук, К. (2021). Особливості стратегічного управління підприємством. </w:t>
      </w:r>
      <w:r w:rsidRPr="00A700F2">
        <w:rPr>
          <w:rFonts w:ascii="Times New Roman" w:hAnsi="Times New Roman" w:cs="Times New Roman"/>
          <w:i/>
          <w:sz w:val="28"/>
          <w:szCs w:val="28"/>
        </w:rPr>
        <w:t>Економіка та суспільство</w:t>
      </w:r>
      <w:r w:rsidRPr="00A700F2">
        <w:rPr>
          <w:rFonts w:ascii="Times New Roman" w:hAnsi="Times New Roman" w:cs="Times New Roman"/>
          <w:sz w:val="28"/>
          <w:szCs w:val="28"/>
        </w:rPr>
        <w:t xml:space="preserve">, (25). </w:t>
      </w:r>
      <w:hyperlink r:id="rId61" w:history="1">
        <w:r w:rsidRPr="00A700F2">
          <w:rPr>
            <w:rStyle w:val="ad"/>
            <w:rFonts w:ascii="Times New Roman" w:hAnsi="Times New Roman" w:cs="Times New Roman"/>
            <w:sz w:val="28"/>
            <w:szCs w:val="28"/>
          </w:rPr>
          <w:t>https://doi.org/10.32782/2524-0072/2021-25-66</w:t>
        </w:r>
      </w:hyperlink>
    </w:p>
    <w:p w14:paraId="77FA1971" w14:textId="05392FCA" w:rsidR="00CA1F7E" w:rsidRPr="00A700F2" w:rsidRDefault="00CA1F7E" w:rsidP="002C5818">
      <w:pPr>
        <w:shd w:val="clear" w:color="auto" w:fill="FFFFFF"/>
        <w:spacing w:after="0" w:line="240" w:lineRule="auto"/>
        <w:jc w:val="both"/>
        <w:rPr>
          <w:rFonts w:ascii="Times New Roman" w:hAnsi="Times New Roman" w:cs="Times New Roman"/>
          <w:sz w:val="28"/>
          <w:lang w:val="uk-UA"/>
        </w:rPr>
      </w:pPr>
    </w:p>
    <w:p w14:paraId="7DEB0423" w14:textId="77777777" w:rsidR="00310A6D" w:rsidRPr="00A700F2" w:rsidRDefault="00310A6D" w:rsidP="002C5818">
      <w:pPr>
        <w:shd w:val="clear" w:color="auto" w:fill="FFFFFF"/>
        <w:spacing w:after="0" w:line="240" w:lineRule="auto"/>
        <w:jc w:val="both"/>
        <w:rPr>
          <w:rFonts w:ascii="Times New Roman" w:hAnsi="Times New Roman" w:cs="Times New Roman"/>
          <w:sz w:val="28"/>
          <w:lang w:val="uk-UA"/>
        </w:rPr>
      </w:pPr>
    </w:p>
    <w:p w14:paraId="7F40A9B9" w14:textId="0FA01074" w:rsidR="00CA1F7E" w:rsidRPr="00A700F2" w:rsidRDefault="00CA1F7E" w:rsidP="002C5818">
      <w:pPr>
        <w:shd w:val="clear" w:color="auto" w:fill="FFFFFF"/>
        <w:spacing w:after="0" w:line="240" w:lineRule="auto"/>
        <w:jc w:val="both"/>
        <w:rPr>
          <w:rFonts w:ascii="Times New Roman" w:hAnsi="Times New Roman" w:cs="Times New Roman"/>
          <w:sz w:val="28"/>
          <w:lang w:val="uk-UA"/>
        </w:rPr>
      </w:pPr>
    </w:p>
    <w:p w14:paraId="0AA3EC24" w14:textId="32AE363A" w:rsidR="00E352C7" w:rsidRPr="00A700F2" w:rsidRDefault="00E352C7" w:rsidP="00E352C7">
      <w:pPr>
        <w:shd w:val="clear" w:color="auto" w:fill="FFFFFF"/>
        <w:spacing w:after="0" w:line="240" w:lineRule="auto"/>
        <w:jc w:val="center"/>
        <w:rPr>
          <w:rFonts w:ascii="Times New Roman" w:hAnsi="Times New Roman" w:cs="Times New Roman"/>
          <w:sz w:val="28"/>
          <w:lang w:val="uk-UA"/>
        </w:rPr>
      </w:pPr>
      <w:r w:rsidRPr="00A700F2">
        <w:rPr>
          <w:rFonts w:ascii="Times New Roman" w:hAnsi="Times New Roman" w:cs="Times New Roman"/>
          <w:sz w:val="28"/>
          <w:lang w:val="uk-UA"/>
        </w:rPr>
        <w:t>ДОДАТОК А</w:t>
      </w:r>
    </w:p>
    <w:p w14:paraId="1CA37AFA" w14:textId="228F27D5" w:rsidR="00E352C7" w:rsidRPr="00A700F2" w:rsidRDefault="00E352C7" w:rsidP="00E352C7">
      <w:pPr>
        <w:shd w:val="clear" w:color="auto" w:fill="FFFFFF"/>
        <w:spacing w:after="0" w:line="240" w:lineRule="auto"/>
        <w:jc w:val="center"/>
        <w:rPr>
          <w:rFonts w:ascii="Times New Roman" w:hAnsi="Times New Roman" w:cs="Times New Roman"/>
          <w:sz w:val="28"/>
          <w:lang w:val="uk-UA"/>
        </w:rPr>
      </w:pPr>
    </w:p>
    <w:p w14:paraId="3460E0B9" w14:textId="77777777" w:rsidR="00E352C7" w:rsidRPr="00A700F2" w:rsidRDefault="00E352C7" w:rsidP="00E352C7">
      <w:pPr>
        <w:spacing w:after="0" w:line="240" w:lineRule="auto"/>
        <w:jc w:val="center"/>
        <w:outlineLvl w:val="3"/>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val="uk-UA" w:eastAsia="ru-RU"/>
        </w:rPr>
        <w:t xml:space="preserve">Фінансова звітність за 2022р. </w:t>
      </w:r>
      <w:r w:rsidRPr="00A700F2">
        <w:rPr>
          <w:rFonts w:ascii="Times New Roman" w:eastAsia="Times New Roman" w:hAnsi="Times New Roman" w:cs="Times New Roman"/>
          <w:b/>
          <w:bCs/>
          <w:color w:val="333333"/>
          <w:sz w:val="24"/>
          <w:szCs w:val="24"/>
          <w:lang w:eastAsia="ru-RU"/>
        </w:rPr>
        <w:t>J</w:t>
      </w:r>
    </w:p>
    <w:p w14:paraId="0399EC28" w14:textId="5836BF4D" w:rsidR="00E352C7" w:rsidRPr="00A700F2" w:rsidRDefault="00E352C7" w:rsidP="00E352C7">
      <w:pPr>
        <w:spacing w:after="0" w:line="240" w:lineRule="auto"/>
        <w:jc w:val="center"/>
        <w:outlineLvl w:val="3"/>
        <w:rPr>
          <w:rFonts w:ascii="Times New Roman" w:eastAsia="Times New Roman" w:hAnsi="Times New Roman" w:cs="Times New Roman"/>
          <w:b/>
          <w:bCs/>
          <w:color w:val="333333"/>
          <w:sz w:val="24"/>
          <w:szCs w:val="24"/>
          <w:lang w:val="uk-UA" w:eastAsia="ru-RU"/>
        </w:rPr>
      </w:pPr>
      <w:r w:rsidRPr="00A700F2">
        <w:rPr>
          <w:rFonts w:ascii="Times New Roman" w:eastAsia="Times New Roman" w:hAnsi="Times New Roman" w:cs="Times New Roman"/>
          <w:b/>
          <w:bCs/>
          <w:color w:val="333333"/>
          <w:sz w:val="24"/>
          <w:szCs w:val="24"/>
          <w:lang w:eastAsia="ru-RU"/>
        </w:rPr>
        <w:t xml:space="preserve">0900108 Баланс (Звіт про фінансовий стан) </w:t>
      </w:r>
      <w:r w:rsidRPr="00A700F2">
        <w:rPr>
          <w:rFonts w:ascii="Times New Roman" w:eastAsia="Times New Roman" w:hAnsi="Times New Roman" w:cs="Times New Roman"/>
          <w:b/>
          <w:bCs/>
          <w:color w:val="333333"/>
          <w:sz w:val="24"/>
          <w:szCs w:val="24"/>
          <w:lang w:val="uk-UA" w:eastAsia="ru-RU"/>
        </w:rPr>
        <w:t>за 2022р.</w:t>
      </w:r>
      <w:r w:rsidR="00D306A3" w:rsidRPr="00A700F2">
        <w:rPr>
          <w:rFonts w:ascii="Times New Roman" w:eastAsia="Times New Roman" w:hAnsi="Times New Roman" w:cs="Times New Roman"/>
          <w:b/>
          <w:bCs/>
          <w:color w:val="333333"/>
          <w:sz w:val="24"/>
          <w:szCs w:val="24"/>
          <w:lang w:val="uk-UA" w:eastAsia="ru-RU"/>
        </w:rPr>
        <w:t>[14]</w:t>
      </w:r>
    </w:p>
    <w:p w14:paraId="430570EE" w14:textId="77777777"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eastAsia="ru-RU"/>
        </w:rPr>
        <w:t>Актив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8"/>
        <w:gridCol w:w="674"/>
        <w:gridCol w:w="2227"/>
        <w:gridCol w:w="1655"/>
      </w:tblGrid>
      <w:tr w:rsidR="00E352C7" w:rsidRPr="00A700F2" w14:paraId="351C7635" w14:textId="77777777" w:rsidTr="00E352C7">
        <w:trPr>
          <w:tblHeader/>
        </w:trPr>
        <w:tc>
          <w:tcPr>
            <w:tcW w:w="2660" w:type="pct"/>
            <w:vAlign w:val="center"/>
            <w:hideMark/>
          </w:tcPr>
          <w:p w14:paraId="42CA2F5B"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Назва рядка</w:t>
            </w:r>
          </w:p>
        </w:tc>
        <w:tc>
          <w:tcPr>
            <w:tcW w:w="68" w:type="pct"/>
            <w:vAlign w:val="center"/>
            <w:hideMark/>
          </w:tcPr>
          <w:p w14:paraId="6187882E"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Код рядка</w:t>
            </w:r>
          </w:p>
        </w:tc>
        <w:tc>
          <w:tcPr>
            <w:tcW w:w="1289" w:type="pct"/>
            <w:vAlign w:val="center"/>
            <w:hideMark/>
          </w:tcPr>
          <w:p w14:paraId="2780298D"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 початок звітного періоду, тис. грн</w:t>
            </w:r>
          </w:p>
        </w:tc>
        <w:tc>
          <w:tcPr>
            <w:tcW w:w="983" w:type="pct"/>
            <w:vAlign w:val="center"/>
            <w:hideMark/>
          </w:tcPr>
          <w:p w14:paraId="7AC6BBB8"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 кінець звітного періоду, тис. грн</w:t>
            </w:r>
          </w:p>
        </w:tc>
      </w:tr>
      <w:tr w:rsidR="00E352C7" w:rsidRPr="00A700F2" w14:paraId="3FECB644" w14:textId="77777777" w:rsidTr="00E352C7">
        <w:tc>
          <w:tcPr>
            <w:tcW w:w="2660" w:type="pct"/>
            <w:vAlign w:val="center"/>
            <w:hideMark/>
          </w:tcPr>
          <w:p w14:paraId="1FEFAC8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I. Необоротні активи Нематеріальні активи</w:t>
            </w:r>
          </w:p>
        </w:tc>
        <w:tc>
          <w:tcPr>
            <w:tcW w:w="68" w:type="pct"/>
            <w:vAlign w:val="center"/>
            <w:hideMark/>
          </w:tcPr>
          <w:p w14:paraId="48BB097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1000</w:t>
            </w:r>
          </w:p>
        </w:tc>
        <w:tc>
          <w:tcPr>
            <w:tcW w:w="1289" w:type="pct"/>
            <w:vAlign w:val="center"/>
            <w:hideMark/>
          </w:tcPr>
          <w:p w14:paraId="4A660FB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348 344.00</w:t>
            </w:r>
          </w:p>
        </w:tc>
        <w:tc>
          <w:tcPr>
            <w:tcW w:w="983" w:type="pct"/>
            <w:vAlign w:val="center"/>
            <w:hideMark/>
          </w:tcPr>
          <w:p w14:paraId="4874B26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105 935.00</w:t>
            </w:r>
          </w:p>
        </w:tc>
      </w:tr>
      <w:tr w:rsidR="00E352C7" w:rsidRPr="00A700F2" w14:paraId="60574D27" w14:textId="77777777" w:rsidTr="00E352C7">
        <w:tc>
          <w:tcPr>
            <w:tcW w:w="2660" w:type="pct"/>
            <w:vAlign w:val="center"/>
            <w:hideMark/>
          </w:tcPr>
          <w:p w14:paraId="771925E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первісна вартість</w:t>
            </w:r>
          </w:p>
        </w:tc>
        <w:tc>
          <w:tcPr>
            <w:tcW w:w="68" w:type="pct"/>
            <w:vAlign w:val="center"/>
            <w:hideMark/>
          </w:tcPr>
          <w:p w14:paraId="1AD092B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1001</w:t>
            </w:r>
          </w:p>
        </w:tc>
        <w:tc>
          <w:tcPr>
            <w:tcW w:w="1289" w:type="pct"/>
            <w:vAlign w:val="center"/>
            <w:hideMark/>
          </w:tcPr>
          <w:p w14:paraId="4E9886E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741 110.00</w:t>
            </w:r>
          </w:p>
        </w:tc>
        <w:tc>
          <w:tcPr>
            <w:tcW w:w="983" w:type="pct"/>
            <w:vAlign w:val="center"/>
            <w:hideMark/>
          </w:tcPr>
          <w:p w14:paraId="4C7C871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742 072.00</w:t>
            </w:r>
          </w:p>
        </w:tc>
      </w:tr>
      <w:tr w:rsidR="00E352C7" w:rsidRPr="00A700F2" w14:paraId="42B560E8" w14:textId="77777777" w:rsidTr="00E352C7">
        <w:tc>
          <w:tcPr>
            <w:tcW w:w="2660" w:type="pct"/>
            <w:vAlign w:val="center"/>
            <w:hideMark/>
          </w:tcPr>
          <w:p w14:paraId="1037BC2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накопичена амортизація</w:t>
            </w:r>
          </w:p>
        </w:tc>
        <w:tc>
          <w:tcPr>
            <w:tcW w:w="68" w:type="pct"/>
            <w:vAlign w:val="center"/>
            <w:hideMark/>
          </w:tcPr>
          <w:p w14:paraId="453A7FC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1002</w:t>
            </w:r>
          </w:p>
        </w:tc>
        <w:tc>
          <w:tcPr>
            <w:tcW w:w="1289" w:type="pct"/>
            <w:vAlign w:val="center"/>
            <w:hideMark/>
          </w:tcPr>
          <w:p w14:paraId="7045046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392 766.00</w:t>
            </w:r>
          </w:p>
        </w:tc>
        <w:tc>
          <w:tcPr>
            <w:tcW w:w="983" w:type="pct"/>
            <w:vAlign w:val="center"/>
            <w:hideMark/>
          </w:tcPr>
          <w:p w14:paraId="22C6E11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636 137.00</w:t>
            </w:r>
          </w:p>
        </w:tc>
      </w:tr>
      <w:tr w:rsidR="00E352C7" w:rsidRPr="00A700F2" w14:paraId="0F75F02C" w14:textId="77777777" w:rsidTr="00E352C7">
        <w:tc>
          <w:tcPr>
            <w:tcW w:w="2660" w:type="pct"/>
            <w:vAlign w:val="center"/>
            <w:hideMark/>
          </w:tcPr>
          <w:p w14:paraId="4353774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Незавершені капітальні інвестиції</w:t>
            </w:r>
          </w:p>
        </w:tc>
        <w:tc>
          <w:tcPr>
            <w:tcW w:w="68" w:type="pct"/>
            <w:vAlign w:val="center"/>
            <w:hideMark/>
          </w:tcPr>
          <w:p w14:paraId="7414A8B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1005</w:t>
            </w:r>
          </w:p>
        </w:tc>
        <w:tc>
          <w:tcPr>
            <w:tcW w:w="1289" w:type="pct"/>
            <w:vAlign w:val="center"/>
            <w:hideMark/>
          </w:tcPr>
          <w:p w14:paraId="5798D22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7 891 253.00</w:t>
            </w:r>
          </w:p>
        </w:tc>
        <w:tc>
          <w:tcPr>
            <w:tcW w:w="983" w:type="pct"/>
            <w:vAlign w:val="center"/>
            <w:hideMark/>
          </w:tcPr>
          <w:p w14:paraId="1CC367E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3 875 963.00</w:t>
            </w:r>
          </w:p>
        </w:tc>
      </w:tr>
      <w:tr w:rsidR="00E352C7" w:rsidRPr="00A700F2" w14:paraId="416222DC" w14:textId="77777777" w:rsidTr="00E352C7">
        <w:tc>
          <w:tcPr>
            <w:tcW w:w="2660" w:type="pct"/>
            <w:vAlign w:val="center"/>
            <w:hideMark/>
          </w:tcPr>
          <w:p w14:paraId="3A8B870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Основні засоби</w:t>
            </w:r>
          </w:p>
        </w:tc>
        <w:tc>
          <w:tcPr>
            <w:tcW w:w="68" w:type="pct"/>
            <w:vAlign w:val="center"/>
            <w:hideMark/>
          </w:tcPr>
          <w:p w14:paraId="15C6DBA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1010</w:t>
            </w:r>
          </w:p>
        </w:tc>
        <w:tc>
          <w:tcPr>
            <w:tcW w:w="1289" w:type="pct"/>
            <w:vAlign w:val="center"/>
            <w:hideMark/>
          </w:tcPr>
          <w:p w14:paraId="08E44DB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51 945 454.00</w:t>
            </w:r>
          </w:p>
        </w:tc>
        <w:tc>
          <w:tcPr>
            <w:tcW w:w="983" w:type="pct"/>
            <w:vAlign w:val="center"/>
            <w:hideMark/>
          </w:tcPr>
          <w:p w14:paraId="3985142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18 996 729.00</w:t>
            </w:r>
          </w:p>
        </w:tc>
      </w:tr>
      <w:tr w:rsidR="00E352C7" w:rsidRPr="00A700F2" w14:paraId="429BF858" w14:textId="77777777" w:rsidTr="00E352C7">
        <w:tc>
          <w:tcPr>
            <w:tcW w:w="2660" w:type="pct"/>
            <w:vAlign w:val="center"/>
            <w:hideMark/>
          </w:tcPr>
          <w:p w14:paraId="6CE028D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первісна вартість</w:t>
            </w:r>
          </w:p>
        </w:tc>
        <w:tc>
          <w:tcPr>
            <w:tcW w:w="68" w:type="pct"/>
            <w:vAlign w:val="center"/>
            <w:hideMark/>
          </w:tcPr>
          <w:p w14:paraId="6E8B8E8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1011</w:t>
            </w:r>
          </w:p>
        </w:tc>
        <w:tc>
          <w:tcPr>
            <w:tcW w:w="1289" w:type="pct"/>
            <w:vAlign w:val="center"/>
            <w:hideMark/>
          </w:tcPr>
          <w:p w14:paraId="7AE8BE5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122 510 787.00</w:t>
            </w:r>
          </w:p>
        </w:tc>
        <w:tc>
          <w:tcPr>
            <w:tcW w:w="983" w:type="pct"/>
            <w:vAlign w:val="center"/>
            <w:hideMark/>
          </w:tcPr>
          <w:p w14:paraId="4DDA167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125 500 198.00</w:t>
            </w:r>
          </w:p>
        </w:tc>
      </w:tr>
      <w:tr w:rsidR="00E352C7" w:rsidRPr="00A700F2" w14:paraId="16856E3A" w14:textId="77777777" w:rsidTr="00E352C7">
        <w:tc>
          <w:tcPr>
            <w:tcW w:w="2660" w:type="pct"/>
            <w:vAlign w:val="center"/>
            <w:hideMark/>
          </w:tcPr>
          <w:p w14:paraId="7493152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знос</w:t>
            </w:r>
          </w:p>
        </w:tc>
        <w:tc>
          <w:tcPr>
            <w:tcW w:w="68" w:type="pct"/>
            <w:vAlign w:val="center"/>
            <w:hideMark/>
          </w:tcPr>
          <w:p w14:paraId="499F09B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1012</w:t>
            </w:r>
          </w:p>
        </w:tc>
        <w:tc>
          <w:tcPr>
            <w:tcW w:w="1289" w:type="pct"/>
            <w:vAlign w:val="center"/>
            <w:hideMark/>
          </w:tcPr>
          <w:p w14:paraId="754503F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70 565 333.00</w:t>
            </w:r>
          </w:p>
        </w:tc>
        <w:tc>
          <w:tcPr>
            <w:tcW w:w="983" w:type="pct"/>
            <w:vAlign w:val="center"/>
            <w:hideMark/>
          </w:tcPr>
          <w:p w14:paraId="73B58A3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106 503 469.00</w:t>
            </w:r>
          </w:p>
        </w:tc>
      </w:tr>
      <w:tr w:rsidR="00E352C7" w:rsidRPr="00A700F2" w14:paraId="01C446B4" w14:textId="77777777" w:rsidTr="00E352C7">
        <w:tc>
          <w:tcPr>
            <w:tcW w:w="2660" w:type="pct"/>
            <w:vAlign w:val="center"/>
            <w:hideMark/>
          </w:tcPr>
          <w:p w14:paraId="17E26AB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Інвестиційна нерухомість</w:t>
            </w:r>
          </w:p>
        </w:tc>
        <w:tc>
          <w:tcPr>
            <w:tcW w:w="68" w:type="pct"/>
            <w:vAlign w:val="center"/>
            <w:hideMark/>
          </w:tcPr>
          <w:p w14:paraId="6425629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1015</w:t>
            </w:r>
          </w:p>
        </w:tc>
        <w:tc>
          <w:tcPr>
            <w:tcW w:w="1289" w:type="pct"/>
            <w:vAlign w:val="center"/>
            <w:hideMark/>
          </w:tcPr>
          <w:p w14:paraId="0944592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2 395.00</w:t>
            </w:r>
          </w:p>
        </w:tc>
        <w:tc>
          <w:tcPr>
            <w:tcW w:w="983" w:type="pct"/>
            <w:vAlign w:val="center"/>
            <w:hideMark/>
          </w:tcPr>
          <w:p w14:paraId="1E1E0C2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715.00</w:t>
            </w:r>
          </w:p>
        </w:tc>
      </w:tr>
      <w:tr w:rsidR="00E352C7" w:rsidRPr="00A700F2" w14:paraId="36512E29" w14:textId="77777777" w:rsidTr="00E352C7">
        <w:tc>
          <w:tcPr>
            <w:tcW w:w="2660" w:type="pct"/>
            <w:vAlign w:val="center"/>
            <w:hideMark/>
          </w:tcPr>
          <w:p w14:paraId="61D90C6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первісна вартість</w:t>
            </w:r>
          </w:p>
        </w:tc>
        <w:tc>
          <w:tcPr>
            <w:tcW w:w="68" w:type="pct"/>
            <w:vAlign w:val="center"/>
            <w:hideMark/>
          </w:tcPr>
          <w:p w14:paraId="5EBDC14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1016</w:t>
            </w:r>
          </w:p>
        </w:tc>
        <w:tc>
          <w:tcPr>
            <w:tcW w:w="1289" w:type="pct"/>
            <w:vAlign w:val="center"/>
            <w:hideMark/>
          </w:tcPr>
          <w:p w14:paraId="30ACCD4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7 638.00</w:t>
            </w:r>
          </w:p>
        </w:tc>
        <w:tc>
          <w:tcPr>
            <w:tcW w:w="983" w:type="pct"/>
            <w:vAlign w:val="center"/>
            <w:hideMark/>
          </w:tcPr>
          <w:p w14:paraId="704C331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7 128.00</w:t>
            </w:r>
          </w:p>
        </w:tc>
      </w:tr>
      <w:tr w:rsidR="00E352C7" w:rsidRPr="00A700F2" w14:paraId="1AD65216" w14:textId="77777777" w:rsidTr="00E352C7">
        <w:tc>
          <w:tcPr>
            <w:tcW w:w="2660" w:type="pct"/>
            <w:vAlign w:val="center"/>
            <w:hideMark/>
          </w:tcPr>
          <w:p w14:paraId="636499E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знос</w:t>
            </w:r>
          </w:p>
        </w:tc>
        <w:tc>
          <w:tcPr>
            <w:tcW w:w="68" w:type="pct"/>
            <w:vAlign w:val="center"/>
            <w:hideMark/>
          </w:tcPr>
          <w:p w14:paraId="2571504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1017</w:t>
            </w:r>
          </w:p>
        </w:tc>
        <w:tc>
          <w:tcPr>
            <w:tcW w:w="1289" w:type="pct"/>
            <w:vAlign w:val="center"/>
            <w:hideMark/>
          </w:tcPr>
          <w:p w14:paraId="07212BA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5 243.00</w:t>
            </w:r>
          </w:p>
        </w:tc>
        <w:tc>
          <w:tcPr>
            <w:tcW w:w="983" w:type="pct"/>
            <w:vAlign w:val="center"/>
            <w:hideMark/>
          </w:tcPr>
          <w:p w14:paraId="1E937AA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6 413.00</w:t>
            </w:r>
          </w:p>
        </w:tc>
      </w:tr>
      <w:tr w:rsidR="00E352C7" w:rsidRPr="00A700F2" w14:paraId="094E4248" w14:textId="77777777" w:rsidTr="00E352C7">
        <w:tc>
          <w:tcPr>
            <w:tcW w:w="2660" w:type="pct"/>
            <w:vAlign w:val="center"/>
            <w:hideMark/>
          </w:tcPr>
          <w:p w14:paraId="2B17C68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Усього за розділом I</w:t>
            </w:r>
          </w:p>
        </w:tc>
        <w:tc>
          <w:tcPr>
            <w:tcW w:w="68" w:type="pct"/>
            <w:vAlign w:val="center"/>
            <w:hideMark/>
          </w:tcPr>
          <w:p w14:paraId="4A28B74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1095</w:t>
            </w:r>
          </w:p>
        </w:tc>
        <w:tc>
          <w:tcPr>
            <w:tcW w:w="1289" w:type="pct"/>
            <w:vAlign w:val="center"/>
            <w:hideMark/>
          </w:tcPr>
          <w:p w14:paraId="170D325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60 187 446.00</w:t>
            </w:r>
          </w:p>
        </w:tc>
        <w:tc>
          <w:tcPr>
            <w:tcW w:w="983" w:type="pct"/>
            <w:vAlign w:val="center"/>
            <w:hideMark/>
          </w:tcPr>
          <w:p w14:paraId="7051B30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22 979 342.00</w:t>
            </w:r>
          </w:p>
        </w:tc>
      </w:tr>
      <w:tr w:rsidR="00E352C7" w:rsidRPr="00A700F2" w14:paraId="5C06CDBA" w14:textId="77777777" w:rsidTr="00E352C7">
        <w:tc>
          <w:tcPr>
            <w:tcW w:w="2660" w:type="pct"/>
            <w:vAlign w:val="center"/>
            <w:hideMark/>
          </w:tcPr>
          <w:p w14:paraId="1A5167C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II. Оборотні активи Запаси</w:t>
            </w:r>
          </w:p>
        </w:tc>
        <w:tc>
          <w:tcPr>
            <w:tcW w:w="68" w:type="pct"/>
            <w:vAlign w:val="center"/>
            <w:hideMark/>
          </w:tcPr>
          <w:p w14:paraId="4005EEF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1100</w:t>
            </w:r>
          </w:p>
        </w:tc>
        <w:tc>
          <w:tcPr>
            <w:tcW w:w="1289" w:type="pct"/>
            <w:shd w:val="clear" w:color="auto" w:fill="auto"/>
            <w:vAlign w:val="center"/>
            <w:hideMark/>
          </w:tcPr>
          <w:p w14:paraId="3EAC644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14 495 239.00</w:t>
            </w:r>
          </w:p>
        </w:tc>
        <w:tc>
          <w:tcPr>
            <w:tcW w:w="983" w:type="pct"/>
            <w:shd w:val="clear" w:color="auto" w:fill="auto"/>
            <w:vAlign w:val="center"/>
            <w:hideMark/>
          </w:tcPr>
          <w:p w14:paraId="768EB6C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14 021 719.00</w:t>
            </w:r>
          </w:p>
        </w:tc>
      </w:tr>
      <w:tr w:rsidR="00E352C7" w:rsidRPr="00A700F2" w14:paraId="2AFF715C" w14:textId="77777777" w:rsidTr="00E352C7">
        <w:tc>
          <w:tcPr>
            <w:tcW w:w="2660" w:type="pct"/>
            <w:vAlign w:val="center"/>
            <w:hideMark/>
          </w:tcPr>
          <w:p w14:paraId="0C0F45E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Виробничі запаси</w:t>
            </w:r>
          </w:p>
        </w:tc>
        <w:tc>
          <w:tcPr>
            <w:tcW w:w="68" w:type="pct"/>
            <w:vAlign w:val="center"/>
            <w:hideMark/>
          </w:tcPr>
          <w:p w14:paraId="40F9163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1101</w:t>
            </w:r>
          </w:p>
        </w:tc>
        <w:tc>
          <w:tcPr>
            <w:tcW w:w="1289" w:type="pct"/>
            <w:vAlign w:val="center"/>
            <w:hideMark/>
          </w:tcPr>
          <w:p w14:paraId="2ED531E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7 998 966.00</w:t>
            </w:r>
          </w:p>
        </w:tc>
        <w:tc>
          <w:tcPr>
            <w:tcW w:w="983" w:type="pct"/>
            <w:vAlign w:val="center"/>
            <w:hideMark/>
          </w:tcPr>
          <w:p w14:paraId="43E7B45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6 416 427.00</w:t>
            </w:r>
          </w:p>
        </w:tc>
      </w:tr>
      <w:tr w:rsidR="00E352C7" w:rsidRPr="00A700F2" w14:paraId="5CF6F58D" w14:textId="77777777" w:rsidTr="00E352C7">
        <w:tc>
          <w:tcPr>
            <w:tcW w:w="2660" w:type="pct"/>
            <w:vAlign w:val="center"/>
            <w:hideMark/>
          </w:tcPr>
          <w:p w14:paraId="24ACAFE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Незавершене виробництво</w:t>
            </w:r>
          </w:p>
        </w:tc>
        <w:tc>
          <w:tcPr>
            <w:tcW w:w="68" w:type="pct"/>
            <w:vAlign w:val="center"/>
            <w:hideMark/>
          </w:tcPr>
          <w:p w14:paraId="0FE46CA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1102</w:t>
            </w:r>
          </w:p>
        </w:tc>
        <w:tc>
          <w:tcPr>
            <w:tcW w:w="1289" w:type="pct"/>
            <w:vAlign w:val="center"/>
            <w:hideMark/>
          </w:tcPr>
          <w:p w14:paraId="4929570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4 277 458.00</w:t>
            </w:r>
          </w:p>
        </w:tc>
        <w:tc>
          <w:tcPr>
            <w:tcW w:w="983" w:type="pct"/>
            <w:vAlign w:val="center"/>
            <w:hideMark/>
          </w:tcPr>
          <w:p w14:paraId="51FC73E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6 893 670.00</w:t>
            </w:r>
          </w:p>
        </w:tc>
      </w:tr>
      <w:tr w:rsidR="00E352C7" w:rsidRPr="00A700F2" w14:paraId="1BEE2F04" w14:textId="77777777" w:rsidTr="00E352C7">
        <w:tc>
          <w:tcPr>
            <w:tcW w:w="2660" w:type="pct"/>
            <w:vAlign w:val="center"/>
            <w:hideMark/>
          </w:tcPr>
          <w:p w14:paraId="0937088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Готова продукція</w:t>
            </w:r>
          </w:p>
        </w:tc>
        <w:tc>
          <w:tcPr>
            <w:tcW w:w="68" w:type="pct"/>
            <w:vAlign w:val="center"/>
            <w:hideMark/>
          </w:tcPr>
          <w:p w14:paraId="1F4DEE0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1103</w:t>
            </w:r>
          </w:p>
        </w:tc>
        <w:tc>
          <w:tcPr>
            <w:tcW w:w="1289" w:type="pct"/>
            <w:vAlign w:val="center"/>
            <w:hideMark/>
          </w:tcPr>
          <w:p w14:paraId="0BB0EF4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2 218 815.00</w:t>
            </w:r>
          </w:p>
        </w:tc>
        <w:tc>
          <w:tcPr>
            <w:tcW w:w="983" w:type="pct"/>
            <w:vAlign w:val="center"/>
            <w:hideMark/>
          </w:tcPr>
          <w:p w14:paraId="1DD8A99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711 622.00</w:t>
            </w:r>
          </w:p>
        </w:tc>
      </w:tr>
      <w:tr w:rsidR="00E352C7" w:rsidRPr="00A700F2" w14:paraId="04D77F69" w14:textId="77777777" w:rsidTr="00E352C7">
        <w:tc>
          <w:tcPr>
            <w:tcW w:w="2660" w:type="pct"/>
            <w:vAlign w:val="center"/>
            <w:hideMark/>
          </w:tcPr>
          <w:p w14:paraId="1B8E724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Дебіторська заборгованість за продукцію, товари, роботи, послуги</w:t>
            </w:r>
          </w:p>
        </w:tc>
        <w:tc>
          <w:tcPr>
            <w:tcW w:w="68" w:type="pct"/>
            <w:vAlign w:val="center"/>
            <w:hideMark/>
          </w:tcPr>
          <w:p w14:paraId="42C33F7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1125</w:t>
            </w:r>
          </w:p>
        </w:tc>
        <w:tc>
          <w:tcPr>
            <w:tcW w:w="1289" w:type="pct"/>
            <w:vAlign w:val="center"/>
            <w:hideMark/>
          </w:tcPr>
          <w:p w14:paraId="5765EBF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25 804 212.00</w:t>
            </w:r>
          </w:p>
        </w:tc>
        <w:tc>
          <w:tcPr>
            <w:tcW w:w="983" w:type="pct"/>
            <w:vAlign w:val="center"/>
            <w:hideMark/>
          </w:tcPr>
          <w:p w14:paraId="7C19CCE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7 486 969.00</w:t>
            </w:r>
          </w:p>
        </w:tc>
      </w:tr>
      <w:tr w:rsidR="00E352C7" w:rsidRPr="00A700F2" w14:paraId="0CAD2C5E" w14:textId="77777777" w:rsidTr="00E352C7">
        <w:tc>
          <w:tcPr>
            <w:tcW w:w="2660" w:type="pct"/>
            <w:vAlign w:val="center"/>
            <w:hideMark/>
          </w:tcPr>
          <w:p w14:paraId="5A3F946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Дебіторська заборгованість за розрахунками: за виданими авансами</w:t>
            </w:r>
          </w:p>
        </w:tc>
        <w:tc>
          <w:tcPr>
            <w:tcW w:w="68" w:type="pct"/>
            <w:vAlign w:val="center"/>
            <w:hideMark/>
          </w:tcPr>
          <w:p w14:paraId="542DAC5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1130</w:t>
            </w:r>
          </w:p>
        </w:tc>
        <w:tc>
          <w:tcPr>
            <w:tcW w:w="1289" w:type="pct"/>
            <w:vAlign w:val="center"/>
            <w:hideMark/>
          </w:tcPr>
          <w:p w14:paraId="7738FC1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277 089.00</w:t>
            </w:r>
          </w:p>
        </w:tc>
        <w:tc>
          <w:tcPr>
            <w:tcW w:w="983" w:type="pct"/>
            <w:vAlign w:val="center"/>
            <w:hideMark/>
          </w:tcPr>
          <w:p w14:paraId="602BD59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157 981.00</w:t>
            </w:r>
          </w:p>
        </w:tc>
      </w:tr>
      <w:tr w:rsidR="00E352C7" w:rsidRPr="00A700F2" w14:paraId="05E77FBA" w14:textId="77777777" w:rsidTr="00E352C7">
        <w:tc>
          <w:tcPr>
            <w:tcW w:w="2660" w:type="pct"/>
            <w:vAlign w:val="center"/>
            <w:hideMark/>
          </w:tcPr>
          <w:p w14:paraId="6A8BBBF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 бюджетом</w:t>
            </w:r>
          </w:p>
        </w:tc>
        <w:tc>
          <w:tcPr>
            <w:tcW w:w="68" w:type="pct"/>
            <w:vAlign w:val="center"/>
            <w:hideMark/>
          </w:tcPr>
          <w:p w14:paraId="0DB68D7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1135</w:t>
            </w:r>
          </w:p>
        </w:tc>
        <w:tc>
          <w:tcPr>
            <w:tcW w:w="1289" w:type="pct"/>
            <w:vAlign w:val="center"/>
            <w:hideMark/>
          </w:tcPr>
          <w:p w14:paraId="2F5E7B9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3 328 865.00</w:t>
            </w:r>
          </w:p>
        </w:tc>
        <w:tc>
          <w:tcPr>
            <w:tcW w:w="983" w:type="pct"/>
            <w:vAlign w:val="center"/>
            <w:hideMark/>
          </w:tcPr>
          <w:p w14:paraId="56B8AD9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6 515 960.00</w:t>
            </w:r>
          </w:p>
        </w:tc>
      </w:tr>
      <w:tr w:rsidR="00E352C7" w:rsidRPr="00A700F2" w14:paraId="75D2CA78" w14:textId="77777777" w:rsidTr="00E352C7">
        <w:tc>
          <w:tcPr>
            <w:tcW w:w="2660" w:type="pct"/>
            <w:vAlign w:val="center"/>
            <w:hideMark/>
          </w:tcPr>
          <w:p w14:paraId="1D1BB33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Інша поточна дебіторська заборгованість</w:t>
            </w:r>
          </w:p>
        </w:tc>
        <w:tc>
          <w:tcPr>
            <w:tcW w:w="68" w:type="pct"/>
            <w:vAlign w:val="center"/>
            <w:hideMark/>
          </w:tcPr>
          <w:p w14:paraId="4AB680F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1155</w:t>
            </w:r>
          </w:p>
        </w:tc>
        <w:tc>
          <w:tcPr>
            <w:tcW w:w="1289" w:type="pct"/>
            <w:vAlign w:val="center"/>
            <w:hideMark/>
          </w:tcPr>
          <w:p w14:paraId="567DA07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221 747.00</w:t>
            </w:r>
          </w:p>
        </w:tc>
        <w:tc>
          <w:tcPr>
            <w:tcW w:w="983" w:type="pct"/>
            <w:vAlign w:val="center"/>
            <w:hideMark/>
          </w:tcPr>
          <w:p w14:paraId="2C81422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241 050.00</w:t>
            </w:r>
          </w:p>
        </w:tc>
      </w:tr>
      <w:tr w:rsidR="00E352C7" w:rsidRPr="00A700F2" w14:paraId="0DA0FE79" w14:textId="77777777" w:rsidTr="00E352C7">
        <w:tc>
          <w:tcPr>
            <w:tcW w:w="2660" w:type="pct"/>
            <w:vAlign w:val="center"/>
            <w:hideMark/>
          </w:tcPr>
          <w:p w14:paraId="32AE5FA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Г роші та їх еквіваленти</w:t>
            </w:r>
          </w:p>
        </w:tc>
        <w:tc>
          <w:tcPr>
            <w:tcW w:w="68" w:type="pct"/>
            <w:vAlign w:val="center"/>
            <w:hideMark/>
          </w:tcPr>
          <w:p w14:paraId="6699098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1165</w:t>
            </w:r>
          </w:p>
        </w:tc>
        <w:tc>
          <w:tcPr>
            <w:tcW w:w="1289" w:type="pct"/>
            <w:vAlign w:val="center"/>
            <w:hideMark/>
          </w:tcPr>
          <w:p w14:paraId="1810255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1 374 859.00</w:t>
            </w:r>
          </w:p>
        </w:tc>
        <w:tc>
          <w:tcPr>
            <w:tcW w:w="983" w:type="pct"/>
            <w:vAlign w:val="center"/>
            <w:hideMark/>
          </w:tcPr>
          <w:p w14:paraId="3E7445A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954 053.00</w:t>
            </w:r>
          </w:p>
        </w:tc>
      </w:tr>
      <w:tr w:rsidR="00E352C7" w:rsidRPr="00A700F2" w14:paraId="1EBB0CF4" w14:textId="77777777" w:rsidTr="00E352C7">
        <w:tc>
          <w:tcPr>
            <w:tcW w:w="2660" w:type="pct"/>
            <w:vAlign w:val="center"/>
            <w:hideMark/>
          </w:tcPr>
          <w:p w14:paraId="744F238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Готівка</w:t>
            </w:r>
          </w:p>
        </w:tc>
        <w:tc>
          <w:tcPr>
            <w:tcW w:w="68" w:type="pct"/>
            <w:vAlign w:val="center"/>
            <w:hideMark/>
          </w:tcPr>
          <w:p w14:paraId="1B12B50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1166</w:t>
            </w:r>
          </w:p>
        </w:tc>
        <w:tc>
          <w:tcPr>
            <w:tcW w:w="1289" w:type="pct"/>
            <w:vAlign w:val="center"/>
            <w:hideMark/>
          </w:tcPr>
          <w:p w14:paraId="37B7B65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1.00</w:t>
            </w:r>
          </w:p>
        </w:tc>
        <w:tc>
          <w:tcPr>
            <w:tcW w:w="983" w:type="pct"/>
            <w:vAlign w:val="center"/>
            <w:hideMark/>
          </w:tcPr>
          <w:p w14:paraId="1DDC1269"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1FECFECF" w14:textId="77777777" w:rsidTr="00E352C7">
        <w:tc>
          <w:tcPr>
            <w:tcW w:w="2660" w:type="pct"/>
            <w:vAlign w:val="center"/>
            <w:hideMark/>
          </w:tcPr>
          <w:p w14:paraId="08ECB91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Рахунки в банках</w:t>
            </w:r>
          </w:p>
        </w:tc>
        <w:tc>
          <w:tcPr>
            <w:tcW w:w="68" w:type="pct"/>
            <w:vAlign w:val="center"/>
            <w:hideMark/>
          </w:tcPr>
          <w:p w14:paraId="7C84A58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1167</w:t>
            </w:r>
          </w:p>
        </w:tc>
        <w:tc>
          <w:tcPr>
            <w:tcW w:w="1289" w:type="pct"/>
            <w:vAlign w:val="center"/>
            <w:hideMark/>
          </w:tcPr>
          <w:p w14:paraId="07CE280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1 374 858.00</w:t>
            </w:r>
          </w:p>
        </w:tc>
        <w:tc>
          <w:tcPr>
            <w:tcW w:w="983" w:type="pct"/>
            <w:vAlign w:val="center"/>
            <w:hideMark/>
          </w:tcPr>
          <w:p w14:paraId="0AE21FD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954 053.00</w:t>
            </w:r>
          </w:p>
        </w:tc>
      </w:tr>
      <w:tr w:rsidR="00E352C7" w:rsidRPr="00A700F2" w14:paraId="4996CDF2" w14:textId="77777777" w:rsidTr="00E352C7">
        <w:tc>
          <w:tcPr>
            <w:tcW w:w="2660" w:type="pct"/>
            <w:vAlign w:val="center"/>
            <w:hideMark/>
          </w:tcPr>
          <w:p w14:paraId="61F8146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Витрати майбутніх періодів</w:t>
            </w:r>
          </w:p>
        </w:tc>
        <w:tc>
          <w:tcPr>
            <w:tcW w:w="68" w:type="pct"/>
            <w:vAlign w:val="center"/>
            <w:hideMark/>
          </w:tcPr>
          <w:p w14:paraId="05339F0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1170</w:t>
            </w:r>
          </w:p>
        </w:tc>
        <w:tc>
          <w:tcPr>
            <w:tcW w:w="1289" w:type="pct"/>
            <w:vAlign w:val="center"/>
            <w:hideMark/>
          </w:tcPr>
          <w:p w14:paraId="2868300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4 061.00</w:t>
            </w:r>
          </w:p>
        </w:tc>
        <w:tc>
          <w:tcPr>
            <w:tcW w:w="983" w:type="pct"/>
            <w:vAlign w:val="center"/>
            <w:hideMark/>
          </w:tcPr>
          <w:p w14:paraId="400637C8"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5A990917" w14:textId="77777777" w:rsidTr="00E352C7">
        <w:tc>
          <w:tcPr>
            <w:tcW w:w="2660" w:type="pct"/>
            <w:vAlign w:val="center"/>
            <w:hideMark/>
          </w:tcPr>
          <w:p w14:paraId="3967920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оборотні активи</w:t>
            </w:r>
          </w:p>
        </w:tc>
        <w:tc>
          <w:tcPr>
            <w:tcW w:w="68" w:type="pct"/>
            <w:vAlign w:val="center"/>
            <w:hideMark/>
          </w:tcPr>
          <w:p w14:paraId="555A23E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1190</w:t>
            </w:r>
          </w:p>
        </w:tc>
        <w:tc>
          <w:tcPr>
            <w:tcW w:w="1289" w:type="pct"/>
            <w:vAlign w:val="center"/>
            <w:hideMark/>
          </w:tcPr>
          <w:p w14:paraId="7E21584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107 457.00</w:t>
            </w:r>
          </w:p>
        </w:tc>
        <w:tc>
          <w:tcPr>
            <w:tcW w:w="983" w:type="pct"/>
            <w:vAlign w:val="center"/>
            <w:hideMark/>
          </w:tcPr>
          <w:p w14:paraId="6045389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325 687.00</w:t>
            </w:r>
          </w:p>
        </w:tc>
      </w:tr>
      <w:tr w:rsidR="00E352C7" w:rsidRPr="00A700F2" w14:paraId="308F79DF" w14:textId="77777777" w:rsidTr="00E352C7">
        <w:tc>
          <w:tcPr>
            <w:tcW w:w="2660" w:type="pct"/>
            <w:vAlign w:val="center"/>
            <w:hideMark/>
          </w:tcPr>
          <w:p w14:paraId="3BFEAA7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Усього за розділом II</w:t>
            </w:r>
          </w:p>
        </w:tc>
        <w:tc>
          <w:tcPr>
            <w:tcW w:w="68" w:type="pct"/>
            <w:vAlign w:val="center"/>
            <w:hideMark/>
          </w:tcPr>
          <w:p w14:paraId="33DDB14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1195</w:t>
            </w:r>
          </w:p>
        </w:tc>
        <w:tc>
          <w:tcPr>
            <w:tcW w:w="1289" w:type="pct"/>
            <w:vAlign w:val="center"/>
            <w:hideMark/>
          </w:tcPr>
          <w:p w14:paraId="5AE5DC4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45 613 529.00</w:t>
            </w:r>
          </w:p>
        </w:tc>
        <w:tc>
          <w:tcPr>
            <w:tcW w:w="983" w:type="pct"/>
            <w:vAlign w:val="center"/>
            <w:hideMark/>
          </w:tcPr>
          <w:p w14:paraId="3F40B5E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29 703 419.00</w:t>
            </w:r>
          </w:p>
        </w:tc>
      </w:tr>
      <w:tr w:rsidR="00E352C7" w:rsidRPr="00A700F2" w14:paraId="189F164E" w14:textId="77777777" w:rsidTr="00E352C7">
        <w:tc>
          <w:tcPr>
            <w:tcW w:w="2660" w:type="pct"/>
            <w:vAlign w:val="center"/>
            <w:hideMark/>
          </w:tcPr>
          <w:p w14:paraId="0B432BC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Баланс</w:t>
            </w:r>
          </w:p>
        </w:tc>
        <w:tc>
          <w:tcPr>
            <w:tcW w:w="68" w:type="pct"/>
            <w:vAlign w:val="center"/>
            <w:hideMark/>
          </w:tcPr>
          <w:p w14:paraId="2AF2CA2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1300</w:t>
            </w:r>
          </w:p>
        </w:tc>
        <w:tc>
          <w:tcPr>
            <w:tcW w:w="1289" w:type="pct"/>
            <w:vAlign w:val="center"/>
            <w:hideMark/>
          </w:tcPr>
          <w:p w14:paraId="3F43279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105 800 975.00</w:t>
            </w:r>
          </w:p>
        </w:tc>
        <w:tc>
          <w:tcPr>
            <w:tcW w:w="983" w:type="pct"/>
            <w:vAlign w:val="center"/>
            <w:hideMark/>
          </w:tcPr>
          <w:p w14:paraId="0E52C6B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52 682 761.00</w:t>
            </w:r>
          </w:p>
        </w:tc>
      </w:tr>
    </w:tbl>
    <w:p w14:paraId="2A27796A" w14:textId="77777777"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4769B17F" w14:textId="77777777" w:rsidR="00E352C7" w:rsidRPr="00A700F2" w:rsidRDefault="00E352C7" w:rsidP="00E352C7">
      <w:pPr>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eastAsia="ru-RU"/>
        </w:rPr>
        <w:br w:type="page"/>
      </w:r>
    </w:p>
    <w:p w14:paraId="3CCB34BF" w14:textId="06BA5BA5" w:rsidR="00E352C7" w:rsidRPr="00A700F2" w:rsidRDefault="00E352C7" w:rsidP="00E352C7">
      <w:pPr>
        <w:spacing w:after="0" w:line="240" w:lineRule="auto"/>
        <w:jc w:val="right"/>
        <w:outlineLvl w:val="2"/>
        <w:rPr>
          <w:rFonts w:ascii="Times New Roman" w:eastAsia="Times New Roman" w:hAnsi="Times New Roman" w:cs="Times New Roman"/>
          <w:b/>
          <w:bCs/>
          <w:color w:val="333333"/>
          <w:sz w:val="24"/>
          <w:szCs w:val="24"/>
          <w:lang w:val="uk-UA" w:eastAsia="ru-RU"/>
        </w:rPr>
      </w:pPr>
      <w:r w:rsidRPr="00A700F2">
        <w:rPr>
          <w:rFonts w:ascii="Times New Roman" w:eastAsia="Times New Roman" w:hAnsi="Times New Roman" w:cs="Times New Roman"/>
          <w:b/>
          <w:bCs/>
          <w:color w:val="333333"/>
          <w:sz w:val="24"/>
          <w:szCs w:val="24"/>
          <w:lang w:eastAsia="ru-RU"/>
        </w:rPr>
        <w:t>Пасив</w:t>
      </w:r>
      <w:r w:rsidRPr="00A700F2">
        <w:rPr>
          <w:rFonts w:ascii="Times New Roman" w:eastAsia="Times New Roman" w:hAnsi="Times New Roman" w:cs="Times New Roman"/>
          <w:b/>
          <w:bCs/>
          <w:color w:val="333333"/>
          <w:sz w:val="24"/>
          <w:szCs w:val="24"/>
          <w:lang w:val="uk-UA" w:eastAsia="ru-RU"/>
        </w:rPr>
        <w:t xml:space="preserve">  продовження додатку А</w:t>
      </w:r>
    </w:p>
    <w:tbl>
      <w:tblPr>
        <w:tblpPr w:leftFromText="180" w:rightFromText="180" w:horzAnchor="margin" w:tblpY="8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89"/>
        <w:gridCol w:w="691"/>
        <w:gridCol w:w="1383"/>
        <w:gridCol w:w="1381"/>
      </w:tblGrid>
      <w:tr w:rsidR="00E352C7" w:rsidRPr="00A700F2" w14:paraId="0AA42A40" w14:textId="77777777" w:rsidTr="00E352C7">
        <w:trPr>
          <w:tblHeader/>
        </w:trPr>
        <w:tc>
          <w:tcPr>
            <w:tcW w:w="3151" w:type="pct"/>
            <w:vAlign w:val="center"/>
            <w:hideMark/>
          </w:tcPr>
          <w:p w14:paraId="5AB35488"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Назва рядка</w:t>
            </w:r>
          </w:p>
        </w:tc>
        <w:tc>
          <w:tcPr>
            <w:tcW w:w="370" w:type="pct"/>
            <w:vAlign w:val="center"/>
            <w:hideMark/>
          </w:tcPr>
          <w:p w14:paraId="2CBEDABF"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Код рядка</w:t>
            </w:r>
          </w:p>
        </w:tc>
        <w:tc>
          <w:tcPr>
            <w:tcW w:w="740" w:type="pct"/>
            <w:vAlign w:val="center"/>
            <w:hideMark/>
          </w:tcPr>
          <w:p w14:paraId="30DA9619"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 початок звітного періоду, тис. грн</w:t>
            </w:r>
          </w:p>
        </w:tc>
        <w:tc>
          <w:tcPr>
            <w:tcW w:w="739" w:type="pct"/>
            <w:vAlign w:val="center"/>
            <w:hideMark/>
          </w:tcPr>
          <w:p w14:paraId="4CBD0636"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 кінець звітного періоду, тис. грн</w:t>
            </w:r>
          </w:p>
        </w:tc>
      </w:tr>
      <w:tr w:rsidR="00E352C7" w:rsidRPr="00A700F2" w14:paraId="0E72A2DA" w14:textId="77777777" w:rsidTr="00E352C7">
        <w:tc>
          <w:tcPr>
            <w:tcW w:w="3151" w:type="pct"/>
            <w:vAlign w:val="center"/>
            <w:hideMark/>
          </w:tcPr>
          <w:p w14:paraId="56F58A8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I. Власний капітал Зареєстрований (пайовий) капітал</w:t>
            </w:r>
          </w:p>
        </w:tc>
        <w:tc>
          <w:tcPr>
            <w:tcW w:w="370" w:type="pct"/>
            <w:vAlign w:val="center"/>
            <w:hideMark/>
          </w:tcPr>
          <w:p w14:paraId="24D130F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1400</w:t>
            </w:r>
          </w:p>
        </w:tc>
        <w:tc>
          <w:tcPr>
            <w:tcW w:w="740" w:type="pct"/>
            <w:vAlign w:val="center"/>
            <w:hideMark/>
          </w:tcPr>
          <w:p w14:paraId="08515E1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3 859 533.00</w:t>
            </w:r>
          </w:p>
        </w:tc>
        <w:tc>
          <w:tcPr>
            <w:tcW w:w="739" w:type="pct"/>
            <w:vAlign w:val="center"/>
            <w:hideMark/>
          </w:tcPr>
          <w:p w14:paraId="3493355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3 859 533.00</w:t>
            </w:r>
          </w:p>
        </w:tc>
      </w:tr>
      <w:tr w:rsidR="00E352C7" w:rsidRPr="00A700F2" w14:paraId="612A51B5" w14:textId="77777777" w:rsidTr="00E352C7">
        <w:tc>
          <w:tcPr>
            <w:tcW w:w="3151" w:type="pct"/>
            <w:vAlign w:val="center"/>
            <w:hideMark/>
          </w:tcPr>
          <w:p w14:paraId="5EDE40E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Додатковий капітал</w:t>
            </w:r>
          </w:p>
        </w:tc>
        <w:tc>
          <w:tcPr>
            <w:tcW w:w="370" w:type="pct"/>
            <w:vAlign w:val="center"/>
            <w:hideMark/>
          </w:tcPr>
          <w:p w14:paraId="0F6D21E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1410</w:t>
            </w:r>
          </w:p>
        </w:tc>
        <w:tc>
          <w:tcPr>
            <w:tcW w:w="740" w:type="pct"/>
            <w:vAlign w:val="center"/>
            <w:hideMark/>
          </w:tcPr>
          <w:p w14:paraId="68BB87E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26 387 986.00</w:t>
            </w:r>
          </w:p>
        </w:tc>
        <w:tc>
          <w:tcPr>
            <w:tcW w:w="739" w:type="pct"/>
            <w:vAlign w:val="center"/>
            <w:hideMark/>
          </w:tcPr>
          <w:p w14:paraId="7D592D4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27 058 029.00</w:t>
            </w:r>
          </w:p>
        </w:tc>
      </w:tr>
      <w:tr w:rsidR="00E352C7" w:rsidRPr="00A700F2" w14:paraId="1DBCD454" w14:textId="77777777" w:rsidTr="00E352C7">
        <w:tc>
          <w:tcPr>
            <w:tcW w:w="3151" w:type="pct"/>
            <w:vAlign w:val="center"/>
            <w:hideMark/>
          </w:tcPr>
          <w:p w14:paraId="2F8D7C0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Накопичені курсові різниці</w:t>
            </w:r>
          </w:p>
        </w:tc>
        <w:tc>
          <w:tcPr>
            <w:tcW w:w="370" w:type="pct"/>
            <w:vAlign w:val="center"/>
            <w:hideMark/>
          </w:tcPr>
          <w:p w14:paraId="61DBC1E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1412</w:t>
            </w:r>
          </w:p>
        </w:tc>
        <w:tc>
          <w:tcPr>
            <w:tcW w:w="740" w:type="pct"/>
            <w:vAlign w:val="center"/>
            <w:hideMark/>
          </w:tcPr>
          <w:p w14:paraId="46AA9EF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26 387 986.00</w:t>
            </w:r>
          </w:p>
        </w:tc>
        <w:tc>
          <w:tcPr>
            <w:tcW w:w="739" w:type="pct"/>
            <w:vAlign w:val="center"/>
            <w:hideMark/>
          </w:tcPr>
          <w:p w14:paraId="1AA0969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27 058 029.00</w:t>
            </w:r>
          </w:p>
        </w:tc>
      </w:tr>
      <w:tr w:rsidR="00E352C7" w:rsidRPr="00A700F2" w14:paraId="0B7086C2" w14:textId="77777777" w:rsidTr="00E352C7">
        <w:trPr>
          <w:trHeight w:val="171"/>
        </w:trPr>
        <w:tc>
          <w:tcPr>
            <w:tcW w:w="3151" w:type="pct"/>
            <w:vAlign w:val="center"/>
            <w:hideMark/>
          </w:tcPr>
          <w:p w14:paraId="702A4EF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Резервний капітал</w:t>
            </w:r>
          </w:p>
        </w:tc>
        <w:tc>
          <w:tcPr>
            <w:tcW w:w="370" w:type="pct"/>
            <w:vAlign w:val="center"/>
            <w:hideMark/>
          </w:tcPr>
          <w:p w14:paraId="2224394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1415</w:t>
            </w:r>
          </w:p>
        </w:tc>
        <w:tc>
          <w:tcPr>
            <w:tcW w:w="740" w:type="pct"/>
            <w:vAlign w:val="center"/>
            <w:hideMark/>
          </w:tcPr>
          <w:p w14:paraId="62B5AFF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578 930.00</w:t>
            </w:r>
          </w:p>
        </w:tc>
        <w:tc>
          <w:tcPr>
            <w:tcW w:w="739" w:type="pct"/>
            <w:vAlign w:val="center"/>
            <w:hideMark/>
          </w:tcPr>
          <w:p w14:paraId="6F2C241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578 930.00</w:t>
            </w:r>
          </w:p>
        </w:tc>
      </w:tr>
      <w:tr w:rsidR="00E352C7" w:rsidRPr="00A700F2" w14:paraId="1B59202D" w14:textId="77777777" w:rsidTr="00E352C7">
        <w:tc>
          <w:tcPr>
            <w:tcW w:w="3151" w:type="pct"/>
            <w:vAlign w:val="center"/>
            <w:hideMark/>
          </w:tcPr>
          <w:p w14:paraId="76EE673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Нерозподілений прибуток (непокритий збиток)</w:t>
            </w:r>
          </w:p>
        </w:tc>
        <w:tc>
          <w:tcPr>
            <w:tcW w:w="370" w:type="pct"/>
            <w:vAlign w:val="center"/>
            <w:hideMark/>
          </w:tcPr>
          <w:p w14:paraId="32FA7F4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1420</w:t>
            </w:r>
          </w:p>
        </w:tc>
        <w:tc>
          <w:tcPr>
            <w:tcW w:w="740" w:type="pct"/>
            <w:vAlign w:val="center"/>
            <w:hideMark/>
          </w:tcPr>
          <w:p w14:paraId="4EF26A0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45 725 551.00</w:t>
            </w:r>
          </w:p>
        </w:tc>
        <w:tc>
          <w:tcPr>
            <w:tcW w:w="739" w:type="pct"/>
            <w:vAlign w:val="center"/>
            <w:hideMark/>
          </w:tcPr>
          <w:p w14:paraId="44DADCE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-3 283 553.00</w:t>
            </w:r>
          </w:p>
        </w:tc>
      </w:tr>
      <w:tr w:rsidR="00E352C7" w:rsidRPr="00A700F2" w14:paraId="4BF1C9BD" w14:textId="77777777" w:rsidTr="00E352C7">
        <w:tc>
          <w:tcPr>
            <w:tcW w:w="3151" w:type="pct"/>
            <w:vAlign w:val="center"/>
            <w:hideMark/>
          </w:tcPr>
          <w:p w14:paraId="45340FC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Усього за розділом I</w:t>
            </w:r>
          </w:p>
        </w:tc>
        <w:tc>
          <w:tcPr>
            <w:tcW w:w="370" w:type="pct"/>
            <w:vAlign w:val="center"/>
            <w:hideMark/>
          </w:tcPr>
          <w:p w14:paraId="794F00D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1495</w:t>
            </w:r>
          </w:p>
        </w:tc>
        <w:tc>
          <w:tcPr>
            <w:tcW w:w="740" w:type="pct"/>
            <w:vAlign w:val="center"/>
          </w:tcPr>
          <w:p w14:paraId="66DF277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p>
        </w:tc>
        <w:tc>
          <w:tcPr>
            <w:tcW w:w="739" w:type="pct"/>
            <w:vAlign w:val="center"/>
          </w:tcPr>
          <w:p w14:paraId="19FAF76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p>
        </w:tc>
      </w:tr>
      <w:tr w:rsidR="00E352C7" w:rsidRPr="00A700F2" w14:paraId="2E6C4054" w14:textId="77777777" w:rsidTr="00E352C7">
        <w:tc>
          <w:tcPr>
            <w:tcW w:w="3151" w:type="pct"/>
            <w:vAlign w:val="center"/>
            <w:hideMark/>
          </w:tcPr>
          <w:p w14:paraId="15D52EA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II. Довгострокові зобов’язання і забезпечення Відстрочені податкові зобов’ язання</w:t>
            </w:r>
          </w:p>
        </w:tc>
        <w:tc>
          <w:tcPr>
            <w:tcW w:w="370" w:type="pct"/>
            <w:vAlign w:val="center"/>
            <w:hideMark/>
          </w:tcPr>
          <w:p w14:paraId="2E6B921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1500</w:t>
            </w:r>
          </w:p>
        </w:tc>
        <w:tc>
          <w:tcPr>
            <w:tcW w:w="740" w:type="pct"/>
            <w:vAlign w:val="center"/>
            <w:hideMark/>
          </w:tcPr>
          <w:p w14:paraId="6FD0328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2 204 257.00</w:t>
            </w:r>
          </w:p>
        </w:tc>
        <w:tc>
          <w:tcPr>
            <w:tcW w:w="739" w:type="pct"/>
            <w:vAlign w:val="center"/>
            <w:hideMark/>
          </w:tcPr>
          <w:p w14:paraId="212F4B66"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6B47ABEC" w14:textId="77777777" w:rsidTr="00E352C7">
        <w:tc>
          <w:tcPr>
            <w:tcW w:w="3151" w:type="pct"/>
            <w:vAlign w:val="center"/>
            <w:hideMark/>
          </w:tcPr>
          <w:p w14:paraId="09EC99C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Пенсійні зобов’язання</w:t>
            </w:r>
          </w:p>
        </w:tc>
        <w:tc>
          <w:tcPr>
            <w:tcW w:w="370" w:type="pct"/>
            <w:vAlign w:val="center"/>
            <w:hideMark/>
          </w:tcPr>
          <w:p w14:paraId="54D52BA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1505</w:t>
            </w:r>
          </w:p>
        </w:tc>
        <w:tc>
          <w:tcPr>
            <w:tcW w:w="740" w:type="pct"/>
            <w:vAlign w:val="center"/>
            <w:hideMark/>
          </w:tcPr>
          <w:p w14:paraId="10F8B23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2 602 636.00</w:t>
            </w:r>
          </w:p>
        </w:tc>
        <w:tc>
          <w:tcPr>
            <w:tcW w:w="739" w:type="pct"/>
            <w:vAlign w:val="center"/>
            <w:hideMark/>
          </w:tcPr>
          <w:p w14:paraId="2FDA785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1 820 270.00</w:t>
            </w:r>
          </w:p>
        </w:tc>
      </w:tr>
      <w:tr w:rsidR="00E352C7" w:rsidRPr="00A700F2" w14:paraId="046C5E38" w14:textId="77777777" w:rsidTr="00E352C7">
        <w:tc>
          <w:tcPr>
            <w:tcW w:w="3151" w:type="pct"/>
            <w:vAlign w:val="center"/>
            <w:hideMark/>
          </w:tcPr>
          <w:p w14:paraId="379B626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Довгострокові кредити банків</w:t>
            </w:r>
          </w:p>
        </w:tc>
        <w:tc>
          <w:tcPr>
            <w:tcW w:w="370" w:type="pct"/>
            <w:vAlign w:val="center"/>
            <w:hideMark/>
          </w:tcPr>
          <w:p w14:paraId="5F1B42B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1510</w:t>
            </w:r>
          </w:p>
        </w:tc>
        <w:tc>
          <w:tcPr>
            <w:tcW w:w="740" w:type="pct"/>
            <w:vAlign w:val="center"/>
            <w:hideMark/>
          </w:tcPr>
          <w:p w14:paraId="33DB47E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982 015.00</w:t>
            </w:r>
          </w:p>
        </w:tc>
        <w:tc>
          <w:tcPr>
            <w:tcW w:w="739" w:type="pct"/>
            <w:vAlign w:val="center"/>
            <w:hideMark/>
          </w:tcPr>
          <w:p w14:paraId="7E61AE6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2 475 694.00</w:t>
            </w:r>
          </w:p>
        </w:tc>
      </w:tr>
      <w:tr w:rsidR="00E352C7" w:rsidRPr="00A700F2" w14:paraId="3936AA1B" w14:textId="77777777" w:rsidTr="00E352C7">
        <w:tc>
          <w:tcPr>
            <w:tcW w:w="3151" w:type="pct"/>
            <w:vAlign w:val="center"/>
            <w:hideMark/>
          </w:tcPr>
          <w:p w14:paraId="4C6731D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довгострокові зобов’язання</w:t>
            </w:r>
          </w:p>
        </w:tc>
        <w:tc>
          <w:tcPr>
            <w:tcW w:w="370" w:type="pct"/>
            <w:vAlign w:val="center"/>
            <w:hideMark/>
          </w:tcPr>
          <w:p w14:paraId="2DEF87A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1515</w:t>
            </w:r>
          </w:p>
        </w:tc>
        <w:tc>
          <w:tcPr>
            <w:tcW w:w="740" w:type="pct"/>
            <w:vAlign w:val="center"/>
            <w:hideMark/>
          </w:tcPr>
          <w:p w14:paraId="5933F24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305 481.00</w:t>
            </w:r>
          </w:p>
        </w:tc>
        <w:tc>
          <w:tcPr>
            <w:tcW w:w="739" w:type="pct"/>
            <w:vAlign w:val="center"/>
            <w:hideMark/>
          </w:tcPr>
          <w:p w14:paraId="38E1604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265 115.00</w:t>
            </w:r>
          </w:p>
        </w:tc>
      </w:tr>
      <w:tr w:rsidR="00E352C7" w:rsidRPr="00A700F2" w14:paraId="291BA44D" w14:textId="77777777" w:rsidTr="00E352C7">
        <w:tc>
          <w:tcPr>
            <w:tcW w:w="3151" w:type="pct"/>
            <w:vAlign w:val="center"/>
            <w:hideMark/>
          </w:tcPr>
          <w:p w14:paraId="0128976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Довгострокові забезпечення</w:t>
            </w:r>
          </w:p>
        </w:tc>
        <w:tc>
          <w:tcPr>
            <w:tcW w:w="370" w:type="pct"/>
            <w:vAlign w:val="center"/>
            <w:hideMark/>
          </w:tcPr>
          <w:p w14:paraId="0D44990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1520</w:t>
            </w:r>
          </w:p>
        </w:tc>
        <w:tc>
          <w:tcPr>
            <w:tcW w:w="740" w:type="pct"/>
            <w:vAlign w:val="center"/>
            <w:hideMark/>
          </w:tcPr>
          <w:p w14:paraId="1BAFF9F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1 264 851.00</w:t>
            </w:r>
          </w:p>
        </w:tc>
        <w:tc>
          <w:tcPr>
            <w:tcW w:w="739" w:type="pct"/>
            <w:vAlign w:val="center"/>
            <w:hideMark/>
          </w:tcPr>
          <w:p w14:paraId="4914415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1 485 275.00</w:t>
            </w:r>
          </w:p>
        </w:tc>
      </w:tr>
      <w:tr w:rsidR="00E352C7" w:rsidRPr="00A700F2" w14:paraId="2D753998" w14:textId="77777777" w:rsidTr="00E352C7">
        <w:tc>
          <w:tcPr>
            <w:tcW w:w="3151" w:type="pct"/>
            <w:vAlign w:val="center"/>
            <w:hideMark/>
          </w:tcPr>
          <w:p w14:paraId="247AD92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Усього за розділом II</w:t>
            </w:r>
          </w:p>
        </w:tc>
        <w:tc>
          <w:tcPr>
            <w:tcW w:w="370" w:type="pct"/>
            <w:vAlign w:val="center"/>
            <w:hideMark/>
          </w:tcPr>
          <w:p w14:paraId="17EA0D2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1595</w:t>
            </w:r>
          </w:p>
        </w:tc>
        <w:tc>
          <w:tcPr>
            <w:tcW w:w="740" w:type="pct"/>
            <w:vAlign w:val="center"/>
            <w:hideMark/>
          </w:tcPr>
          <w:p w14:paraId="090681E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7 359 240.00</w:t>
            </w:r>
          </w:p>
        </w:tc>
        <w:tc>
          <w:tcPr>
            <w:tcW w:w="739" w:type="pct"/>
            <w:vAlign w:val="center"/>
            <w:hideMark/>
          </w:tcPr>
          <w:p w14:paraId="59B26FB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6 046 354.00</w:t>
            </w:r>
          </w:p>
        </w:tc>
      </w:tr>
      <w:tr w:rsidR="00E352C7" w:rsidRPr="00A700F2" w14:paraId="09133474" w14:textId="77777777" w:rsidTr="00E352C7">
        <w:tc>
          <w:tcPr>
            <w:tcW w:w="3151" w:type="pct"/>
            <w:vAlign w:val="center"/>
            <w:hideMark/>
          </w:tcPr>
          <w:p w14:paraId="052F3BD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Поточна кредиторська заборгованість за: довгостроковими зобов’язаннями</w:t>
            </w:r>
          </w:p>
        </w:tc>
        <w:tc>
          <w:tcPr>
            <w:tcW w:w="370" w:type="pct"/>
            <w:vAlign w:val="center"/>
            <w:hideMark/>
          </w:tcPr>
          <w:p w14:paraId="00173C6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1610</w:t>
            </w:r>
          </w:p>
        </w:tc>
        <w:tc>
          <w:tcPr>
            <w:tcW w:w="740" w:type="pct"/>
            <w:vAlign w:val="center"/>
            <w:hideMark/>
          </w:tcPr>
          <w:p w14:paraId="16746BE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2 603 932.00</w:t>
            </w:r>
          </w:p>
        </w:tc>
        <w:tc>
          <w:tcPr>
            <w:tcW w:w="739" w:type="pct"/>
            <w:vAlign w:val="center"/>
            <w:hideMark/>
          </w:tcPr>
          <w:p w14:paraId="0B5CFAE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2 536 382.00</w:t>
            </w:r>
          </w:p>
        </w:tc>
      </w:tr>
      <w:tr w:rsidR="00E352C7" w:rsidRPr="00A700F2" w14:paraId="0EF33AD6" w14:textId="77777777" w:rsidTr="00E352C7">
        <w:tc>
          <w:tcPr>
            <w:tcW w:w="3151" w:type="pct"/>
            <w:vAlign w:val="center"/>
            <w:hideMark/>
          </w:tcPr>
          <w:p w14:paraId="40D00C1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товари, роботи, послуги</w:t>
            </w:r>
          </w:p>
        </w:tc>
        <w:tc>
          <w:tcPr>
            <w:tcW w:w="370" w:type="pct"/>
            <w:vAlign w:val="center"/>
            <w:hideMark/>
          </w:tcPr>
          <w:p w14:paraId="086BCC3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1615</w:t>
            </w:r>
          </w:p>
        </w:tc>
        <w:tc>
          <w:tcPr>
            <w:tcW w:w="740" w:type="pct"/>
            <w:vAlign w:val="center"/>
            <w:hideMark/>
          </w:tcPr>
          <w:p w14:paraId="2A868B7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13 934 490.00</w:t>
            </w:r>
          </w:p>
        </w:tc>
        <w:tc>
          <w:tcPr>
            <w:tcW w:w="739" w:type="pct"/>
            <w:vAlign w:val="center"/>
            <w:hideMark/>
          </w:tcPr>
          <w:p w14:paraId="06A1F9A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9 152 068.00</w:t>
            </w:r>
          </w:p>
        </w:tc>
      </w:tr>
      <w:tr w:rsidR="00E352C7" w:rsidRPr="00A700F2" w14:paraId="59948BA9" w14:textId="77777777" w:rsidTr="00E352C7">
        <w:tc>
          <w:tcPr>
            <w:tcW w:w="3151" w:type="pct"/>
            <w:vAlign w:val="center"/>
            <w:hideMark/>
          </w:tcPr>
          <w:p w14:paraId="2424DBF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розрахунками з бюджетом</w:t>
            </w:r>
          </w:p>
        </w:tc>
        <w:tc>
          <w:tcPr>
            <w:tcW w:w="370" w:type="pct"/>
            <w:vAlign w:val="center"/>
            <w:hideMark/>
          </w:tcPr>
          <w:p w14:paraId="351668D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1620</w:t>
            </w:r>
          </w:p>
        </w:tc>
        <w:tc>
          <w:tcPr>
            <w:tcW w:w="740" w:type="pct"/>
            <w:vAlign w:val="center"/>
            <w:hideMark/>
          </w:tcPr>
          <w:p w14:paraId="37C1EEF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527 343.00</w:t>
            </w:r>
          </w:p>
        </w:tc>
        <w:tc>
          <w:tcPr>
            <w:tcW w:w="739" w:type="pct"/>
            <w:vAlign w:val="center"/>
            <w:hideMark/>
          </w:tcPr>
          <w:p w14:paraId="25F8EC7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68 286.00</w:t>
            </w:r>
          </w:p>
        </w:tc>
      </w:tr>
      <w:tr w:rsidR="00E352C7" w:rsidRPr="00A700F2" w14:paraId="2863FCF9" w14:textId="77777777" w:rsidTr="00E352C7">
        <w:tc>
          <w:tcPr>
            <w:tcW w:w="3151" w:type="pct"/>
            <w:vAlign w:val="center"/>
            <w:hideMark/>
          </w:tcPr>
          <w:p w14:paraId="32BECAF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 тому числі з податку на прибуток</w:t>
            </w:r>
          </w:p>
        </w:tc>
        <w:tc>
          <w:tcPr>
            <w:tcW w:w="370" w:type="pct"/>
            <w:vAlign w:val="center"/>
            <w:hideMark/>
          </w:tcPr>
          <w:p w14:paraId="5C7CD67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1621</w:t>
            </w:r>
          </w:p>
        </w:tc>
        <w:tc>
          <w:tcPr>
            <w:tcW w:w="740" w:type="pct"/>
            <w:vAlign w:val="center"/>
            <w:hideMark/>
          </w:tcPr>
          <w:p w14:paraId="3C3BAB2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260 035.00</w:t>
            </w:r>
          </w:p>
        </w:tc>
        <w:tc>
          <w:tcPr>
            <w:tcW w:w="739" w:type="pct"/>
            <w:vAlign w:val="center"/>
            <w:hideMark/>
          </w:tcPr>
          <w:p w14:paraId="5821EBE8"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091B48A3" w14:textId="77777777" w:rsidTr="00E352C7">
        <w:tc>
          <w:tcPr>
            <w:tcW w:w="3151" w:type="pct"/>
            <w:vAlign w:val="center"/>
            <w:hideMark/>
          </w:tcPr>
          <w:p w14:paraId="1EECA03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розрахунками зі страхування</w:t>
            </w:r>
          </w:p>
        </w:tc>
        <w:tc>
          <w:tcPr>
            <w:tcW w:w="370" w:type="pct"/>
            <w:vAlign w:val="center"/>
            <w:hideMark/>
          </w:tcPr>
          <w:p w14:paraId="76CA596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1625</w:t>
            </w:r>
          </w:p>
        </w:tc>
        <w:tc>
          <w:tcPr>
            <w:tcW w:w="740" w:type="pct"/>
            <w:vAlign w:val="center"/>
            <w:hideMark/>
          </w:tcPr>
          <w:p w14:paraId="4BD5C4C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187 189.00</w:t>
            </w:r>
          </w:p>
        </w:tc>
        <w:tc>
          <w:tcPr>
            <w:tcW w:w="739" w:type="pct"/>
            <w:vAlign w:val="center"/>
            <w:hideMark/>
          </w:tcPr>
          <w:p w14:paraId="62EBBF6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185 274.00</w:t>
            </w:r>
          </w:p>
        </w:tc>
      </w:tr>
      <w:tr w:rsidR="00E352C7" w:rsidRPr="00A700F2" w14:paraId="721837B7" w14:textId="77777777" w:rsidTr="00E352C7">
        <w:tc>
          <w:tcPr>
            <w:tcW w:w="3151" w:type="pct"/>
            <w:vAlign w:val="center"/>
            <w:hideMark/>
          </w:tcPr>
          <w:p w14:paraId="76BE43B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розрахунками з оплати праці</w:t>
            </w:r>
          </w:p>
        </w:tc>
        <w:tc>
          <w:tcPr>
            <w:tcW w:w="370" w:type="pct"/>
            <w:vAlign w:val="center"/>
            <w:hideMark/>
          </w:tcPr>
          <w:p w14:paraId="7C39C88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1630</w:t>
            </w:r>
          </w:p>
        </w:tc>
        <w:tc>
          <w:tcPr>
            <w:tcW w:w="740" w:type="pct"/>
            <w:vAlign w:val="center"/>
            <w:hideMark/>
          </w:tcPr>
          <w:p w14:paraId="4FCE001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893 734.00</w:t>
            </w:r>
          </w:p>
        </w:tc>
        <w:tc>
          <w:tcPr>
            <w:tcW w:w="739" w:type="pct"/>
            <w:vAlign w:val="center"/>
            <w:hideMark/>
          </w:tcPr>
          <w:p w14:paraId="2CE541C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849 775.00</w:t>
            </w:r>
          </w:p>
        </w:tc>
      </w:tr>
      <w:tr w:rsidR="00E352C7" w:rsidRPr="00A700F2" w14:paraId="71424414" w14:textId="77777777" w:rsidTr="00E352C7">
        <w:tc>
          <w:tcPr>
            <w:tcW w:w="3151" w:type="pct"/>
            <w:vAlign w:val="center"/>
            <w:hideMark/>
          </w:tcPr>
          <w:p w14:paraId="261E66E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за одержаними авансами</w:t>
            </w:r>
          </w:p>
        </w:tc>
        <w:tc>
          <w:tcPr>
            <w:tcW w:w="370" w:type="pct"/>
            <w:vAlign w:val="center"/>
            <w:hideMark/>
          </w:tcPr>
          <w:p w14:paraId="775FB79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1635</w:t>
            </w:r>
          </w:p>
        </w:tc>
        <w:tc>
          <w:tcPr>
            <w:tcW w:w="740" w:type="pct"/>
            <w:vAlign w:val="center"/>
            <w:hideMark/>
          </w:tcPr>
          <w:p w14:paraId="2E13E53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941 219.00</w:t>
            </w:r>
          </w:p>
        </w:tc>
        <w:tc>
          <w:tcPr>
            <w:tcW w:w="739" w:type="pct"/>
            <w:vAlign w:val="center"/>
            <w:hideMark/>
          </w:tcPr>
          <w:p w14:paraId="4C4E41E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837 036.00</w:t>
            </w:r>
          </w:p>
        </w:tc>
      </w:tr>
      <w:tr w:rsidR="00E352C7" w:rsidRPr="00A700F2" w14:paraId="3C5F165F" w14:textId="77777777" w:rsidTr="00E352C7">
        <w:tc>
          <w:tcPr>
            <w:tcW w:w="3151" w:type="pct"/>
            <w:vAlign w:val="center"/>
            <w:hideMark/>
          </w:tcPr>
          <w:p w14:paraId="163AB05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Поточні забезпечення</w:t>
            </w:r>
          </w:p>
        </w:tc>
        <w:tc>
          <w:tcPr>
            <w:tcW w:w="370" w:type="pct"/>
            <w:vAlign w:val="center"/>
            <w:hideMark/>
          </w:tcPr>
          <w:p w14:paraId="648B19C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1660</w:t>
            </w:r>
          </w:p>
        </w:tc>
        <w:tc>
          <w:tcPr>
            <w:tcW w:w="740" w:type="pct"/>
            <w:vAlign w:val="center"/>
            <w:hideMark/>
          </w:tcPr>
          <w:p w14:paraId="47688E8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12 356.00</w:t>
            </w:r>
          </w:p>
        </w:tc>
        <w:tc>
          <w:tcPr>
            <w:tcW w:w="739" w:type="pct"/>
            <w:vAlign w:val="center"/>
            <w:hideMark/>
          </w:tcPr>
          <w:p w14:paraId="1131BE5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8 115.00</w:t>
            </w:r>
          </w:p>
        </w:tc>
      </w:tr>
      <w:tr w:rsidR="00E352C7" w:rsidRPr="00A700F2" w14:paraId="21CF6FF9" w14:textId="77777777" w:rsidTr="00E352C7">
        <w:tc>
          <w:tcPr>
            <w:tcW w:w="3151" w:type="pct"/>
            <w:vAlign w:val="center"/>
            <w:hideMark/>
          </w:tcPr>
          <w:p w14:paraId="26EA186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поточні зобов’язання</w:t>
            </w:r>
          </w:p>
        </w:tc>
        <w:tc>
          <w:tcPr>
            <w:tcW w:w="370" w:type="pct"/>
            <w:vAlign w:val="center"/>
            <w:hideMark/>
          </w:tcPr>
          <w:p w14:paraId="7DB6CB6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1690</w:t>
            </w:r>
          </w:p>
        </w:tc>
        <w:tc>
          <w:tcPr>
            <w:tcW w:w="740" w:type="pct"/>
            <w:vAlign w:val="center"/>
            <w:hideMark/>
          </w:tcPr>
          <w:p w14:paraId="68A54FA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2 789 472.00</w:t>
            </w:r>
          </w:p>
        </w:tc>
        <w:tc>
          <w:tcPr>
            <w:tcW w:w="739" w:type="pct"/>
            <w:vAlign w:val="center"/>
            <w:hideMark/>
          </w:tcPr>
          <w:p w14:paraId="28ECDC6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4 786 532.00</w:t>
            </w:r>
          </w:p>
        </w:tc>
      </w:tr>
      <w:tr w:rsidR="00E352C7" w:rsidRPr="00A700F2" w14:paraId="63527651" w14:textId="77777777" w:rsidTr="00E352C7">
        <w:tc>
          <w:tcPr>
            <w:tcW w:w="3151" w:type="pct"/>
            <w:vAlign w:val="center"/>
            <w:hideMark/>
          </w:tcPr>
          <w:p w14:paraId="2E076B2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Усього за розділом ІІІ</w:t>
            </w:r>
          </w:p>
        </w:tc>
        <w:tc>
          <w:tcPr>
            <w:tcW w:w="370" w:type="pct"/>
            <w:vAlign w:val="center"/>
            <w:hideMark/>
          </w:tcPr>
          <w:p w14:paraId="6DA6FD9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1695</w:t>
            </w:r>
          </w:p>
        </w:tc>
        <w:tc>
          <w:tcPr>
            <w:tcW w:w="740" w:type="pct"/>
            <w:vAlign w:val="center"/>
            <w:hideMark/>
          </w:tcPr>
          <w:p w14:paraId="3A5AF00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21 889 735.00</w:t>
            </w:r>
          </w:p>
        </w:tc>
        <w:tc>
          <w:tcPr>
            <w:tcW w:w="739" w:type="pct"/>
            <w:vAlign w:val="center"/>
            <w:hideMark/>
          </w:tcPr>
          <w:p w14:paraId="4DB63D1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18 423 468.00</w:t>
            </w:r>
          </w:p>
        </w:tc>
      </w:tr>
      <w:tr w:rsidR="00E352C7" w:rsidRPr="00A700F2" w14:paraId="76BD17E3" w14:textId="77777777" w:rsidTr="00E352C7">
        <w:tc>
          <w:tcPr>
            <w:tcW w:w="3151" w:type="pct"/>
            <w:vAlign w:val="center"/>
            <w:hideMark/>
          </w:tcPr>
          <w:p w14:paraId="6D91EEE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Баланс</w:t>
            </w:r>
          </w:p>
        </w:tc>
        <w:tc>
          <w:tcPr>
            <w:tcW w:w="370" w:type="pct"/>
            <w:vAlign w:val="center"/>
            <w:hideMark/>
          </w:tcPr>
          <w:p w14:paraId="1286AF7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1900</w:t>
            </w:r>
          </w:p>
        </w:tc>
        <w:tc>
          <w:tcPr>
            <w:tcW w:w="740" w:type="pct"/>
            <w:vAlign w:val="center"/>
            <w:hideMark/>
          </w:tcPr>
          <w:p w14:paraId="5407489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105 800 975.00</w:t>
            </w:r>
          </w:p>
        </w:tc>
        <w:tc>
          <w:tcPr>
            <w:tcW w:w="739" w:type="pct"/>
            <w:vAlign w:val="center"/>
            <w:hideMark/>
          </w:tcPr>
          <w:p w14:paraId="3679B90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52 682 761.00</w:t>
            </w:r>
          </w:p>
        </w:tc>
      </w:tr>
    </w:tbl>
    <w:p w14:paraId="4F4A5C72"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eastAsia="ru-RU"/>
        </w:rPr>
      </w:pPr>
    </w:p>
    <w:p w14:paraId="72C95A5A"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319C1FD7"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4D7E395F"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7E6BC92D"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0811B11F"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29C4A9C9"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78B24E58"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6B748D5D"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71600B50"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0C9EF6E0"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497197C3"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25D7EA02" w14:textId="21DB51AC" w:rsidR="00E352C7" w:rsidRPr="00A700F2" w:rsidRDefault="00D306A3" w:rsidP="00E352C7">
      <w:pPr>
        <w:spacing w:after="0" w:line="240" w:lineRule="auto"/>
        <w:jc w:val="center"/>
        <w:outlineLvl w:val="3"/>
        <w:rPr>
          <w:rFonts w:ascii="Times New Roman" w:eastAsia="Times New Roman" w:hAnsi="Times New Roman" w:cs="Times New Roman"/>
          <w:b/>
          <w:bCs/>
          <w:color w:val="333333"/>
          <w:sz w:val="24"/>
          <w:szCs w:val="24"/>
          <w:lang w:val="uk-UA" w:eastAsia="ru-RU"/>
        </w:rPr>
      </w:pPr>
      <w:r w:rsidRPr="00A700F2">
        <w:rPr>
          <w:rFonts w:ascii="Times New Roman" w:eastAsia="Times New Roman" w:hAnsi="Times New Roman" w:cs="Times New Roman"/>
          <w:b/>
          <w:bCs/>
          <w:color w:val="333333"/>
          <w:sz w:val="24"/>
          <w:szCs w:val="24"/>
          <w:lang w:val="uk-UA" w:eastAsia="ru-RU"/>
        </w:rPr>
        <w:t xml:space="preserve">Д </w:t>
      </w:r>
      <w:r w:rsidR="00E352C7" w:rsidRPr="00A700F2">
        <w:rPr>
          <w:rFonts w:ascii="Times New Roman" w:eastAsia="Times New Roman" w:hAnsi="Times New Roman" w:cs="Times New Roman"/>
          <w:b/>
          <w:bCs/>
          <w:color w:val="333333"/>
          <w:sz w:val="24"/>
          <w:szCs w:val="24"/>
          <w:lang w:val="uk-UA" w:eastAsia="ru-RU"/>
        </w:rPr>
        <w:t>ОДАТОК Б</w:t>
      </w:r>
    </w:p>
    <w:p w14:paraId="67392438"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p>
    <w:p w14:paraId="162F5BDA" w14:textId="71754D04"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val="uk-UA" w:eastAsia="ru-RU"/>
        </w:rPr>
      </w:pPr>
      <w:r w:rsidRPr="00A700F2">
        <w:rPr>
          <w:rFonts w:ascii="Times New Roman" w:eastAsia="Times New Roman" w:hAnsi="Times New Roman" w:cs="Times New Roman"/>
          <w:b/>
          <w:bCs/>
          <w:color w:val="333333"/>
          <w:sz w:val="24"/>
          <w:szCs w:val="24"/>
          <w:lang w:eastAsia="ru-RU"/>
        </w:rPr>
        <w:t>Фінансові результати</w:t>
      </w:r>
      <w:r w:rsidRPr="00A700F2">
        <w:rPr>
          <w:rFonts w:ascii="Times New Roman" w:eastAsia="Times New Roman" w:hAnsi="Times New Roman" w:cs="Times New Roman"/>
          <w:b/>
          <w:bCs/>
          <w:color w:val="333333"/>
          <w:sz w:val="24"/>
          <w:szCs w:val="24"/>
          <w:lang w:val="uk-UA" w:eastAsia="ru-RU"/>
        </w:rPr>
        <w:t xml:space="preserve"> за 2022р</w:t>
      </w:r>
      <w:r w:rsidR="00D306A3" w:rsidRPr="00A700F2">
        <w:rPr>
          <w:rFonts w:ascii="Times New Roman" w:eastAsia="Times New Roman" w:hAnsi="Times New Roman" w:cs="Times New Roman"/>
          <w:b/>
          <w:bCs/>
          <w:color w:val="333333"/>
          <w:sz w:val="24"/>
          <w:szCs w:val="24"/>
          <w:lang w:val="uk-UA" w:eastAsia="ru-RU"/>
        </w:rPr>
        <w:t>.[14]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3"/>
        <w:gridCol w:w="992"/>
        <w:gridCol w:w="2030"/>
        <w:gridCol w:w="1509"/>
      </w:tblGrid>
      <w:tr w:rsidR="00E352C7" w:rsidRPr="00A700F2" w14:paraId="6E022551" w14:textId="77777777" w:rsidTr="00E352C7">
        <w:trPr>
          <w:tblHeader/>
        </w:trPr>
        <w:tc>
          <w:tcPr>
            <w:tcW w:w="2576" w:type="pct"/>
            <w:vAlign w:val="center"/>
            <w:hideMark/>
          </w:tcPr>
          <w:p w14:paraId="31E37610"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Назва рядка</w:t>
            </w:r>
          </w:p>
        </w:tc>
        <w:tc>
          <w:tcPr>
            <w:tcW w:w="531" w:type="pct"/>
            <w:vAlign w:val="center"/>
            <w:hideMark/>
          </w:tcPr>
          <w:p w14:paraId="7E3522AB"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Код рядка</w:t>
            </w:r>
          </w:p>
        </w:tc>
        <w:tc>
          <w:tcPr>
            <w:tcW w:w="1086" w:type="pct"/>
            <w:vAlign w:val="center"/>
            <w:hideMark/>
          </w:tcPr>
          <w:p w14:paraId="577FF8AD"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За звітний період, тис. грн</w:t>
            </w:r>
          </w:p>
        </w:tc>
        <w:tc>
          <w:tcPr>
            <w:tcW w:w="807" w:type="pct"/>
            <w:vAlign w:val="center"/>
            <w:hideMark/>
          </w:tcPr>
          <w:p w14:paraId="6373D6BE"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За аналогічний період попереднього року, тис. грн</w:t>
            </w:r>
          </w:p>
        </w:tc>
      </w:tr>
      <w:tr w:rsidR="00E352C7" w:rsidRPr="00A700F2" w14:paraId="05378744" w14:textId="77777777" w:rsidTr="00E352C7">
        <w:tc>
          <w:tcPr>
            <w:tcW w:w="2576" w:type="pct"/>
            <w:vAlign w:val="center"/>
            <w:hideMark/>
          </w:tcPr>
          <w:p w14:paraId="635E7CA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Чистий дохід від реалізації продукції (товарів, робіт, послуг)</w:t>
            </w:r>
          </w:p>
        </w:tc>
        <w:tc>
          <w:tcPr>
            <w:tcW w:w="531" w:type="pct"/>
            <w:vAlign w:val="center"/>
            <w:hideMark/>
          </w:tcPr>
          <w:p w14:paraId="3AE0DF9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2000</w:t>
            </w:r>
          </w:p>
        </w:tc>
        <w:tc>
          <w:tcPr>
            <w:tcW w:w="1086" w:type="pct"/>
            <w:vAlign w:val="center"/>
            <w:hideMark/>
          </w:tcPr>
          <w:p w14:paraId="5FEF9F2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43 818 410.00</w:t>
            </w:r>
          </w:p>
        </w:tc>
        <w:tc>
          <w:tcPr>
            <w:tcW w:w="807" w:type="pct"/>
            <w:vAlign w:val="center"/>
            <w:hideMark/>
          </w:tcPr>
          <w:p w14:paraId="06B913C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109 303 155.00</w:t>
            </w:r>
          </w:p>
        </w:tc>
      </w:tr>
      <w:tr w:rsidR="00E352C7" w:rsidRPr="00A700F2" w14:paraId="55D4CCF4" w14:textId="77777777" w:rsidTr="00E352C7">
        <w:tc>
          <w:tcPr>
            <w:tcW w:w="2576" w:type="pct"/>
            <w:vAlign w:val="center"/>
            <w:hideMark/>
          </w:tcPr>
          <w:p w14:paraId="3E4CFF5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Собівартість реалізованої продукції (товарів, робіт, послуг)</w:t>
            </w:r>
          </w:p>
        </w:tc>
        <w:tc>
          <w:tcPr>
            <w:tcW w:w="531" w:type="pct"/>
            <w:vAlign w:val="center"/>
            <w:hideMark/>
          </w:tcPr>
          <w:p w14:paraId="2AED6D7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2050</w:t>
            </w:r>
          </w:p>
        </w:tc>
        <w:tc>
          <w:tcPr>
            <w:tcW w:w="1086" w:type="pct"/>
            <w:vAlign w:val="center"/>
            <w:hideMark/>
          </w:tcPr>
          <w:p w14:paraId="718CA65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55 829 721.00</w:t>
            </w:r>
          </w:p>
        </w:tc>
        <w:tc>
          <w:tcPr>
            <w:tcW w:w="807" w:type="pct"/>
            <w:vAlign w:val="center"/>
            <w:hideMark/>
          </w:tcPr>
          <w:p w14:paraId="3BD7834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74 561 304.00</w:t>
            </w:r>
          </w:p>
        </w:tc>
      </w:tr>
      <w:tr w:rsidR="00E352C7" w:rsidRPr="00A700F2" w14:paraId="70A0F4E6" w14:textId="77777777" w:rsidTr="00E352C7">
        <w:tc>
          <w:tcPr>
            <w:tcW w:w="2576" w:type="pct"/>
            <w:vAlign w:val="center"/>
            <w:hideMark/>
          </w:tcPr>
          <w:p w14:paraId="5FC79E6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Валовий: прибуток</w:t>
            </w:r>
          </w:p>
        </w:tc>
        <w:tc>
          <w:tcPr>
            <w:tcW w:w="531" w:type="pct"/>
            <w:vAlign w:val="center"/>
            <w:hideMark/>
          </w:tcPr>
          <w:p w14:paraId="0813E51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2090</w:t>
            </w:r>
          </w:p>
        </w:tc>
        <w:tc>
          <w:tcPr>
            <w:tcW w:w="1086" w:type="pct"/>
            <w:vAlign w:val="center"/>
            <w:hideMark/>
          </w:tcPr>
          <w:p w14:paraId="7E48E59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34 741 851.00</w:t>
            </w:r>
          </w:p>
        </w:tc>
        <w:tc>
          <w:tcPr>
            <w:tcW w:w="807" w:type="pct"/>
            <w:vAlign w:val="center"/>
            <w:hideMark/>
          </w:tcPr>
          <w:p w14:paraId="4D9BE4AF"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6ECFB5B3" w14:textId="77777777" w:rsidTr="00E352C7">
        <w:tc>
          <w:tcPr>
            <w:tcW w:w="2576" w:type="pct"/>
            <w:vAlign w:val="center"/>
            <w:hideMark/>
          </w:tcPr>
          <w:p w14:paraId="69E007E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збиток</w:t>
            </w:r>
          </w:p>
        </w:tc>
        <w:tc>
          <w:tcPr>
            <w:tcW w:w="531" w:type="pct"/>
            <w:vAlign w:val="center"/>
            <w:hideMark/>
          </w:tcPr>
          <w:p w14:paraId="529BF59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2095</w:t>
            </w:r>
          </w:p>
        </w:tc>
        <w:tc>
          <w:tcPr>
            <w:tcW w:w="1086" w:type="pct"/>
            <w:vAlign w:val="center"/>
            <w:hideMark/>
          </w:tcPr>
          <w:p w14:paraId="4428B4E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12 011 311.00</w:t>
            </w:r>
          </w:p>
        </w:tc>
        <w:tc>
          <w:tcPr>
            <w:tcW w:w="807" w:type="pct"/>
            <w:vAlign w:val="center"/>
            <w:hideMark/>
          </w:tcPr>
          <w:p w14:paraId="68B1246F"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3B5C8438" w14:textId="77777777" w:rsidTr="00E352C7">
        <w:tc>
          <w:tcPr>
            <w:tcW w:w="2576" w:type="pct"/>
            <w:vAlign w:val="center"/>
            <w:hideMark/>
          </w:tcPr>
          <w:p w14:paraId="317A8C2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операційні доходи</w:t>
            </w:r>
          </w:p>
        </w:tc>
        <w:tc>
          <w:tcPr>
            <w:tcW w:w="531" w:type="pct"/>
            <w:vAlign w:val="center"/>
            <w:hideMark/>
          </w:tcPr>
          <w:p w14:paraId="455EFB2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2120</w:t>
            </w:r>
          </w:p>
        </w:tc>
        <w:tc>
          <w:tcPr>
            <w:tcW w:w="1086" w:type="pct"/>
            <w:vAlign w:val="center"/>
            <w:hideMark/>
          </w:tcPr>
          <w:p w14:paraId="67D5B1E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596 185.00</w:t>
            </w:r>
          </w:p>
        </w:tc>
        <w:tc>
          <w:tcPr>
            <w:tcW w:w="807" w:type="pct"/>
            <w:vAlign w:val="center"/>
            <w:hideMark/>
          </w:tcPr>
          <w:p w14:paraId="0C15CCB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521 083.00</w:t>
            </w:r>
          </w:p>
        </w:tc>
      </w:tr>
      <w:tr w:rsidR="00E352C7" w:rsidRPr="00A700F2" w14:paraId="446A3FCF" w14:textId="77777777" w:rsidTr="00E352C7">
        <w:tc>
          <w:tcPr>
            <w:tcW w:w="2576" w:type="pct"/>
            <w:vAlign w:val="center"/>
            <w:hideMark/>
          </w:tcPr>
          <w:p w14:paraId="6749211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Адміністративні витрати</w:t>
            </w:r>
          </w:p>
        </w:tc>
        <w:tc>
          <w:tcPr>
            <w:tcW w:w="531" w:type="pct"/>
            <w:vAlign w:val="center"/>
            <w:hideMark/>
          </w:tcPr>
          <w:p w14:paraId="7B87A43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2130</w:t>
            </w:r>
          </w:p>
        </w:tc>
        <w:tc>
          <w:tcPr>
            <w:tcW w:w="1086" w:type="pct"/>
            <w:vAlign w:val="center"/>
            <w:hideMark/>
          </w:tcPr>
          <w:p w14:paraId="1DB457B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1 805 121.00</w:t>
            </w:r>
          </w:p>
        </w:tc>
        <w:tc>
          <w:tcPr>
            <w:tcW w:w="807" w:type="pct"/>
            <w:vAlign w:val="center"/>
            <w:hideMark/>
          </w:tcPr>
          <w:p w14:paraId="2A95805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3 511 390.00</w:t>
            </w:r>
          </w:p>
        </w:tc>
      </w:tr>
      <w:tr w:rsidR="00E352C7" w:rsidRPr="00A700F2" w14:paraId="603F6162" w14:textId="77777777" w:rsidTr="00E352C7">
        <w:tc>
          <w:tcPr>
            <w:tcW w:w="2576" w:type="pct"/>
            <w:vAlign w:val="center"/>
            <w:hideMark/>
          </w:tcPr>
          <w:p w14:paraId="3B1EC1B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Витрати на збут</w:t>
            </w:r>
          </w:p>
        </w:tc>
        <w:tc>
          <w:tcPr>
            <w:tcW w:w="531" w:type="pct"/>
            <w:vAlign w:val="center"/>
            <w:hideMark/>
          </w:tcPr>
          <w:p w14:paraId="25FB4BD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2150</w:t>
            </w:r>
          </w:p>
        </w:tc>
        <w:tc>
          <w:tcPr>
            <w:tcW w:w="1086" w:type="pct"/>
            <w:vAlign w:val="center"/>
            <w:hideMark/>
          </w:tcPr>
          <w:p w14:paraId="3498A12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42 846.00</w:t>
            </w:r>
          </w:p>
        </w:tc>
        <w:tc>
          <w:tcPr>
            <w:tcW w:w="807" w:type="pct"/>
            <w:vAlign w:val="center"/>
            <w:hideMark/>
          </w:tcPr>
          <w:p w14:paraId="5E6B94F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109 339.00</w:t>
            </w:r>
          </w:p>
        </w:tc>
      </w:tr>
      <w:tr w:rsidR="00E352C7" w:rsidRPr="00A700F2" w14:paraId="461E3B8C" w14:textId="77777777" w:rsidTr="00E352C7">
        <w:tc>
          <w:tcPr>
            <w:tcW w:w="2576" w:type="pct"/>
            <w:vAlign w:val="center"/>
            <w:hideMark/>
          </w:tcPr>
          <w:p w14:paraId="7A87E4A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операційні витрати</w:t>
            </w:r>
          </w:p>
        </w:tc>
        <w:tc>
          <w:tcPr>
            <w:tcW w:w="531" w:type="pct"/>
            <w:vAlign w:val="center"/>
            <w:hideMark/>
          </w:tcPr>
          <w:p w14:paraId="4A5B1A9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2180</w:t>
            </w:r>
          </w:p>
        </w:tc>
        <w:tc>
          <w:tcPr>
            <w:tcW w:w="1086" w:type="pct"/>
            <w:vAlign w:val="center"/>
            <w:hideMark/>
          </w:tcPr>
          <w:p w14:paraId="24187A9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797 304.00</w:t>
            </w:r>
          </w:p>
        </w:tc>
        <w:tc>
          <w:tcPr>
            <w:tcW w:w="807" w:type="pct"/>
            <w:vAlign w:val="center"/>
            <w:hideMark/>
          </w:tcPr>
          <w:p w14:paraId="5A24856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605 870.00</w:t>
            </w:r>
          </w:p>
        </w:tc>
      </w:tr>
      <w:tr w:rsidR="00E352C7" w:rsidRPr="00A700F2" w14:paraId="62EAE25D" w14:textId="77777777" w:rsidTr="00E352C7">
        <w:tc>
          <w:tcPr>
            <w:tcW w:w="2576" w:type="pct"/>
            <w:vAlign w:val="center"/>
            <w:hideMark/>
          </w:tcPr>
          <w:p w14:paraId="10DF4B1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Фінансовий результат від операційної діяльності: прибуток</w:t>
            </w:r>
          </w:p>
        </w:tc>
        <w:tc>
          <w:tcPr>
            <w:tcW w:w="531" w:type="pct"/>
            <w:vAlign w:val="center"/>
            <w:hideMark/>
          </w:tcPr>
          <w:p w14:paraId="61518EE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2190</w:t>
            </w:r>
          </w:p>
        </w:tc>
        <w:tc>
          <w:tcPr>
            <w:tcW w:w="1086" w:type="pct"/>
            <w:vAlign w:val="center"/>
            <w:hideMark/>
          </w:tcPr>
          <w:p w14:paraId="10E3CE9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31 036 335.00</w:t>
            </w:r>
          </w:p>
        </w:tc>
        <w:tc>
          <w:tcPr>
            <w:tcW w:w="807" w:type="pct"/>
            <w:vAlign w:val="center"/>
            <w:hideMark/>
          </w:tcPr>
          <w:p w14:paraId="0E796A2C"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6345BE24" w14:textId="77777777" w:rsidTr="00E352C7">
        <w:tc>
          <w:tcPr>
            <w:tcW w:w="2576" w:type="pct"/>
            <w:vAlign w:val="center"/>
            <w:hideMark/>
          </w:tcPr>
          <w:p w14:paraId="67FAF57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збиток</w:t>
            </w:r>
          </w:p>
        </w:tc>
        <w:tc>
          <w:tcPr>
            <w:tcW w:w="531" w:type="pct"/>
            <w:vAlign w:val="center"/>
            <w:hideMark/>
          </w:tcPr>
          <w:p w14:paraId="21A7640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2195</w:t>
            </w:r>
          </w:p>
        </w:tc>
        <w:tc>
          <w:tcPr>
            <w:tcW w:w="1086" w:type="pct"/>
            <w:vAlign w:val="center"/>
            <w:hideMark/>
          </w:tcPr>
          <w:p w14:paraId="2DB4D77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14 060 397.00</w:t>
            </w:r>
          </w:p>
        </w:tc>
        <w:tc>
          <w:tcPr>
            <w:tcW w:w="807" w:type="pct"/>
            <w:vAlign w:val="center"/>
            <w:hideMark/>
          </w:tcPr>
          <w:p w14:paraId="0DBB3DFD"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60FE92F2" w14:textId="77777777" w:rsidTr="00E352C7">
        <w:tc>
          <w:tcPr>
            <w:tcW w:w="2576" w:type="pct"/>
            <w:vAlign w:val="center"/>
            <w:hideMark/>
          </w:tcPr>
          <w:p w14:paraId="059C63D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фінансові доходи</w:t>
            </w:r>
          </w:p>
        </w:tc>
        <w:tc>
          <w:tcPr>
            <w:tcW w:w="531" w:type="pct"/>
            <w:vAlign w:val="center"/>
            <w:hideMark/>
          </w:tcPr>
          <w:p w14:paraId="5BAFE7A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2220</w:t>
            </w:r>
          </w:p>
        </w:tc>
        <w:tc>
          <w:tcPr>
            <w:tcW w:w="1086" w:type="pct"/>
            <w:vAlign w:val="center"/>
            <w:hideMark/>
          </w:tcPr>
          <w:p w14:paraId="0655FD3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25 141.00</w:t>
            </w:r>
          </w:p>
        </w:tc>
        <w:tc>
          <w:tcPr>
            <w:tcW w:w="807" w:type="pct"/>
            <w:vAlign w:val="center"/>
            <w:hideMark/>
          </w:tcPr>
          <w:p w14:paraId="2BE08FE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195 131.00</w:t>
            </w:r>
          </w:p>
        </w:tc>
      </w:tr>
      <w:tr w:rsidR="00E352C7" w:rsidRPr="00A700F2" w14:paraId="074963C5" w14:textId="77777777" w:rsidTr="00E352C7">
        <w:tc>
          <w:tcPr>
            <w:tcW w:w="2576" w:type="pct"/>
            <w:vAlign w:val="center"/>
            <w:hideMark/>
          </w:tcPr>
          <w:p w14:paraId="215846E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Фінансові витрати</w:t>
            </w:r>
          </w:p>
        </w:tc>
        <w:tc>
          <w:tcPr>
            <w:tcW w:w="531" w:type="pct"/>
            <w:vAlign w:val="center"/>
            <w:hideMark/>
          </w:tcPr>
          <w:p w14:paraId="52A5B2F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2250</w:t>
            </w:r>
          </w:p>
        </w:tc>
        <w:tc>
          <w:tcPr>
            <w:tcW w:w="1086" w:type="pct"/>
            <w:vAlign w:val="center"/>
            <w:hideMark/>
          </w:tcPr>
          <w:p w14:paraId="39D052E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1 155 305.00</w:t>
            </w:r>
          </w:p>
        </w:tc>
        <w:tc>
          <w:tcPr>
            <w:tcW w:w="807" w:type="pct"/>
            <w:vAlign w:val="center"/>
            <w:hideMark/>
          </w:tcPr>
          <w:p w14:paraId="080A1EB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542 670.00</w:t>
            </w:r>
          </w:p>
        </w:tc>
      </w:tr>
      <w:tr w:rsidR="00E352C7" w:rsidRPr="00A700F2" w14:paraId="11FBB2B1" w14:textId="77777777" w:rsidTr="00E352C7">
        <w:tc>
          <w:tcPr>
            <w:tcW w:w="2576" w:type="pct"/>
            <w:vAlign w:val="center"/>
            <w:hideMark/>
          </w:tcPr>
          <w:p w14:paraId="258537C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витрати</w:t>
            </w:r>
          </w:p>
        </w:tc>
        <w:tc>
          <w:tcPr>
            <w:tcW w:w="531" w:type="pct"/>
            <w:vAlign w:val="center"/>
            <w:hideMark/>
          </w:tcPr>
          <w:p w14:paraId="02B8FA5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2270</w:t>
            </w:r>
          </w:p>
        </w:tc>
        <w:tc>
          <w:tcPr>
            <w:tcW w:w="1086" w:type="pct"/>
            <w:vAlign w:val="center"/>
            <w:hideMark/>
          </w:tcPr>
          <w:p w14:paraId="0D68FF4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36 169 884.00</w:t>
            </w:r>
          </w:p>
        </w:tc>
        <w:tc>
          <w:tcPr>
            <w:tcW w:w="807" w:type="pct"/>
            <w:vAlign w:val="center"/>
            <w:hideMark/>
          </w:tcPr>
          <w:p w14:paraId="101508B5"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628A877A" w14:textId="77777777" w:rsidTr="00E352C7">
        <w:tc>
          <w:tcPr>
            <w:tcW w:w="2576" w:type="pct"/>
            <w:vAlign w:val="center"/>
            <w:hideMark/>
          </w:tcPr>
          <w:p w14:paraId="0002E6D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Фінансовий результат до оподаткування: прибуток</w:t>
            </w:r>
          </w:p>
        </w:tc>
        <w:tc>
          <w:tcPr>
            <w:tcW w:w="531" w:type="pct"/>
            <w:vAlign w:val="center"/>
            <w:hideMark/>
          </w:tcPr>
          <w:p w14:paraId="0A5EF5A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2290</w:t>
            </w:r>
          </w:p>
        </w:tc>
        <w:tc>
          <w:tcPr>
            <w:tcW w:w="1086" w:type="pct"/>
            <w:vAlign w:val="center"/>
            <w:hideMark/>
          </w:tcPr>
          <w:p w14:paraId="780344A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30 688 796.00</w:t>
            </w:r>
          </w:p>
        </w:tc>
        <w:tc>
          <w:tcPr>
            <w:tcW w:w="807" w:type="pct"/>
            <w:vAlign w:val="center"/>
            <w:hideMark/>
          </w:tcPr>
          <w:p w14:paraId="306D0CA3"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24404D29" w14:textId="77777777" w:rsidTr="00E352C7">
        <w:tc>
          <w:tcPr>
            <w:tcW w:w="2576" w:type="pct"/>
            <w:vAlign w:val="center"/>
            <w:hideMark/>
          </w:tcPr>
          <w:p w14:paraId="777C515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збиток</w:t>
            </w:r>
          </w:p>
        </w:tc>
        <w:tc>
          <w:tcPr>
            <w:tcW w:w="531" w:type="pct"/>
            <w:vAlign w:val="center"/>
            <w:hideMark/>
          </w:tcPr>
          <w:p w14:paraId="7749B11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2295</w:t>
            </w:r>
          </w:p>
        </w:tc>
        <w:tc>
          <w:tcPr>
            <w:tcW w:w="1086" w:type="pct"/>
            <w:vAlign w:val="center"/>
            <w:hideMark/>
          </w:tcPr>
          <w:p w14:paraId="611C105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51 360 445.00</w:t>
            </w:r>
          </w:p>
        </w:tc>
        <w:tc>
          <w:tcPr>
            <w:tcW w:w="807" w:type="pct"/>
            <w:vAlign w:val="center"/>
            <w:hideMark/>
          </w:tcPr>
          <w:p w14:paraId="0CAB5749"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1EEAF066" w14:textId="77777777" w:rsidTr="00E352C7">
        <w:tc>
          <w:tcPr>
            <w:tcW w:w="2576" w:type="pct"/>
            <w:vAlign w:val="center"/>
            <w:hideMark/>
          </w:tcPr>
          <w:p w14:paraId="51DCD5D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Витрати (дохід) з податку на прибуток</w:t>
            </w:r>
          </w:p>
        </w:tc>
        <w:tc>
          <w:tcPr>
            <w:tcW w:w="531" w:type="pct"/>
            <w:vAlign w:val="center"/>
            <w:hideMark/>
          </w:tcPr>
          <w:p w14:paraId="2005736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2300</w:t>
            </w:r>
          </w:p>
        </w:tc>
        <w:tc>
          <w:tcPr>
            <w:tcW w:w="1086" w:type="pct"/>
            <w:vAlign w:val="center"/>
            <w:hideMark/>
          </w:tcPr>
          <w:p w14:paraId="0C29E4E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2 351 341.00</w:t>
            </w:r>
          </w:p>
        </w:tc>
        <w:tc>
          <w:tcPr>
            <w:tcW w:w="807" w:type="pct"/>
            <w:vAlign w:val="center"/>
            <w:hideMark/>
          </w:tcPr>
          <w:p w14:paraId="3E3F569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-5 472 728.00</w:t>
            </w:r>
          </w:p>
        </w:tc>
      </w:tr>
      <w:tr w:rsidR="00E352C7" w:rsidRPr="00A700F2" w14:paraId="5819E496" w14:textId="77777777" w:rsidTr="00E352C7">
        <w:tc>
          <w:tcPr>
            <w:tcW w:w="2576" w:type="pct"/>
            <w:vAlign w:val="center"/>
            <w:hideMark/>
          </w:tcPr>
          <w:p w14:paraId="36153C5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Чистий фінансовий результат: прибуток</w:t>
            </w:r>
          </w:p>
        </w:tc>
        <w:tc>
          <w:tcPr>
            <w:tcW w:w="531" w:type="pct"/>
            <w:vAlign w:val="center"/>
            <w:hideMark/>
          </w:tcPr>
          <w:p w14:paraId="67B8B3C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2350</w:t>
            </w:r>
          </w:p>
        </w:tc>
        <w:tc>
          <w:tcPr>
            <w:tcW w:w="1086" w:type="pct"/>
            <w:vAlign w:val="center"/>
            <w:hideMark/>
          </w:tcPr>
          <w:p w14:paraId="33D6329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25 216 068.00</w:t>
            </w:r>
          </w:p>
        </w:tc>
        <w:tc>
          <w:tcPr>
            <w:tcW w:w="807" w:type="pct"/>
            <w:vAlign w:val="center"/>
            <w:hideMark/>
          </w:tcPr>
          <w:p w14:paraId="3B5F750A"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r w:rsidR="00E352C7" w:rsidRPr="00A700F2" w14:paraId="4EE75B65" w14:textId="77777777" w:rsidTr="00E352C7">
        <w:tc>
          <w:tcPr>
            <w:tcW w:w="2576" w:type="pct"/>
            <w:vAlign w:val="center"/>
            <w:hideMark/>
          </w:tcPr>
          <w:p w14:paraId="7463342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збиток</w:t>
            </w:r>
          </w:p>
        </w:tc>
        <w:tc>
          <w:tcPr>
            <w:tcW w:w="531" w:type="pct"/>
            <w:vAlign w:val="center"/>
            <w:hideMark/>
          </w:tcPr>
          <w:p w14:paraId="1CD5421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2355</w:t>
            </w:r>
          </w:p>
        </w:tc>
        <w:tc>
          <w:tcPr>
            <w:tcW w:w="1086" w:type="pct"/>
            <w:vAlign w:val="center"/>
            <w:hideMark/>
          </w:tcPr>
          <w:p w14:paraId="3C56535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49 009 104.00</w:t>
            </w:r>
          </w:p>
        </w:tc>
        <w:tc>
          <w:tcPr>
            <w:tcW w:w="807" w:type="pct"/>
            <w:vAlign w:val="center"/>
            <w:hideMark/>
          </w:tcPr>
          <w:p w14:paraId="56C7ED4C" w14:textId="77777777" w:rsidR="00E352C7" w:rsidRPr="00A700F2" w:rsidRDefault="00E352C7" w:rsidP="00E352C7">
            <w:pPr>
              <w:spacing w:after="0" w:line="240" w:lineRule="auto"/>
              <w:rPr>
                <w:rFonts w:ascii="Times New Roman" w:eastAsia="Times New Roman" w:hAnsi="Times New Roman" w:cs="Times New Roman"/>
                <w:sz w:val="24"/>
                <w:szCs w:val="24"/>
                <w:lang w:eastAsia="ru-RU"/>
              </w:rPr>
            </w:pPr>
          </w:p>
        </w:tc>
      </w:tr>
    </w:tbl>
    <w:p w14:paraId="1CAA02EB" w14:textId="1972FBAF"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6B2E16A7" w14:textId="18CAE6CB"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3B04A787" w14:textId="1C47CB7F"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09568C86" w14:textId="425CA1F6"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76BE3AB9" w14:textId="6169876C"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287D27EE" w14:textId="3D491314"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376DC2CE" w14:textId="5D285FFE"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70F76B63" w14:textId="35C6BA67"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23E9BF89" w14:textId="18388F12"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4CD552CC" w14:textId="4FAA38DF"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5054980F" w14:textId="10B69F1E"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49030050" w14:textId="3CE695E6"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75116461" w14:textId="7C2169DC"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28E7272B" w14:textId="6B0B7238"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3129B7C5" w14:textId="40CEDC0E"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5ADCCDC4" w14:textId="611F41C8"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072B7857" w14:textId="7E53C2EF"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6E6A4541" w14:textId="07D62541"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p>
    <w:p w14:paraId="71068E7D" w14:textId="64E3D882" w:rsidR="00E352C7" w:rsidRPr="00A700F2" w:rsidRDefault="00E352C7" w:rsidP="00E352C7">
      <w:pPr>
        <w:spacing w:after="0" w:line="240" w:lineRule="auto"/>
        <w:jc w:val="right"/>
        <w:outlineLvl w:val="2"/>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val="uk-UA" w:eastAsia="ru-RU"/>
        </w:rPr>
        <w:t>Продовження додатку Б</w:t>
      </w:r>
    </w:p>
    <w:p w14:paraId="413EA0F3" w14:textId="32701098"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val="uk-UA" w:eastAsia="ru-RU"/>
        </w:rPr>
      </w:pPr>
      <w:r w:rsidRPr="00A700F2">
        <w:rPr>
          <w:rFonts w:ascii="Times New Roman" w:eastAsia="Times New Roman" w:hAnsi="Times New Roman" w:cs="Times New Roman"/>
          <w:b/>
          <w:bCs/>
          <w:color w:val="333333"/>
          <w:sz w:val="24"/>
          <w:szCs w:val="24"/>
          <w:lang w:eastAsia="ru-RU"/>
        </w:rPr>
        <w:t>Сукупний дохід</w:t>
      </w:r>
      <w:r w:rsidR="00D306A3" w:rsidRPr="00A700F2">
        <w:rPr>
          <w:rFonts w:ascii="Times New Roman" w:eastAsia="Times New Roman" w:hAnsi="Times New Roman" w:cs="Times New Roman"/>
          <w:b/>
          <w:bCs/>
          <w:color w:val="333333"/>
          <w:sz w:val="24"/>
          <w:szCs w:val="24"/>
          <w:lang w:val="uk-UA" w:eastAsia="ru-RU"/>
        </w:rPr>
        <w:t xml:space="preserv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0"/>
        <w:gridCol w:w="1069"/>
        <w:gridCol w:w="1629"/>
        <w:gridCol w:w="1756"/>
      </w:tblGrid>
      <w:tr w:rsidR="00E352C7" w:rsidRPr="00A700F2" w14:paraId="352256D7" w14:textId="77777777" w:rsidTr="00D306A3">
        <w:trPr>
          <w:tblHeader/>
        </w:trPr>
        <w:tc>
          <w:tcPr>
            <w:tcW w:w="2628" w:type="pct"/>
            <w:vAlign w:val="center"/>
            <w:hideMark/>
          </w:tcPr>
          <w:p w14:paraId="1AB1713B"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8"/>
                <w:szCs w:val="24"/>
                <w:lang w:eastAsia="ru-RU"/>
              </w:rPr>
            </w:pPr>
            <w:r w:rsidRPr="00A700F2">
              <w:rPr>
                <w:rFonts w:ascii="Times New Roman" w:eastAsia="Times New Roman" w:hAnsi="Times New Roman" w:cs="Times New Roman"/>
                <w:b/>
                <w:bCs/>
                <w:color w:val="000000"/>
                <w:sz w:val="28"/>
                <w:szCs w:val="24"/>
                <w:lang w:eastAsia="ru-RU"/>
              </w:rPr>
              <w:t>Назва рядка</w:t>
            </w:r>
          </w:p>
        </w:tc>
        <w:tc>
          <w:tcPr>
            <w:tcW w:w="583" w:type="pct"/>
            <w:vAlign w:val="center"/>
          </w:tcPr>
          <w:p w14:paraId="2451ADF1" w14:textId="77777777" w:rsidR="00E352C7" w:rsidRPr="00A700F2" w:rsidRDefault="00E352C7" w:rsidP="00E352C7">
            <w:pPr>
              <w:spacing w:after="0" w:line="240" w:lineRule="auto"/>
              <w:jc w:val="center"/>
              <w:rPr>
                <w:rFonts w:ascii="Times New Roman" w:eastAsia="Times New Roman" w:hAnsi="Times New Roman" w:cs="Times New Roman"/>
                <w:bCs/>
                <w:color w:val="000000"/>
                <w:sz w:val="28"/>
                <w:szCs w:val="24"/>
                <w:lang w:eastAsia="ru-RU"/>
              </w:rPr>
            </w:pPr>
          </w:p>
        </w:tc>
        <w:tc>
          <w:tcPr>
            <w:tcW w:w="883" w:type="pct"/>
            <w:vAlign w:val="center"/>
          </w:tcPr>
          <w:p w14:paraId="6C8AB14B" w14:textId="77777777" w:rsidR="00E352C7" w:rsidRPr="00A700F2" w:rsidRDefault="00E352C7" w:rsidP="00E352C7">
            <w:pPr>
              <w:spacing w:after="0" w:line="240" w:lineRule="auto"/>
              <w:jc w:val="center"/>
              <w:rPr>
                <w:rFonts w:ascii="Times New Roman" w:eastAsia="Times New Roman" w:hAnsi="Times New Roman" w:cs="Times New Roman"/>
                <w:bCs/>
                <w:color w:val="000000"/>
                <w:sz w:val="28"/>
                <w:szCs w:val="24"/>
                <w:lang w:eastAsia="ru-RU"/>
              </w:rPr>
            </w:pPr>
          </w:p>
        </w:tc>
        <w:tc>
          <w:tcPr>
            <w:tcW w:w="906" w:type="pct"/>
            <w:vAlign w:val="center"/>
            <w:hideMark/>
          </w:tcPr>
          <w:p w14:paraId="1FC073AC"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8"/>
                <w:szCs w:val="24"/>
                <w:lang w:eastAsia="ru-RU"/>
              </w:rPr>
            </w:pPr>
            <w:r w:rsidRPr="00A700F2">
              <w:rPr>
                <w:rFonts w:ascii="Times New Roman" w:eastAsia="Times New Roman" w:hAnsi="Times New Roman" w:cs="Times New Roman"/>
                <w:b/>
                <w:bCs/>
                <w:color w:val="000000"/>
                <w:sz w:val="28"/>
                <w:szCs w:val="24"/>
                <w:lang w:eastAsia="ru-RU"/>
              </w:rPr>
              <w:t>За аналогічний період попереднього року, тис. грн</w:t>
            </w:r>
          </w:p>
        </w:tc>
      </w:tr>
      <w:tr w:rsidR="00E352C7" w:rsidRPr="00A700F2" w14:paraId="6956DDA3" w14:textId="77777777" w:rsidTr="00D306A3">
        <w:tc>
          <w:tcPr>
            <w:tcW w:w="2628" w:type="pct"/>
            <w:vAlign w:val="center"/>
            <w:hideMark/>
          </w:tcPr>
          <w:p w14:paraId="016A4948"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Інший сукупний дохід</w:t>
            </w:r>
          </w:p>
        </w:tc>
        <w:tc>
          <w:tcPr>
            <w:tcW w:w="583" w:type="pct"/>
            <w:vAlign w:val="center"/>
            <w:hideMark/>
          </w:tcPr>
          <w:p w14:paraId="6589F418" w14:textId="77777777" w:rsidR="00E352C7" w:rsidRPr="00A700F2" w:rsidRDefault="00E352C7" w:rsidP="00E352C7">
            <w:pPr>
              <w:spacing w:after="0" w:line="240" w:lineRule="auto"/>
              <w:jc w:val="center"/>
              <w:rPr>
                <w:rFonts w:ascii="Times New Roman" w:eastAsia="Times New Roman" w:hAnsi="Times New Roman" w:cs="Times New Roman"/>
                <w:bCs/>
                <w:color w:val="000000"/>
                <w:sz w:val="28"/>
                <w:szCs w:val="24"/>
                <w:lang w:eastAsia="ru-RU"/>
              </w:rPr>
            </w:pPr>
            <w:r w:rsidRPr="00A700F2">
              <w:rPr>
                <w:rFonts w:ascii="Times New Roman" w:eastAsia="Times New Roman" w:hAnsi="Times New Roman" w:cs="Times New Roman"/>
                <w:bCs/>
                <w:color w:val="000000"/>
                <w:sz w:val="28"/>
                <w:szCs w:val="24"/>
                <w:lang w:eastAsia="ru-RU"/>
              </w:rPr>
              <w:t>Код рядка</w:t>
            </w:r>
          </w:p>
        </w:tc>
        <w:tc>
          <w:tcPr>
            <w:tcW w:w="883" w:type="pct"/>
            <w:vAlign w:val="center"/>
            <w:hideMark/>
          </w:tcPr>
          <w:p w14:paraId="78662B9C" w14:textId="77777777" w:rsidR="00E352C7" w:rsidRPr="00A700F2" w:rsidRDefault="00E352C7" w:rsidP="00E352C7">
            <w:pPr>
              <w:spacing w:after="0" w:line="240" w:lineRule="auto"/>
              <w:jc w:val="center"/>
              <w:rPr>
                <w:rFonts w:ascii="Times New Roman" w:eastAsia="Times New Roman" w:hAnsi="Times New Roman" w:cs="Times New Roman"/>
                <w:bCs/>
                <w:color w:val="000000"/>
                <w:sz w:val="28"/>
                <w:szCs w:val="24"/>
                <w:lang w:eastAsia="ru-RU"/>
              </w:rPr>
            </w:pPr>
            <w:r w:rsidRPr="00A700F2">
              <w:rPr>
                <w:rFonts w:ascii="Times New Roman" w:eastAsia="Times New Roman" w:hAnsi="Times New Roman" w:cs="Times New Roman"/>
                <w:bCs/>
                <w:color w:val="000000"/>
                <w:sz w:val="28"/>
                <w:szCs w:val="24"/>
                <w:lang w:eastAsia="ru-RU"/>
              </w:rPr>
              <w:t>За звітний період, тис. грн</w:t>
            </w:r>
          </w:p>
        </w:tc>
        <w:tc>
          <w:tcPr>
            <w:tcW w:w="906" w:type="pct"/>
            <w:vAlign w:val="center"/>
            <w:hideMark/>
          </w:tcPr>
          <w:p w14:paraId="02A404C0"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81 564.00</w:t>
            </w:r>
          </w:p>
        </w:tc>
      </w:tr>
      <w:tr w:rsidR="00E352C7" w:rsidRPr="00A700F2" w14:paraId="51E5FD69" w14:textId="77777777" w:rsidTr="00D306A3">
        <w:tc>
          <w:tcPr>
            <w:tcW w:w="2628" w:type="pct"/>
            <w:vAlign w:val="center"/>
            <w:hideMark/>
          </w:tcPr>
          <w:p w14:paraId="4481B6A5" w14:textId="5E66BD83" w:rsidR="00E352C7" w:rsidRPr="00A700F2" w:rsidRDefault="00D306A3"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b/>
                <w:bCs/>
                <w:color w:val="333333"/>
                <w:sz w:val="24"/>
                <w:szCs w:val="24"/>
                <w:lang w:val="uk-UA" w:eastAsia="ru-RU"/>
              </w:rPr>
              <w:t>.[14]</w:t>
            </w:r>
            <w:r w:rsidR="00E352C7" w:rsidRPr="00A700F2">
              <w:rPr>
                <w:rFonts w:ascii="Times New Roman" w:eastAsia="Times New Roman" w:hAnsi="Times New Roman" w:cs="Times New Roman"/>
                <w:color w:val="000000"/>
                <w:sz w:val="28"/>
                <w:szCs w:val="24"/>
                <w:lang w:eastAsia="ru-RU"/>
              </w:rPr>
              <w:t>Інший сукупний дохід до оподаткування</w:t>
            </w:r>
          </w:p>
        </w:tc>
        <w:tc>
          <w:tcPr>
            <w:tcW w:w="583" w:type="pct"/>
            <w:vAlign w:val="center"/>
            <w:hideMark/>
          </w:tcPr>
          <w:p w14:paraId="3F48AF29"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2450</w:t>
            </w:r>
          </w:p>
        </w:tc>
        <w:tc>
          <w:tcPr>
            <w:tcW w:w="883" w:type="pct"/>
            <w:vAlign w:val="center"/>
            <w:hideMark/>
          </w:tcPr>
          <w:p w14:paraId="62747BDA"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817 125.00</w:t>
            </w:r>
          </w:p>
        </w:tc>
        <w:tc>
          <w:tcPr>
            <w:tcW w:w="906" w:type="pct"/>
            <w:vAlign w:val="center"/>
            <w:hideMark/>
          </w:tcPr>
          <w:p w14:paraId="29C050BC"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81 564.00</w:t>
            </w:r>
          </w:p>
        </w:tc>
      </w:tr>
      <w:tr w:rsidR="00E352C7" w:rsidRPr="00A700F2" w14:paraId="30DE522C" w14:textId="77777777" w:rsidTr="00D306A3">
        <w:tc>
          <w:tcPr>
            <w:tcW w:w="2628" w:type="pct"/>
            <w:vAlign w:val="center"/>
            <w:hideMark/>
          </w:tcPr>
          <w:p w14:paraId="7F377910"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Податок на прибуток, пов’язаний з іншим сукупним доходом</w:t>
            </w:r>
          </w:p>
        </w:tc>
        <w:tc>
          <w:tcPr>
            <w:tcW w:w="583" w:type="pct"/>
            <w:vAlign w:val="center"/>
            <w:hideMark/>
          </w:tcPr>
          <w:p w14:paraId="0E2C4570"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2455</w:t>
            </w:r>
          </w:p>
        </w:tc>
        <w:tc>
          <w:tcPr>
            <w:tcW w:w="883" w:type="pct"/>
            <w:vAlign w:val="center"/>
            <w:hideMark/>
          </w:tcPr>
          <w:p w14:paraId="53709F72"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147 082.00</w:t>
            </w:r>
          </w:p>
        </w:tc>
        <w:tc>
          <w:tcPr>
            <w:tcW w:w="906" w:type="pct"/>
            <w:vAlign w:val="center"/>
            <w:hideMark/>
          </w:tcPr>
          <w:p w14:paraId="22A1B660"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14 681.00</w:t>
            </w:r>
          </w:p>
        </w:tc>
      </w:tr>
      <w:tr w:rsidR="00E352C7" w:rsidRPr="00A700F2" w14:paraId="47AC8917" w14:textId="77777777" w:rsidTr="00D306A3">
        <w:tc>
          <w:tcPr>
            <w:tcW w:w="2628" w:type="pct"/>
            <w:vAlign w:val="center"/>
            <w:hideMark/>
          </w:tcPr>
          <w:p w14:paraId="5C033EE5"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Інший сукупний дохід після оподаткування</w:t>
            </w:r>
          </w:p>
        </w:tc>
        <w:tc>
          <w:tcPr>
            <w:tcW w:w="583" w:type="pct"/>
            <w:vAlign w:val="center"/>
            <w:hideMark/>
          </w:tcPr>
          <w:p w14:paraId="0390BA07"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2460</w:t>
            </w:r>
          </w:p>
        </w:tc>
        <w:tc>
          <w:tcPr>
            <w:tcW w:w="883" w:type="pct"/>
            <w:vAlign w:val="center"/>
            <w:hideMark/>
          </w:tcPr>
          <w:p w14:paraId="623D420F"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670 043.00</w:t>
            </w:r>
          </w:p>
        </w:tc>
        <w:tc>
          <w:tcPr>
            <w:tcW w:w="906" w:type="pct"/>
            <w:vAlign w:val="center"/>
            <w:hideMark/>
          </w:tcPr>
          <w:p w14:paraId="631C1708"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66 883.00</w:t>
            </w:r>
          </w:p>
        </w:tc>
      </w:tr>
      <w:tr w:rsidR="00E352C7" w:rsidRPr="00A700F2" w14:paraId="30BC9232" w14:textId="77777777" w:rsidTr="00D306A3">
        <w:tc>
          <w:tcPr>
            <w:tcW w:w="2628" w:type="pct"/>
            <w:vAlign w:val="center"/>
            <w:hideMark/>
          </w:tcPr>
          <w:p w14:paraId="41140282"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Сукупний дохід (сума рядків 2350, 2355 та 2460)</w:t>
            </w:r>
          </w:p>
        </w:tc>
        <w:tc>
          <w:tcPr>
            <w:tcW w:w="583" w:type="pct"/>
            <w:vAlign w:val="center"/>
            <w:hideMark/>
          </w:tcPr>
          <w:p w14:paraId="37B1162F"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2465</w:t>
            </w:r>
          </w:p>
        </w:tc>
        <w:tc>
          <w:tcPr>
            <w:tcW w:w="883" w:type="pct"/>
            <w:vAlign w:val="center"/>
            <w:hideMark/>
          </w:tcPr>
          <w:p w14:paraId="1FACE490"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-48 339 061.00</w:t>
            </w:r>
          </w:p>
        </w:tc>
        <w:tc>
          <w:tcPr>
            <w:tcW w:w="906" w:type="pct"/>
            <w:vAlign w:val="center"/>
            <w:hideMark/>
          </w:tcPr>
          <w:p w14:paraId="46C939D6"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25 282 951.00</w:t>
            </w:r>
          </w:p>
        </w:tc>
      </w:tr>
    </w:tbl>
    <w:p w14:paraId="4D415EA1" w14:textId="77777777" w:rsidR="00E352C7" w:rsidRPr="00A700F2" w:rsidRDefault="00E352C7" w:rsidP="00E352C7">
      <w:pPr>
        <w:spacing w:after="0" w:line="240" w:lineRule="auto"/>
        <w:outlineLvl w:val="2"/>
        <w:rPr>
          <w:rFonts w:ascii="Times New Roman" w:eastAsia="Times New Roman" w:hAnsi="Times New Roman" w:cs="Times New Roman"/>
          <w:b/>
          <w:bCs/>
          <w:color w:val="333333"/>
          <w:sz w:val="28"/>
          <w:szCs w:val="24"/>
          <w:lang w:eastAsia="ru-RU"/>
        </w:rPr>
      </w:pPr>
      <w:r w:rsidRPr="00A700F2">
        <w:rPr>
          <w:rFonts w:ascii="Times New Roman" w:eastAsia="Times New Roman" w:hAnsi="Times New Roman" w:cs="Times New Roman"/>
          <w:b/>
          <w:bCs/>
          <w:color w:val="333333"/>
          <w:sz w:val="28"/>
          <w:szCs w:val="24"/>
          <w:lang w:eastAsia="ru-RU"/>
        </w:rPr>
        <w:t>Елементи операційних витрат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1164"/>
        <w:gridCol w:w="1464"/>
        <w:gridCol w:w="1759"/>
      </w:tblGrid>
      <w:tr w:rsidR="00E352C7" w:rsidRPr="00A700F2" w14:paraId="0A90A925" w14:textId="77777777" w:rsidTr="00D306A3">
        <w:trPr>
          <w:tblHeader/>
        </w:trPr>
        <w:tc>
          <w:tcPr>
            <w:tcW w:w="2653" w:type="pct"/>
            <w:vAlign w:val="center"/>
            <w:hideMark/>
          </w:tcPr>
          <w:p w14:paraId="5FD837DA"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8"/>
                <w:szCs w:val="24"/>
                <w:lang w:eastAsia="ru-RU"/>
              </w:rPr>
            </w:pPr>
            <w:r w:rsidRPr="00A700F2">
              <w:rPr>
                <w:rFonts w:ascii="Times New Roman" w:eastAsia="Times New Roman" w:hAnsi="Times New Roman" w:cs="Times New Roman"/>
                <w:b/>
                <w:bCs/>
                <w:color w:val="000000"/>
                <w:sz w:val="28"/>
                <w:szCs w:val="24"/>
                <w:lang w:eastAsia="ru-RU"/>
              </w:rPr>
              <w:t>Назва рядка</w:t>
            </w:r>
          </w:p>
        </w:tc>
        <w:tc>
          <w:tcPr>
            <w:tcW w:w="623" w:type="pct"/>
            <w:vAlign w:val="center"/>
            <w:hideMark/>
          </w:tcPr>
          <w:p w14:paraId="04E39F95"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8"/>
                <w:szCs w:val="24"/>
                <w:lang w:eastAsia="ru-RU"/>
              </w:rPr>
            </w:pPr>
            <w:r w:rsidRPr="00A700F2">
              <w:rPr>
                <w:rFonts w:ascii="Times New Roman" w:eastAsia="Times New Roman" w:hAnsi="Times New Roman" w:cs="Times New Roman"/>
                <w:b/>
                <w:bCs/>
                <w:color w:val="000000"/>
                <w:sz w:val="28"/>
                <w:szCs w:val="24"/>
                <w:lang w:eastAsia="ru-RU"/>
              </w:rPr>
              <w:t>Код рядка</w:t>
            </w:r>
          </w:p>
        </w:tc>
        <w:tc>
          <w:tcPr>
            <w:tcW w:w="783" w:type="pct"/>
            <w:vAlign w:val="center"/>
            <w:hideMark/>
          </w:tcPr>
          <w:p w14:paraId="2B6DD47F"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8"/>
                <w:szCs w:val="24"/>
                <w:lang w:eastAsia="ru-RU"/>
              </w:rPr>
            </w:pPr>
            <w:r w:rsidRPr="00A700F2">
              <w:rPr>
                <w:rFonts w:ascii="Times New Roman" w:eastAsia="Times New Roman" w:hAnsi="Times New Roman" w:cs="Times New Roman"/>
                <w:b/>
                <w:bCs/>
                <w:color w:val="000000"/>
                <w:sz w:val="28"/>
                <w:szCs w:val="24"/>
                <w:lang w:eastAsia="ru-RU"/>
              </w:rPr>
              <w:t>За звітний період, тис. грн</w:t>
            </w:r>
          </w:p>
        </w:tc>
        <w:tc>
          <w:tcPr>
            <w:tcW w:w="941" w:type="pct"/>
            <w:vAlign w:val="center"/>
            <w:hideMark/>
          </w:tcPr>
          <w:p w14:paraId="2F7DDCE9"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8"/>
                <w:szCs w:val="24"/>
                <w:lang w:eastAsia="ru-RU"/>
              </w:rPr>
            </w:pPr>
            <w:r w:rsidRPr="00A700F2">
              <w:rPr>
                <w:rFonts w:ascii="Times New Roman" w:eastAsia="Times New Roman" w:hAnsi="Times New Roman" w:cs="Times New Roman"/>
                <w:b/>
                <w:bCs/>
                <w:color w:val="000000"/>
                <w:sz w:val="28"/>
                <w:szCs w:val="24"/>
                <w:lang w:eastAsia="ru-RU"/>
              </w:rPr>
              <w:t>За аналогічний період попереднього року, тис. грн</w:t>
            </w:r>
          </w:p>
        </w:tc>
      </w:tr>
      <w:tr w:rsidR="00E352C7" w:rsidRPr="00A700F2" w14:paraId="200CCAF9" w14:textId="77777777" w:rsidTr="00D306A3">
        <w:tc>
          <w:tcPr>
            <w:tcW w:w="2653" w:type="pct"/>
            <w:vAlign w:val="center"/>
            <w:hideMark/>
          </w:tcPr>
          <w:p w14:paraId="6AB5A364"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Матеріальні затрати</w:t>
            </w:r>
          </w:p>
        </w:tc>
        <w:tc>
          <w:tcPr>
            <w:tcW w:w="623" w:type="pct"/>
            <w:vAlign w:val="center"/>
            <w:hideMark/>
          </w:tcPr>
          <w:p w14:paraId="554A20F2"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2500</w:t>
            </w:r>
          </w:p>
        </w:tc>
        <w:tc>
          <w:tcPr>
            <w:tcW w:w="783" w:type="pct"/>
            <w:vAlign w:val="center"/>
            <w:hideMark/>
          </w:tcPr>
          <w:p w14:paraId="17DEDA27"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39 816 604.00</w:t>
            </w:r>
          </w:p>
        </w:tc>
        <w:tc>
          <w:tcPr>
            <w:tcW w:w="941" w:type="pct"/>
            <w:vAlign w:val="center"/>
            <w:hideMark/>
          </w:tcPr>
          <w:p w14:paraId="5B63D5C5"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58 260 579.00</w:t>
            </w:r>
          </w:p>
        </w:tc>
      </w:tr>
      <w:tr w:rsidR="00E352C7" w:rsidRPr="00A700F2" w14:paraId="75794F17" w14:textId="77777777" w:rsidTr="00D306A3">
        <w:tc>
          <w:tcPr>
            <w:tcW w:w="2653" w:type="pct"/>
            <w:vAlign w:val="center"/>
            <w:hideMark/>
          </w:tcPr>
          <w:p w14:paraId="25D37538"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Витрати на оплату праці</w:t>
            </w:r>
          </w:p>
        </w:tc>
        <w:tc>
          <w:tcPr>
            <w:tcW w:w="623" w:type="pct"/>
            <w:vAlign w:val="center"/>
            <w:hideMark/>
          </w:tcPr>
          <w:p w14:paraId="3C44B91D"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2505</w:t>
            </w:r>
          </w:p>
        </w:tc>
        <w:tc>
          <w:tcPr>
            <w:tcW w:w="783" w:type="pct"/>
            <w:vAlign w:val="center"/>
            <w:hideMark/>
          </w:tcPr>
          <w:p w14:paraId="337E6A39"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4 445 356.00</w:t>
            </w:r>
          </w:p>
        </w:tc>
        <w:tc>
          <w:tcPr>
            <w:tcW w:w="941" w:type="pct"/>
            <w:vAlign w:val="center"/>
            <w:hideMark/>
          </w:tcPr>
          <w:p w14:paraId="13BDDAA3"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5 041 382.00</w:t>
            </w:r>
          </w:p>
        </w:tc>
      </w:tr>
      <w:tr w:rsidR="00E352C7" w:rsidRPr="00A700F2" w14:paraId="502193C3" w14:textId="77777777" w:rsidTr="00D306A3">
        <w:tc>
          <w:tcPr>
            <w:tcW w:w="2653" w:type="pct"/>
            <w:vAlign w:val="center"/>
            <w:hideMark/>
          </w:tcPr>
          <w:p w14:paraId="49DC282E"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Відрахування на соціальні заходи</w:t>
            </w:r>
          </w:p>
        </w:tc>
        <w:tc>
          <w:tcPr>
            <w:tcW w:w="623" w:type="pct"/>
            <w:vAlign w:val="center"/>
            <w:hideMark/>
          </w:tcPr>
          <w:p w14:paraId="1DFE4C3F"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2510</w:t>
            </w:r>
          </w:p>
        </w:tc>
        <w:tc>
          <w:tcPr>
            <w:tcW w:w="783" w:type="pct"/>
            <w:vAlign w:val="center"/>
            <w:hideMark/>
          </w:tcPr>
          <w:p w14:paraId="3FBFD711"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953 909.00</w:t>
            </w:r>
          </w:p>
        </w:tc>
        <w:tc>
          <w:tcPr>
            <w:tcW w:w="941" w:type="pct"/>
            <w:vAlign w:val="center"/>
            <w:hideMark/>
          </w:tcPr>
          <w:p w14:paraId="3DAA7A46"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1 091 328.00</w:t>
            </w:r>
          </w:p>
        </w:tc>
      </w:tr>
      <w:tr w:rsidR="00E352C7" w:rsidRPr="00A700F2" w14:paraId="2C1553BD" w14:textId="77777777" w:rsidTr="00D306A3">
        <w:tc>
          <w:tcPr>
            <w:tcW w:w="2653" w:type="pct"/>
            <w:vAlign w:val="center"/>
            <w:hideMark/>
          </w:tcPr>
          <w:p w14:paraId="332E92DB"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Амортизація</w:t>
            </w:r>
          </w:p>
        </w:tc>
        <w:tc>
          <w:tcPr>
            <w:tcW w:w="623" w:type="pct"/>
            <w:vAlign w:val="center"/>
            <w:hideMark/>
          </w:tcPr>
          <w:p w14:paraId="1CC4AE6F"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2515</w:t>
            </w:r>
          </w:p>
        </w:tc>
        <w:tc>
          <w:tcPr>
            <w:tcW w:w="783" w:type="pct"/>
            <w:vAlign w:val="center"/>
            <w:hideMark/>
          </w:tcPr>
          <w:p w14:paraId="406487C1"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6 172 806.00</w:t>
            </w:r>
          </w:p>
        </w:tc>
        <w:tc>
          <w:tcPr>
            <w:tcW w:w="941" w:type="pct"/>
            <w:vAlign w:val="center"/>
            <w:hideMark/>
          </w:tcPr>
          <w:p w14:paraId="6BB8D020"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7 095 202.00</w:t>
            </w:r>
          </w:p>
        </w:tc>
      </w:tr>
      <w:tr w:rsidR="00E352C7" w:rsidRPr="00A700F2" w14:paraId="162645BF" w14:textId="77777777" w:rsidTr="00D306A3">
        <w:tc>
          <w:tcPr>
            <w:tcW w:w="2653" w:type="pct"/>
            <w:vAlign w:val="center"/>
            <w:hideMark/>
          </w:tcPr>
          <w:p w14:paraId="493A33BB"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Інші операційні витрати</w:t>
            </w:r>
          </w:p>
        </w:tc>
        <w:tc>
          <w:tcPr>
            <w:tcW w:w="623" w:type="pct"/>
            <w:vAlign w:val="center"/>
            <w:hideMark/>
          </w:tcPr>
          <w:p w14:paraId="58DF5E01"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2520</w:t>
            </w:r>
          </w:p>
        </w:tc>
        <w:tc>
          <w:tcPr>
            <w:tcW w:w="783" w:type="pct"/>
            <w:vAlign w:val="center"/>
            <w:hideMark/>
          </w:tcPr>
          <w:p w14:paraId="0C263ABC"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8 408 249.00</w:t>
            </w:r>
          </w:p>
        </w:tc>
        <w:tc>
          <w:tcPr>
            <w:tcW w:w="941" w:type="pct"/>
            <w:vAlign w:val="center"/>
            <w:hideMark/>
          </w:tcPr>
          <w:p w14:paraId="31A80721"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11 060 877.00</w:t>
            </w:r>
          </w:p>
        </w:tc>
      </w:tr>
      <w:tr w:rsidR="00E352C7" w:rsidRPr="00A700F2" w14:paraId="63A2709A" w14:textId="77777777" w:rsidTr="00D306A3">
        <w:tc>
          <w:tcPr>
            <w:tcW w:w="2653" w:type="pct"/>
            <w:vAlign w:val="center"/>
            <w:hideMark/>
          </w:tcPr>
          <w:p w14:paraId="554E722C"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Разом</w:t>
            </w:r>
          </w:p>
        </w:tc>
        <w:tc>
          <w:tcPr>
            <w:tcW w:w="623" w:type="pct"/>
            <w:vAlign w:val="center"/>
            <w:hideMark/>
          </w:tcPr>
          <w:p w14:paraId="3D7EEE42"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2550</w:t>
            </w:r>
          </w:p>
        </w:tc>
        <w:tc>
          <w:tcPr>
            <w:tcW w:w="783" w:type="pct"/>
            <w:vAlign w:val="center"/>
            <w:hideMark/>
          </w:tcPr>
          <w:p w14:paraId="49871F82"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59 796 924.00</w:t>
            </w:r>
          </w:p>
        </w:tc>
        <w:tc>
          <w:tcPr>
            <w:tcW w:w="941" w:type="pct"/>
            <w:vAlign w:val="center"/>
            <w:hideMark/>
          </w:tcPr>
          <w:p w14:paraId="5FD0ADA5" w14:textId="77777777" w:rsidR="00E352C7" w:rsidRPr="00A700F2" w:rsidRDefault="00E352C7" w:rsidP="00E352C7">
            <w:pPr>
              <w:spacing w:after="0" w:line="240" w:lineRule="auto"/>
              <w:rPr>
                <w:rFonts w:ascii="Times New Roman" w:eastAsia="Times New Roman" w:hAnsi="Times New Roman" w:cs="Times New Roman"/>
                <w:color w:val="000000"/>
                <w:sz w:val="28"/>
                <w:szCs w:val="24"/>
                <w:lang w:eastAsia="ru-RU"/>
              </w:rPr>
            </w:pPr>
            <w:r w:rsidRPr="00A700F2">
              <w:rPr>
                <w:rFonts w:ascii="Times New Roman" w:eastAsia="Times New Roman" w:hAnsi="Times New Roman" w:cs="Times New Roman"/>
                <w:color w:val="000000"/>
                <w:sz w:val="28"/>
                <w:szCs w:val="24"/>
                <w:lang w:eastAsia="ru-RU"/>
              </w:rPr>
              <w:t>82 549 368.00</w:t>
            </w:r>
          </w:p>
        </w:tc>
      </w:tr>
    </w:tbl>
    <w:p w14:paraId="69C69FBB" w14:textId="77777777" w:rsidR="00E352C7" w:rsidRPr="00A700F2" w:rsidRDefault="00E352C7" w:rsidP="00E352C7">
      <w:pPr>
        <w:spacing w:after="0" w:line="240" w:lineRule="auto"/>
        <w:rPr>
          <w:rFonts w:ascii="Times New Roman" w:hAnsi="Times New Roman" w:cs="Times New Roman"/>
          <w:sz w:val="24"/>
          <w:szCs w:val="24"/>
        </w:rPr>
      </w:pPr>
    </w:p>
    <w:p w14:paraId="03EAB655" w14:textId="77777777" w:rsidR="00E352C7" w:rsidRPr="00A700F2" w:rsidRDefault="00E352C7" w:rsidP="00E352C7">
      <w:pPr>
        <w:rPr>
          <w:rFonts w:ascii="Times New Roman" w:hAnsi="Times New Roman" w:cs="Times New Roman"/>
          <w:sz w:val="24"/>
          <w:szCs w:val="24"/>
        </w:rPr>
      </w:pPr>
      <w:r w:rsidRPr="00A700F2">
        <w:rPr>
          <w:rFonts w:ascii="Times New Roman" w:hAnsi="Times New Roman" w:cs="Times New Roman"/>
          <w:sz w:val="24"/>
          <w:szCs w:val="24"/>
        </w:rPr>
        <w:br w:type="page"/>
      </w:r>
    </w:p>
    <w:p w14:paraId="162E62C0" w14:textId="0FAAE59C" w:rsidR="00E352C7" w:rsidRPr="00A700F2" w:rsidRDefault="00E352C7" w:rsidP="00E352C7">
      <w:pPr>
        <w:spacing w:after="0" w:line="240" w:lineRule="auto"/>
        <w:jc w:val="center"/>
        <w:outlineLvl w:val="2"/>
        <w:rPr>
          <w:rFonts w:ascii="Times New Roman" w:eastAsia="Times New Roman" w:hAnsi="Times New Roman" w:cs="Times New Roman"/>
          <w:b/>
          <w:bCs/>
          <w:color w:val="333333"/>
          <w:sz w:val="24"/>
          <w:szCs w:val="24"/>
          <w:lang w:val="uk-UA" w:eastAsia="ru-RU"/>
        </w:rPr>
      </w:pPr>
      <w:r w:rsidRPr="00A700F2">
        <w:rPr>
          <w:rFonts w:ascii="Times New Roman" w:eastAsia="Times New Roman" w:hAnsi="Times New Roman" w:cs="Times New Roman"/>
          <w:b/>
          <w:bCs/>
          <w:color w:val="333333"/>
          <w:sz w:val="24"/>
          <w:szCs w:val="24"/>
          <w:lang w:val="uk-UA" w:eastAsia="ru-RU"/>
        </w:rPr>
        <w:t>ДОДАТОК В</w:t>
      </w:r>
    </w:p>
    <w:p w14:paraId="5E6195D9" w14:textId="72EB3581" w:rsidR="00E352C7" w:rsidRPr="00A700F2" w:rsidRDefault="00E352C7" w:rsidP="00E352C7">
      <w:pPr>
        <w:spacing w:after="0" w:line="240" w:lineRule="auto"/>
        <w:jc w:val="center"/>
        <w:outlineLvl w:val="2"/>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eastAsia="ru-RU"/>
        </w:rPr>
        <w:t>Фінансова звітність за 2021 рік</w:t>
      </w:r>
      <w:r w:rsidR="00D306A3" w:rsidRPr="00A700F2">
        <w:rPr>
          <w:rFonts w:ascii="Times New Roman" w:eastAsia="Times New Roman" w:hAnsi="Times New Roman" w:cs="Times New Roman"/>
          <w:b/>
          <w:bCs/>
          <w:color w:val="333333"/>
          <w:sz w:val="24"/>
          <w:szCs w:val="24"/>
          <w:lang w:val="uk-UA" w:eastAsia="ru-RU"/>
        </w:rPr>
        <w:t>.[14]</w:t>
      </w:r>
    </w:p>
    <w:p w14:paraId="60BE7DCC"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eastAsia="ru-RU"/>
        </w:rPr>
        <w:t>J0900108 Баланс (Звіт про фінансовий стан)</w:t>
      </w:r>
    </w:p>
    <w:p w14:paraId="06ECDE65" w14:textId="77777777"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eastAsia="ru-RU"/>
        </w:rPr>
        <w:t>Актив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9"/>
        <w:gridCol w:w="1275"/>
        <w:gridCol w:w="1701"/>
        <w:gridCol w:w="1979"/>
      </w:tblGrid>
      <w:tr w:rsidR="00E352C7" w:rsidRPr="00A700F2" w14:paraId="457E7C2E" w14:textId="77777777" w:rsidTr="00E352C7">
        <w:trPr>
          <w:tblHeader/>
        </w:trPr>
        <w:tc>
          <w:tcPr>
            <w:tcW w:w="2349" w:type="pct"/>
            <w:vAlign w:val="center"/>
            <w:hideMark/>
          </w:tcPr>
          <w:p w14:paraId="481C6FA7"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Назва рядка</w:t>
            </w:r>
          </w:p>
        </w:tc>
        <w:tc>
          <w:tcPr>
            <w:tcW w:w="682" w:type="pct"/>
            <w:vAlign w:val="center"/>
            <w:hideMark/>
          </w:tcPr>
          <w:p w14:paraId="05F444E5"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Код рядка</w:t>
            </w:r>
          </w:p>
        </w:tc>
        <w:tc>
          <w:tcPr>
            <w:tcW w:w="910" w:type="pct"/>
            <w:vAlign w:val="center"/>
            <w:hideMark/>
          </w:tcPr>
          <w:p w14:paraId="0703B5E6"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 початок звітного періоду, тис. грн</w:t>
            </w:r>
          </w:p>
        </w:tc>
        <w:tc>
          <w:tcPr>
            <w:tcW w:w="1059" w:type="pct"/>
            <w:vAlign w:val="center"/>
            <w:hideMark/>
          </w:tcPr>
          <w:p w14:paraId="3465EE94"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 кінець звітного періоду, тис. грн</w:t>
            </w:r>
          </w:p>
        </w:tc>
      </w:tr>
      <w:tr w:rsidR="00E352C7" w:rsidRPr="00A700F2" w14:paraId="72771A47" w14:textId="77777777" w:rsidTr="00E352C7">
        <w:tc>
          <w:tcPr>
            <w:tcW w:w="2349" w:type="pct"/>
            <w:vAlign w:val="center"/>
            <w:hideMark/>
          </w:tcPr>
          <w:p w14:paraId="206ED77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I. Необоротні активи Нематеріальні активи</w:t>
            </w:r>
          </w:p>
        </w:tc>
        <w:tc>
          <w:tcPr>
            <w:tcW w:w="682" w:type="pct"/>
            <w:vAlign w:val="center"/>
            <w:hideMark/>
          </w:tcPr>
          <w:p w14:paraId="574BBEA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1000</w:t>
            </w:r>
          </w:p>
        </w:tc>
        <w:tc>
          <w:tcPr>
            <w:tcW w:w="910" w:type="pct"/>
            <w:vAlign w:val="center"/>
            <w:hideMark/>
          </w:tcPr>
          <w:p w14:paraId="0FDDD3C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380 563.00</w:t>
            </w:r>
          </w:p>
        </w:tc>
        <w:tc>
          <w:tcPr>
            <w:tcW w:w="1059" w:type="pct"/>
            <w:vAlign w:val="center"/>
            <w:hideMark/>
          </w:tcPr>
          <w:p w14:paraId="4C123B3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348 344.00</w:t>
            </w:r>
          </w:p>
        </w:tc>
      </w:tr>
      <w:tr w:rsidR="00E352C7" w:rsidRPr="00A700F2" w14:paraId="6D8FF5C6" w14:textId="77777777" w:rsidTr="00E352C7">
        <w:tc>
          <w:tcPr>
            <w:tcW w:w="2349" w:type="pct"/>
            <w:vAlign w:val="center"/>
            <w:hideMark/>
          </w:tcPr>
          <w:p w14:paraId="5E37F97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первісна вартість</w:t>
            </w:r>
          </w:p>
        </w:tc>
        <w:tc>
          <w:tcPr>
            <w:tcW w:w="682" w:type="pct"/>
            <w:vAlign w:val="center"/>
            <w:hideMark/>
          </w:tcPr>
          <w:p w14:paraId="24697AB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1001</w:t>
            </w:r>
          </w:p>
        </w:tc>
        <w:tc>
          <w:tcPr>
            <w:tcW w:w="910" w:type="pct"/>
            <w:vAlign w:val="center"/>
            <w:hideMark/>
          </w:tcPr>
          <w:p w14:paraId="7D963C7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697 391.00</w:t>
            </w:r>
          </w:p>
        </w:tc>
        <w:tc>
          <w:tcPr>
            <w:tcW w:w="1059" w:type="pct"/>
            <w:vAlign w:val="center"/>
            <w:hideMark/>
          </w:tcPr>
          <w:p w14:paraId="079B581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741 110.00</w:t>
            </w:r>
          </w:p>
        </w:tc>
      </w:tr>
      <w:tr w:rsidR="00E352C7" w:rsidRPr="00A700F2" w14:paraId="4FC637A2" w14:textId="77777777" w:rsidTr="00E352C7">
        <w:tc>
          <w:tcPr>
            <w:tcW w:w="2349" w:type="pct"/>
            <w:vAlign w:val="center"/>
            <w:hideMark/>
          </w:tcPr>
          <w:p w14:paraId="46D4915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накопичена амортизація</w:t>
            </w:r>
          </w:p>
        </w:tc>
        <w:tc>
          <w:tcPr>
            <w:tcW w:w="682" w:type="pct"/>
            <w:vAlign w:val="center"/>
            <w:hideMark/>
          </w:tcPr>
          <w:p w14:paraId="63D8530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1002</w:t>
            </w:r>
          </w:p>
        </w:tc>
        <w:tc>
          <w:tcPr>
            <w:tcW w:w="910" w:type="pct"/>
            <w:vAlign w:val="center"/>
            <w:hideMark/>
          </w:tcPr>
          <w:p w14:paraId="7CF5212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316 828.00</w:t>
            </w:r>
          </w:p>
        </w:tc>
        <w:tc>
          <w:tcPr>
            <w:tcW w:w="1059" w:type="pct"/>
            <w:vAlign w:val="center"/>
            <w:hideMark/>
          </w:tcPr>
          <w:p w14:paraId="6304F20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392 766.00</w:t>
            </w:r>
          </w:p>
        </w:tc>
      </w:tr>
      <w:tr w:rsidR="00E352C7" w:rsidRPr="00A700F2" w14:paraId="3B0B54FA" w14:textId="77777777" w:rsidTr="00E352C7">
        <w:tc>
          <w:tcPr>
            <w:tcW w:w="2349" w:type="pct"/>
            <w:vAlign w:val="center"/>
            <w:hideMark/>
          </w:tcPr>
          <w:p w14:paraId="02511F1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Незавершені капітальні інвестиції</w:t>
            </w:r>
          </w:p>
        </w:tc>
        <w:tc>
          <w:tcPr>
            <w:tcW w:w="682" w:type="pct"/>
            <w:vAlign w:val="center"/>
            <w:hideMark/>
          </w:tcPr>
          <w:p w14:paraId="7D21812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1005</w:t>
            </w:r>
          </w:p>
        </w:tc>
        <w:tc>
          <w:tcPr>
            <w:tcW w:w="910" w:type="pct"/>
            <w:vAlign w:val="center"/>
            <w:hideMark/>
          </w:tcPr>
          <w:p w14:paraId="096494E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5 924 460.00</w:t>
            </w:r>
          </w:p>
        </w:tc>
        <w:tc>
          <w:tcPr>
            <w:tcW w:w="1059" w:type="pct"/>
            <w:vAlign w:val="center"/>
            <w:hideMark/>
          </w:tcPr>
          <w:p w14:paraId="72B23E4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7 891 253.00</w:t>
            </w:r>
          </w:p>
        </w:tc>
      </w:tr>
      <w:tr w:rsidR="00E352C7" w:rsidRPr="00A700F2" w14:paraId="391F1312" w14:textId="77777777" w:rsidTr="00E352C7">
        <w:tc>
          <w:tcPr>
            <w:tcW w:w="2349" w:type="pct"/>
            <w:vAlign w:val="center"/>
            <w:hideMark/>
          </w:tcPr>
          <w:p w14:paraId="3CC7BCF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Основні засоби</w:t>
            </w:r>
          </w:p>
        </w:tc>
        <w:tc>
          <w:tcPr>
            <w:tcW w:w="682" w:type="pct"/>
            <w:vAlign w:val="center"/>
            <w:hideMark/>
          </w:tcPr>
          <w:p w14:paraId="55A9D1E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1010</w:t>
            </w:r>
          </w:p>
        </w:tc>
        <w:tc>
          <w:tcPr>
            <w:tcW w:w="910" w:type="pct"/>
            <w:vAlign w:val="center"/>
            <w:hideMark/>
          </w:tcPr>
          <w:p w14:paraId="6EE7951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51 996 100.00</w:t>
            </w:r>
          </w:p>
        </w:tc>
        <w:tc>
          <w:tcPr>
            <w:tcW w:w="1059" w:type="pct"/>
            <w:vAlign w:val="center"/>
            <w:hideMark/>
          </w:tcPr>
          <w:p w14:paraId="45506AD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51 945 454.00</w:t>
            </w:r>
          </w:p>
        </w:tc>
      </w:tr>
      <w:tr w:rsidR="00E352C7" w:rsidRPr="00A700F2" w14:paraId="6FEE86DB" w14:textId="77777777" w:rsidTr="00E352C7">
        <w:tc>
          <w:tcPr>
            <w:tcW w:w="2349" w:type="pct"/>
            <w:vAlign w:val="center"/>
            <w:hideMark/>
          </w:tcPr>
          <w:p w14:paraId="782B5B0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первісна вартість</w:t>
            </w:r>
          </w:p>
        </w:tc>
        <w:tc>
          <w:tcPr>
            <w:tcW w:w="682" w:type="pct"/>
            <w:vAlign w:val="center"/>
            <w:hideMark/>
          </w:tcPr>
          <w:p w14:paraId="324FEBF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1011</w:t>
            </w:r>
          </w:p>
        </w:tc>
        <w:tc>
          <w:tcPr>
            <w:tcW w:w="910" w:type="pct"/>
            <w:vAlign w:val="center"/>
            <w:hideMark/>
          </w:tcPr>
          <w:p w14:paraId="3F1B52A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118 481 756.00</w:t>
            </w:r>
          </w:p>
        </w:tc>
        <w:tc>
          <w:tcPr>
            <w:tcW w:w="1059" w:type="pct"/>
            <w:vAlign w:val="center"/>
            <w:hideMark/>
          </w:tcPr>
          <w:p w14:paraId="163E527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122 510 787.00</w:t>
            </w:r>
          </w:p>
        </w:tc>
      </w:tr>
      <w:tr w:rsidR="00E352C7" w:rsidRPr="00A700F2" w14:paraId="0A5FF9DD" w14:textId="77777777" w:rsidTr="00E352C7">
        <w:tc>
          <w:tcPr>
            <w:tcW w:w="2349" w:type="pct"/>
            <w:vAlign w:val="center"/>
            <w:hideMark/>
          </w:tcPr>
          <w:p w14:paraId="2CB8616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знос</w:t>
            </w:r>
          </w:p>
        </w:tc>
        <w:tc>
          <w:tcPr>
            <w:tcW w:w="682" w:type="pct"/>
            <w:vAlign w:val="center"/>
            <w:hideMark/>
          </w:tcPr>
          <w:p w14:paraId="387E020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1012</w:t>
            </w:r>
          </w:p>
        </w:tc>
        <w:tc>
          <w:tcPr>
            <w:tcW w:w="910" w:type="pct"/>
            <w:vAlign w:val="center"/>
            <w:hideMark/>
          </w:tcPr>
          <w:p w14:paraId="55210E0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66 485 656.00</w:t>
            </w:r>
          </w:p>
        </w:tc>
        <w:tc>
          <w:tcPr>
            <w:tcW w:w="1059" w:type="pct"/>
            <w:vAlign w:val="center"/>
            <w:hideMark/>
          </w:tcPr>
          <w:p w14:paraId="7023041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70 565 333.00</w:t>
            </w:r>
          </w:p>
        </w:tc>
      </w:tr>
      <w:tr w:rsidR="00E352C7" w:rsidRPr="00A700F2" w14:paraId="40B0CDF2" w14:textId="77777777" w:rsidTr="00E352C7">
        <w:tc>
          <w:tcPr>
            <w:tcW w:w="2349" w:type="pct"/>
            <w:vAlign w:val="center"/>
            <w:hideMark/>
          </w:tcPr>
          <w:p w14:paraId="1F01462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Інвестиційна нерухомість</w:t>
            </w:r>
          </w:p>
        </w:tc>
        <w:tc>
          <w:tcPr>
            <w:tcW w:w="682" w:type="pct"/>
            <w:vAlign w:val="center"/>
            <w:hideMark/>
          </w:tcPr>
          <w:p w14:paraId="0EED798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1015</w:t>
            </w:r>
          </w:p>
        </w:tc>
        <w:tc>
          <w:tcPr>
            <w:tcW w:w="910" w:type="pct"/>
            <w:vAlign w:val="center"/>
            <w:hideMark/>
          </w:tcPr>
          <w:p w14:paraId="475CC3D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2 635.00</w:t>
            </w:r>
          </w:p>
        </w:tc>
        <w:tc>
          <w:tcPr>
            <w:tcW w:w="1059" w:type="pct"/>
            <w:vAlign w:val="center"/>
            <w:hideMark/>
          </w:tcPr>
          <w:p w14:paraId="4CD273C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2 395.00</w:t>
            </w:r>
          </w:p>
        </w:tc>
      </w:tr>
      <w:tr w:rsidR="00E352C7" w:rsidRPr="00A700F2" w14:paraId="7C844616" w14:textId="77777777" w:rsidTr="00E352C7">
        <w:tc>
          <w:tcPr>
            <w:tcW w:w="2349" w:type="pct"/>
            <w:vAlign w:val="center"/>
            <w:hideMark/>
          </w:tcPr>
          <w:p w14:paraId="59D9944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первісна вартість</w:t>
            </w:r>
          </w:p>
        </w:tc>
        <w:tc>
          <w:tcPr>
            <w:tcW w:w="682" w:type="pct"/>
            <w:vAlign w:val="center"/>
            <w:hideMark/>
          </w:tcPr>
          <w:p w14:paraId="0B1A600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1016</w:t>
            </w:r>
          </w:p>
        </w:tc>
        <w:tc>
          <w:tcPr>
            <w:tcW w:w="910" w:type="pct"/>
            <w:vAlign w:val="center"/>
            <w:hideMark/>
          </w:tcPr>
          <w:p w14:paraId="0DE3C10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7 638.00</w:t>
            </w:r>
          </w:p>
        </w:tc>
        <w:tc>
          <w:tcPr>
            <w:tcW w:w="1059" w:type="pct"/>
            <w:vAlign w:val="center"/>
            <w:hideMark/>
          </w:tcPr>
          <w:p w14:paraId="75709EA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7 638.00</w:t>
            </w:r>
          </w:p>
        </w:tc>
      </w:tr>
      <w:tr w:rsidR="00E352C7" w:rsidRPr="00A700F2" w14:paraId="226C75EE" w14:textId="77777777" w:rsidTr="00E352C7">
        <w:tc>
          <w:tcPr>
            <w:tcW w:w="2349" w:type="pct"/>
            <w:vAlign w:val="center"/>
            <w:hideMark/>
          </w:tcPr>
          <w:p w14:paraId="7981A1E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знос</w:t>
            </w:r>
          </w:p>
        </w:tc>
        <w:tc>
          <w:tcPr>
            <w:tcW w:w="682" w:type="pct"/>
            <w:vAlign w:val="center"/>
            <w:hideMark/>
          </w:tcPr>
          <w:p w14:paraId="7D2D8BC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1017</w:t>
            </w:r>
          </w:p>
        </w:tc>
        <w:tc>
          <w:tcPr>
            <w:tcW w:w="910" w:type="pct"/>
            <w:vAlign w:val="center"/>
            <w:hideMark/>
          </w:tcPr>
          <w:p w14:paraId="5759838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5 003.00</w:t>
            </w:r>
          </w:p>
        </w:tc>
        <w:tc>
          <w:tcPr>
            <w:tcW w:w="1059" w:type="pct"/>
            <w:vAlign w:val="center"/>
            <w:hideMark/>
          </w:tcPr>
          <w:p w14:paraId="2016B6B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5 243.00</w:t>
            </w:r>
          </w:p>
        </w:tc>
      </w:tr>
      <w:tr w:rsidR="00E352C7" w:rsidRPr="00A700F2" w14:paraId="4CFC77EF" w14:textId="77777777" w:rsidTr="00E352C7">
        <w:tc>
          <w:tcPr>
            <w:tcW w:w="2349" w:type="pct"/>
            <w:vAlign w:val="center"/>
            <w:hideMark/>
          </w:tcPr>
          <w:p w14:paraId="35F4F11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Довгострокові біологічні активи</w:t>
            </w:r>
          </w:p>
        </w:tc>
        <w:tc>
          <w:tcPr>
            <w:tcW w:w="682" w:type="pct"/>
            <w:vAlign w:val="center"/>
            <w:hideMark/>
          </w:tcPr>
          <w:p w14:paraId="10D10F9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1020</w:t>
            </w:r>
          </w:p>
        </w:tc>
        <w:tc>
          <w:tcPr>
            <w:tcW w:w="910" w:type="pct"/>
            <w:vAlign w:val="center"/>
            <w:hideMark/>
          </w:tcPr>
          <w:p w14:paraId="3F4EE0D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5014E75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924FAEB" w14:textId="77777777" w:rsidTr="00E352C7">
        <w:tc>
          <w:tcPr>
            <w:tcW w:w="2349" w:type="pct"/>
            <w:vAlign w:val="center"/>
            <w:hideMark/>
          </w:tcPr>
          <w:p w14:paraId="0C91D88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первісна вартість</w:t>
            </w:r>
          </w:p>
        </w:tc>
        <w:tc>
          <w:tcPr>
            <w:tcW w:w="682" w:type="pct"/>
            <w:vAlign w:val="center"/>
            <w:hideMark/>
          </w:tcPr>
          <w:p w14:paraId="522D731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1021</w:t>
            </w:r>
          </w:p>
        </w:tc>
        <w:tc>
          <w:tcPr>
            <w:tcW w:w="910" w:type="pct"/>
            <w:vAlign w:val="center"/>
            <w:hideMark/>
          </w:tcPr>
          <w:p w14:paraId="34A3FE7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1266B47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645A17C" w14:textId="77777777" w:rsidTr="00E352C7">
        <w:tc>
          <w:tcPr>
            <w:tcW w:w="2349" w:type="pct"/>
            <w:vAlign w:val="center"/>
            <w:hideMark/>
          </w:tcPr>
          <w:p w14:paraId="6ABAAEC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накопичена амортизація</w:t>
            </w:r>
          </w:p>
        </w:tc>
        <w:tc>
          <w:tcPr>
            <w:tcW w:w="682" w:type="pct"/>
            <w:vAlign w:val="center"/>
            <w:hideMark/>
          </w:tcPr>
          <w:p w14:paraId="16CF3AD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1022</w:t>
            </w:r>
          </w:p>
        </w:tc>
        <w:tc>
          <w:tcPr>
            <w:tcW w:w="910" w:type="pct"/>
            <w:vAlign w:val="center"/>
            <w:hideMark/>
          </w:tcPr>
          <w:p w14:paraId="271044C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362C8DB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7163941" w14:textId="77777777" w:rsidTr="00E352C7">
        <w:tc>
          <w:tcPr>
            <w:tcW w:w="2349" w:type="pct"/>
            <w:vAlign w:val="center"/>
            <w:hideMark/>
          </w:tcPr>
          <w:p w14:paraId="1851037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Довгострокові фінансові інвестиції: які обліковуються за методом участі в капіталі інших підприємств</w:t>
            </w:r>
          </w:p>
        </w:tc>
        <w:tc>
          <w:tcPr>
            <w:tcW w:w="682" w:type="pct"/>
            <w:vAlign w:val="center"/>
            <w:hideMark/>
          </w:tcPr>
          <w:p w14:paraId="76FFAC6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1030</w:t>
            </w:r>
          </w:p>
        </w:tc>
        <w:tc>
          <w:tcPr>
            <w:tcW w:w="910" w:type="pct"/>
            <w:vAlign w:val="center"/>
            <w:hideMark/>
          </w:tcPr>
          <w:p w14:paraId="4985A4A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270ADEE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5125E46B" w14:textId="77777777" w:rsidTr="00E352C7">
        <w:tc>
          <w:tcPr>
            <w:tcW w:w="2349" w:type="pct"/>
            <w:vAlign w:val="center"/>
            <w:hideMark/>
          </w:tcPr>
          <w:p w14:paraId="5A9F5DA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фінансові інвестиції</w:t>
            </w:r>
          </w:p>
        </w:tc>
        <w:tc>
          <w:tcPr>
            <w:tcW w:w="682" w:type="pct"/>
            <w:vAlign w:val="center"/>
            <w:hideMark/>
          </w:tcPr>
          <w:p w14:paraId="2ED9F21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1035</w:t>
            </w:r>
          </w:p>
        </w:tc>
        <w:tc>
          <w:tcPr>
            <w:tcW w:w="910" w:type="pct"/>
            <w:vAlign w:val="center"/>
            <w:hideMark/>
          </w:tcPr>
          <w:p w14:paraId="7A285AC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7930688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62E9BD8" w14:textId="77777777" w:rsidTr="00E352C7">
        <w:tc>
          <w:tcPr>
            <w:tcW w:w="2349" w:type="pct"/>
            <w:vAlign w:val="center"/>
            <w:hideMark/>
          </w:tcPr>
          <w:p w14:paraId="35B8C8B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Довгострокова дебіторська заборгованість</w:t>
            </w:r>
          </w:p>
        </w:tc>
        <w:tc>
          <w:tcPr>
            <w:tcW w:w="682" w:type="pct"/>
            <w:vAlign w:val="center"/>
            <w:hideMark/>
          </w:tcPr>
          <w:p w14:paraId="0CF816C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1040</w:t>
            </w:r>
          </w:p>
        </w:tc>
        <w:tc>
          <w:tcPr>
            <w:tcW w:w="910" w:type="pct"/>
            <w:vAlign w:val="center"/>
            <w:hideMark/>
          </w:tcPr>
          <w:p w14:paraId="248DA58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69142DD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1C2D4DA5" w14:textId="77777777" w:rsidTr="00E352C7">
        <w:tc>
          <w:tcPr>
            <w:tcW w:w="2349" w:type="pct"/>
            <w:vAlign w:val="center"/>
            <w:hideMark/>
          </w:tcPr>
          <w:p w14:paraId="051D7D0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Відстрочені податкові активи</w:t>
            </w:r>
          </w:p>
        </w:tc>
        <w:tc>
          <w:tcPr>
            <w:tcW w:w="682" w:type="pct"/>
            <w:vAlign w:val="center"/>
            <w:hideMark/>
          </w:tcPr>
          <w:p w14:paraId="5752E51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1045</w:t>
            </w:r>
          </w:p>
        </w:tc>
        <w:tc>
          <w:tcPr>
            <w:tcW w:w="910" w:type="pct"/>
            <w:vAlign w:val="center"/>
            <w:hideMark/>
          </w:tcPr>
          <w:p w14:paraId="222B71E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77BCAC5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75268FDB" w14:textId="77777777" w:rsidTr="00E352C7">
        <w:tc>
          <w:tcPr>
            <w:tcW w:w="2349" w:type="pct"/>
            <w:vAlign w:val="center"/>
            <w:hideMark/>
          </w:tcPr>
          <w:p w14:paraId="11086F1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Гудвіл</w:t>
            </w:r>
          </w:p>
        </w:tc>
        <w:tc>
          <w:tcPr>
            <w:tcW w:w="682" w:type="pct"/>
            <w:vAlign w:val="center"/>
            <w:hideMark/>
          </w:tcPr>
          <w:p w14:paraId="0B9B598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1050</w:t>
            </w:r>
          </w:p>
        </w:tc>
        <w:tc>
          <w:tcPr>
            <w:tcW w:w="910" w:type="pct"/>
            <w:vAlign w:val="center"/>
            <w:hideMark/>
          </w:tcPr>
          <w:p w14:paraId="61C6F13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28202B3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C12267A" w14:textId="77777777" w:rsidTr="00E352C7">
        <w:tc>
          <w:tcPr>
            <w:tcW w:w="2349" w:type="pct"/>
            <w:vAlign w:val="center"/>
            <w:hideMark/>
          </w:tcPr>
          <w:p w14:paraId="6369AB3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Відстрочені аквізиційні витрати</w:t>
            </w:r>
          </w:p>
        </w:tc>
        <w:tc>
          <w:tcPr>
            <w:tcW w:w="682" w:type="pct"/>
            <w:vAlign w:val="center"/>
            <w:hideMark/>
          </w:tcPr>
          <w:p w14:paraId="67DA0AC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1060</w:t>
            </w:r>
          </w:p>
        </w:tc>
        <w:tc>
          <w:tcPr>
            <w:tcW w:w="910" w:type="pct"/>
            <w:vAlign w:val="center"/>
            <w:hideMark/>
          </w:tcPr>
          <w:p w14:paraId="32DBB40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31956A0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0B77127" w14:textId="77777777" w:rsidTr="00E352C7">
        <w:tc>
          <w:tcPr>
            <w:tcW w:w="2349" w:type="pct"/>
            <w:vAlign w:val="center"/>
            <w:hideMark/>
          </w:tcPr>
          <w:p w14:paraId="6F5AE12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Залишок коштів у централізованих страхових резервних фондах</w:t>
            </w:r>
          </w:p>
        </w:tc>
        <w:tc>
          <w:tcPr>
            <w:tcW w:w="682" w:type="pct"/>
            <w:vAlign w:val="center"/>
            <w:hideMark/>
          </w:tcPr>
          <w:p w14:paraId="0C7D406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1065</w:t>
            </w:r>
          </w:p>
        </w:tc>
        <w:tc>
          <w:tcPr>
            <w:tcW w:w="910" w:type="pct"/>
            <w:vAlign w:val="center"/>
            <w:hideMark/>
          </w:tcPr>
          <w:p w14:paraId="3C1DA81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58C60B9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30088B76" w14:textId="77777777" w:rsidTr="00E352C7">
        <w:tc>
          <w:tcPr>
            <w:tcW w:w="2349" w:type="pct"/>
            <w:vAlign w:val="center"/>
            <w:hideMark/>
          </w:tcPr>
          <w:p w14:paraId="587CC21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необоротні активи</w:t>
            </w:r>
          </w:p>
        </w:tc>
        <w:tc>
          <w:tcPr>
            <w:tcW w:w="682" w:type="pct"/>
            <w:vAlign w:val="center"/>
            <w:hideMark/>
          </w:tcPr>
          <w:p w14:paraId="452E5C1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1090</w:t>
            </w:r>
          </w:p>
        </w:tc>
        <w:tc>
          <w:tcPr>
            <w:tcW w:w="910" w:type="pct"/>
            <w:vAlign w:val="center"/>
            <w:hideMark/>
          </w:tcPr>
          <w:p w14:paraId="1E8FF4F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13B55EF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1B3A8826" w14:textId="77777777" w:rsidTr="00E352C7">
        <w:tc>
          <w:tcPr>
            <w:tcW w:w="2349" w:type="pct"/>
            <w:vAlign w:val="center"/>
            <w:hideMark/>
          </w:tcPr>
          <w:p w14:paraId="52DAF90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Усього за розділом I</w:t>
            </w:r>
          </w:p>
        </w:tc>
        <w:tc>
          <w:tcPr>
            <w:tcW w:w="682" w:type="pct"/>
            <w:vAlign w:val="center"/>
            <w:hideMark/>
          </w:tcPr>
          <w:p w14:paraId="359015C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1095</w:t>
            </w:r>
          </w:p>
        </w:tc>
        <w:tc>
          <w:tcPr>
            <w:tcW w:w="910" w:type="pct"/>
            <w:vAlign w:val="center"/>
            <w:hideMark/>
          </w:tcPr>
          <w:p w14:paraId="73A0286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58 303 758.00</w:t>
            </w:r>
          </w:p>
        </w:tc>
        <w:tc>
          <w:tcPr>
            <w:tcW w:w="1059" w:type="pct"/>
            <w:vAlign w:val="center"/>
            <w:hideMark/>
          </w:tcPr>
          <w:p w14:paraId="623B626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60 187 446.00</w:t>
            </w:r>
          </w:p>
        </w:tc>
      </w:tr>
      <w:tr w:rsidR="00E352C7" w:rsidRPr="00A700F2" w14:paraId="24E302E0" w14:textId="77777777" w:rsidTr="00E352C7">
        <w:tc>
          <w:tcPr>
            <w:tcW w:w="2349" w:type="pct"/>
            <w:vAlign w:val="center"/>
            <w:hideMark/>
          </w:tcPr>
          <w:p w14:paraId="2F85C9E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II. Оборотні активи Запаси</w:t>
            </w:r>
          </w:p>
        </w:tc>
        <w:tc>
          <w:tcPr>
            <w:tcW w:w="682" w:type="pct"/>
            <w:vAlign w:val="center"/>
            <w:hideMark/>
          </w:tcPr>
          <w:p w14:paraId="3A9FBAA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1100</w:t>
            </w:r>
          </w:p>
        </w:tc>
        <w:tc>
          <w:tcPr>
            <w:tcW w:w="910" w:type="pct"/>
            <w:vAlign w:val="center"/>
            <w:hideMark/>
          </w:tcPr>
          <w:p w14:paraId="1CC8455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7 438 127.00</w:t>
            </w:r>
          </w:p>
        </w:tc>
        <w:tc>
          <w:tcPr>
            <w:tcW w:w="1059" w:type="pct"/>
            <w:vAlign w:val="center"/>
            <w:hideMark/>
          </w:tcPr>
          <w:p w14:paraId="4A1864E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14 495 239.00</w:t>
            </w:r>
          </w:p>
        </w:tc>
      </w:tr>
      <w:tr w:rsidR="00E352C7" w:rsidRPr="00A700F2" w14:paraId="56CB5F70" w14:textId="77777777" w:rsidTr="00E352C7">
        <w:tc>
          <w:tcPr>
            <w:tcW w:w="2349" w:type="pct"/>
            <w:vAlign w:val="center"/>
            <w:hideMark/>
          </w:tcPr>
          <w:p w14:paraId="33F21DD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Виробничі запаси</w:t>
            </w:r>
          </w:p>
        </w:tc>
        <w:tc>
          <w:tcPr>
            <w:tcW w:w="682" w:type="pct"/>
            <w:vAlign w:val="center"/>
            <w:hideMark/>
          </w:tcPr>
          <w:p w14:paraId="6A70CD5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1101</w:t>
            </w:r>
          </w:p>
        </w:tc>
        <w:tc>
          <w:tcPr>
            <w:tcW w:w="910" w:type="pct"/>
            <w:vAlign w:val="center"/>
            <w:hideMark/>
          </w:tcPr>
          <w:p w14:paraId="0481D6C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3 426 006.00</w:t>
            </w:r>
          </w:p>
        </w:tc>
        <w:tc>
          <w:tcPr>
            <w:tcW w:w="1059" w:type="pct"/>
            <w:vAlign w:val="center"/>
            <w:hideMark/>
          </w:tcPr>
          <w:p w14:paraId="041939C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7 998 966.00</w:t>
            </w:r>
          </w:p>
        </w:tc>
      </w:tr>
      <w:tr w:rsidR="00E352C7" w:rsidRPr="00A700F2" w14:paraId="58EBE1F1" w14:textId="77777777" w:rsidTr="00E352C7">
        <w:tc>
          <w:tcPr>
            <w:tcW w:w="2349" w:type="pct"/>
            <w:vAlign w:val="center"/>
            <w:hideMark/>
          </w:tcPr>
          <w:p w14:paraId="5319301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Незавершене виробництво</w:t>
            </w:r>
          </w:p>
        </w:tc>
        <w:tc>
          <w:tcPr>
            <w:tcW w:w="682" w:type="pct"/>
            <w:vAlign w:val="center"/>
            <w:hideMark/>
          </w:tcPr>
          <w:p w14:paraId="0856CB7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1102</w:t>
            </w:r>
          </w:p>
        </w:tc>
        <w:tc>
          <w:tcPr>
            <w:tcW w:w="910" w:type="pct"/>
            <w:vAlign w:val="center"/>
            <w:hideMark/>
          </w:tcPr>
          <w:p w14:paraId="04C9017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2 833 168.00</w:t>
            </w:r>
          </w:p>
        </w:tc>
        <w:tc>
          <w:tcPr>
            <w:tcW w:w="1059" w:type="pct"/>
            <w:vAlign w:val="center"/>
            <w:hideMark/>
          </w:tcPr>
          <w:p w14:paraId="2E499BD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4 277 458.00</w:t>
            </w:r>
          </w:p>
        </w:tc>
      </w:tr>
      <w:tr w:rsidR="00E352C7" w:rsidRPr="00A700F2" w14:paraId="1D574269" w14:textId="77777777" w:rsidTr="00E352C7">
        <w:tc>
          <w:tcPr>
            <w:tcW w:w="2349" w:type="pct"/>
            <w:vAlign w:val="center"/>
            <w:hideMark/>
          </w:tcPr>
          <w:p w14:paraId="6C47B0C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Готова продукція</w:t>
            </w:r>
          </w:p>
        </w:tc>
        <w:tc>
          <w:tcPr>
            <w:tcW w:w="682" w:type="pct"/>
            <w:vAlign w:val="center"/>
            <w:hideMark/>
          </w:tcPr>
          <w:p w14:paraId="1556383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1103</w:t>
            </w:r>
          </w:p>
        </w:tc>
        <w:tc>
          <w:tcPr>
            <w:tcW w:w="910" w:type="pct"/>
            <w:vAlign w:val="center"/>
            <w:hideMark/>
          </w:tcPr>
          <w:p w14:paraId="27B728C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1 178 953.00</w:t>
            </w:r>
          </w:p>
        </w:tc>
        <w:tc>
          <w:tcPr>
            <w:tcW w:w="1059" w:type="pct"/>
            <w:vAlign w:val="center"/>
            <w:hideMark/>
          </w:tcPr>
          <w:p w14:paraId="38A4979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2 218 815.00</w:t>
            </w:r>
          </w:p>
        </w:tc>
      </w:tr>
      <w:tr w:rsidR="00E352C7" w:rsidRPr="00A700F2" w14:paraId="4C71CC88" w14:textId="77777777" w:rsidTr="00E352C7">
        <w:tc>
          <w:tcPr>
            <w:tcW w:w="2349" w:type="pct"/>
            <w:vAlign w:val="center"/>
            <w:hideMark/>
          </w:tcPr>
          <w:p w14:paraId="379B7A7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Товари</w:t>
            </w:r>
          </w:p>
        </w:tc>
        <w:tc>
          <w:tcPr>
            <w:tcW w:w="682" w:type="pct"/>
            <w:vAlign w:val="center"/>
            <w:hideMark/>
          </w:tcPr>
          <w:p w14:paraId="62B68D5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1104</w:t>
            </w:r>
          </w:p>
        </w:tc>
        <w:tc>
          <w:tcPr>
            <w:tcW w:w="910" w:type="pct"/>
            <w:vAlign w:val="center"/>
            <w:hideMark/>
          </w:tcPr>
          <w:p w14:paraId="1058EF1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3EDA015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7FB0648" w14:textId="77777777" w:rsidTr="00E352C7">
        <w:tc>
          <w:tcPr>
            <w:tcW w:w="2349" w:type="pct"/>
            <w:vAlign w:val="center"/>
            <w:hideMark/>
          </w:tcPr>
          <w:p w14:paraId="44C04F2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Поточні біологічні активи</w:t>
            </w:r>
          </w:p>
        </w:tc>
        <w:tc>
          <w:tcPr>
            <w:tcW w:w="682" w:type="pct"/>
            <w:vAlign w:val="center"/>
            <w:hideMark/>
          </w:tcPr>
          <w:p w14:paraId="20A96B8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1110</w:t>
            </w:r>
          </w:p>
        </w:tc>
        <w:tc>
          <w:tcPr>
            <w:tcW w:w="910" w:type="pct"/>
            <w:vAlign w:val="center"/>
            <w:hideMark/>
          </w:tcPr>
          <w:p w14:paraId="1E8EE42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6AD351E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FB1EA77" w14:textId="77777777" w:rsidTr="00E352C7">
        <w:tc>
          <w:tcPr>
            <w:tcW w:w="2349" w:type="pct"/>
            <w:vAlign w:val="center"/>
            <w:hideMark/>
          </w:tcPr>
          <w:p w14:paraId="042CC48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Депозити перестрахування</w:t>
            </w:r>
          </w:p>
        </w:tc>
        <w:tc>
          <w:tcPr>
            <w:tcW w:w="682" w:type="pct"/>
            <w:vAlign w:val="center"/>
            <w:hideMark/>
          </w:tcPr>
          <w:p w14:paraId="447B8C9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1115</w:t>
            </w:r>
          </w:p>
        </w:tc>
        <w:tc>
          <w:tcPr>
            <w:tcW w:w="910" w:type="pct"/>
            <w:vAlign w:val="center"/>
            <w:hideMark/>
          </w:tcPr>
          <w:p w14:paraId="52CD3CC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26A1291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A59809D" w14:textId="77777777" w:rsidTr="00E352C7">
        <w:tc>
          <w:tcPr>
            <w:tcW w:w="2349" w:type="pct"/>
            <w:vAlign w:val="center"/>
            <w:hideMark/>
          </w:tcPr>
          <w:p w14:paraId="377C96E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Векселі одержані</w:t>
            </w:r>
          </w:p>
        </w:tc>
        <w:tc>
          <w:tcPr>
            <w:tcW w:w="682" w:type="pct"/>
            <w:vAlign w:val="center"/>
            <w:hideMark/>
          </w:tcPr>
          <w:p w14:paraId="41B69E5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1120</w:t>
            </w:r>
          </w:p>
        </w:tc>
        <w:tc>
          <w:tcPr>
            <w:tcW w:w="910" w:type="pct"/>
            <w:vAlign w:val="center"/>
            <w:hideMark/>
          </w:tcPr>
          <w:p w14:paraId="15E5822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20BF6A3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57C6987E" w14:textId="77777777" w:rsidTr="00E352C7">
        <w:tc>
          <w:tcPr>
            <w:tcW w:w="2349" w:type="pct"/>
            <w:vAlign w:val="center"/>
            <w:hideMark/>
          </w:tcPr>
          <w:p w14:paraId="06A7E45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Дебіторська заборгованість за продукцію, товари, роботи, послуги</w:t>
            </w:r>
          </w:p>
        </w:tc>
        <w:tc>
          <w:tcPr>
            <w:tcW w:w="682" w:type="pct"/>
            <w:vAlign w:val="center"/>
            <w:hideMark/>
          </w:tcPr>
          <w:p w14:paraId="71EEFD1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1125</w:t>
            </w:r>
          </w:p>
        </w:tc>
        <w:tc>
          <w:tcPr>
            <w:tcW w:w="910" w:type="pct"/>
            <w:vAlign w:val="center"/>
            <w:hideMark/>
          </w:tcPr>
          <w:p w14:paraId="787083B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19 143 229.00</w:t>
            </w:r>
          </w:p>
        </w:tc>
        <w:tc>
          <w:tcPr>
            <w:tcW w:w="1059" w:type="pct"/>
            <w:vAlign w:val="center"/>
            <w:hideMark/>
          </w:tcPr>
          <w:p w14:paraId="0F7A096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25 804 212.00</w:t>
            </w:r>
          </w:p>
        </w:tc>
      </w:tr>
      <w:tr w:rsidR="00E352C7" w:rsidRPr="00A700F2" w14:paraId="707C4CDE" w14:textId="77777777" w:rsidTr="00E352C7">
        <w:tc>
          <w:tcPr>
            <w:tcW w:w="2349" w:type="pct"/>
            <w:vAlign w:val="center"/>
            <w:hideMark/>
          </w:tcPr>
          <w:p w14:paraId="78D4F3D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Дебіторська заборгованість за розрахунками: за виданими авансами</w:t>
            </w:r>
          </w:p>
        </w:tc>
        <w:tc>
          <w:tcPr>
            <w:tcW w:w="682" w:type="pct"/>
            <w:vAlign w:val="center"/>
            <w:hideMark/>
          </w:tcPr>
          <w:p w14:paraId="1C9B3F5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1130</w:t>
            </w:r>
          </w:p>
        </w:tc>
        <w:tc>
          <w:tcPr>
            <w:tcW w:w="910" w:type="pct"/>
            <w:vAlign w:val="center"/>
            <w:hideMark/>
          </w:tcPr>
          <w:p w14:paraId="0AD8F9E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253 113.00</w:t>
            </w:r>
          </w:p>
        </w:tc>
        <w:tc>
          <w:tcPr>
            <w:tcW w:w="1059" w:type="pct"/>
            <w:vAlign w:val="center"/>
            <w:hideMark/>
          </w:tcPr>
          <w:p w14:paraId="6D55068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277 089.00</w:t>
            </w:r>
          </w:p>
          <w:p w14:paraId="21F2E9C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p>
          <w:p w14:paraId="0B4A8D5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p>
          <w:p w14:paraId="40F77625" w14:textId="3FA3D5B6"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p>
        </w:tc>
      </w:tr>
      <w:tr w:rsidR="00E352C7" w:rsidRPr="00A700F2" w14:paraId="6CBF9CFB" w14:textId="77777777" w:rsidTr="00E352C7">
        <w:tc>
          <w:tcPr>
            <w:tcW w:w="2349" w:type="pct"/>
            <w:vAlign w:val="center"/>
            <w:hideMark/>
          </w:tcPr>
          <w:p w14:paraId="6B9DE24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 бюджетом</w:t>
            </w:r>
          </w:p>
        </w:tc>
        <w:tc>
          <w:tcPr>
            <w:tcW w:w="682" w:type="pct"/>
            <w:vAlign w:val="center"/>
            <w:hideMark/>
          </w:tcPr>
          <w:p w14:paraId="22FE7A9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1135</w:t>
            </w:r>
          </w:p>
        </w:tc>
        <w:tc>
          <w:tcPr>
            <w:tcW w:w="910" w:type="pct"/>
            <w:vAlign w:val="center"/>
            <w:hideMark/>
          </w:tcPr>
          <w:p w14:paraId="17B0A5C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1 935 478.00</w:t>
            </w:r>
          </w:p>
        </w:tc>
        <w:tc>
          <w:tcPr>
            <w:tcW w:w="1059" w:type="pct"/>
            <w:vAlign w:val="center"/>
            <w:hideMark/>
          </w:tcPr>
          <w:p w14:paraId="6ED4975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3 328 865.00</w:t>
            </w:r>
          </w:p>
        </w:tc>
      </w:tr>
      <w:tr w:rsidR="00E352C7" w:rsidRPr="00A700F2" w14:paraId="7D9B5C51" w14:textId="77777777" w:rsidTr="00E352C7">
        <w:tc>
          <w:tcPr>
            <w:tcW w:w="2349" w:type="pct"/>
            <w:vAlign w:val="center"/>
            <w:hideMark/>
          </w:tcPr>
          <w:p w14:paraId="0DF62D1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 тому числі з податку на прибуток</w:t>
            </w:r>
          </w:p>
        </w:tc>
        <w:tc>
          <w:tcPr>
            <w:tcW w:w="682" w:type="pct"/>
            <w:vAlign w:val="center"/>
            <w:hideMark/>
          </w:tcPr>
          <w:p w14:paraId="382B9D9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1136</w:t>
            </w:r>
          </w:p>
        </w:tc>
        <w:tc>
          <w:tcPr>
            <w:tcW w:w="910" w:type="pct"/>
            <w:vAlign w:val="center"/>
            <w:hideMark/>
          </w:tcPr>
          <w:p w14:paraId="7C49C7C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3582FFC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C43CF6B" w14:textId="77777777" w:rsidTr="00E352C7">
        <w:tc>
          <w:tcPr>
            <w:tcW w:w="2349" w:type="pct"/>
            <w:vAlign w:val="center"/>
            <w:hideMark/>
          </w:tcPr>
          <w:p w14:paraId="4C31864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 нарахованих доходів</w:t>
            </w:r>
          </w:p>
        </w:tc>
        <w:tc>
          <w:tcPr>
            <w:tcW w:w="682" w:type="pct"/>
            <w:vAlign w:val="center"/>
            <w:hideMark/>
          </w:tcPr>
          <w:p w14:paraId="22F8957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1140</w:t>
            </w:r>
          </w:p>
        </w:tc>
        <w:tc>
          <w:tcPr>
            <w:tcW w:w="910" w:type="pct"/>
            <w:vAlign w:val="center"/>
            <w:hideMark/>
          </w:tcPr>
          <w:p w14:paraId="358B3AB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39577C2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0AF1EE0" w14:textId="77777777" w:rsidTr="00E352C7">
        <w:tc>
          <w:tcPr>
            <w:tcW w:w="2349" w:type="pct"/>
            <w:vAlign w:val="center"/>
            <w:hideMark/>
          </w:tcPr>
          <w:p w14:paraId="00792C7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із внутрішніх розрахунків</w:t>
            </w:r>
          </w:p>
        </w:tc>
        <w:tc>
          <w:tcPr>
            <w:tcW w:w="682" w:type="pct"/>
            <w:vAlign w:val="center"/>
            <w:hideMark/>
          </w:tcPr>
          <w:p w14:paraId="43AC918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1145</w:t>
            </w:r>
          </w:p>
        </w:tc>
        <w:tc>
          <w:tcPr>
            <w:tcW w:w="910" w:type="pct"/>
            <w:vAlign w:val="center"/>
            <w:hideMark/>
          </w:tcPr>
          <w:p w14:paraId="4E58956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37688B2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83A8C7F" w14:textId="77777777" w:rsidTr="00E352C7">
        <w:tc>
          <w:tcPr>
            <w:tcW w:w="2349" w:type="pct"/>
            <w:vAlign w:val="center"/>
            <w:hideMark/>
          </w:tcPr>
          <w:p w14:paraId="19404AB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Інша поточна дебіторська заборгованість</w:t>
            </w:r>
          </w:p>
        </w:tc>
        <w:tc>
          <w:tcPr>
            <w:tcW w:w="682" w:type="pct"/>
            <w:vAlign w:val="center"/>
            <w:hideMark/>
          </w:tcPr>
          <w:p w14:paraId="527E67E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1155</w:t>
            </w:r>
          </w:p>
        </w:tc>
        <w:tc>
          <w:tcPr>
            <w:tcW w:w="910" w:type="pct"/>
            <w:vAlign w:val="center"/>
            <w:hideMark/>
          </w:tcPr>
          <w:p w14:paraId="5664EF9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306 075.00</w:t>
            </w:r>
          </w:p>
        </w:tc>
        <w:tc>
          <w:tcPr>
            <w:tcW w:w="1059" w:type="pct"/>
            <w:vAlign w:val="center"/>
            <w:hideMark/>
          </w:tcPr>
          <w:p w14:paraId="7947880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221 747.00</w:t>
            </w:r>
          </w:p>
        </w:tc>
      </w:tr>
      <w:tr w:rsidR="00E352C7" w:rsidRPr="00A700F2" w14:paraId="28A9272C" w14:textId="77777777" w:rsidTr="00E352C7">
        <w:tc>
          <w:tcPr>
            <w:tcW w:w="2349" w:type="pct"/>
            <w:vAlign w:val="center"/>
            <w:hideMark/>
          </w:tcPr>
          <w:p w14:paraId="092CCC1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Поточні фінансові інвестиції</w:t>
            </w:r>
          </w:p>
        </w:tc>
        <w:tc>
          <w:tcPr>
            <w:tcW w:w="682" w:type="pct"/>
            <w:vAlign w:val="center"/>
            <w:hideMark/>
          </w:tcPr>
          <w:p w14:paraId="169D592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1160</w:t>
            </w:r>
          </w:p>
        </w:tc>
        <w:tc>
          <w:tcPr>
            <w:tcW w:w="910" w:type="pct"/>
            <w:vAlign w:val="center"/>
            <w:hideMark/>
          </w:tcPr>
          <w:p w14:paraId="2D730B9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3191279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CB21B03" w14:textId="77777777" w:rsidTr="00E352C7">
        <w:tc>
          <w:tcPr>
            <w:tcW w:w="2349" w:type="pct"/>
            <w:vAlign w:val="center"/>
            <w:hideMark/>
          </w:tcPr>
          <w:p w14:paraId="7C508FD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Г роші та їх еквіваленти</w:t>
            </w:r>
          </w:p>
        </w:tc>
        <w:tc>
          <w:tcPr>
            <w:tcW w:w="682" w:type="pct"/>
            <w:vAlign w:val="center"/>
            <w:hideMark/>
          </w:tcPr>
          <w:p w14:paraId="39ABD2B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1165</w:t>
            </w:r>
          </w:p>
        </w:tc>
        <w:tc>
          <w:tcPr>
            <w:tcW w:w="910" w:type="pct"/>
            <w:vAlign w:val="center"/>
            <w:hideMark/>
          </w:tcPr>
          <w:p w14:paraId="0FBEE68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867 691.00</w:t>
            </w:r>
          </w:p>
        </w:tc>
        <w:tc>
          <w:tcPr>
            <w:tcW w:w="1059" w:type="pct"/>
            <w:vAlign w:val="center"/>
            <w:hideMark/>
          </w:tcPr>
          <w:p w14:paraId="299ED08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1 374 859.00</w:t>
            </w:r>
          </w:p>
        </w:tc>
      </w:tr>
      <w:tr w:rsidR="00E352C7" w:rsidRPr="00A700F2" w14:paraId="246FAE62" w14:textId="77777777" w:rsidTr="00E352C7">
        <w:tc>
          <w:tcPr>
            <w:tcW w:w="2349" w:type="pct"/>
            <w:vAlign w:val="center"/>
            <w:hideMark/>
          </w:tcPr>
          <w:p w14:paraId="67C331B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Готівка</w:t>
            </w:r>
          </w:p>
        </w:tc>
        <w:tc>
          <w:tcPr>
            <w:tcW w:w="682" w:type="pct"/>
            <w:vAlign w:val="center"/>
            <w:hideMark/>
          </w:tcPr>
          <w:p w14:paraId="4657C58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1166</w:t>
            </w:r>
          </w:p>
        </w:tc>
        <w:tc>
          <w:tcPr>
            <w:tcW w:w="910" w:type="pct"/>
            <w:vAlign w:val="center"/>
            <w:hideMark/>
          </w:tcPr>
          <w:p w14:paraId="30408EE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6.00</w:t>
            </w:r>
          </w:p>
        </w:tc>
        <w:tc>
          <w:tcPr>
            <w:tcW w:w="1059" w:type="pct"/>
            <w:vAlign w:val="center"/>
            <w:hideMark/>
          </w:tcPr>
          <w:p w14:paraId="37B7E24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1.00</w:t>
            </w:r>
          </w:p>
        </w:tc>
      </w:tr>
      <w:tr w:rsidR="00E352C7" w:rsidRPr="00A700F2" w14:paraId="178BB662" w14:textId="77777777" w:rsidTr="00E352C7">
        <w:tc>
          <w:tcPr>
            <w:tcW w:w="2349" w:type="pct"/>
            <w:vAlign w:val="center"/>
            <w:hideMark/>
          </w:tcPr>
          <w:p w14:paraId="6B81A61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Рахунки в банках</w:t>
            </w:r>
          </w:p>
        </w:tc>
        <w:tc>
          <w:tcPr>
            <w:tcW w:w="682" w:type="pct"/>
            <w:vAlign w:val="center"/>
            <w:hideMark/>
          </w:tcPr>
          <w:p w14:paraId="67CE8F6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1167</w:t>
            </w:r>
          </w:p>
        </w:tc>
        <w:tc>
          <w:tcPr>
            <w:tcW w:w="910" w:type="pct"/>
            <w:vAlign w:val="center"/>
            <w:hideMark/>
          </w:tcPr>
          <w:p w14:paraId="7A617A8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867 685.00</w:t>
            </w:r>
          </w:p>
        </w:tc>
        <w:tc>
          <w:tcPr>
            <w:tcW w:w="1059" w:type="pct"/>
            <w:vAlign w:val="center"/>
            <w:hideMark/>
          </w:tcPr>
          <w:p w14:paraId="08A75C4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1 374 858.00</w:t>
            </w:r>
          </w:p>
        </w:tc>
      </w:tr>
      <w:tr w:rsidR="00E352C7" w:rsidRPr="00A700F2" w14:paraId="6657740C" w14:textId="77777777" w:rsidTr="00E352C7">
        <w:tc>
          <w:tcPr>
            <w:tcW w:w="2349" w:type="pct"/>
            <w:vAlign w:val="center"/>
            <w:hideMark/>
          </w:tcPr>
          <w:p w14:paraId="65E095F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Витрати майбутніх періодів</w:t>
            </w:r>
          </w:p>
        </w:tc>
        <w:tc>
          <w:tcPr>
            <w:tcW w:w="682" w:type="pct"/>
            <w:vAlign w:val="center"/>
            <w:hideMark/>
          </w:tcPr>
          <w:p w14:paraId="73E6A9D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1170</w:t>
            </w:r>
          </w:p>
        </w:tc>
        <w:tc>
          <w:tcPr>
            <w:tcW w:w="910" w:type="pct"/>
            <w:vAlign w:val="center"/>
            <w:hideMark/>
          </w:tcPr>
          <w:p w14:paraId="730F111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240EC99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4 061.00</w:t>
            </w:r>
          </w:p>
        </w:tc>
      </w:tr>
      <w:tr w:rsidR="00E352C7" w:rsidRPr="00A700F2" w14:paraId="652F56FC" w14:textId="77777777" w:rsidTr="00E352C7">
        <w:tc>
          <w:tcPr>
            <w:tcW w:w="2349" w:type="pct"/>
            <w:vAlign w:val="center"/>
            <w:hideMark/>
          </w:tcPr>
          <w:p w14:paraId="440BEF4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Частка перестраховика у страхових резервах</w:t>
            </w:r>
          </w:p>
        </w:tc>
        <w:tc>
          <w:tcPr>
            <w:tcW w:w="682" w:type="pct"/>
            <w:vAlign w:val="center"/>
            <w:hideMark/>
          </w:tcPr>
          <w:p w14:paraId="18E7B83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1180</w:t>
            </w:r>
          </w:p>
        </w:tc>
        <w:tc>
          <w:tcPr>
            <w:tcW w:w="910" w:type="pct"/>
            <w:vAlign w:val="center"/>
            <w:hideMark/>
          </w:tcPr>
          <w:p w14:paraId="0C91B5C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4CF81AF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F5FB70E" w14:textId="77777777" w:rsidTr="00E352C7">
        <w:tc>
          <w:tcPr>
            <w:tcW w:w="2349" w:type="pct"/>
            <w:vAlign w:val="center"/>
            <w:hideMark/>
          </w:tcPr>
          <w:p w14:paraId="6428F8E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 тому числі в: резервах довгострокових зобов’язань</w:t>
            </w:r>
          </w:p>
        </w:tc>
        <w:tc>
          <w:tcPr>
            <w:tcW w:w="682" w:type="pct"/>
            <w:vAlign w:val="center"/>
            <w:hideMark/>
          </w:tcPr>
          <w:p w14:paraId="12E1C3A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1181</w:t>
            </w:r>
          </w:p>
        </w:tc>
        <w:tc>
          <w:tcPr>
            <w:tcW w:w="910" w:type="pct"/>
            <w:vAlign w:val="center"/>
            <w:hideMark/>
          </w:tcPr>
          <w:p w14:paraId="7A1CDD8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406B4C6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2283158C" w14:textId="77777777" w:rsidTr="00E352C7">
        <w:tc>
          <w:tcPr>
            <w:tcW w:w="2349" w:type="pct"/>
            <w:vAlign w:val="center"/>
            <w:hideMark/>
          </w:tcPr>
          <w:p w14:paraId="45FE7C8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резервах збитків або резервах належних виплат</w:t>
            </w:r>
          </w:p>
        </w:tc>
        <w:tc>
          <w:tcPr>
            <w:tcW w:w="682" w:type="pct"/>
            <w:vAlign w:val="center"/>
            <w:hideMark/>
          </w:tcPr>
          <w:p w14:paraId="4EFC75B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1182</w:t>
            </w:r>
          </w:p>
        </w:tc>
        <w:tc>
          <w:tcPr>
            <w:tcW w:w="910" w:type="pct"/>
            <w:vAlign w:val="center"/>
            <w:hideMark/>
          </w:tcPr>
          <w:p w14:paraId="463C3D6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100B748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5DB445B3" w14:textId="77777777" w:rsidTr="00E352C7">
        <w:tc>
          <w:tcPr>
            <w:tcW w:w="2349" w:type="pct"/>
            <w:vAlign w:val="center"/>
            <w:hideMark/>
          </w:tcPr>
          <w:p w14:paraId="19DE6AE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резервах незароблених премій</w:t>
            </w:r>
          </w:p>
        </w:tc>
        <w:tc>
          <w:tcPr>
            <w:tcW w:w="682" w:type="pct"/>
            <w:vAlign w:val="center"/>
            <w:hideMark/>
          </w:tcPr>
          <w:p w14:paraId="04B8385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1183</w:t>
            </w:r>
          </w:p>
        </w:tc>
        <w:tc>
          <w:tcPr>
            <w:tcW w:w="910" w:type="pct"/>
            <w:vAlign w:val="center"/>
            <w:hideMark/>
          </w:tcPr>
          <w:p w14:paraId="2A558D2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2F1542E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9EE1C3B" w14:textId="77777777" w:rsidTr="00E352C7">
        <w:tc>
          <w:tcPr>
            <w:tcW w:w="2349" w:type="pct"/>
            <w:vAlign w:val="center"/>
            <w:hideMark/>
          </w:tcPr>
          <w:p w14:paraId="67E2BD3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інших страхових резервах</w:t>
            </w:r>
          </w:p>
        </w:tc>
        <w:tc>
          <w:tcPr>
            <w:tcW w:w="682" w:type="pct"/>
            <w:vAlign w:val="center"/>
            <w:hideMark/>
          </w:tcPr>
          <w:p w14:paraId="0080E07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1184</w:t>
            </w:r>
          </w:p>
        </w:tc>
        <w:tc>
          <w:tcPr>
            <w:tcW w:w="910" w:type="pct"/>
            <w:vAlign w:val="center"/>
            <w:hideMark/>
          </w:tcPr>
          <w:p w14:paraId="6B30CD2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4A3B8F1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7119630" w14:textId="77777777" w:rsidTr="00E352C7">
        <w:tc>
          <w:tcPr>
            <w:tcW w:w="2349" w:type="pct"/>
            <w:vAlign w:val="center"/>
            <w:hideMark/>
          </w:tcPr>
          <w:p w14:paraId="6EBDF55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оборотні активи</w:t>
            </w:r>
          </w:p>
        </w:tc>
        <w:tc>
          <w:tcPr>
            <w:tcW w:w="682" w:type="pct"/>
            <w:vAlign w:val="center"/>
            <w:hideMark/>
          </w:tcPr>
          <w:p w14:paraId="08794E9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1190</w:t>
            </w:r>
          </w:p>
        </w:tc>
        <w:tc>
          <w:tcPr>
            <w:tcW w:w="910" w:type="pct"/>
            <w:vAlign w:val="center"/>
            <w:hideMark/>
          </w:tcPr>
          <w:p w14:paraId="30C8BDD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102 085.00</w:t>
            </w:r>
          </w:p>
        </w:tc>
        <w:tc>
          <w:tcPr>
            <w:tcW w:w="1059" w:type="pct"/>
            <w:vAlign w:val="center"/>
            <w:hideMark/>
          </w:tcPr>
          <w:p w14:paraId="2026AEE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107 457.00</w:t>
            </w:r>
          </w:p>
        </w:tc>
      </w:tr>
      <w:tr w:rsidR="00E352C7" w:rsidRPr="00A700F2" w14:paraId="4A620163" w14:textId="77777777" w:rsidTr="00E352C7">
        <w:tc>
          <w:tcPr>
            <w:tcW w:w="2349" w:type="pct"/>
            <w:vAlign w:val="center"/>
            <w:hideMark/>
          </w:tcPr>
          <w:p w14:paraId="48BB6BF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Усього за розділом II</w:t>
            </w:r>
          </w:p>
        </w:tc>
        <w:tc>
          <w:tcPr>
            <w:tcW w:w="682" w:type="pct"/>
            <w:vAlign w:val="center"/>
            <w:hideMark/>
          </w:tcPr>
          <w:p w14:paraId="592A4D0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1195</w:t>
            </w:r>
          </w:p>
        </w:tc>
        <w:tc>
          <w:tcPr>
            <w:tcW w:w="910" w:type="pct"/>
            <w:vAlign w:val="center"/>
            <w:hideMark/>
          </w:tcPr>
          <w:p w14:paraId="46DA055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30 045 798.00</w:t>
            </w:r>
          </w:p>
        </w:tc>
        <w:tc>
          <w:tcPr>
            <w:tcW w:w="1059" w:type="pct"/>
            <w:vAlign w:val="center"/>
            <w:hideMark/>
          </w:tcPr>
          <w:p w14:paraId="350CE2B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45 613 529.00</w:t>
            </w:r>
          </w:p>
        </w:tc>
      </w:tr>
      <w:tr w:rsidR="00E352C7" w:rsidRPr="00A700F2" w14:paraId="70CA3675" w14:textId="77777777" w:rsidTr="00E352C7">
        <w:tc>
          <w:tcPr>
            <w:tcW w:w="2349" w:type="pct"/>
            <w:vAlign w:val="center"/>
            <w:hideMark/>
          </w:tcPr>
          <w:p w14:paraId="2CDBFF5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III. Необоротні активи, утримувані для продажу, та групи вибуття</w:t>
            </w:r>
          </w:p>
        </w:tc>
        <w:tc>
          <w:tcPr>
            <w:tcW w:w="682" w:type="pct"/>
            <w:vAlign w:val="center"/>
            <w:hideMark/>
          </w:tcPr>
          <w:p w14:paraId="0EDEA3C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1200</w:t>
            </w:r>
          </w:p>
        </w:tc>
        <w:tc>
          <w:tcPr>
            <w:tcW w:w="910" w:type="pct"/>
            <w:vAlign w:val="center"/>
            <w:hideMark/>
          </w:tcPr>
          <w:p w14:paraId="0E3E3C4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1059" w:type="pct"/>
            <w:vAlign w:val="center"/>
            <w:hideMark/>
          </w:tcPr>
          <w:p w14:paraId="049C072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1291C019" w14:textId="77777777" w:rsidTr="00E352C7">
        <w:tc>
          <w:tcPr>
            <w:tcW w:w="2349" w:type="pct"/>
            <w:vAlign w:val="center"/>
            <w:hideMark/>
          </w:tcPr>
          <w:p w14:paraId="18980C8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Баланс</w:t>
            </w:r>
          </w:p>
        </w:tc>
        <w:tc>
          <w:tcPr>
            <w:tcW w:w="682" w:type="pct"/>
            <w:vAlign w:val="center"/>
            <w:hideMark/>
          </w:tcPr>
          <w:p w14:paraId="1C268CB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1300</w:t>
            </w:r>
          </w:p>
        </w:tc>
        <w:tc>
          <w:tcPr>
            <w:tcW w:w="910" w:type="pct"/>
            <w:vAlign w:val="center"/>
            <w:hideMark/>
          </w:tcPr>
          <w:p w14:paraId="0DF0F5E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88 349 556.00</w:t>
            </w:r>
          </w:p>
        </w:tc>
        <w:tc>
          <w:tcPr>
            <w:tcW w:w="1059" w:type="pct"/>
            <w:vAlign w:val="center"/>
            <w:hideMark/>
          </w:tcPr>
          <w:p w14:paraId="7015E22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105 800 975.00</w:t>
            </w:r>
          </w:p>
        </w:tc>
      </w:tr>
      <w:tr w:rsidR="00E352C7" w:rsidRPr="00A700F2" w14:paraId="308C9084" w14:textId="77777777" w:rsidTr="00E352C7">
        <w:tc>
          <w:tcPr>
            <w:tcW w:w="2349" w:type="pct"/>
            <w:vAlign w:val="center"/>
          </w:tcPr>
          <w:p w14:paraId="7C832EF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p>
        </w:tc>
        <w:tc>
          <w:tcPr>
            <w:tcW w:w="682" w:type="pct"/>
            <w:vAlign w:val="center"/>
          </w:tcPr>
          <w:p w14:paraId="4FAD6FD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p>
        </w:tc>
        <w:tc>
          <w:tcPr>
            <w:tcW w:w="910" w:type="pct"/>
            <w:vAlign w:val="center"/>
          </w:tcPr>
          <w:p w14:paraId="4BA7F78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p>
        </w:tc>
        <w:tc>
          <w:tcPr>
            <w:tcW w:w="1059" w:type="pct"/>
            <w:vAlign w:val="center"/>
          </w:tcPr>
          <w:p w14:paraId="05D0A66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p>
        </w:tc>
      </w:tr>
    </w:tbl>
    <w:p w14:paraId="1B90DC4A" w14:textId="66D74A1A"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eastAsia="ru-RU"/>
        </w:rPr>
        <w:br w:type="textWrapping" w:clear="all"/>
      </w:r>
    </w:p>
    <w:p w14:paraId="6C42B55D" w14:textId="77A6FC72"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5C2F9E51" w14:textId="38E37035"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0854727B" w14:textId="57572E62"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469B4F40" w14:textId="0533C167"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2D8F2FB6" w14:textId="49D36AF2"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4EBAAC57" w14:textId="63A7E56A"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3B1908C5" w14:textId="506563AF"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5CAE0F5B" w14:textId="5EC4C396"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3D904568" w14:textId="0E3E7071"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0C6C5C32" w14:textId="0E51462C"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5EFDB710" w14:textId="77777777"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1F5FCF89" w14:textId="77777777" w:rsidR="00E352C7" w:rsidRPr="00A700F2" w:rsidRDefault="00E352C7" w:rsidP="00E352C7">
      <w:pPr>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eastAsia="ru-RU"/>
        </w:rPr>
        <w:br w:type="page"/>
      </w:r>
    </w:p>
    <w:p w14:paraId="67E3F0BF" w14:textId="092D0752" w:rsidR="000C45F3" w:rsidRPr="00A700F2" w:rsidRDefault="000C45F3" w:rsidP="000C45F3">
      <w:pPr>
        <w:spacing w:after="0" w:line="240" w:lineRule="auto"/>
        <w:jc w:val="center"/>
        <w:outlineLvl w:val="2"/>
        <w:rPr>
          <w:rFonts w:ascii="Times New Roman" w:eastAsia="Times New Roman" w:hAnsi="Times New Roman" w:cs="Times New Roman"/>
          <w:b/>
          <w:bCs/>
          <w:color w:val="333333"/>
          <w:sz w:val="24"/>
          <w:szCs w:val="24"/>
          <w:lang w:val="uk-UA" w:eastAsia="ru-RU"/>
        </w:rPr>
      </w:pPr>
      <w:r w:rsidRPr="00A700F2">
        <w:rPr>
          <w:rFonts w:ascii="Times New Roman" w:eastAsia="Times New Roman" w:hAnsi="Times New Roman" w:cs="Times New Roman"/>
          <w:b/>
          <w:bCs/>
          <w:color w:val="333333"/>
          <w:sz w:val="24"/>
          <w:szCs w:val="24"/>
          <w:lang w:val="uk-UA" w:eastAsia="ru-RU"/>
        </w:rPr>
        <w:t>ДОДАТОК Д</w:t>
      </w:r>
      <w:r w:rsidR="00D306A3" w:rsidRPr="00A700F2">
        <w:rPr>
          <w:rFonts w:ascii="Times New Roman" w:eastAsia="Times New Roman" w:hAnsi="Times New Roman" w:cs="Times New Roman"/>
          <w:b/>
          <w:bCs/>
          <w:color w:val="333333"/>
          <w:sz w:val="24"/>
          <w:szCs w:val="24"/>
          <w:lang w:val="uk-UA" w:eastAsia="ru-RU"/>
        </w:rPr>
        <w:t xml:space="preserve"> .[14]</w:t>
      </w:r>
    </w:p>
    <w:p w14:paraId="07D20610" w14:textId="77777777" w:rsidR="000C45F3" w:rsidRPr="00A700F2" w:rsidRDefault="000C45F3" w:rsidP="00E352C7">
      <w:pPr>
        <w:spacing w:after="0" w:line="240" w:lineRule="auto"/>
        <w:outlineLvl w:val="2"/>
        <w:rPr>
          <w:rFonts w:ascii="Times New Roman" w:eastAsia="Times New Roman" w:hAnsi="Times New Roman" w:cs="Times New Roman"/>
          <w:b/>
          <w:bCs/>
          <w:color w:val="333333"/>
          <w:sz w:val="24"/>
          <w:szCs w:val="24"/>
          <w:lang w:eastAsia="ru-RU"/>
        </w:rPr>
      </w:pPr>
    </w:p>
    <w:p w14:paraId="39A98DA4" w14:textId="0788026F"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eastAsia="ru-RU"/>
        </w:rPr>
        <w:t>Пасив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89"/>
        <w:gridCol w:w="691"/>
        <w:gridCol w:w="1383"/>
        <w:gridCol w:w="1381"/>
      </w:tblGrid>
      <w:tr w:rsidR="00E352C7" w:rsidRPr="00A700F2" w14:paraId="195ECB21" w14:textId="77777777" w:rsidTr="00E352C7">
        <w:trPr>
          <w:tblHeader/>
        </w:trPr>
        <w:tc>
          <w:tcPr>
            <w:tcW w:w="3151" w:type="pct"/>
            <w:vAlign w:val="center"/>
            <w:hideMark/>
          </w:tcPr>
          <w:p w14:paraId="38ABA25F"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Назва рядка</w:t>
            </w:r>
          </w:p>
        </w:tc>
        <w:tc>
          <w:tcPr>
            <w:tcW w:w="370" w:type="pct"/>
            <w:vAlign w:val="center"/>
            <w:hideMark/>
          </w:tcPr>
          <w:p w14:paraId="2B80EF87"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Код рядка</w:t>
            </w:r>
          </w:p>
        </w:tc>
        <w:tc>
          <w:tcPr>
            <w:tcW w:w="740" w:type="pct"/>
            <w:vAlign w:val="center"/>
            <w:hideMark/>
          </w:tcPr>
          <w:p w14:paraId="0C71DFCB"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 початок звітного періоду, тис. грн</w:t>
            </w:r>
          </w:p>
        </w:tc>
        <w:tc>
          <w:tcPr>
            <w:tcW w:w="740" w:type="pct"/>
            <w:vAlign w:val="center"/>
            <w:hideMark/>
          </w:tcPr>
          <w:p w14:paraId="07A328BF"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 кінець звітного періоду, тис. грн</w:t>
            </w:r>
          </w:p>
        </w:tc>
      </w:tr>
      <w:tr w:rsidR="00E352C7" w:rsidRPr="00A700F2" w14:paraId="7E3FBD10" w14:textId="77777777" w:rsidTr="00E352C7">
        <w:tc>
          <w:tcPr>
            <w:tcW w:w="3151" w:type="pct"/>
            <w:vAlign w:val="center"/>
            <w:hideMark/>
          </w:tcPr>
          <w:p w14:paraId="64A37D1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I. Власний капітал Зареєстрований (пайовий) капітал</w:t>
            </w:r>
          </w:p>
        </w:tc>
        <w:tc>
          <w:tcPr>
            <w:tcW w:w="370" w:type="pct"/>
            <w:vAlign w:val="center"/>
            <w:hideMark/>
          </w:tcPr>
          <w:p w14:paraId="6F03B05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1400</w:t>
            </w:r>
          </w:p>
        </w:tc>
        <w:tc>
          <w:tcPr>
            <w:tcW w:w="740" w:type="pct"/>
            <w:vAlign w:val="center"/>
            <w:hideMark/>
          </w:tcPr>
          <w:p w14:paraId="7B915F5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3 859 533.00</w:t>
            </w:r>
          </w:p>
        </w:tc>
        <w:tc>
          <w:tcPr>
            <w:tcW w:w="740" w:type="pct"/>
            <w:vAlign w:val="center"/>
            <w:hideMark/>
          </w:tcPr>
          <w:p w14:paraId="13033CC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3 859 533.00</w:t>
            </w:r>
          </w:p>
        </w:tc>
      </w:tr>
      <w:tr w:rsidR="00E352C7" w:rsidRPr="00A700F2" w14:paraId="47D2A0B4" w14:textId="77777777" w:rsidTr="00E352C7">
        <w:tc>
          <w:tcPr>
            <w:tcW w:w="3151" w:type="pct"/>
            <w:vAlign w:val="center"/>
            <w:hideMark/>
          </w:tcPr>
          <w:p w14:paraId="6E450B0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Внески до незареєстрованого статутного капіталу</w:t>
            </w:r>
          </w:p>
        </w:tc>
        <w:tc>
          <w:tcPr>
            <w:tcW w:w="370" w:type="pct"/>
            <w:vAlign w:val="center"/>
            <w:hideMark/>
          </w:tcPr>
          <w:p w14:paraId="69C5852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1401</w:t>
            </w:r>
          </w:p>
        </w:tc>
        <w:tc>
          <w:tcPr>
            <w:tcW w:w="740" w:type="pct"/>
            <w:vAlign w:val="center"/>
            <w:hideMark/>
          </w:tcPr>
          <w:p w14:paraId="59911EA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2F50BF9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507B96D7" w14:textId="77777777" w:rsidTr="00E352C7">
        <w:tc>
          <w:tcPr>
            <w:tcW w:w="3151" w:type="pct"/>
            <w:vAlign w:val="center"/>
            <w:hideMark/>
          </w:tcPr>
          <w:p w14:paraId="766BF09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Капітал у дооцінках</w:t>
            </w:r>
          </w:p>
        </w:tc>
        <w:tc>
          <w:tcPr>
            <w:tcW w:w="370" w:type="pct"/>
            <w:vAlign w:val="center"/>
            <w:hideMark/>
          </w:tcPr>
          <w:p w14:paraId="25FA54A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1405</w:t>
            </w:r>
          </w:p>
        </w:tc>
        <w:tc>
          <w:tcPr>
            <w:tcW w:w="740" w:type="pct"/>
            <w:vAlign w:val="center"/>
            <w:hideMark/>
          </w:tcPr>
          <w:p w14:paraId="0F8D9B1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4683FC8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00AD8D9" w14:textId="77777777" w:rsidTr="00E352C7">
        <w:tc>
          <w:tcPr>
            <w:tcW w:w="3151" w:type="pct"/>
            <w:vAlign w:val="center"/>
            <w:hideMark/>
          </w:tcPr>
          <w:p w14:paraId="3056A11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Додатковий капітал</w:t>
            </w:r>
          </w:p>
        </w:tc>
        <w:tc>
          <w:tcPr>
            <w:tcW w:w="370" w:type="pct"/>
            <w:vAlign w:val="center"/>
            <w:hideMark/>
          </w:tcPr>
          <w:p w14:paraId="066F4AF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1410</w:t>
            </w:r>
          </w:p>
        </w:tc>
        <w:tc>
          <w:tcPr>
            <w:tcW w:w="740" w:type="pct"/>
            <w:vAlign w:val="center"/>
            <w:hideMark/>
          </w:tcPr>
          <w:p w14:paraId="769BF4D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26 321 103.00</w:t>
            </w:r>
          </w:p>
        </w:tc>
        <w:tc>
          <w:tcPr>
            <w:tcW w:w="740" w:type="pct"/>
            <w:vAlign w:val="center"/>
            <w:hideMark/>
          </w:tcPr>
          <w:p w14:paraId="580CD9C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26 387 986.00</w:t>
            </w:r>
          </w:p>
        </w:tc>
      </w:tr>
      <w:tr w:rsidR="00E352C7" w:rsidRPr="00A700F2" w14:paraId="76D3C1CA" w14:textId="77777777" w:rsidTr="00E352C7">
        <w:tc>
          <w:tcPr>
            <w:tcW w:w="3151" w:type="pct"/>
            <w:vAlign w:val="center"/>
            <w:hideMark/>
          </w:tcPr>
          <w:p w14:paraId="3B2DA97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Емісійний дохід</w:t>
            </w:r>
          </w:p>
        </w:tc>
        <w:tc>
          <w:tcPr>
            <w:tcW w:w="370" w:type="pct"/>
            <w:vAlign w:val="center"/>
            <w:hideMark/>
          </w:tcPr>
          <w:p w14:paraId="61CC042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1411</w:t>
            </w:r>
          </w:p>
        </w:tc>
        <w:tc>
          <w:tcPr>
            <w:tcW w:w="740" w:type="pct"/>
            <w:vAlign w:val="center"/>
            <w:hideMark/>
          </w:tcPr>
          <w:p w14:paraId="6AC7B77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0AD70B2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6C3774F" w14:textId="77777777" w:rsidTr="00E352C7">
        <w:tc>
          <w:tcPr>
            <w:tcW w:w="3151" w:type="pct"/>
            <w:vAlign w:val="center"/>
            <w:hideMark/>
          </w:tcPr>
          <w:p w14:paraId="34BE4E6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Накопичені курсові різниці</w:t>
            </w:r>
          </w:p>
        </w:tc>
        <w:tc>
          <w:tcPr>
            <w:tcW w:w="370" w:type="pct"/>
            <w:vAlign w:val="center"/>
            <w:hideMark/>
          </w:tcPr>
          <w:p w14:paraId="03D3A91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1412</w:t>
            </w:r>
          </w:p>
        </w:tc>
        <w:tc>
          <w:tcPr>
            <w:tcW w:w="740" w:type="pct"/>
            <w:vAlign w:val="center"/>
            <w:hideMark/>
          </w:tcPr>
          <w:p w14:paraId="6A0B2DC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26 321 103.00</w:t>
            </w:r>
          </w:p>
        </w:tc>
        <w:tc>
          <w:tcPr>
            <w:tcW w:w="740" w:type="pct"/>
            <w:vAlign w:val="center"/>
            <w:hideMark/>
          </w:tcPr>
          <w:p w14:paraId="49E8E5C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26 387 986.00</w:t>
            </w:r>
          </w:p>
        </w:tc>
      </w:tr>
      <w:tr w:rsidR="00E352C7" w:rsidRPr="00A700F2" w14:paraId="0F565781" w14:textId="77777777" w:rsidTr="00E352C7">
        <w:tc>
          <w:tcPr>
            <w:tcW w:w="3151" w:type="pct"/>
            <w:vAlign w:val="center"/>
            <w:hideMark/>
          </w:tcPr>
          <w:p w14:paraId="13C4C2C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Резервний капітал</w:t>
            </w:r>
          </w:p>
        </w:tc>
        <w:tc>
          <w:tcPr>
            <w:tcW w:w="370" w:type="pct"/>
            <w:vAlign w:val="center"/>
            <w:hideMark/>
          </w:tcPr>
          <w:p w14:paraId="7E71252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1415</w:t>
            </w:r>
          </w:p>
        </w:tc>
        <w:tc>
          <w:tcPr>
            <w:tcW w:w="740" w:type="pct"/>
            <w:vAlign w:val="center"/>
            <w:hideMark/>
          </w:tcPr>
          <w:p w14:paraId="55AB59B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578 930.00</w:t>
            </w:r>
          </w:p>
        </w:tc>
        <w:tc>
          <w:tcPr>
            <w:tcW w:w="740" w:type="pct"/>
            <w:vAlign w:val="center"/>
            <w:hideMark/>
          </w:tcPr>
          <w:p w14:paraId="299D371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578 930.00</w:t>
            </w:r>
          </w:p>
        </w:tc>
      </w:tr>
      <w:tr w:rsidR="00E352C7" w:rsidRPr="00A700F2" w14:paraId="661C585E" w14:textId="77777777" w:rsidTr="00E352C7">
        <w:tc>
          <w:tcPr>
            <w:tcW w:w="3151" w:type="pct"/>
            <w:vAlign w:val="center"/>
            <w:hideMark/>
          </w:tcPr>
          <w:p w14:paraId="7E67988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Нерозподілений прибуток (непокритий збиток)</w:t>
            </w:r>
          </w:p>
        </w:tc>
        <w:tc>
          <w:tcPr>
            <w:tcW w:w="370" w:type="pct"/>
            <w:vAlign w:val="center"/>
            <w:hideMark/>
          </w:tcPr>
          <w:p w14:paraId="675424E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1420</w:t>
            </w:r>
          </w:p>
        </w:tc>
        <w:tc>
          <w:tcPr>
            <w:tcW w:w="740" w:type="pct"/>
            <w:vAlign w:val="center"/>
            <w:hideMark/>
          </w:tcPr>
          <w:p w14:paraId="2218771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30 119 720.00</w:t>
            </w:r>
          </w:p>
        </w:tc>
        <w:tc>
          <w:tcPr>
            <w:tcW w:w="740" w:type="pct"/>
            <w:vAlign w:val="center"/>
            <w:hideMark/>
          </w:tcPr>
          <w:p w14:paraId="1F9D06D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45 725 551.00</w:t>
            </w:r>
          </w:p>
        </w:tc>
      </w:tr>
      <w:tr w:rsidR="00E352C7" w:rsidRPr="00A700F2" w14:paraId="3F2E138B" w14:textId="77777777" w:rsidTr="00E352C7">
        <w:tc>
          <w:tcPr>
            <w:tcW w:w="3151" w:type="pct"/>
            <w:vAlign w:val="center"/>
            <w:hideMark/>
          </w:tcPr>
          <w:p w14:paraId="68770E6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Неоплачений капітал</w:t>
            </w:r>
          </w:p>
        </w:tc>
        <w:tc>
          <w:tcPr>
            <w:tcW w:w="370" w:type="pct"/>
            <w:vAlign w:val="center"/>
            <w:hideMark/>
          </w:tcPr>
          <w:p w14:paraId="3A71443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1425</w:t>
            </w:r>
          </w:p>
        </w:tc>
        <w:tc>
          <w:tcPr>
            <w:tcW w:w="740" w:type="pct"/>
            <w:vAlign w:val="center"/>
            <w:hideMark/>
          </w:tcPr>
          <w:p w14:paraId="2653AD6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7331238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FFF9318" w14:textId="77777777" w:rsidTr="00E352C7">
        <w:tc>
          <w:tcPr>
            <w:tcW w:w="3151" w:type="pct"/>
            <w:vAlign w:val="center"/>
            <w:hideMark/>
          </w:tcPr>
          <w:p w14:paraId="65B0993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Вилучений капітал</w:t>
            </w:r>
          </w:p>
        </w:tc>
        <w:tc>
          <w:tcPr>
            <w:tcW w:w="370" w:type="pct"/>
            <w:vAlign w:val="center"/>
            <w:hideMark/>
          </w:tcPr>
          <w:p w14:paraId="42F34F3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1430</w:t>
            </w:r>
          </w:p>
        </w:tc>
        <w:tc>
          <w:tcPr>
            <w:tcW w:w="740" w:type="pct"/>
            <w:vAlign w:val="center"/>
            <w:hideMark/>
          </w:tcPr>
          <w:p w14:paraId="0B31CDB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10ADA0D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E7278CC" w14:textId="77777777" w:rsidTr="00E352C7">
        <w:tc>
          <w:tcPr>
            <w:tcW w:w="3151" w:type="pct"/>
            <w:vAlign w:val="center"/>
            <w:hideMark/>
          </w:tcPr>
          <w:p w14:paraId="3ABAF4C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резерви</w:t>
            </w:r>
          </w:p>
        </w:tc>
        <w:tc>
          <w:tcPr>
            <w:tcW w:w="370" w:type="pct"/>
            <w:vAlign w:val="center"/>
            <w:hideMark/>
          </w:tcPr>
          <w:p w14:paraId="314C85D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1435</w:t>
            </w:r>
          </w:p>
        </w:tc>
        <w:tc>
          <w:tcPr>
            <w:tcW w:w="740" w:type="pct"/>
            <w:vAlign w:val="center"/>
            <w:hideMark/>
          </w:tcPr>
          <w:p w14:paraId="5FB6D73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046AC0C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315133AC" w14:textId="77777777" w:rsidTr="00E352C7">
        <w:tc>
          <w:tcPr>
            <w:tcW w:w="3151" w:type="pct"/>
            <w:vAlign w:val="center"/>
            <w:hideMark/>
          </w:tcPr>
          <w:p w14:paraId="5890F02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Усього за розділом I</w:t>
            </w:r>
          </w:p>
        </w:tc>
        <w:tc>
          <w:tcPr>
            <w:tcW w:w="370" w:type="pct"/>
            <w:vAlign w:val="center"/>
            <w:hideMark/>
          </w:tcPr>
          <w:p w14:paraId="4B5A751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1495</w:t>
            </w:r>
          </w:p>
        </w:tc>
        <w:tc>
          <w:tcPr>
            <w:tcW w:w="740" w:type="pct"/>
            <w:vAlign w:val="center"/>
            <w:hideMark/>
          </w:tcPr>
          <w:p w14:paraId="684ADA8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60 879 286.00</w:t>
            </w:r>
          </w:p>
        </w:tc>
        <w:tc>
          <w:tcPr>
            <w:tcW w:w="740" w:type="pct"/>
            <w:vAlign w:val="center"/>
            <w:hideMark/>
          </w:tcPr>
          <w:p w14:paraId="1AAE71D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76 552 000.00</w:t>
            </w:r>
          </w:p>
        </w:tc>
      </w:tr>
      <w:tr w:rsidR="00E352C7" w:rsidRPr="00A700F2" w14:paraId="494BACD2" w14:textId="77777777" w:rsidTr="00E352C7">
        <w:tc>
          <w:tcPr>
            <w:tcW w:w="3151" w:type="pct"/>
            <w:vAlign w:val="center"/>
            <w:hideMark/>
          </w:tcPr>
          <w:p w14:paraId="133811A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II. Довгострокові зобов’язання і забезпечення Відстрочені податкові зобов’ язання</w:t>
            </w:r>
          </w:p>
        </w:tc>
        <w:tc>
          <w:tcPr>
            <w:tcW w:w="370" w:type="pct"/>
            <w:vAlign w:val="center"/>
            <w:hideMark/>
          </w:tcPr>
          <w:p w14:paraId="690AB23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1500</w:t>
            </w:r>
          </w:p>
        </w:tc>
        <w:tc>
          <w:tcPr>
            <w:tcW w:w="740" w:type="pct"/>
            <w:vAlign w:val="center"/>
            <w:hideMark/>
          </w:tcPr>
          <w:p w14:paraId="5A6329A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2 365 594.00</w:t>
            </w:r>
          </w:p>
        </w:tc>
        <w:tc>
          <w:tcPr>
            <w:tcW w:w="740" w:type="pct"/>
            <w:vAlign w:val="center"/>
            <w:hideMark/>
          </w:tcPr>
          <w:p w14:paraId="29414DA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2 204 257.00</w:t>
            </w:r>
          </w:p>
        </w:tc>
      </w:tr>
      <w:tr w:rsidR="00E352C7" w:rsidRPr="00A700F2" w14:paraId="1691FAF6" w14:textId="77777777" w:rsidTr="00E352C7">
        <w:tc>
          <w:tcPr>
            <w:tcW w:w="3151" w:type="pct"/>
            <w:vAlign w:val="center"/>
            <w:hideMark/>
          </w:tcPr>
          <w:p w14:paraId="7731C8E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Пенсійні зобов’язання</w:t>
            </w:r>
          </w:p>
        </w:tc>
        <w:tc>
          <w:tcPr>
            <w:tcW w:w="370" w:type="pct"/>
            <w:vAlign w:val="center"/>
            <w:hideMark/>
          </w:tcPr>
          <w:p w14:paraId="4BF462B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1505</w:t>
            </w:r>
          </w:p>
        </w:tc>
        <w:tc>
          <w:tcPr>
            <w:tcW w:w="740" w:type="pct"/>
            <w:vAlign w:val="center"/>
            <w:hideMark/>
          </w:tcPr>
          <w:p w14:paraId="797BCD6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2 846 473.00</w:t>
            </w:r>
          </w:p>
        </w:tc>
        <w:tc>
          <w:tcPr>
            <w:tcW w:w="740" w:type="pct"/>
            <w:vAlign w:val="center"/>
            <w:hideMark/>
          </w:tcPr>
          <w:p w14:paraId="1D851C0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2 602 636.00</w:t>
            </w:r>
          </w:p>
        </w:tc>
      </w:tr>
      <w:tr w:rsidR="00E352C7" w:rsidRPr="00A700F2" w14:paraId="71F79936" w14:textId="77777777" w:rsidTr="00E352C7">
        <w:tc>
          <w:tcPr>
            <w:tcW w:w="3151" w:type="pct"/>
            <w:vAlign w:val="center"/>
            <w:hideMark/>
          </w:tcPr>
          <w:p w14:paraId="795579D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Довгострокові кредити банків</w:t>
            </w:r>
          </w:p>
        </w:tc>
        <w:tc>
          <w:tcPr>
            <w:tcW w:w="370" w:type="pct"/>
            <w:vAlign w:val="center"/>
            <w:hideMark/>
          </w:tcPr>
          <w:p w14:paraId="5F30427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1510</w:t>
            </w:r>
          </w:p>
        </w:tc>
        <w:tc>
          <w:tcPr>
            <w:tcW w:w="740" w:type="pct"/>
            <w:vAlign w:val="center"/>
            <w:hideMark/>
          </w:tcPr>
          <w:p w14:paraId="59719CF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2 327 942.00</w:t>
            </w:r>
          </w:p>
        </w:tc>
        <w:tc>
          <w:tcPr>
            <w:tcW w:w="740" w:type="pct"/>
            <w:vAlign w:val="center"/>
            <w:hideMark/>
          </w:tcPr>
          <w:p w14:paraId="769FF7F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982 015.00</w:t>
            </w:r>
          </w:p>
        </w:tc>
      </w:tr>
      <w:tr w:rsidR="00E352C7" w:rsidRPr="00A700F2" w14:paraId="6E5AF0F9" w14:textId="77777777" w:rsidTr="00E352C7">
        <w:tc>
          <w:tcPr>
            <w:tcW w:w="3151" w:type="pct"/>
            <w:vAlign w:val="center"/>
            <w:hideMark/>
          </w:tcPr>
          <w:p w14:paraId="42BDA38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довгострокові зобов’язання</w:t>
            </w:r>
          </w:p>
        </w:tc>
        <w:tc>
          <w:tcPr>
            <w:tcW w:w="370" w:type="pct"/>
            <w:vAlign w:val="center"/>
            <w:hideMark/>
          </w:tcPr>
          <w:p w14:paraId="0037561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1515</w:t>
            </w:r>
          </w:p>
        </w:tc>
        <w:tc>
          <w:tcPr>
            <w:tcW w:w="740" w:type="pct"/>
            <w:vAlign w:val="center"/>
            <w:hideMark/>
          </w:tcPr>
          <w:p w14:paraId="65EDDD2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497 962.00</w:t>
            </w:r>
          </w:p>
        </w:tc>
        <w:tc>
          <w:tcPr>
            <w:tcW w:w="740" w:type="pct"/>
            <w:vAlign w:val="center"/>
            <w:hideMark/>
          </w:tcPr>
          <w:p w14:paraId="714B3C7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305 481.00</w:t>
            </w:r>
          </w:p>
        </w:tc>
      </w:tr>
      <w:tr w:rsidR="00E352C7" w:rsidRPr="00A700F2" w14:paraId="39C2C060" w14:textId="77777777" w:rsidTr="00E352C7">
        <w:tc>
          <w:tcPr>
            <w:tcW w:w="3151" w:type="pct"/>
            <w:vAlign w:val="center"/>
            <w:hideMark/>
          </w:tcPr>
          <w:p w14:paraId="31DB818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Довгострокові забезпечення</w:t>
            </w:r>
          </w:p>
        </w:tc>
        <w:tc>
          <w:tcPr>
            <w:tcW w:w="370" w:type="pct"/>
            <w:vAlign w:val="center"/>
            <w:hideMark/>
          </w:tcPr>
          <w:p w14:paraId="4D06239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1520</w:t>
            </w:r>
          </w:p>
        </w:tc>
        <w:tc>
          <w:tcPr>
            <w:tcW w:w="740" w:type="pct"/>
            <w:vAlign w:val="center"/>
            <w:hideMark/>
          </w:tcPr>
          <w:p w14:paraId="7F902D1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1 566 615.00</w:t>
            </w:r>
          </w:p>
        </w:tc>
        <w:tc>
          <w:tcPr>
            <w:tcW w:w="740" w:type="pct"/>
            <w:vAlign w:val="center"/>
            <w:hideMark/>
          </w:tcPr>
          <w:p w14:paraId="591FF33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1 264 851.00</w:t>
            </w:r>
          </w:p>
        </w:tc>
      </w:tr>
      <w:tr w:rsidR="00E352C7" w:rsidRPr="00A700F2" w14:paraId="7F0AA77E" w14:textId="77777777" w:rsidTr="00E352C7">
        <w:tc>
          <w:tcPr>
            <w:tcW w:w="3151" w:type="pct"/>
            <w:vAlign w:val="center"/>
            <w:hideMark/>
          </w:tcPr>
          <w:p w14:paraId="7F5B079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Довгострокові забезпечення витрат персоналу</w:t>
            </w:r>
          </w:p>
        </w:tc>
        <w:tc>
          <w:tcPr>
            <w:tcW w:w="370" w:type="pct"/>
            <w:vAlign w:val="center"/>
            <w:hideMark/>
          </w:tcPr>
          <w:p w14:paraId="623E976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1521</w:t>
            </w:r>
          </w:p>
        </w:tc>
        <w:tc>
          <w:tcPr>
            <w:tcW w:w="740" w:type="pct"/>
            <w:vAlign w:val="center"/>
            <w:hideMark/>
          </w:tcPr>
          <w:p w14:paraId="16430DC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2574707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2243DFE4" w14:textId="77777777" w:rsidTr="00E352C7">
        <w:tc>
          <w:tcPr>
            <w:tcW w:w="3151" w:type="pct"/>
            <w:vAlign w:val="center"/>
            <w:hideMark/>
          </w:tcPr>
          <w:p w14:paraId="56C8840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Цільове фінансування</w:t>
            </w:r>
          </w:p>
        </w:tc>
        <w:tc>
          <w:tcPr>
            <w:tcW w:w="370" w:type="pct"/>
            <w:vAlign w:val="center"/>
            <w:hideMark/>
          </w:tcPr>
          <w:p w14:paraId="657F13E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1525</w:t>
            </w:r>
          </w:p>
        </w:tc>
        <w:tc>
          <w:tcPr>
            <w:tcW w:w="740" w:type="pct"/>
            <w:vAlign w:val="center"/>
            <w:hideMark/>
          </w:tcPr>
          <w:p w14:paraId="572A962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17D0045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AD18E2C" w14:textId="77777777" w:rsidTr="00E352C7">
        <w:tc>
          <w:tcPr>
            <w:tcW w:w="3151" w:type="pct"/>
            <w:vAlign w:val="center"/>
            <w:hideMark/>
          </w:tcPr>
          <w:p w14:paraId="20F0F69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Благодійна допомога</w:t>
            </w:r>
          </w:p>
        </w:tc>
        <w:tc>
          <w:tcPr>
            <w:tcW w:w="370" w:type="pct"/>
            <w:vAlign w:val="center"/>
            <w:hideMark/>
          </w:tcPr>
          <w:p w14:paraId="57309A4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1526</w:t>
            </w:r>
          </w:p>
        </w:tc>
        <w:tc>
          <w:tcPr>
            <w:tcW w:w="740" w:type="pct"/>
            <w:vAlign w:val="center"/>
            <w:hideMark/>
          </w:tcPr>
          <w:p w14:paraId="7E9B821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2ED98BB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1ECC1F30" w14:textId="77777777" w:rsidTr="00E352C7">
        <w:tc>
          <w:tcPr>
            <w:tcW w:w="3151" w:type="pct"/>
            <w:vAlign w:val="center"/>
            <w:hideMark/>
          </w:tcPr>
          <w:p w14:paraId="04480BA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Страхові резерви</w:t>
            </w:r>
          </w:p>
        </w:tc>
        <w:tc>
          <w:tcPr>
            <w:tcW w:w="370" w:type="pct"/>
            <w:vAlign w:val="center"/>
            <w:hideMark/>
          </w:tcPr>
          <w:p w14:paraId="5AF394E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1530</w:t>
            </w:r>
          </w:p>
        </w:tc>
        <w:tc>
          <w:tcPr>
            <w:tcW w:w="740" w:type="pct"/>
            <w:vAlign w:val="center"/>
            <w:hideMark/>
          </w:tcPr>
          <w:p w14:paraId="4DA350B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0D5C08D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EC3F68C" w14:textId="77777777" w:rsidTr="00E352C7">
        <w:tc>
          <w:tcPr>
            <w:tcW w:w="3151" w:type="pct"/>
            <w:vAlign w:val="center"/>
            <w:hideMark/>
          </w:tcPr>
          <w:p w14:paraId="17D52A5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 тому числі: резерв довгострокових зобов’язань</w:t>
            </w:r>
          </w:p>
        </w:tc>
        <w:tc>
          <w:tcPr>
            <w:tcW w:w="370" w:type="pct"/>
            <w:vAlign w:val="center"/>
            <w:hideMark/>
          </w:tcPr>
          <w:p w14:paraId="67C5098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1531</w:t>
            </w:r>
          </w:p>
        </w:tc>
        <w:tc>
          <w:tcPr>
            <w:tcW w:w="740" w:type="pct"/>
            <w:vAlign w:val="center"/>
            <w:hideMark/>
          </w:tcPr>
          <w:p w14:paraId="0D0BE21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1BEDD9A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1CED5126" w14:textId="77777777" w:rsidTr="00E352C7">
        <w:tc>
          <w:tcPr>
            <w:tcW w:w="3151" w:type="pct"/>
            <w:vAlign w:val="center"/>
            <w:hideMark/>
          </w:tcPr>
          <w:p w14:paraId="0ED61DA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резерв збитків або резерв належних виплат</w:t>
            </w:r>
          </w:p>
        </w:tc>
        <w:tc>
          <w:tcPr>
            <w:tcW w:w="370" w:type="pct"/>
            <w:vAlign w:val="center"/>
            <w:hideMark/>
          </w:tcPr>
          <w:p w14:paraId="473C130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1532</w:t>
            </w:r>
          </w:p>
        </w:tc>
        <w:tc>
          <w:tcPr>
            <w:tcW w:w="740" w:type="pct"/>
            <w:vAlign w:val="center"/>
            <w:hideMark/>
          </w:tcPr>
          <w:p w14:paraId="66B3472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06BD081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D7CEC7D" w14:textId="77777777" w:rsidTr="00E352C7">
        <w:tc>
          <w:tcPr>
            <w:tcW w:w="3151" w:type="pct"/>
            <w:vAlign w:val="center"/>
            <w:hideMark/>
          </w:tcPr>
          <w:p w14:paraId="574EE80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резерв незароблених премій</w:t>
            </w:r>
          </w:p>
        </w:tc>
        <w:tc>
          <w:tcPr>
            <w:tcW w:w="370" w:type="pct"/>
            <w:vAlign w:val="center"/>
            <w:hideMark/>
          </w:tcPr>
          <w:p w14:paraId="0927805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1533</w:t>
            </w:r>
          </w:p>
        </w:tc>
        <w:tc>
          <w:tcPr>
            <w:tcW w:w="740" w:type="pct"/>
            <w:vAlign w:val="center"/>
            <w:hideMark/>
          </w:tcPr>
          <w:p w14:paraId="4B72C3B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0CCA71D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28B63B5" w14:textId="77777777" w:rsidTr="00E352C7">
        <w:tc>
          <w:tcPr>
            <w:tcW w:w="3151" w:type="pct"/>
            <w:vAlign w:val="center"/>
            <w:hideMark/>
          </w:tcPr>
          <w:p w14:paraId="4C894C8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страхові резерви</w:t>
            </w:r>
          </w:p>
        </w:tc>
        <w:tc>
          <w:tcPr>
            <w:tcW w:w="370" w:type="pct"/>
            <w:vAlign w:val="center"/>
            <w:hideMark/>
          </w:tcPr>
          <w:p w14:paraId="4A49BE1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1534</w:t>
            </w:r>
          </w:p>
        </w:tc>
        <w:tc>
          <w:tcPr>
            <w:tcW w:w="740" w:type="pct"/>
            <w:vAlign w:val="center"/>
            <w:hideMark/>
          </w:tcPr>
          <w:p w14:paraId="0A0D890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444E151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2E82AB69" w14:textId="77777777" w:rsidTr="00E352C7">
        <w:tc>
          <w:tcPr>
            <w:tcW w:w="3151" w:type="pct"/>
            <w:vAlign w:val="center"/>
            <w:hideMark/>
          </w:tcPr>
          <w:p w14:paraId="387CB62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Інвестиційні контракти</w:t>
            </w:r>
          </w:p>
        </w:tc>
        <w:tc>
          <w:tcPr>
            <w:tcW w:w="370" w:type="pct"/>
            <w:vAlign w:val="center"/>
            <w:hideMark/>
          </w:tcPr>
          <w:p w14:paraId="2364ADC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1535</w:t>
            </w:r>
          </w:p>
        </w:tc>
        <w:tc>
          <w:tcPr>
            <w:tcW w:w="740" w:type="pct"/>
            <w:vAlign w:val="center"/>
            <w:hideMark/>
          </w:tcPr>
          <w:p w14:paraId="686B208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70CAC8B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1DD1A34" w14:textId="77777777" w:rsidTr="00E352C7">
        <w:tc>
          <w:tcPr>
            <w:tcW w:w="3151" w:type="pct"/>
            <w:vAlign w:val="center"/>
            <w:hideMark/>
          </w:tcPr>
          <w:p w14:paraId="65F6A51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Призовий фонд</w:t>
            </w:r>
          </w:p>
        </w:tc>
        <w:tc>
          <w:tcPr>
            <w:tcW w:w="370" w:type="pct"/>
            <w:vAlign w:val="center"/>
            <w:hideMark/>
          </w:tcPr>
          <w:p w14:paraId="422894A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1540</w:t>
            </w:r>
          </w:p>
        </w:tc>
        <w:tc>
          <w:tcPr>
            <w:tcW w:w="740" w:type="pct"/>
            <w:vAlign w:val="center"/>
            <w:hideMark/>
          </w:tcPr>
          <w:p w14:paraId="29DB01E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51E5398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F2248B2" w14:textId="77777777" w:rsidTr="00E352C7">
        <w:tc>
          <w:tcPr>
            <w:tcW w:w="3151" w:type="pct"/>
            <w:vAlign w:val="center"/>
            <w:hideMark/>
          </w:tcPr>
          <w:p w14:paraId="7A432A2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Резерв на виплату джекпоту</w:t>
            </w:r>
          </w:p>
        </w:tc>
        <w:tc>
          <w:tcPr>
            <w:tcW w:w="370" w:type="pct"/>
            <w:vAlign w:val="center"/>
            <w:hideMark/>
          </w:tcPr>
          <w:p w14:paraId="7DB4541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1545</w:t>
            </w:r>
          </w:p>
        </w:tc>
        <w:tc>
          <w:tcPr>
            <w:tcW w:w="740" w:type="pct"/>
            <w:vAlign w:val="center"/>
            <w:hideMark/>
          </w:tcPr>
          <w:p w14:paraId="0A0B967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7997C9B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9B9ACFA" w14:textId="77777777" w:rsidTr="00E352C7">
        <w:tc>
          <w:tcPr>
            <w:tcW w:w="3151" w:type="pct"/>
            <w:vAlign w:val="center"/>
            <w:hideMark/>
          </w:tcPr>
          <w:p w14:paraId="714BBEF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Усього за розділом II</w:t>
            </w:r>
          </w:p>
        </w:tc>
        <w:tc>
          <w:tcPr>
            <w:tcW w:w="370" w:type="pct"/>
            <w:vAlign w:val="center"/>
            <w:hideMark/>
          </w:tcPr>
          <w:p w14:paraId="01EAC01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1595</w:t>
            </w:r>
          </w:p>
        </w:tc>
        <w:tc>
          <w:tcPr>
            <w:tcW w:w="740" w:type="pct"/>
            <w:vAlign w:val="center"/>
            <w:hideMark/>
          </w:tcPr>
          <w:p w14:paraId="25D7CD4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9 604 586.00</w:t>
            </w:r>
          </w:p>
        </w:tc>
        <w:tc>
          <w:tcPr>
            <w:tcW w:w="740" w:type="pct"/>
            <w:vAlign w:val="center"/>
            <w:hideMark/>
          </w:tcPr>
          <w:p w14:paraId="62EA187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7 359 240.00</w:t>
            </w:r>
          </w:p>
        </w:tc>
      </w:tr>
      <w:tr w:rsidR="00E352C7" w:rsidRPr="00A700F2" w14:paraId="1F2C4450" w14:textId="77777777" w:rsidTr="00E352C7">
        <w:tc>
          <w:tcPr>
            <w:tcW w:w="3151" w:type="pct"/>
            <w:vAlign w:val="center"/>
            <w:hideMark/>
          </w:tcPr>
          <w:p w14:paraId="732DD68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Ш. Поточні зобов’язання і забезпечення Короткострокові кредити банків</w:t>
            </w:r>
          </w:p>
        </w:tc>
        <w:tc>
          <w:tcPr>
            <w:tcW w:w="370" w:type="pct"/>
            <w:vAlign w:val="center"/>
            <w:hideMark/>
          </w:tcPr>
          <w:p w14:paraId="408CAFF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1600</w:t>
            </w:r>
          </w:p>
        </w:tc>
        <w:tc>
          <w:tcPr>
            <w:tcW w:w="740" w:type="pct"/>
            <w:vAlign w:val="center"/>
            <w:hideMark/>
          </w:tcPr>
          <w:p w14:paraId="70489C4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2CA05D6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2E6B5DCD" w14:textId="77777777" w:rsidTr="00E352C7">
        <w:tc>
          <w:tcPr>
            <w:tcW w:w="3151" w:type="pct"/>
            <w:vAlign w:val="center"/>
            <w:hideMark/>
          </w:tcPr>
          <w:p w14:paraId="0045694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Векселі видані</w:t>
            </w:r>
          </w:p>
        </w:tc>
        <w:tc>
          <w:tcPr>
            <w:tcW w:w="370" w:type="pct"/>
            <w:vAlign w:val="center"/>
            <w:hideMark/>
          </w:tcPr>
          <w:p w14:paraId="01E3EBA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1605</w:t>
            </w:r>
          </w:p>
        </w:tc>
        <w:tc>
          <w:tcPr>
            <w:tcW w:w="740" w:type="pct"/>
            <w:vAlign w:val="center"/>
            <w:hideMark/>
          </w:tcPr>
          <w:p w14:paraId="1FD46E5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3399CD7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9AC8AC9" w14:textId="77777777" w:rsidTr="00E352C7">
        <w:tc>
          <w:tcPr>
            <w:tcW w:w="3151" w:type="pct"/>
            <w:vAlign w:val="center"/>
            <w:hideMark/>
          </w:tcPr>
          <w:p w14:paraId="67FA595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Поточна кредиторська заборгованість за: довгостроковими зобов’язаннями</w:t>
            </w:r>
          </w:p>
        </w:tc>
        <w:tc>
          <w:tcPr>
            <w:tcW w:w="370" w:type="pct"/>
            <w:vAlign w:val="center"/>
            <w:hideMark/>
          </w:tcPr>
          <w:p w14:paraId="0A41B12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1610</w:t>
            </w:r>
          </w:p>
        </w:tc>
        <w:tc>
          <w:tcPr>
            <w:tcW w:w="740" w:type="pct"/>
            <w:vAlign w:val="center"/>
            <w:hideMark/>
          </w:tcPr>
          <w:p w14:paraId="1536588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2 581 278.00</w:t>
            </w:r>
          </w:p>
        </w:tc>
        <w:tc>
          <w:tcPr>
            <w:tcW w:w="740" w:type="pct"/>
            <w:vAlign w:val="center"/>
            <w:hideMark/>
          </w:tcPr>
          <w:p w14:paraId="60EFC6D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2 603 932.00</w:t>
            </w:r>
          </w:p>
        </w:tc>
      </w:tr>
      <w:tr w:rsidR="00E352C7" w:rsidRPr="00A700F2" w14:paraId="763BE9AD" w14:textId="77777777" w:rsidTr="00E352C7">
        <w:tc>
          <w:tcPr>
            <w:tcW w:w="3151" w:type="pct"/>
            <w:vAlign w:val="center"/>
            <w:hideMark/>
          </w:tcPr>
          <w:p w14:paraId="1B5528F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товари, роботи, послуги</w:t>
            </w:r>
          </w:p>
        </w:tc>
        <w:tc>
          <w:tcPr>
            <w:tcW w:w="370" w:type="pct"/>
            <w:vAlign w:val="center"/>
            <w:hideMark/>
          </w:tcPr>
          <w:p w14:paraId="2D10A34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1615</w:t>
            </w:r>
          </w:p>
        </w:tc>
        <w:tc>
          <w:tcPr>
            <w:tcW w:w="740" w:type="pct"/>
            <w:vAlign w:val="center"/>
            <w:hideMark/>
          </w:tcPr>
          <w:p w14:paraId="7254D30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8 196 186.00</w:t>
            </w:r>
          </w:p>
        </w:tc>
        <w:tc>
          <w:tcPr>
            <w:tcW w:w="740" w:type="pct"/>
            <w:vAlign w:val="center"/>
            <w:hideMark/>
          </w:tcPr>
          <w:p w14:paraId="3B31880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13 934 490.00</w:t>
            </w:r>
          </w:p>
        </w:tc>
      </w:tr>
      <w:tr w:rsidR="00E352C7" w:rsidRPr="00A700F2" w14:paraId="215C45C6" w14:textId="77777777" w:rsidTr="00E352C7">
        <w:tc>
          <w:tcPr>
            <w:tcW w:w="3151" w:type="pct"/>
            <w:vAlign w:val="center"/>
            <w:hideMark/>
          </w:tcPr>
          <w:p w14:paraId="7380851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розрахунками з бюджетом</w:t>
            </w:r>
          </w:p>
        </w:tc>
        <w:tc>
          <w:tcPr>
            <w:tcW w:w="370" w:type="pct"/>
            <w:vAlign w:val="center"/>
            <w:hideMark/>
          </w:tcPr>
          <w:p w14:paraId="247E84E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1620</w:t>
            </w:r>
          </w:p>
        </w:tc>
        <w:tc>
          <w:tcPr>
            <w:tcW w:w="740" w:type="pct"/>
            <w:vAlign w:val="center"/>
            <w:hideMark/>
          </w:tcPr>
          <w:p w14:paraId="24BE02D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596 609.00</w:t>
            </w:r>
          </w:p>
        </w:tc>
        <w:tc>
          <w:tcPr>
            <w:tcW w:w="740" w:type="pct"/>
            <w:vAlign w:val="center"/>
            <w:hideMark/>
          </w:tcPr>
          <w:p w14:paraId="287EBE6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527 343.00</w:t>
            </w:r>
          </w:p>
        </w:tc>
      </w:tr>
      <w:tr w:rsidR="00E352C7" w:rsidRPr="00A700F2" w14:paraId="4E731130" w14:textId="77777777" w:rsidTr="00E352C7">
        <w:tc>
          <w:tcPr>
            <w:tcW w:w="3151" w:type="pct"/>
            <w:vAlign w:val="center"/>
            <w:hideMark/>
          </w:tcPr>
          <w:p w14:paraId="6BED7F2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 тому числі з податку на прибуток</w:t>
            </w:r>
          </w:p>
        </w:tc>
        <w:tc>
          <w:tcPr>
            <w:tcW w:w="370" w:type="pct"/>
            <w:vAlign w:val="center"/>
            <w:hideMark/>
          </w:tcPr>
          <w:p w14:paraId="11345DF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1621</w:t>
            </w:r>
          </w:p>
        </w:tc>
        <w:tc>
          <w:tcPr>
            <w:tcW w:w="740" w:type="pct"/>
            <w:vAlign w:val="center"/>
            <w:hideMark/>
          </w:tcPr>
          <w:p w14:paraId="2106131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353 940.00</w:t>
            </w:r>
          </w:p>
        </w:tc>
        <w:tc>
          <w:tcPr>
            <w:tcW w:w="740" w:type="pct"/>
            <w:vAlign w:val="center"/>
            <w:hideMark/>
          </w:tcPr>
          <w:p w14:paraId="0116457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260 035.00</w:t>
            </w:r>
          </w:p>
        </w:tc>
      </w:tr>
      <w:tr w:rsidR="00E352C7" w:rsidRPr="00A700F2" w14:paraId="0213ED10" w14:textId="77777777" w:rsidTr="00E352C7">
        <w:tc>
          <w:tcPr>
            <w:tcW w:w="3151" w:type="pct"/>
            <w:vAlign w:val="center"/>
            <w:hideMark/>
          </w:tcPr>
          <w:p w14:paraId="2F67320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розрахунками зі страхування</w:t>
            </w:r>
          </w:p>
        </w:tc>
        <w:tc>
          <w:tcPr>
            <w:tcW w:w="370" w:type="pct"/>
            <w:vAlign w:val="center"/>
            <w:hideMark/>
          </w:tcPr>
          <w:p w14:paraId="24F843A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1625</w:t>
            </w:r>
          </w:p>
        </w:tc>
        <w:tc>
          <w:tcPr>
            <w:tcW w:w="740" w:type="pct"/>
            <w:vAlign w:val="center"/>
            <w:hideMark/>
          </w:tcPr>
          <w:p w14:paraId="63489EE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165 625.00</w:t>
            </w:r>
          </w:p>
        </w:tc>
        <w:tc>
          <w:tcPr>
            <w:tcW w:w="740" w:type="pct"/>
            <w:vAlign w:val="center"/>
            <w:hideMark/>
          </w:tcPr>
          <w:p w14:paraId="7405156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187 189.00</w:t>
            </w:r>
          </w:p>
        </w:tc>
      </w:tr>
      <w:tr w:rsidR="00E352C7" w:rsidRPr="00A700F2" w14:paraId="408FD6C1" w14:textId="77777777" w:rsidTr="00E352C7">
        <w:tc>
          <w:tcPr>
            <w:tcW w:w="3151" w:type="pct"/>
            <w:vAlign w:val="center"/>
            <w:hideMark/>
          </w:tcPr>
          <w:p w14:paraId="517A390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розрахунками з оплати праці</w:t>
            </w:r>
          </w:p>
        </w:tc>
        <w:tc>
          <w:tcPr>
            <w:tcW w:w="370" w:type="pct"/>
            <w:vAlign w:val="center"/>
            <w:hideMark/>
          </w:tcPr>
          <w:p w14:paraId="58EAC6E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1630</w:t>
            </w:r>
          </w:p>
        </w:tc>
        <w:tc>
          <w:tcPr>
            <w:tcW w:w="740" w:type="pct"/>
            <w:vAlign w:val="center"/>
            <w:hideMark/>
          </w:tcPr>
          <w:p w14:paraId="41DDFC2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780 690.00</w:t>
            </w:r>
          </w:p>
        </w:tc>
        <w:tc>
          <w:tcPr>
            <w:tcW w:w="740" w:type="pct"/>
            <w:vAlign w:val="center"/>
            <w:hideMark/>
          </w:tcPr>
          <w:p w14:paraId="7C1EB19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893 734.00</w:t>
            </w:r>
          </w:p>
        </w:tc>
      </w:tr>
      <w:tr w:rsidR="00E352C7" w:rsidRPr="00A700F2" w14:paraId="7E6514FC" w14:textId="77777777" w:rsidTr="00E352C7">
        <w:tc>
          <w:tcPr>
            <w:tcW w:w="3151" w:type="pct"/>
            <w:vAlign w:val="center"/>
            <w:hideMark/>
          </w:tcPr>
          <w:p w14:paraId="692E8F5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за одержаними авансами</w:t>
            </w:r>
          </w:p>
        </w:tc>
        <w:tc>
          <w:tcPr>
            <w:tcW w:w="370" w:type="pct"/>
            <w:vAlign w:val="center"/>
            <w:hideMark/>
          </w:tcPr>
          <w:p w14:paraId="3A3DE5A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1635</w:t>
            </w:r>
          </w:p>
        </w:tc>
        <w:tc>
          <w:tcPr>
            <w:tcW w:w="740" w:type="pct"/>
            <w:vAlign w:val="center"/>
            <w:hideMark/>
          </w:tcPr>
          <w:p w14:paraId="73A02AD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486 261.00</w:t>
            </w:r>
          </w:p>
        </w:tc>
        <w:tc>
          <w:tcPr>
            <w:tcW w:w="740" w:type="pct"/>
            <w:vAlign w:val="center"/>
            <w:hideMark/>
          </w:tcPr>
          <w:p w14:paraId="62980E2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941 219.00</w:t>
            </w:r>
          </w:p>
        </w:tc>
      </w:tr>
      <w:tr w:rsidR="00E352C7" w:rsidRPr="00A700F2" w14:paraId="6FC3AB8F" w14:textId="77777777" w:rsidTr="00E352C7">
        <w:tc>
          <w:tcPr>
            <w:tcW w:w="3151" w:type="pct"/>
            <w:vAlign w:val="center"/>
            <w:hideMark/>
          </w:tcPr>
          <w:p w14:paraId="06E307A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за розрахунками з учасниками</w:t>
            </w:r>
          </w:p>
        </w:tc>
        <w:tc>
          <w:tcPr>
            <w:tcW w:w="370" w:type="pct"/>
            <w:vAlign w:val="center"/>
            <w:hideMark/>
          </w:tcPr>
          <w:p w14:paraId="4EAA42B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1640</w:t>
            </w:r>
          </w:p>
        </w:tc>
        <w:tc>
          <w:tcPr>
            <w:tcW w:w="740" w:type="pct"/>
            <w:vAlign w:val="center"/>
            <w:hideMark/>
          </w:tcPr>
          <w:p w14:paraId="74CDB87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132AE5E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12175F75" w14:textId="77777777" w:rsidTr="00E352C7">
        <w:tc>
          <w:tcPr>
            <w:tcW w:w="3151" w:type="pct"/>
            <w:vAlign w:val="center"/>
            <w:hideMark/>
          </w:tcPr>
          <w:p w14:paraId="40996D7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із внутрішніх розрахунків</w:t>
            </w:r>
          </w:p>
        </w:tc>
        <w:tc>
          <w:tcPr>
            <w:tcW w:w="370" w:type="pct"/>
            <w:vAlign w:val="center"/>
            <w:hideMark/>
          </w:tcPr>
          <w:p w14:paraId="5908F98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1645</w:t>
            </w:r>
          </w:p>
        </w:tc>
        <w:tc>
          <w:tcPr>
            <w:tcW w:w="740" w:type="pct"/>
            <w:vAlign w:val="center"/>
            <w:hideMark/>
          </w:tcPr>
          <w:p w14:paraId="485A33B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477FEF9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1A58B9F" w14:textId="77777777" w:rsidTr="00E352C7">
        <w:tc>
          <w:tcPr>
            <w:tcW w:w="3151" w:type="pct"/>
            <w:vAlign w:val="center"/>
            <w:hideMark/>
          </w:tcPr>
          <w:p w14:paraId="25B5B8B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за страховою діяльністю</w:t>
            </w:r>
          </w:p>
        </w:tc>
        <w:tc>
          <w:tcPr>
            <w:tcW w:w="370" w:type="pct"/>
            <w:vAlign w:val="center"/>
            <w:hideMark/>
          </w:tcPr>
          <w:p w14:paraId="477AFFB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1650</w:t>
            </w:r>
          </w:p>
        </w:tc>
        <w:tc>
          <w:tcPr>
            <w:tcW w:w="740" w:type="pct"/>
            <w:vAlign w:val="center"/>
            <w:hideMark/>
          </w:tcPr>
          <w:p w14:paraId="54B1102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27C4BD7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112B854E" w14:textId="77777777" w:rsidTr="00E352C7">
        <w:tc>
          <w:tcPr>
            <w:tcW w:w="3151" w:type="pct"/>
            <w:vAlign w:val="center"/>
            <w:hideMark/>
          </w:tcPr>
          <w:p w14:paraId="06EA233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Поточні забезпечення</w:t>
            </w:r>
          </w:p>
        </w:tc>
        <w:tc>
          <w:tcPr>
            <w:tcW w:w="370" w:type="pct"/>
            <w:vAlign w:val="center"/>
            <w:hideMark/>
          </w:tcPr>
          <w:p w14:paraId="5F5691C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1660</w:t>
            </w:r>
          </w:p>
        </w:tc>
        <w:tc>
          <w:tcPr>
            <w:tcW w:w="740" w:type="pct"/>
            <w:vAlign w:val="center"/>
            <w:hideMark/>
          </w:tcPr>
          <w:p w14:paraId="17238F7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8 257.00</w:t>
            </w:r>
          </w:p>
        </w:tc>
        <w:tc>
          <w:tcPr>
            <w:tcW w:w="740" w:type="pct"/>
            <w:vAlign w:val="center"/>
            <w:hideMark/>
          </w:tcPr>
          <w:p w14:paraId="4A43414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12 356.00</w:t>
            </w:r>
          </w:p>
        </w:tc>
      </w:tr>
      <w:tr w:rsidR="00E352C7" w:rsidRPr="00A700F2" w14:paraId="3EBCB498" w14:textId="77777777" w:rsidTr="00E352C7">
        <w:tc>
          <w:tcPr>
            <w:tcW w:w="3151" w:type="pct"/>
            <w:vAlign w:val="center"/>
            <w:hideMark/>
          </w:tcPr>
          <w:p w14:paraId="4DA5AC4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Доходи майбутніх періодів</w:t>
            </w:r>
          </w:p>
        </w:tc>
        <w:tc>
          <w:tcPr>
            <w:tcW w:w="370" w:type="pct"/>
            <w:vAlign w:val="center"/>
            <w:hideMark/>
          </w:tcPr>
          <w:p w14:paraId="67CEAFF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1665</w:t>
            </w:r>
          </w:p>
        </w:tc>
        <w:tc>
          <w:tcPr>
            <w:tcW w:w="740" w:type="pct"/>
            <w:vAlign w:val="center"/>
            <w:hideMark/>
          </w:tcPr>
          <w:p w14:paraId="7F41ECA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1F208C8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53E95DB" w14:textId="77777777" w:rsidTr="00E352C7">
        <w:tc>
          <w:tcPr>
            <w:tcW w:w="3151" w:type="pct"/>
            <w:vAlign w:val="center"/>
            <w:hideMark/>
          </w:tcPr>
          <w:p w14:paraId="68690DF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Відстрочені комісійні доходи від перестраховиків</w:t>
            </w:r>
          </w:p>
        </w:tc>
        <w:tc>
          <w:tcPr>
            <w:tcW w:w="370" w:type="pct"/>
            <w:vAlign w:val="center"/>
            <w:hideMark/>
          </w:tcPr>
          <w:p w14:paraId="2149F2B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1670</w:t>
            </w:r>
          </w:p>
        </w:tc>
        <w:tc>
          <w:tcPr>
            <w:tcW w:w="740" w:type="pct"/>
            <w:vAlign w:val="center"/>
            <w:hideMark/>
          </w:tcPr>
          <w:p w14:paraId="2CF1D1A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5404550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97AA173" w14:textId="77777777" w:rsidTr="00E352C7">
        <w:tc>
          <w:tcPr>
            <w:tcW w:w="3151" w:type="pct"/>
            <w:vAlign w:val="center"/>
            <w:hideMark/>
          </w:tcPr>
          <w:p w14:paraId="0D07C1C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поточні зобов’язання</w:t>
            </w:r>
          </w:p>
        </w:tc>
        <w:tc>
          <w:tcPr>
            <w:tcW w:w="370" w:type="pct"/>
            <w:vAlign w:val="center"/>
            <w:hideMark/>
          </w:tcPr>
          <w:p w14:paraId="7DA1091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1690</w:t>
            </w:r>
          </w:p>
        </w:tc>
        <w:tc>
          <w:tcPr>
            <w:tcW w:w="740" w:type="pct"/>
            <w:vAlign w:val="center"/>
            <w:hideMark/>
          </w:tcPr>
          <w:p w14:paraId="25E69A7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5 050 778.00</w:t>
            </w:r>
          </w:p>
        </w:tc>
        <w:tc>
          <w:tcPr>
            <w:tcW w:w="740" w:type="pct"/>
            <w:vAlign w:val="center"/>
            <w:hideMark/>
          </w:tcPr>
          <w:p w14:paraId="1AC16CE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2 789 472.00</w:t>
            </w:r>
          </w:p>
        </w:tc>
      </w:tr>
      <w:tr w:rsidR="00E352C7" w:rsidRPr="00A700F2" w14:paraId="0E57E700" w14:textId="77777777" w:rsidTr="00E352C7">
        <w:tc>
          <w:tcPr>
            <w:tcW w:w="3151" w:type="pct"/>
            <w:vAlign w:val="center"/>
            <w:hideMark/>
          </w:tcPr>
          <w:p w14:paraId="4090649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Усього за розділом ІІІ</w:t>
            </w:r>
          </w:p>
        </w:tc>
        <w:tc>
          <w:tcPr>
            <w:tcW w:w="370" w:type="pct"/>
            <w:vAlign w:val="center"/>
            <w:hideMark/>
          </w:tcPr>
          <w:p w14:paraId="7E70987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1695</w:t>
            </w:r>
          </w:p>
        </w:tc>
        <w:tc>
          <w:tcPr>
            <w:tcW w:w="740" w:type="pct"/>
            <w:vAlign w:val="center"/>
            <w:hideMark/>
          </w:tcPr>
          <w:p w14:paraId="4096581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17 865 684.00</w:t>
            </w:r>
          </w:p>
        </w:tc>
        <w:tc>
          <w:tcPr>
            <w:tcW w:w="740" w:type="pct"/>
            <w:vAlign w:val="center"/>
            <w:hideMark/>
          </w:tcPr>
          <w:p w14:paraId="62BD2C4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21 889 735.00</w:t>
            </w:r>
          </w:p>
        </w:tc>
      </w:tr>
      <w:tr w:rsidR="00E352C7" w:rsidRPr="00A700F2" w14:paraId="76F61013" w14:textId="77777777" w:rsidTr="00E352C7">
        <w:tc>
          <w:tcPr>
            <w:tcW w:w="3151" w:type="pct"/>
            <w:vAlign w:val="center"/>
            <w:hideMark/>
          </w:tcPr>
          <w:p w14:paraId="5D45AA9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ІV. Зобов’язання, пов’язані з необоротними активами, утримуваними для продажу, та групами вибуття</w:t>
            </w:r>
          </w:p>
        </w:tc>
        <w:tc>
          <w:tcPr>
            <w:tcW w:w="370" w:type="pct"/>
            <w:vAlign w:val="center"/>
            <w:hideMark/>
          </w:tcPr>
          <w:p w14:paraId="54AF2B0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1700</w:t>
            </w:r>
          </w:p>
        </w:tc>
        <w:tc>
          <w:tcPr>
            <w:tcW w:w="740" w:type="pct"/>
            <w:vAlign w:val="center"/>
            <w:hideMark/>
          </w:tcPr>
          <w:p w14:paraId="5F130EF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793164D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1EF7B2D6" w14:textId="77777777" w:rsidTr="00E352C7">
        <w:tc>
          <w:tcPr>
            <w:tcW w:w="3151" w:type="pct"/>
            <w:vAlign w:val="center"/>
            <w:hideMark/>
          </w:tcPr>
          <w:p w14:paraId="58D39AD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V. Чиста вартість активів недержавного пенсійного фонду</w:t>
            </w:r>
          </w:p>
        </w:tc>
        <w:tc>
          <w:tcPr>
            <w:tcW w:w="370" w:type="pct"/>
            <w:vAlign w:val="center"/>
            <w:hideMark/>
          </w:tcPr>
          <w:p w14:paraId="48E91B2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1800</w:t>
            </w:r>
          </w:p>
        </w:tc>
        <w:tc>
          <w:tcPr>
            <w:tcW w:w="740" w:type="pct"/>
            <w:vAlign w:val="center"/>
            <w:hideMark/>
          </w:tcPr>
          <w:p w14:paraId="31C28AB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0" w:type="pct"/>
            <w:vAlign w:val="center"/>
            <w:hideMark/>
          </w:tcPr>
          <w:p w14:paraId="0F50847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50841254" w14:textId="77777777" w:rsidTr="00E352C7">
        <w:tc>
          <w:tcPr>
            <w:tcW w:w="3151" w:type="pct"/>
            <w:vAlign w:val="center"/>
            <w:hideMark/>
          </w:tcPr>
          <w:p w14:paraId="1F94862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Баланс</w:t>
            </w:r>
          </w:p>
        </w:tc>
        <w:tc>
          <w:tcPr>
            <w:tcW w:w="370" w:type="pct"/>
            <w:vAlign w:val="center"/>
            <w:hideMark/>
          </w:tcPr>
          <w:p w14:paraId="1FEB217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1900</w:t>
            </w:r>
          </w:p>
        </w:tc>
        <w:tc>
          <w:tcPr>
            <w:tcW w:w="740" w:type="pct"/>
            <w:vAlign w:val="center"/>
            <w:hideMark/>
          </w:tcPr>
          <w:p w14:paraId="1A6ECA6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88 349 556.00</w:t>
            </w:r>
          </w:p>
        </w:tc>
        <w:tc>
          <w:tcPr>
            <w:tcW w:w="740" w:type="pct"/>
            <w:vAlign w:val="center"/>
            <w:hideMark/>
          </w:tcPr>
          <w:p w14:paraId="275705B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105 800 975.00</w:t>
            </w:r>
          </w:p>
        </w:tc>
      </w:tr>
    </w:tbl>
    <w:p w14:paraId="75C00537" w14:textId="77777777"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eastAsia="ru-RU"/>
        </w:rPr>
      </w:pPr>
    </w:p>
    <w:p w14:paraId="629513FA" w14:textId="77777777" w:rsidR="00E352C7" w:rsidRPr="00A700F2" w:rsidRDefault="00E352C7" w:rsidP="00E352C7">
      <w:pPr>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eastAsia="ru-RU"/>
        </w:rPr>
        <w:br w:type="page"/>
      </w:r>
    </w:p>
    <w:p w14:paraId="55D3CF79" w14:textId="04D89079" w:rsidR="000C45F3" w:rsidRPr="00A700F2" w:rsidRDefault="000C45F3" w:rsidP="000C45F3">
      <w:pPr>
        <w:spacing w:after="0" w:line="240" w:lineRule="auto"/>
        <w:jc w:val="center"/>
        <w:outlineLvl w:val="3"/>
        <w:rPr>
          <w:rFonts w:ascii="Times New Roman" w:eastAsia="Times New Roman" w:hAnsi="Times New Roman" w:cs="Times New Roman"/>
          <w:b/>
          <w:bCs/>
          <w:color w:val="333333"/>
          <w:sz w:val="24"/>
          <w:szCs w:val="24"/>
          <w:lang w:val="uk-UA" w:eastAsia="ru-RU"/>
        </w:rPr>
      </w:pPr>
      <w:r w:rsidRPr="00A700F2">
        <w:rPr>
          <w:rFonts w:ascii="Times New Roman" w:eastAsia="Times New Roman" w:hAnsi="Times New Roman" w:cs="Times New Roman"/>
          <w:b/>
          <w:bCs/>
          <w:color w:val="333333"/>
          <w:sz w:val="24"/>
          <w:szCs w:val="24"/>
          <w:lang w:val="uk-UA" w:eastAsia="ru-RU"/>
        </w:rPr>
        <w:t>ДОДАТОК Ж</w:t>
      </w:r>
    </w:p>
    <w:p w14:paraId="08356332" w14:textId="77777777" w:rsidR="000C45F3" w:rsidRPr="00A700F2" w:rsidRDefault="000C45F3" w:rsidP="00E352C7">
      <w:pPr>
        <w:spacing w:after="0" w:line="240" w:lineRule="auto"/>
        <w:outlineLvl w:val="3"/>
        <w:rPr>
          <w:rFonts w:ascii="Times New Roman" w:eastAsia="Times New Roman" w:hAnsi="Times New Roman" w:cs="Times New Roman"/>
          <w:b/>
          <w:bCs/>
          <w:color w:val="333333"/>
          <w:sz w:val="24"/>
          <w:szCs w:val="24"/>
          <w:lang w:eastAsia="ru-RU"/>
        </w:rPr>
      </w:pPr>
    </w:p>
    <w:p w14:paraId="0C2C478C" w14:textId="78B2F2C8" w:rsidR="00E352C7" w:rsidRPr="00A700F2" w:rsidRDefault="00E352C7" w:rsidP="00E352C7">
      <w:pPr>
        <w:spacing w:after="0" w:line="240" w:lineRule="auto"/>
        <w:outlineLvl w:val="3"/>
        <w:rPr>
          <w:rFonts w:ascii="Times New Roman" w:eastAsia="Times New Roman" w:hAnsi="Times New Roman" w:cs="Times New Roman"/>
          <w:b/>
          <w:bCs/>
          <w:color w:val="333333"/>
          <w:sz w:val="24"/>
          <w:szCs w:val="24"/>
          <w:lang w:val="uk-UA" w:eastAsia="ru-RU"/>
        </w:rPr>
      </w:pPr>
      <w:r w:rsidRPr="00A700F2">
        <w:rPr>
          <w:rFonts w:ascii="Times New Roman" w:eastAsia="Times New Roman" w:hAnsi="Times New Roman" w:cs="Times New Roman"/>
          <w:b/>
          <w:bCs/>
          <w:color w:val="333333"/>
          <w:sz w:val="24"/>
          <w:szCs w:val="24"/>
          <w:lang w:eastAsia="ru-RU"/>
        </w:rPr>
        <w:t>J0900207 Звіт про фінансові результати (Звіт про сукупний дохід)</w:t>
      </w:r>
      <w:r w:rsidRPr="00A700F2">
        <w:rPr>
          <w:rFonts w:ascii="Times New Roman" w:eastAsia="Times New Roman" w:hAnsi="Times New Roman" w:cs="Times New Roman"/>
          <w:b/>
          <w:bCs/>
          <w:color w:val="333333"/>
          <w:sz w:val="24"/>
          <w:szCs w:val="24"/>
          <w:lang w:val="uk-UA" w:eastAsia="ru-RU"/>
        </w:rPr>
        <w:t xml:space="preserve"> за 2021р.</w:t>
      </w:r>
      <w:r w:rsidR="00D306A3" w:rsidRPr="00A700F2">
        <w:rPr>
          <w:rFonts w:ascii="Times New Roman" w:eastAsia="Times New Roman" w:hAnsi="Times New Roman" w:cs="Times New Roman"/>
          <w:b/>
          <w:bCs/>
          <w:color w:val="333333"/>
          <w:sz w:val="24"/>
          <w:szCs w:val="24"/>
          <w:lang w:val="uk-UA" w:eastAsia="ru-RU"/>
        </w:rPr>
        <w:t>[14]</w:t>
      </w:r>
    </w:p>
    <w:p w14:paraId="19C184A7" w14:textId="77777777" w:rsidR="00E352C7" w:rsidRPr="00A700F2" w:rsidRDefault="00E352C7" w:rsidP="00E352C7">
      <w:pPr>
        <w:spacing w:after="0" w:line="240" w:lineRule="auto"/>
        <w:outlineLvl w:val="2"/>
        <w:rPr>
          <w:rFonts w:ascii="Times New Roman" w:eastAsia="Times New Roman" w:hAnsi="Times New Roman" w:cs="Times New Roman"/>
          <w:b/>
          <w:bCs/>
          <w:color w:val="333333"/>
          <w:sz w:val="24"/>
          <w:szCs w:val="24"/>
          <w:lang w:eastAsia="ru-RU"/>
        </w:rPr>
      </w:pPr>
      <w:r w:rsidRPr="00A700F2">
        <w:rPr>
          <w:rFonts w:ascii="Times New Roman" w:eastAsia="Times New Roman" w:hAnsi="Times New Roman" w:cs="Times New Roman"/>
          <w:b/>
          <w:bCs/>
          <w:color w:val="333333"/>
          <w:sz w:val="24"/>
          <w:szCs w:val="24"/>
          <w:lang w:eastAsia="ru-RU"/>
        </w:rPr>
        <w:t>Фінансові результати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41"/>
        <w:gridCol w:w="674"/>
        <w:gridCol w:w="1320"/>
        <w:gridCol w:w="1509"/>
      </w:tblGrid>
      <w:tr w:rsidR="00E352C7" w:rsidRPr="00A700F2" w14:paraId="4D59E8A5" w14:textId="77777777" w:rsidTr="00E352C7">
        <w:trPr>
          <w:tblHeader/>
        </w:trPr>
        <w:tc>
          <w:tcPr>
            <w:tcW w:w="3147" w:type="pct"/>
            <w:vAlign w:val="center"/>
            <w:hideMark/>
          </w:tcPr>
          <w:p w14:paraId="300AB663"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Назва рядка</w:t>
            </w:r>
          </w:p>
        </w:tc>
        <w:tc>
          <w:tcPr>
            <w:tcW w:w="370" w:type="pct"/>
            <w:vAlign w:val="center"/>
            <w:hideMark/>
          </w:tcPr>
          <w:p w14:paraId="2603C4E4"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Код рядка</w:t>
            </w:r>
          </w:p>
        </w:tc>
        <w:tc>
          <w:tcPr>
            <w:tcW w:w="740" w:type="pct"/>
            <w:vAlign w:val="center"/>
            <w:hideMark/>
          </w:tcPr>
          <w:p w14:paraId="79A518E5"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За звітний період, тис. грн</w:t>
            </w:r>
          </w:p>
        </w:tc>
        <w:tc>
          <w:tcPr>
            <w:tcW w:w="744" w:type="pct"/>
            <w:vAlign w:val="center"/>
            <w:hideMark/>
          </w:tcPr>
          <w:p w14:paraId="4DB900A0" w14:textId="77777777" w:rsidR="00E352C7" w:rsidRPr="00A700F2" w:rsidRDefault="00E352C7" w:rsidP="00E352C7">
            <w:pPr>
              <w:spacing w:after="0" w:line="240" w:lineRule="auto"/>
              <w:jc w:val="center"/>
              <w:rPr>
                <w:rFonts w:ascii="Times New Roman" w:eastAsia="Times New Roman" w:hAnsi="Times New Roman" w:cs="Times New Roman"/>
                <w:b/>
                <w:bCs/>
                <w:color w:val="000000"/>
                <w:sz w:val="24"/>
                <w:szCs w:val="24"/>
                <w:lang w:eastAsia="ru-RU"/>
              </w:rPr>
            </w:pPr>
            <w:r w:rsidRPr="00A700F2">
              <w:rPr>
                <w:rFonts w:ascii="Times New Roman" w:eastAsia="Times New Roman" w:hAnsi="Times New Roman" w:cs="Times New Roman"/>
                <w:b/>
                <w:bCs/>
                <w:color w:val="000000"/>
                <w:sz w:val="24"/>
                <w:szCs w:val="24"/>
                <w:lang w:eastAsia="ru-RU"/>
              </w:rPr>
              <w:t>За аналогічний період попереднього року, тис. грн</w:t>
            </w:r>
          </w:p>
        </w:tc>
      </w:tr>
      <w:tr w:rsidR="00E352C7" w:rsidRPr="00A700F2" w14:paraId="4850B6DA" w14:textId="77777777" w:rsidTr="00E352C7">
        <w:tc>
          <w:tcPr>
            <w:tcW w:w="3147" w:type="pct"/>
            <w:vAlign w:val="center"/>
            <w:hideMark/>
          </w:tcPr>
          <w:p w14:paraId="0D3ED8B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Чистий дохід від реалізації продукції (товарів, робіт, послуг)</w:t>
            </w:r>
          </w:p>
        </w:tc>
        <w:tc>
          <w:tcPr>
            <w:tcW w:w="370" w:type="pct"/>
            <w:vAlign w:val="center"/>
            <w:hideMark/>
          </w:tcPr>
          <w:p w14:paraId="3F0C7EA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2000</w:t>
            </w:r>
          </w:p>
        </w:tc>
        <w:tc>
          <w:tcPr>
            <w:tcW w:w="740" w:type="pct"/>
            <w:vAlign w:val="center"/>
            <w:hideMark/>
          </w:tcPr>
          <w:p w14:paraId="5D62CF6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109 303 155.00</w:t>
            </w:r>
          </w:p>
        </w:tc>
        <w:tc>
          <w:tcPr>
            <w:tcW w:w="744" w:type="pct"/>
            <w:vAlign w:val="center"/>
            <w:hideMark/>
          </w:tcPr>
          <w:p w14:paraId="32BAEE3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63 496 684.00</w:t>
            </w:r>
          </w:p>
        </w:tc>
      </w:tr>
      <w:tr w:rsidR="00E352C7" w:rsidRPr="00A700F2" w14:paraId="09B2A5D8" w14:textId="77777777" w:rsidTr="00E352C7">
        <w:tc>
          <w:tcPr>
            <w:tcW w:w="3147" w:type="pct"/>
            <w:vAlign w:val="center"/>
            <w:hideMark/>
          </w:tcPr>
          <w:p w14:paraId="5B8395F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Чисті зароблені страхові премії</w:t>
            </w:r>
          </w:p>
        </w:tc>
        <w:tc>
          <w:tcPr>
            <w:tcW w:w="370" w:type="pct"/>
            <w:vAlign w:val="center"/>
            <w:hideMark/>
          </w:tcPr>
          <w:p w14:paraId="621E387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2010</w:t>
            </w:r>
          </w:p>
        </w:tc>
        <w:tc>
          <w:tcPr>
            <w:tcW w:w="740" w:type="pct"/>
            <w:vAlign w:val="center"/>
            <w:hideMark/>
          </w:tcPr>
          <w:p w14:paraId="3C683AF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05AAEF8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FF04D6C" w14:textId="77777777" w:rsidTr="00E352C7">
        <w:tc>
          <w:tcPr>
            <w:tcW w:w="3147" w:type="pct"/>
            <w:vAlign w:val="center"/>
            <w:hideMark/>
          </w:tcPr>
          <w:p w14:paraId="2591069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Премії підписані, валова сума</w:t>
            </w:r>
          </w:p>
        </w:tc>
        <w:tc>
          <w:tcPr>
            <w:tcW w:w="370" w:type="pct"/>
            <w:vAlign w:val="center"/>
            <w:hideMark/>
          </w:tcPr>
          <w:p w14:paraId="47B7A94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2011</w:t>
            </w:r>
          </w:p>
        </w:tc>
        <w:tc>
          <w:tcPr>
            <w:tcW w:w="740" w:type="pct"/>
            <w:vAlign w:val="center"/>
            <w:hideMark/>
          </w:tcPr>
          <w:p w14:paraId="6BE4CB8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4360B44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B5144EE" w14:textId="77777777" w:rsidTr="00E352C7">
        <w:tc>
          <w:tcPr>
            <w:tcW w:w="3147" w:type="pct"/>
            <w:vAlign w:val="center"/>
            <w:hideMark/>
          </w:tcPr>
          <w:p w14:paraId="70D7155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Премії, передані у перестрахування</w:t>
            </w:r>
          </w:p>
        </w:tc>
        <w:tc>
          <w:tcPr>
            <w:tcW w:w="370" w:type="pct"/>
            <w:vAlign w:val="center"/>
            <w:hideMark/>
          </w:tcPr>
          <w:p w14:paraId="065A235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2012</w:t>
            </w:r>
          </w:p>
        </w:tc>
        <w:tc>
          <w:tcPr>
            <w:tcW w:w="740" w:type="pct"/>
            <w:vAlign w:val="center"/>
            <w:hideMark/>
          </w:tcPr>
          <w:p w14:paraId="4B0A82C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6D4781F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250BBAA1" w14:textId="77777777" w:rsidTr="00E352C7">
        <w:tc>
          <w:tcPr>
            <w:tcW w:w="3147" w:type="pct"/>
            <w:vAlign w:val="center"/>
            <w:hideMark/>
          </w:tcPr>
          <w:p w14:paraId="27CE4FD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Зміна резерву незароблених премій, валова сума</w:t>
            </w:r>
          </w:p>
        </w:tc>
        <w:tc>
          <w:tcPr>
            <w:tcW w:w="370" w:type="pct"/>
            <w:vAlign w:val="center"/>
            <w:hideMark/>
          </w:tcPr>
          <w:p w14:paraId="30D94B1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2013</w:t>
            </w:r>
          </w:p>
        </w:tc>
        <w:tc>
          <w:tcPr>
            <w:tcW w:w="740" w:type="pct"/>
            <w:vAlign w:val="center"/>
            <w:hideMark/>
          </w:tcPr>
          <w:p w14:paraId="1B235BD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368846A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D451D38" w14:textId="77777777" w:rsidTr="00E352C7">
        <w:tc>
          <w:tcPr>
            <w:tcW w:w="3147" w:type="pct"/>
            <w:vAlign w:val="center"/>
            <w:hideMark/>
          </w:tcPr>
          <w:p w14:paraId="4E03884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Зміна частки перестраховиків у резерві незароблених премій</w:t>
            </w:r>
          </w:p>
        </w:tc>
        <w:tc>
          <w:tcPr>
            <w:tcW w:w="370" w:type="pct"/>
            <w:vAlign w:val="center"/>
            <w:hideMark/>
          </w:tcPr>
          <w:p w14:paraId="78900B2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2014</w:t>
            </w:r>
          </w:p>
        </w:tc>
        <w:tc>
          <w:tcPr>
            <w:tcW w:w="740" w:type="pct"/>
            <w:vAlign w:val="center"/>
            <w:hideMark/>
          </w:tcPr>
          <w:p w14:paraId="490968B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0903AE5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9CBA860" w14:textId="77777777" w:rsidTr="00E352C7">
        <w:tc>
          <w:tcPr>
            <w:tcW w:w="3147" w:type="pct"/>
            <w:vAlign w:val="center"/>
            <w:hideMark/>
          </w:tcPr>
          <w:p w14:paraId="0F7EDBB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Собівартість реалізованої продукції (товарів, робіт, послуг)</w:t>
            </w:r>
          </w:p>
        </w:tc>
        <w:tc>
          <w:tcPr>
            <w:tcW w:w="370" w:type="pct"/>
            <w:vAlign w:val="center"/>
            <w:hideMark/>
          </w:tcPr>
          <w:p w14:paraId="10BFC46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2050</w:t>
            </w:r>
          </w:p>
        </w:tc>
        <w:tc>
          <w:tcPr>
            <w:tcW w:w="740" w:type="pct"/>
            <w:vAlign w:val="center"/>
            <w:hideMark/>
          </w:tcPr>
          <w:p w14:paraId="27DDD9B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74 561 304.00</w:t>
            </w:r>
          </w:p>
        </w:tc>
        <w:tc>
          <w:tcPr>
            <w:tcW w:w="744" w:type="pct"/>
            <w:vAlign w:val="center"/>
            <w:hideMark/>
          </w:tcPr>
          <w:p w14:paraId="04F518F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58 845 530.00</w:t>
            </w:r>
          </w:p>
        </w:tc>
      </w:tr>
      <w:tr w:rsidR="00E352C7" w:rsidRPr="00A700F2" w14:paraId="682C3EAF" w14:textId="77777777" w:rsidTr="00E352C7">
        <w:tc>
          <w:tcPr>
            <w:tcW w:w="3147" w:type="pct"/>
            <w:vAlign w:val="center"/>
            <w:hideMark/>
          </w:tcPr>
          <w:p w14:paraId="2507534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Чисті понесені збитки за страховими виплатами</w:t>
            </w:r>
          </w:p>
        </w:tc>
        <w:tc>
          <w:tcPr>
            <w:tcW w:w="370" w:type="pct"/>
            <w:vAlign w:val="center"/>
            <w:hideMark/>
          </w:tcPr>
          <w:p w14:paraId="2511991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2070</w:t>
            </w:r>
          </w:p>
        </w:tc>
        <w:tc>
          <w:tcPr>
            <w:tcW w:w="740" w:type="pct"/>
            <w:vAlign w:val="center"/>
            <w:hideMark/>
          </w:tcPr>
          <w:p w14:paraId="2F29DA5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73AA528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2C93581" w14:textId="77777777" w:rsidTr="00E352C7">
        <w:tc>
          <w:tcPr>
            <w:tcW w:w="3147" w:type="pct"/>
            <w:vAlign w:val="center"/>
            <w:hideMark/>
          </w:tcPr>
          <w:p w14:paraId="046DAA5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Валовий: прибуток</w:t>
            </w:r>
          </w:p>
        </w:tc>
        <w:tc>
          <w:tcPr>
            <w:tcW w:w="370" w:type="pct"/>
            <w:vAlign w:val="center"/>
            <w:hideMark/>
          </w:tcPr>
          <w:p w14:paraId="7E2CEBF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2090</w:t>
            </w:r>
          </w:p>
        </w:tc>
        <w:tc>
          <w:tcPr>
            <w:tcW w:w="740" w:type="pct"/>
            <w:vAlign w:val="center"/>
            <w:hideMark/>
          </w:tcPr>
          <w:p w14:paraId="1C64BE6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34 741 851.00</w:t>
            </w:r>
          </w:p>
        </w:tc>
        <w:tc>
          <w:tcPr>
            <w:tcW w:w="744" w:type="pct"/>
            <w:vAlign w:val="center"/>
            <w:hideMark/>
          </w:tcPr>
          <w:p w14:paraId="5FE8D89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4 651 154.00</w:t>
            </w:r>
          </w:p>
        </w:tc>
      </w:tr>
      <w:tr w:rsidR="00E352C7" w:rsidRPr="00A700F2" w14:paraId="7BA0B73A" w14:textId="77777777" w:rsidTr="00E352C7">
        <w:tc>
          <w:tcPr>
            <w:tcW w:w="3147" w:type="pct"/>
            <w:vAlign w:val="center"/>
            <w:hideMark/>
          </w:tcPr>
          <w:p w14:paraId="7C164EE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збиток</w:t>
            </w:r>
          </w:p>
        </w:tc>
        <w:tc>
          <w:tcPr>
            <w:tcW w:w="370" w:type="pct"/>
            <w:vAlign w:val="center"/>
            <w:hideMark/>
          </w:tcPr>
          <w:p w14:paraId="7EDD16B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2095</w:t>
            </w:r>
          </w:p>
        </w:tc>
        <w:tc>
          <w:tcPr>
            <w:tcW w:w="740" w:type="pct"/>
            <w:vAlign w:val="center"/>
            <w:hideMark/>
          </w:tcPr>
          <w:p w14:paraId="02BD102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2A22298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21E4FA17" w14:textId="77777777" w:rsidTr="00E352C7">
        <w:tc>
          <w:tcPr>
            <w:tcW w:w="3147" w:type="pct"/>
            <w:vAlign w:val="center"/>
            <w:hideMark/>
          </w:tcPr>
          <w:p w14:paraId="5FA214F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Дохід (витрати) від зміни у резервах довгострокових зобов’язань</w:t>
            </w:r>
          </w:p>
        </w:tc>
        <w:tc>
          <w:tcPr>
            <w:tcW w:w="370" w:type="pct"/>
            <w:vAlign w:val="center"/>
            <w:hideMark/>
          </w:tcPr>
          <w:p w14:paraId="680B535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2105</w:t>
            </w:r>
          </w:p>
        </w:tc>
        <w:tc>
          <w:tcPr>
            <w:tcW w:w="740" w:type="pct"/>
            <w:vAlign w:val="center"/>
            <w:hideMark/>
          </w:tcPr>
          <w:p w14:paraId="158859D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2AEB59E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C141B01" w14:textId="77777777" w:rsidTr="00E352C7">
        <w:tc>
          <w:tcPr>
            <w:tcW w:w="3147" w:type="pct"/>
            <w:vAlign w:val="center"/>
            <w:hideMark/>
          </w:tcPr>
          <w:p w14:paraId="685B11E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Дохід (витрати) від зміни інших страхових резервів</w:t>
            </w:r>
          </w:p>
        </w:tc>
        <w:tc>
          <w:tcPr>
            <w:tcW w:w="370" w:type="pct"/>
            <w:vAlign w:val="center"/>
            <w:hideMark/>
          </w:tcPr>
          <w:p w14:paraId="08CACB0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2110</w:t>
            </w:r>
          </w:p>
        </w:tc>
        <w:tc>
          <w:tcPr>
            <w:tcW w:w="740" w:type="pct"/>
            <w:vAlign w:val="center"/>
            <w:hideMark/>
          </w:tcPr>
          <w:p w14:paraId="66DC561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2DDE815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5760C51F" w14:textId="77777777" w:rsidTr="00E352C7">
        <w:tc>
          <w:tcPr>
            <w:tcW w:w="3147" w:type="pct"/>
            <w:vAlign w:val="center"/>
            <w:hideMark/>
          </w:tcPr>
          <w:p w14:paraId="3A5CC4A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Зміна інших страхових резервів, валова сума</w:t>
            </w:r>
          </w:p>
        </w:tc>
        <w:tc>
          <w:tcPr>
            <w:tcW w:w="370" w:type="pct"/>
            <w:vAlign w:val="center"/>
            <w:hideMark/>
          </w:tcPr>
          <w:p w14:paraId="13F081C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2111</w:t>
            </w:r>
          </w:p>
        </w:tc>
        <w:tc>
          <w:tcPr>
            <w:tcW w:w="740" w:type="pct"/>
            <w:vAlign w:val="center"/>
            <w:hideMark/>
          </w:tcPr>
          <w:p w14:paraId="0CB04E1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62B1BB0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AA2C208" w14:textId="77777777" w:rsidTr="00E352C7">
        <w:tc>
          <w:tcPr>
            <w:tcW w:w="3147" w:type="pct"/>
            <w:vAlign w:val="center"/>
            <w:hideMark/>
          </w:tcPr>
          <w:p w14:paraId="36771E5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Зміна частки перестраховиків в інших страхових резервах</w:t>
            </w:r>
          </w:p>
        </w:tc>
        <w:tc>
          <w:tcPr>
            <w:tcW w:w="370" w:type="pct"/>
            <w:vAlign w:val="center"/>
            <w:hideMark/>
          </w:tcPr>
          <w:p w14:paraId="12D3AE8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2112</w:t>
            </w:r>
          </w:p>
        </w:tc>
        <w:tc>
          <w:tcPr>
            <w:tcW w:w="740" w:type="pct"/>
            <w:vAlign w:val="center"/>
            <w:hideMark/>
          </w:tcPr>
          <w:p w14:paraId="5DDBFA8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5B2662A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25499FF6" w14:textId="77777777" w:rsidTr="00E352C7">
        <w:tc>
          <w:tcPr>
            <w:tcW w:w="3147" w:type="pct"/>
            <w:vAlign w:val="center"/>
            <w:hideMark/>
          </w:tcPr>
          <w:p w14:paraId="00FA9D4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операційні доходи</w:t>
            </w:r>
          </w:p>
        </w:tc>
        <w:tc>
          <w:tcPr>
            <w:tcW w:w="370" w:type="pct"/>
            <w:vAlign w:val="center"/>
            <w:hideMark/>
          </w:tcPr>
          <w:p w14:paraId="2971582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2120</w:t>
            </w:r>
          </w:p>
        </w:tc>
        <w:tc>
          <w:tcPr>
            <w:tcW w:w="740" w:type="pct"/>
            <w:vAlign w:val="center"/>
            <w:hideMark/>
          </w:tcPr>
          <w:p w14:paraId="7C4EDCE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521 083.00</w:t>
            </w:r>
          </w:p>
        </w:tc>
        <w:tc>
          <w:tcPr>
            <w:tcW w:w="744" w:type="pct"/>
            <w:vAlign w:val="center"/>
            <w:hideMark/>
          </w:tcPr>
          <w:p w14:paraId="787E6DD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324 998.00</w:t>
            </w:r>
          </w:p>
        </w:tc>
      </w:tr>
      <w:tr w:rsidR="00E352C7" w:rsidRPr="00A700F2" w14:paraId="3283667A" w14:textId="77777777" w:rsidTr="00E352C7">
        <w:tc>
          <w:tcPr>
            <w:tcW w:w="3147" w:type="pct"/>
            <w:vAlign w:val="center"/>
            <w:hideMark/>
          </w:tcPr>
          <w:p w14:paraId="148A70C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Дохід від зміни вартості активів, які оцінюються за справедливою вартістю</w:t>
            </w:r>
          </w:p>
        </w:tc>
        <w:tc>
          <w:tcPr>
            <w:tcW w:w="370" w:type="pct"/>
            <w:vAlign w:val="center"/>
            <w:hideMark/>
          </w:tcPr>
          <w:p w14:paraId="1E14E53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2121</w:t>
            </w:r>
          </w:p>
        </w:tc>
        <w:tc>
          <w:tcPr>
            <w:tcW w:w="740" w:type="pct"/>
            <w:vAlign w:val="center"/>
            <w:hideMark/>
          </w:tcPr>
          <w:p w14:paraId="22AA834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027A8D1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E34D6D5" w14:textId="77777777" w:rsidTr="00E352C7">
        <w:tc>
          <w:tcPr>
            <w:tcW w:w="3147" w:type="pct"/>
            <w:vAlign w:val="center"/>
            <w:hideMark/>
          </w:tcPr>
          <w:p w14:paraId="75FF15D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Дохід від первісного визнання біологічних активів і сільськогосподарської продукції</w:t>
            </w:r>
          </w:p>
        </w:tc>
        <w:tc>
          <w:tcPr>
            <w:tcW w:w="370" w:type="pct"/>
            <w:vAlign w:val="center"/>
            <w:hideMark/>
          </w:tcPr>
          <w:p w14:paraId="55F68AF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2122</w:t>
            </w:r>
          </w:p>
        </w:tc>
        <w:tc>
          <w:tcPr>
            <w:tcW w:w="740" w:type="pct"/>
            <w:vAlign w:val="center"/>
            <w:hideMark/>
          </w:tcPr>
          <w:p w14:paraId="6E3DEAE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5868F96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55CA496B" w14:textId="77777777" w:rsidTr="00E352C7">
        <w:tc>
          <w:tcPr>
            <w:tcW w:w="3147" w:type="pct"/>
            <w:vAlign w:val="center"/>
            <w:hideMark/>
          </w:tcPr>
          <w:p w14:paraId="5C22913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Дохід від використання коштів, вивільнених від оподаткування</w:t>
            </w:r>
          </w:p>
        </w:tc>
        <w:tc>
          <w:tcPr>
            <w:tcW w:w="370" w:type="pct"/>
            <w:vAlign w:val="center"/>
            <w:hideMark/>
          </w:tcPr>
          <w:p w14:paraId="352A54D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2123</w:t>
            </w:r>
          </w:p>
        </w:tc>
        <w:tc>
          <w:tcPr>
            <w:tcW w:w="740" w:type="pct"/>
            <w:vAlign w:val="center"/>
            <w:hideMark/>
          </w:tcPr>
          <w:p w14:paraId="3405456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4944219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5FD80412" w14:textId="77777777" w:rsidTr="00E352C7">
        <w:tc>
          <w:tcPr>
            <w:tcW w:w="3147" w:type="pct"/>
            <w:vAlign w:val="center"/>
            <w:hideMark/>
          </w:tcPr>
          <w:p w14:paraId="4C6F6F5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Адміністративні витрати</w:t>
            </w:r>
          </w:p>
        </w:tc>
        <w:tc>
          <w:tcPr>
            <w:tcW w:w="370" w:type="pct"/>
            <w:vAlign w:val="center"/>
            <w:hideMark/>
          </w:tcPr>
          <w:p w14:paraId="6A0FB59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2130</w:t>
            </w:r>
          </w:p>
        </w:tc>
        <w:tc>
          <w:tcPr>
            <w:tcW w:w="740" w:type="pct"/>
            <w:vAlign w:val="center"/>
            <w:hideMark/>
          </w:tcPr>
          <w:p w14:paraId="77B6899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3 511 390.00</w:t>
            </w:r>
          </w:p>
        </w:tc>
        <w:tc>
          <w:tcPr>
            <w:tcW w:w="744" w:type="pct"/>
            <w:vAlign w:val="center"/>
            <w:hideMark/>
          </w:tcPr>
          <w:p w14:paraId="30CA66D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2 159 849.00</w:t>
            </w:r>
          </w:p>
        </w:tc>
      </w:tr>
      <w:tr w:rsidR="00E352C7" w:rsidRPr="00A700F2" w14:paraId="321350AF" w14:textId="77777777" w:rsidTr="00E352C7">
        <w:tc>
          <w:tcPr>
            <w:tcW w:w="3147" w:type="pct"/>
            <w:vAlign w:val="center"/>
            <w:hideMark/>
          </w:tcPr>
          <w:p w14:paraId="7D2108B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Витрати на збут</w:t>
            </w:r>
          </w:p>
        </w:tc>
        <w:tc>
          <w:tcPr>
            <w:tcW w:w="370" w:type="pct"/>
            <w:vAlign w:val="center"/>
            <w:hideMark/>
          </w:tcPr>
          <w:p w14:paraId="77576C8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2150</w:t>
            </w:r>
          </w:p>
        </w:tc>
        <w:tc>
          <w:tcPr>
            <w:tcW w:w="740" w:type="pct"/>
            <w:vAlign w:val="center"/>
            <w:hideMark/>
          </w:tcPr>
          <w:p w14:paraId="6FEC5FF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109 339.00</w:t>
            </w:r>
          </w:p>
        </w:tc>
        <w:tc>
          <w:tcPr>
            <w:tcW w:w="744" w:type="pct"/>
            <w:vAlign w:val="center"/>
            <w:hideMark/>
          </w:tcPr>
          <w:p w14:paraId="5A2AABF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48 092.00</w:t>
            </w:r>
          </w:p>
        </w:tc>
      </w:tr>
      <w:tr w:rsidR="00E352C7" w:rsidRPr="00A700F2" w14:paraId="603874CB" w14:textId="77777777" w:rsidTr="00E352C7">
        <w:tc>
          <w:tcPr>
            <w:tcW w:w="3147" w:type="pct"/>
            <w:vAlign w:val="center"/>
            <w:hideMark/>
          </w:tcPr>
          <w:p w14:paraId="2A0B276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операційні витрати</w:t>
            </w:r>
          </w:p>
        </w:tc>
        <w:tc>
          <w:tcPr>
            <w:tcW w:w="370" w:type="pct"/>
            <w:vAlign w:val="center"/>
            <w:hideMark/>
          </w:tcPr>
          <w:p w14:paraId="08F2C45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2180</w:t>
            </w:r>
          </w:p>
        </w:tc>
        <w:tc>
          <w:tcPr>
            <w:tcW w:w="740" w:type="pct"/>
            <w:vAlign w:val="center"/>
            <w:hideMark/>
          </w:tcPr>
          <w:p w14:paraId="6462894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605 870.00</w:t>
            </w:r>
          </w:p>
        </w:tc>
        <w:tc>
          <w:tcPr>
            <w:tcW w:w="744" w:type="pct"/>
            <w:vAlign w:val="center"/>
            <w:hideMark/>
          </w:tcPr>
          <w:p w14:paraId="333A576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701 915.00</w:t>
            </w:r>
          </w:p>
        </w:tc>
      </w:tr>
      <w:tr w:rsidR="00E352C7" w:rsidRPr="00A700F2" w14:paraId="4AB1B890" w14:textId="77777777" w:rsidTr="00E352C7">
        <w:tc>
          <w:tcPr>
            <w:tcW w:w="3147" w:type="pct"/>
            <w:vAlign w:val="center"/>
            <w:hideMark/>
          </w:tcPr>
          <w:p w14:paraId="70E5702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Витрат від зміни вартості активів, які оцінюються за справедливою вартістю</w:t>
            </w:r>
          </w:p>
        </w:tc>
        <w:tc>
          <w:tcPr>
            <w:tcW w:w="370" w:type="pct"/>
            <w:vAlign w:val="center"/>
            <w:hideMark/>
          </w:tcPr>
          <w:p w14:paraId="2D0D65C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2181</w:t>
            </w:r>
          </w:p>
        </w:tc>
        <w:tc>
          <w:tcPr>
            <w:tcW w:w="740" w:type="pct"/>
            <w:vAlign w:val="center"/>
            <w:hideMark/>
          </w:tcPr>
          <w:p w14:paraId="7606982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7608CD1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25E0F3C9" w14:textId="77777777" w:rsidTr="00E352C7">
        <w:tc>
          <w:tcPr>
            <w:tcW w:w="3147" w:type="pct"/>
            <w:vAlign w:val="center"/>
            <w:hideMark/>
          </w:tcPr>
          <w:p w14:paraId="1F023CD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Витрат від первісного визнання біологічних активів і сільськогосподарської продукції</w:t>
            </w:r>
          </w:p>
        </w:tc>
        <w:tc>
          <w:tcPr>
            <w:tcW w:w="370" w:type="pct"/>
            <w:vAlign w:val="center"/>
            <w:hideMark/>
          </w:tcPr>
          <w:p w14:paraId="33E5A7E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2182</w:t>
            </w:r>
          </w:p>
        </w:tc>
        <w:tc>
          <w:tcPr>
            <w:tcW w:w="740" w:type="pct"/>
            <w:vAlign w:val="center"/>
            <w:hideMark/>
          </w:tcPr>
          <w:p w14:paraId="0C66220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4535393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1D57B2C5" w14:textId="77777777" w:rsidTr="00E352C7">
        <w:tc>
          <w:tcPr>
            <w:tcW w:w="3147" w:type="pct"/>
            <w:vAlign w:val="center"/>
            <w:hideMark/>
          </w:tcPr>
          <w:p w14:paraId="41F522B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Фінансовий результат від операційної діяльності: прибуток</w:t>
            </w:r>
          </w:p>
        </w:tc>
        <w:tc>
          <w:tcPr>
            <w:tcW w:w="370" w:type="pct"/>
            <w:vAlign w:val="center"/>
            <w:hideMark/>
          </w:tcPr>
          <w:p w14:paraId="74417EE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2190</w:t>
            </w:r>
          </w:p>
        </w:tc>
        <w:tc>
          <w:tcPr>
            <w:tcW w:w="740" w:type="pct"/>
            <w:vAlign w:val="center"/>
            <w:hideMark/>
          </w:tcPr>
          <w:p w14:paraId="0FAE352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31 036 335.00</w:t>
            </w:r>
          </w:p>
        </w:tc>
        <w:tc>
          <w:tcPr>
            <w:tcW w:w="744" w:type="pct"/>
            <w:vAlign w:val="center"/>
            <w:hideMark/>
          </w:tcPr>
          <w:p w14:paraId="29397C0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2 066 296.00</w:t>
            </w:r>
          </w:p>
        </w:tc>
      </w:tr>
      <w:tr w:rsidR="00E352C7" w:rsidRPr="00A700F2" w14:paraId="233F6E2A" w14:textId="77777777" w:rsidTr="00E352C7">
        <w:tc>
          <w:tcPr>
            <w:tcW w:w="3147" w:type="pct"/>
            <w:vAlign w:val="center"/>
            <w:hideMark/>
          </w:tcPr>
          <w:p w14:paraId="4871F91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збиток</w:t>
            </w:r>
          </w:p>
        </w:tc>
        <w:tc>
          <w:tcPr>
            <w:tcW w:w="370" w:type="pct"/>
            <w:vAlign w:val="center"/>
            <w:hideMark/>
          </w:tcPr>
          <w:p w14:paraId="576D08A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2195</w:t>
            </w:r>
          </w:p>
        </w:tc>
        <w:tc>
          <w:tcPr>
            <w:tcW w:w="740" w:type="pct"/>
            <w:vAlign w:val="center"/>
            <w:hideMark/>
          </w:tcPr>
          <w:p w14:paraId="0CF18B5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297C5E6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57AE8CE4" w14:textId="77777777" w:rsidTr="00E352C7">
        <w:tc>
          <w:tcPr>
            <w:tcW w:w="3147" w:type="pct"/>
            <w:vAlign w:val="center"/>
            <w:hideMark/>
          </w:tcPr>
          <w:p w14:paraId="537210A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Дохід від участі в капіталі</w:t>
            </w:r>
          </w:p>
        </w:tc>
        <w:tc>
          <w:tcPr>
            <w:tcW w:w="370" w:type="pct"/>
            <w:vAlign w:val="center"/>
            <w:hideMark/>
          </w:tcPr>
          <w:p w14:paraId="59F6D1B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2200</w:t>
            </w:r>
          </w:p>
        </w:tc>
        <w:tc>
          <w:tcPr>
            <w:tcW w:w="740" w:type="pct"/>
            <w:vAlign w:val="center"/>
            <w:hideMark/>
          </w:tcPr>
          <w:p w14:paraId="6CD8C9B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53BEBEE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ACDA4B6" w14:textId="77777777" w:rsidTr="00E352C7">
        <w:tc>
          <w:tcPr>
            <w:tcW w:w="3147" w:type="pct"/>
            <w:vAlign w:val="center"/>
            <w:hideMark/>
          </w:tcPr>
          <w:p w14:paraId="5E5FF30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фінансові доходи</w:t>
            </w:r>
          </w:p>
        </w:tc>
        <w:tc>
          <w:tcPr>
            <w:tcW w:w="370" w:type="pct"/>
            <w:vAlign w:val="center"/>
            <w:hideMark/>
          </w:tcPr>
          <w:p w14:paraId="21FB121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2220</w:t>
            </w:r>
          </w:p>
        </w:tc>
        <w:tc>
          <w:tcPr>
            <w:tcW w:w="740" w:type="pct"/>
            <w:vAlign w:val="center"/>
            <w:hideMark/>
          </w:tcPr>
          <w:p w14:paraId="37F2895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195 131.00</w:t>
            </w:r>
          </w:p>
        </w:tc>
        <w:tc>
          <w:tcPr>
            <w:tcW w:w="744" w:type="pct"/>
            <w:vAlign w:val="center"/>
            <w:hideMark/>
          </w:tcPr>
          <w:p w14:paraId="6E8BF89E"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22 373.00</w:t>
            </w:r>
          </w:p>
        </w:tc>
      </w:tr>
      <w:tr w:rsidR="00E352C7" w:rsidRPr="00A700F2" w14:paraId="3C4840A6" w14:textId="77777777" w:rsidTr="00E352C7">
        <w:tc>
          <w:tcPr>
            <w:tcW w:w="3147" w:type="pct"/>
            <w:vAlign w:val="center"/>
            <w:hideMark/>
          </w:tcPr>
          <w:p w14:paraId="0E348F6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доходи</w:t>
            </w:r>
          </w:p>
        </w:tc>
        <w:tc>
          <w:tcPr>
            <w:tcW w:w="370" w:type="pct"/>
            <w:vAlign w:val="center"/>
            <w:hideMark/>
          </w:tcPr>
          <w:p w14:paraId="116DCEC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2240</w:t>
            </w:r>
          </w:p>
        </w:tc>
        <w:tc>
          <w:tcPr>
            <w:tcW w:w="740" w:type="pct"/>
            <w:vAlign w:val="center"/>
            <w:hideMark/>
          </w:tcPr>
          <w:p w14:paraId="3CA2DE9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4F42446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4DFCE34E" w14:textId="77777777" w:rsidTr="00E352C7">
        <w:tc>
          <w:tcPr>
            <w:tcW w:w="3147" w:type="pct"/>
            <w:vAlign w:val="center"/>
            <w:hideMark/>
          </w:tcPr>
          <w:p w14:paraId="3AE4F07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Дохід від благодійної допомоги</w:t>
            </w:r>
          </w:p>
        </w:tc>
        <w:tc>
          <w:tcPr>
            <w:tcW w:w="370" w:type="pct"/>
            <w:vAlign w:val="center"/>
            <w:hideMark/>
          </w:tcPr>
          <w:p w14:paraId="7BEA5FC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2241</w:t>
            </w:r>
          </w:p>
        </w:tc>
        <w:tc>
          <w:tcPr>
            <w:tcW w:w="740" w:type="pct"/>
            <w:vAlign w:val="center"/>
            <w:hideMark/>
          </w:tcPr>
          <w:p w14:paraId="6969E90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1F1D9C2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B076769" w14:textId="77777777" w:rsidTr="00E352C7">
        <w:tc>
          <w:tcPr>
            <w:tcW w:w="3147" w:type="pct"/>
            <w:vAlign w:val="center"/>
            <w:hideMark/>
          </w:tcPr>
          <w:p w14:paraId="79A8FE53"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Фінансові витрати</w:t>
            </w:r>
          </w:p>
        </w:tc>
        <w:tc>
          <w:tcPr>
            <w:tcW w:w="370" w:type="pct"/>
            <w:vAlign w:val="center"/>
            <w:hideMark/>
          </w:tcPr>
          <w:p w14:paraId="6331B1E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2250</w:t>
            </w:r>
          </w:p>
        </w:tc>
        <w:tc>
          <w:tcPr>
            <w:tcW w:w="740" w:type="pct"/>
            <w:vAlign w:val="center"/>
            <w:hideMark/>
          </w:tcPr>
          <w:p w14:paraId="0483FA5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542 670.00</w:t>
            </w:r>
          </w:p>
        </w:tc>
        <w:tc>
          <w:tcPr>
            <w:tcW w:w="744" w:type="pct"/>
            <w:vAlign w:val="center"/>
            <w:hideMark/>
          </w:tcPr>
          <w:p w14:paraId="562881C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1 240 995.00</w:t>
            </w:r>
          </w:p>
        </w:tc>
      </w:tr>
      <w:tr w:rsidR="00E352C7" w:rsidRPr="00A700F2" w14:paraId="0F654596" w14:textId="77777777" w:rsidTr="00E352C7">
        <w:tc>
          <w:tcPr>
            <w:tcW w:w="3147" w:type="pct"/>
            <w:vAlign w:val="center"/>
            <w:hideMark/>
          </w:tcPr>
          <w:p w14:paraId="1617293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Втрати від участі в капіталі</w:t>
            </w:r>
          </w:p>
        </w:tc>
        <w:tc>
          <w:tcPr>
            <w:tcW w:w="370" w:type="pct"/>
            <w:vAlign w:val="center"/>
            <w:hideMark/>
          </w:tcPr>
          <w:p w14:paraId="11952FC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2255</w:t>
            </w:r>
          </w:p>
        </w:tc>
        <w:tc>
          <w:tcPr>
            <w:tcW w:w="740" w:type="pct"/>
            <w:vAlign w:val="center"/>
            <w:hideMark/>
          </w:tcPr>
          <w:p w14:paraId="23567E0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482D5D6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3BD35B05" w14:textId="77777777" w:rsidTr="00E352C7">
        <w:tc>
          <w:tcPr>
            <w:tcW w:w="3147" w:type="pct"/>
            <w:vAlign w:val="center"/>
            <w:hideMark/>
          </w:tcPr>
          <w:p w14:paraId="3B2B471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Інші витрати</w:t>
            </w:r>
          </w:p>
        </w:tc>
        <w:tc>
          <w:tcPr>
            <w:tcW w:w="370" w:type="pct"/>
            <w:vAlign w:val="center"/>
            <w:hideMark/>
          </w:tcPr>
          <w:p w14:paraId="0651F3C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2270</w:t>
            </w:r>
          </w:p>
        </w:tc>
        <w:tc>
          <w:tcPr>
            <w:tcW w:w="740" w:type="pct"/>
            <w:vAlign w:val="center"/>
            <w:hideMark/>
          </w:tcPr>
          <w:p w14:paraId="1102C1C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31D10C58"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07019731" w14:textId="77777777" w:rsidTr="00E352C7">
        <w:tc>
          <w:tcPr>
            <w:tcW w:w="3147" w:type="pct"/>
            <w:vAlign w:val="center"/>
            <w:hideMark/>
          </w:tcPr>
          <w:p w14:paraId="36579A7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Прибуток (збиток) від впливу інфляції на монетарні статті</w:t>
            </w:r>
          </w:p>
        </w:tc>
        <w:tc>
          <w:tcPr>
            <w:tcW w:w="370" w:type="pct"/>
            <w:vAlign w:val="center"/>
            <w:hideMark/>
          </w:tcPr>
          <w:p w14:paraId="59CEBF2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2275</w:t>
            </w:r>
          </w:p>
        </w:tc>
        <w:tc>
          <w:tcPr>
            <w:tcW w:w="740" w:type="pct"/>
            <w:vAlign w:val="center"/>
            <w:hideMark/>
          </w:tcPr>
          <w:p w14:paraId="6B87D37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54C7908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3767BBC3" w14:textId="77777777" w:rsidTr="00E352C7">
        <w:tc>
          <w:tcPr>
            <w:tcW w:w="3147" w:type="pct"/>
            <w:vAlign w:val="center"/>
            <w:hideMark/>
          </w:tcPr>
          <w:p w14:paraId="6311F31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Фінансовий результат до оподаткування: прибуток</w:t>
            </w:r>
          </w:p>
        </w:tc>
        <w:tc>
          <w:tcPr>
            <w:tcW w:w="370" w:type="pct"/>
            <w:vAlign w:val="center"/>
            <w:hideMark/>
          </w:tcPr>
          <w:p w14:paraId="42A78D5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2290</w:t>
            </w:r>
          </w:p>
        </w:tc>
        <w:tc>
          <w:tcPr>
            <w:tcW w:w="740" w:type="pct"/>
            <w:vAlign w:val="center"/>
            <w:hideMark/>
          </w:tcPr>
          <w:p w14:paraId="30E680E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30 688 796.00</w:t>
            </w:r>
          </w:p>
        </w:tc>
        <w:tc>
          <w:tcPr>
            <w:tcW w:w="744" w:type="pct"/>
            <w:vAlign w:val="center"/>
            <w:hideMark/>
          </w:tcPr>
          <w:p w14:paraId="15ECC5AA"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847 674.00</w:t>
            </w:r>
          </w:p>
        </w:tc>
      </w:tr>
      <w:tr w:rsidR="00E352C7" w:rsidRPr="00A700F2" w14:paraId="0BB482A4" w14:textId="77777777" w:rsidTr="00E352C7">
        <w:tc>
          <w:tcPr>
            <w:tcW w:w="3147" w:type="pct"/>
            <w:vAlign w:val="center"/>
            <w:hideMark/>
          </w:tcPr>
          <w:p w14:paraId="219AF9B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збиток</w:t>
            </w:r>
          </w:p>
        </w:tc>
        <w:tc>
          <w:tcPr>
            <w:tcW w:w="370" w:type="pct"/>
            <w:vAlign w:val="center"/>
            <w:hideMark/>
          </w:tcPr>
          <w:p w14:paraId="516B8F97"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2295</w:t>
            </w:r>
          </w:p>
        </w:tc>
        <w:tc>
          <w:tcPr>
            <w:tcW w:w="740" w:type="pct"/>
            <w:vAlign w:val="center"/>
            <w:hideMark/>
          </w:tcPr>
          <w:p w14:paraId="26707C1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4454FE8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59CA8BFC" w14:textId="77777777" w:rsidTr="00E352C7">
        <w:tc>
          <w:tcPr>
            <w:tcW w:w="3147" w:type="pct"/>
            <w:vAlign w:val="center"/>
            <w:hideMark/>
          </w:tcPr>
          <w:p w14:paraId="27049702"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Витрати (дохід) з податку на прибуток</w:t>
            </w:r>
          </w:p>
        </w:tc>
        <w:tc>
          <w:tcPr>
            <w:tcW w:w="370" w:type="pct"/>
            <w:vAlign w:val="center"/>
            <w:hideMark/>
          </w:tcPr>
          <w:p w14:paraId="762201DD"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2300</w:t>
            </w:r>
          </w:p>
        </w:tc>
        <w:tc>
          <w:tcPr>
            <w:tcW w:w="740" w:type="pct"/>
            <w:vAlign w:val="center"/>
            <w:hideMark/>
          </w:tcPr>
          <w:p w14:paraId="11AE68D5"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-5 472 728.00</w:t>
            </w:r>
          </w:p>
        </w:tc>
        <w:tc>
          <w:tcPr>
            <w:tcW w:w="744" w:type="pct"/>
            <w:vAlign w:val="center"/>
            <w:hideMark/>
          </w:tcPr>
          <w:p w14:paraId="6AF87C6F"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-106 772.00</w:t>
            </w:r>
          </w:p>
        </w:tc>
      </w:tr>
      <w:tr w:rsidR="00E352C7" w:rsidRPr="00A700F2" w14:paraId="6A07DEDA" w14:textId="77777777" w:rsidTr="00E352C7">
        <w:tc>
          <w:tcPr>
            <w:tcW w:w="3147" w:type="pct"/>
            <w:vAlign w:val="center"/>
            <w:hideMark/>
          </w:tcPr>
          <w:p w14:paraId="4A691E7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Прибуток (збиток) від припиненої діяльності після оподаткування</w:t>
            </w:r>
          </w:p>
        </w:tc>
        <w:tc>
          <w:tcPr>
            <w:tcW w:w="370" w:type="pct"/>
            <w:vAlign w:val="center"/>
            <w:hideMark/>
          </w:tcPr>
          <w:p w14:paraId="3DC3500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2305</w:t>
            </w:r>
          </w:p>
        </w:tc>
        <w:tc>
          <w:tcPr>
            <w:tcW w:w="740" w:type="pct"/>
            <w:vAlign w:val="center"/>
            <w:hideMark/>
          </w:tcPr>
          <w:p w14:paraId="08E1828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vAlign w:val="center"/>
            <w:hideMark/>
          </w:tcPr>
          <w:p w14:paraId="4E59E73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r w:rsidR="00E352C7" w:rsidRPr="00A700F2" w14:paraId="65D75653" w14:textId="77777777" w:rsidTr="00E352C7">
        <w:tc>
          <w:tcPr>
            <w:tcW w:w="3147" w:type="pct"/>
            <w:vAlign w:val="center"/>
            <w:hideMark/>
          </w:tcPr>
          <w:p w14:paraId="4AFD420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Чистий фінансовий результат: прибуток</w:t>
            </w:r>
          </w:p>
        </w:tc>
        <w:tc>
          <w:tcPr>
            <w:tcW w:w="370" w:type="pct"/>
            <w:vAlign w:val="center"/>
            <w:hideMark/>
          </w:tcPr>
          <w:p w14:paraId="70DB423C"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2350</w:t>
            </w:r>
          </w:p>
        </w:tc>
        <w:tc>
          <w:tcPr>
            <w:tcW w:w="740" w:type="pct"/>
            <w:vAlign w:val="center"/>
            <w:hideMark/>
          </w:tcPr>
          <w:p w14:paraId="2688F860"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25 216 068.00</w:t>
            </w:r>
          </w:p>
        </w:tc>
        <w:tc>
          <w:tcPr>
            <w:tcW w:w="744" w:type="pct"/>
            <w:vAlign w:val="center"/>
            <w:hideMark/>
          </w:tcPr>
          <w:p w14:paraId="6FAD4906"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740 902.00</w:t>
            </w:r>
          </w:p>
        </w:tc>
      </w:tr>
      <w:tr w:rsidR="00E352C7" w:rsidRPr="00A700F2" w14:paraId="4C4494C2" w14:textId="77777777" w:rsidTr="00E352C7">
        <w:tc>
          <w:tcPr>
            <w:tcW w:w="3147" w:type="pct"/>
            <w:shd w:val="clear" w:color="auto" w:fill="EEEEEE"/>
            <w:vAlign w:val="center"/>
            <w:hideMark/>
          </w:tcPr>
          <w:p w14:paraId="1117A4C4"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збиток</w:t>
            </w:r>
          </w:p>
        </w:tc>
        <w:tc>
          <w:tcPr>
            <w:tcW w:w="370" w:type="pct"/>
            <w:shd w:val="clear" w:color="auto" w:fill="EEEEEE"/>
            <w:vAlign w:val="center"/>
            <w:hideMark/>
          </w:tcPr>
          <w:p w14:paraId="5318BB49"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2355</w:t>
            </w:r>
          </w:p>
        </w:tc>
        <w:tc>
          <w:tcPr>
            <w:tcW w:w="740" w:type="pct"/>
            <w:shd w:val="clear" w:color="auto" w:fill="EEEEEE"/>
            <w:vAlign w:val="center"/>
            <w:hideMark/>
          </w:tcPr>
          <w:p w14:paraId="76D5AF51"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c>
          <w:tcPr>
            <w:tcW w:w="744" w:type="pct"/>
            <w:shd w:val="clear" w:color="auto" w:fill="EEEEEE"/>
            <w:vAlign w:val="center"/>
            <w:hideMark/>
          </w:tcPr>
          <w:p w14:paraId="7EB3A16B" w14:textId="77777777" w:rsidR="00E352C7" w:rsidRPr="00A700F2" w:rsidRDefault="00E352C7" w:rsidP="00E352C7">
            <w:pPr>
              <w:spacing w:after="0" w:line="240" w:lineRule="auto"/>
              <w:rPr>
                <w:rFonts w:ascii="Times New Roman" w:eastAsia="Times New Roman" w:hAnsi="Times New Roman" w:cs="Times New Roman"/>
                <w:color w:val="000000"/>
                <w:sz w:val="24"/>
                <w:szCs w:val="24"/>
                <w:lang w:eastAsia="ru-RU"/>
              </w:rPr>
            </w:pPr>
            <w:r w:rsidRPr="00A700F2">
              <w:rPr>
                <w:rFonts w:ascii="Times New Roman" w:eastAsia="Times New Roman" w:hAnsi="Times New Roman" w:cs="Times New Roman"/>
                <w:color w:val="000000"/>
                <w:sz w:val="24"/>
                <w:szCs w:val="24"/>
                <w:lang w:eastAsia="ru-RU"/>
              </w:rPr>
              <w:t>0.00</w:t>
            </w:r>
          </w:p>
        </w:tc>
      </w:tr>
    </w:tbl>
    <w:p w14:paraId="7E0BBF4C" w14:textId="77777777" w:rsidR="00E352C7" w:rsidRPr="00A700F2" w:rsidRDefault="00E352C7" w:rsidP="00E352C7">
      <w:pPr>
        <w:spacing w:after="0" w:line="240" w:lineRule="auto"/>
        <w:rPr>
          <w:rFonts w:ascii="Times New Roman" w:hAnsi="Times New Roman" w:cs="Times New Roman"/>
          <w:sz w:val="24"/>
          <w:szCs w:val="24"/>
        </w:rPr>
      </w:pPr>
    </w:p>
    <w:p w14:paraId="401BE085" w14:textId="6D8A9682" w:rsidR="00E352C7" w:rsidRPr="00A700F2" w:rsidRDefault="00E352C7" w:rsidP="002C5818">
      <w:pPr>
        <w:shd w:val="clear" w:color="auto" w:fill="FFFFFF"/>
        <w:spacing w:after="0" w:line="240" w:lineRule="auto"/>
        <w:jc w:val="both"/>
        <w:rPr>
          <w:rFonts w:ascii="Times New Roman" w:hAnsi="Times New Roman" w:cs="Times New Roman"/>
          <w:sz w:val="28"/>
          <w:lang w:val="uk-UA"/>
        </w:rPr>
      </w:pPr>
    </w:p>
    <w:p w14:paraId="78BCF155" w14:textId="52A962C0" w:rsidR="000C45F3" w:rsidRPr="00A700F2" w:rsidRDefault="000C45F3">
      <w:pPr>
        <w:rPr>
          <w:rFonts w:ascii="Times New Roman" w:hAnsi="Times New Roman" w:cs="Times New Roman"/>
          <w:sz w:val="28"/>
          <w:lang w:val="uk-UA"/>
        </w:rPr>
      </w:pPr>
      <w:r w:rsidRPr="00A700F2">
        <w:rPr>
          <w:rFonts w:ascii="Times New Roman" w:hAnsi="Times New Roman" w:cs="Times New Roman"/>
          <w:sz w:val="28"/>
          <w:lang w:val="uk-UA"/>
        </w:rPr>
        <w:br w:type="page"/>
      </w:r>
    </w:p>
    <w:p w14:paraId="4FC980B4" w14:textId="3FA01BFD" w:rsidR="000C45F3" w:rsidRPr="00A700F2" w:rsidRDefault="000C45F3" w:rsidP="000C45F3">
      <w:pPr>
        <w:spacing w:line="240" w:lineRule="auto"/>
        <w:ind w:firstLine="720"/>
        <w:jc w:val="both"/>
        <w:rPr>
          <w:rFonts w:ascii="Times New Roman" w:hAnsi="Times New Roman" w:cs="Times New Roman"/>
          <w:sz w:val="28"/>
          <w:szCs w:val="28"/>
          <w:lang w:val="uk-UA"/>
        </w:rPr>
      </w:pPr>
      <w:r w:rsidRPr="00A700F2">
        <w:rPr>
          <w:rFonts w:ascii="Times New Roman" w:hAnsi="Times New Roman" w:cs="Times New Roman"/>
          <w:sz w:val="28"/>
          <w:szCs w:val="28"/>
          <w:lang w:val="uk-UA"/>
        </w:rPr>
        <w:t>ДОДАТОК З – Характеристика підходів до стратегій ArcelorMittal</w:t>
      </w:r>
    </w:p>
    <w:p w14:paraId="473E44D4" w14:textId="7DB2F9D3" w:rsidR="00E352C7" w:rsidRPr="00A700F2" w:rsidRDefault="00D306A3" w:rsidP="002C5818">
      <w:pPr>
        <w:shd w:val="clear" w:color="auto" w:fill="FFFFFF"/>
        <w:spacing w:after="0" w:line="240" w:lineRule="auto"/>
        <w:jc w:val="both"/>
        <w:rPr>
          <w:rFonts w:ascii="Times New Roman" w:hAnsi="Times New Roman" w:cs="Times New Roman"/>
          <w:sz w:val="28"/>
          <w:lang w:val="uk-UA"/>
        </w:rPr>
      </w:pPr>
      <w:r w:rsidRPr="00A700F2">
        <w:rPr>
          <w:rFonts w:ascii="Times New Roman" w:hAnsi="Times New Roman" w:cs="Times New Roman"/>
          <w:noProof/>
          <w:sz w:val="28"/>
          <w:lang w:eastAsia="ru-RU"/>
        </w:rPr>
        <w:drawing>
          <wp:inline distT="0" distB="0" distL="0" distR="0" wp14:anchorId="4CDC4258" wp14:editId="3460DE6A">
            <wp:extent cx="6050837" cy="8478981"/>
            <wp:effectExtent l="0" t="0" r="7620" b="0"/>
            <wp:docPr id="10" name="Рисунок 10" descr="C:\Users\dell\OneDrive - Донецький національний університет економіки і торгівлі імені Михайла Туган-Барановського\Зображення\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OneDrive - Донецький національний університет економіки і торгівлі імені Михайла Туган-Барановського\Зображення\Без имени.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86975" cy="8529621"/>
                    </a:xfrm>
                    <a:prstGeom prst="rect">
                      <a:avLst/>
                    </a:prstGeom>
                    <a:noFill/>
                    <a:ln>
                      <a:noFill/>
                    </a:ln>
                  </pic:spPr>
                </pic:pic>
              </a:graphicData>
            </a:graphic>
          </wp:inline>
        </w:drawing>
      </w:r>
    </w:p>
    <w:sectPr w:rsidR="00E352C7" w:rsidRPr="00A700F2" w:rsidSect="00A72040">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0745" w14:textId="77777777" w:rsidR="00776511" w:rsidRDefault="00776511" w:rsidP="002C76DE">
      <w:pPr>
        <w:spacing w:after="0" w:line="240" w:lineRule="auto"/>
      </w:pPr>
      <w:r>
        <w:separator/>
      </w:r>
    </w:p>
  </w:endnote>
  <w:endnote w:type="continuationSeparator" w:id="0">
    <w:p w14:paraId="22193722" w14:textId="77777777" w:rsidR="00776511" w:rsidRDefault="00776511" w:rsidP="002C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890416"/>
      <w:docPartObj>
        <w:docPartGallery w:val="Page Numbers (Bottom of Page)"/>
        <w:docPartUnique/>
      </w:docPartObj>
    </w:sdtPr>
    <w:sdtEndPr/>
    <w:sdtContent>
      <w:p w14:paraId="5C78AA4B" w14:textId="75E31F2C" w:rsidR="00AA5F7E" w:rsidRDefault="00776511">
        <w:pPr>
          <w:pStyle w:val="a9"/>
          <w:jc w:val="right"/>
        </w:pPr>
      </w:p>
    </w:sdtContent>
  </w:sdt>
  <w:p w14:paraId="3E38CD50" w14:textId="77777777" w:rsidR="00AA5F7E" w:rsidRDefault="00AA5F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3399" w14:textId="77777777" w:rsidR="00776511" w:rsidRDefault="00776511" w:rsidP="002C76DE">
      <w:pPr>
        <w:spacing w:after="0" w:line="240" w:lineRule="auto"/>
      </w:pPr>
      <w:r>
        <w:separator/>
      </w:r>
    </w:p>
  </w:footnote>
  <w:footnote w:type="continuationSeparator" w:id="0">
    <w:p w14:paraId="0FACA7AA" w14:textId="77777777" w:rsidR="00776511" w:rsidRDefault="00776511" w:rsidP="002C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226983"/>
      <w:docPartObj>
        <w:docPartGallery w:val="Page Numbers (Top of Page)"/>
        <w:docPartUnique/>
      </w:docPartObj>
    </w:sdtPr>
    <w:sdtEndPr>
      <w:rPr>
        <w:rFonts w:ascii="Times New Roman" w:hAnsi="Times New Roman" w:cs="Times New Roman"/>
        <w:sz w:val="28"/>
        <w:szCs w:val="28"/>
      </w:rPr>
    </w:sdtEndPr>
    <w:sdtContent>
      <w:p w14:paraId="0C04D60C" w14:textId="5DB9AADC" w:rsidR="00AA5F7E" w:rsidRPr="00D41E96" w:rsidRDefault="00AA5F7E">
        <w:pPr>
          <w:pStyle w:val="a7"/>
          <w:jc w:val="right"/>
          <w:rPr>
            <w:rFonts w:ascii="Times New Roman" w:hAnsi="Times New Roman" w:cs="Times New Roman"/>
            <w:sz w:val="28"/>
            <w:szCs w:val="28"/>
          </w:rPr>
        </w:pPr>
        <w:r w:rsidRPr="00D41E96">
          <w:rPr>
            <w:rFonts w:ascii="Times New Roman" w:hAnsi="Times New Roman" w:cs="Times New Roman"/>
            <w:sz w:val="28"/>
            <w:szCs w:val="28"/>
          </w:rPr>
          <w:fldChar w:fldCharType="begin"/>
        </w:r>
        <w:r w:rsidRPr="00D41E96">
          <w:rPr>
            <w:rFonts w:ascii="Times New Roman" w:hAnsi="Times New Roman" w:cs="Times New Roman"/>
            <w:sz w:val="28"/>
            <w:szCs w:val="28"/>
          </w:rPr>
          <w:instrText>PAGE   \* MERGEFORMAT</w:instrText>
        </w:r>
        <w:r w:rsidRPr="00D41E96">
          <w:rPr>
            <w:rFonts w:ascii="Times New Roman" w:hAnsi="Times New Roman" w:cs="Times New Roman"/>
            <w:sz w:val="28"/>
            <w:szCs w:val="28"/>
          </w:rPr>
          <w:fldChar w:fldCharType="separate"/>
        </w:r>
        <w:r w:rsidR="00B94D9F">
          <w:rPr>
            <w:rFonts w:ascii="Times New Roman" w:hAnsi="Times New Roman" w:cs="Times New Roman"/>
            <w:noProof/>
            <w:sz w:val="28"/>
            <w:szCs w:val="28"/>
          </w:rPr>
          <w:t>28</w:t>
        </w:r>
        <w:r w:rsidRPr="00D41E96">
          <w:rPr>
            <w:rFonts w:ascii="Times New Roman" w:hAnsi="Times New Roman" w:cs="Times New Roman"/>
            <w:sz w:val="28"/>
            <w:szCs w:val="28"/>
          </w:rPr>
          <w:fldChar w:fldCharType="end"/>
        </w:r>
      </w:p>
    </w:sdtContent>
  </w:sdt>
  <w:p w14:paraId="5F670A6B" w14:textId="77777777" w:rsidR="00AA5F7E" w:rsidRPr="00D41E96" w:rsidRDefault="00AA5F7E">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01A6" w14:textId="20D7123B" w:rsidR="00AA5F7E" w:rsidRDefault="00AA5F7E">
    <w:pPr>
      <w:pStyle w:val="a7"/>
      <w:jc w:val="right"/>
    </w:pPr>
  </w:p>
  <w:p w14:paraId="62E63F4A" w14:textId="77777777" w:rsidR="00AA5F7E" w:rsidRDefault="00AA5F7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360"/>
    <w:multiLevelType w:val="hybridMultilevel"/>
    <w:tmpl w:val="08C014D4"/>
    <w:lvl w:ilvl="0" w:tplc="2814CAC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5425C0E"/>
    <w:multiLevelType w:val="hybridMultilevel"/>
    <w:tmpl w:val="857C5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5C3015"/>
    <w:multiLevelType w:val="hybridMultilevel"/>
    <w:tmpl w:val="3890780E"/>
    <w:lvl w:ilvl="0" w:tplc="4922FD8C">
      <w:start w:val="56"/>
      <w:numFmt w:val="decimal"/>
      <w:lvlText w:val="%1."/>
      <w:lvlJc w:val="left"/>
      <w:pPr>
        <w:ind w:left="735" w:hanging="375"/>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F494B"/>
    <w:multiLevelType w:val="hybridMultilevel"/>
    <w:tmpl w:val="32E60C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BC24B4"/>
    <w:multiLevelType w:val="hybridMultilevel"/>
    <w:tmpl w:val="69E0364A"/>
    <w:lvl w:ilvl="0" w:tplc="9AFC40E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1F71AF"/>
    <w:multiLevelType w:val="hybridMultilevel"/>
    <w:tmpl w:val="C4463C88"/>
    <w:lvl w:ilvl="0" w:tplc="9184167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93E191D"/>
    <w:multiLevelType w:val="hybridMultilevel"/>
    <w:tmpl w:val="D67E55D2"/>
    <w:lvl w:ilvl="0" w:tplc="03427C30">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97E1BBC"/>
    <w:multiLevelType w:val="hybridMultilevel"/>
    <w:tmpl w:val="8882453C"/>
    <w:lvl w:ilvl="0" w:tplc="91841672">
      <w:numFmt w:val="bullet"/>
      <w:lvlText w:val="⁻"/>
      <w:lvlJc w:val="left"/>
      <w:pPr>
        <w:ind w:left="36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A5C7648"/>
    <w:multiLevelType w:val="hybridMultilevel"/>
    <w:tmpl w:val="F682871A"/>
    <w:lvl w:ilvl="0" w:tplc="0FAA2E84">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D92752"/>
    <w:multiLevelType w:val="hybridMultilevel"/>
    <w:tmpl w:val="4CA00C0A"/>
    <w:lvl w:ilvl="0" w:tplc="0FAA2E84">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A0651"/>
    <w:multiLevelType w:val="hybridMultilevel"/>
    <w:tmpl w:val="A2483548"/>
    <w:lvl w:ilvl="0" w:tplc="AE0238A6">
      <w:start w:val="25"/>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1" w15:restartNumberingAfterBreak="0">
    <w:nsid w:val="247961FB"/>
    <w:multiLevelType w:val="hybridMultilevel"/>
    <w:tmpl w:val="C8F4B062"/>
    <w:lvl w:ilvl="0" w:tplc="9AFC40E2">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DE0BF0"/>
    <w:multiLevelType w:val="hybridMultilevel"/>
    <w:tmpl w:val="01E897D2"/>
    <w:lvl w:ilvl="0" w:tplc="FCA04E16">
      <w:start w:val="56"/>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15:restartNumberingAfterBreak="0">
    <w:nsid w:val="33120381"/>
    <w:multiLevelType w:val="hybridMultilevel"/>
    <w:tmpl w:val="87149C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3CF575F"/>
    <w:multiLevelType w:val="hybridMultilevel"/>
    <w:tmpl w:val="1A7A2A1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292D76"/>
    <w:multiLevelType w:val="hybridMultilevel"/>
    <w:tmpl w:val="A1F268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87F14E9"/>
    <w:multiLevelType w:val="hybridMultilevel"/>
    <w:tmpl w:val="A70AA112"/>
    <w:lvl w:ilvl="0" w:tplc="14CC1D12">
      <w:start w:val="7"/>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F55729"/>
    <w:multiLevelType w:val="hybridMultilevel"/>
    <w:tmpl w:val="27322D3A"/>
    <w:lvl w:ilvl="0" w:tplc="0FAA2E84">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134FFE"/>
    <w:multiLevelType w:val="hybridMultilevel"/>
    <w:tmpl w:val="FED4B6C4"/>
    <w:lvl w:ilvl="0" w:tplc="BACC9888">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71D6F87"/>
    <w:multiLevelType w:val="hybridMultilevel"/>
    <w:tmpl w:val="CB262536"/>
    <w:lvl w:ilvl="0" w:tplc="9AFC40E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39285F"/>
    <w:multiLevelType w:val="hybridMultilevel"/>
    <w:tmpl w:val="C4022180"/>
    <w:lvl w:ilvl="0" w:tplc="C1E283C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2D74E0"/>
    <w:multiLevelType w:val="hybridMultilevel"/>
    <w:tmpl w:val="06789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472EE3"/>
    <w:multiLevelType w:val="hybridMultilevel"/>
    <w:tmpl w:val="ECE804EE"/>
    <w:lvl w:ilvl="0" w:tplc="0FAA2E84">
      <w:start w:val="2020"/>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52C21BA9"/>
    <w:multiLevelType w:val="hybridMultilevel"/>
    <w:tmpl w:val="EB1632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40F1C76"/>
    <w:multiLevelType w:val="hybridMultilevel"/>
    <w:tmpl w:val="50A6688E"/>
    <w:lvl w:ilvl="0" w:tplc="8378265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5E1075"/>
    <w:multiLevelType w:val="hybridMultilevel"/>
    <w:tmpl w:val="F3DA98D2"/>
    <w:lvl w:ilvl="0" w:tplc="5A0E57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F4565F"/>
    <w:multiLevelType w:val="hybridMultilevel"/>
    <w:tmpl w:val="A9B0627C"/>
    <w:lvl w:ilvl="0" w:tplc="8AFC535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E1E72F7"/>
    <w:multiLevelType w:val="hybridMultilevel"/>
    <w:tmpl w:val="692404C2"/>
    <w:lvl w:ilvl="0" w:tplc="0FAA2E84">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526B80"/>
    <w:multiLevelType w:val="hybridMultilevel"/>
    <w:tmpl w:val="CC60F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53E5070"/>
    <w:multiLevelType w:val="hybridMultilevel"/>
    <w:tmpl w:val="1D06EB0A"/>
    <w:lvl w:ilvl="0" w:tplc="0419000F">
      <w:start w:val="1"/>
      <w:numFmt w:val="decimal"/>
      <w:lvlText w:val="%1."/>
      <w:lvlJc w:val="left"/>
      <w:pPr>
        <w:ind w:left="742" w:hanging="360"/>
      </w:pPr>
      <w:rPr>
        <w:rFonts w:hint="default"/>
      </w:rPr>
    </w:lvl>
    <w:lvl w:ilvl="1" w:tplc="20000019" w:tentative="1">
      <w:start w:val="1"/>
      <w:numFmt w:val="lowerLetter"/>
      <w:lvlText w:val="%2."/>
      <w:lvlJc w:val="left"/>
      <w:pPr>
        <w:ind w:left="1462" w:hanging="360"/>
      </w:pPr>
    </w:lvl>
    <w:lvl w:ilvl="2" w:tplc="2000001B" w:tentative="1">
      <w:start w:val="1"/>
      <w:numFmt w:val="lowerRoman"/>
      <w:lvlText w:val="%3."/>
      <w:lvlJc w:val="right"/>
      <w:pPr>
        <w:ind w:left="2182" w:hanging="180"/>
      </w:pPr>
    </w:lvl>
    <w:lvl w:ilvl="3" w:tplc="2000000F" w:tentative="1">
      <w:start w:val="1"/>
      <w:numFmt w:val="decimal"/>
      <w:lvlText w:val="%4."/>
      <w:lvlJc w:val="left"/>
      <w:pPr>
        <w:ind w:left="2902" w:hanging="360"/>
      </w:pPr>
    </w:lvl>
    <w:lvl w:ilvl="4" w:tplc="20000019" w:tentative="1">
      <w:start w:val="1"/>
      <w:numFmt w:val="lowerLetter"/>
      <w:lvlText w:val="%5."/>
      <w:lvlJc w:val="left"/>
      <w:pPr>
        <w:ind w:left="3622" w:hanging="360"/>
      </w:pPr>
    </w:lvl>
    <w:lvl w:ilvl="5" w:tplc="2000001B" w:tentative="1">
      <w:start w:val="1"/>
      <w:numFmt w:val="lowerRoman"/>
      <w:lvlText w:val="%6."/>
      <w:lvlJc w:val="right"/>
      <w:pPr>
        <w:ind w:left="4342" w:hanging="180"/>
      </w:pPr>
    </w:lvl>
    <w:lvl w:ilvl="6" w:tplc="2000000F" w:tentative="1">
      <w:start w:val="1"/>
      <w:numFmt w:val="decimal"/>
      <w:lvlText w:val="%7."/>
      <w:lvlJc w:val="left"/>
      <w:pPr>
        <w:ind w:left="5062" w:hanging="360"/>
      </w:pPr>
    </w:lvl>
    <w:lvl w:ilvl="7" w:tplc="20000019" w:tentative="1">
      <w:start w:val="1"/>
      <w:numFmt w:val="lowerLetter"/>
      <w:lvlText w:val="%8."/>
      <w:lvlJc w:val="left"/>
      <w:pPr>
        <w:ind w:left="5782" w:hanging="360"/>
      </w:pPr>
    </w:lvl>
    <w:lvl w:ilvl="8" w:tplc="2000001B" w:tentative="1">
      <w:start w:val="1"/>
      <w:numFmt w:val="lowerRoman"/>
      <w:lvlText w:val="%9."/>
      <w:lvlJc w:val="right"/>
      <w:pPr>
        <w:ind w:left="6502" w:hanging="180"/>
      </w:pPr>
    </w:lvl>
  </w:abstractNum>
  <w:abstractNum w:abstractNumId="30" w15:restartNumberingAfterBreak="0">
    <w:nsid w:val="67F62116"/>
    <w:multiLevelType w:val="hybridMultilevel"/>
    <w:tmpl w:val="A594921C"/>
    <w:lvl w:ilvl="0" w:tplc="9AFC40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C35468"/>
    <w:multiLevelType w:val="hybridMultilevel"/>
    <w:tmpl w:val="F37ECC92"/>
    <w:lvl w:ilvl="0" w:tplc="6D54C79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2" w15:restartNumberingAfterBreak="0">
    <w:nsid w:val="6EA86AFF"/>
    <w:multiLevelType w:val="hybridMultilevel"/>
    <w:tmpl w:val="1A7A2A1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8710AB"/>
    <w:multiLevelType w:val="hybridMultilevel"/>
    <w:tmpl w:val="2D64A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5A4467"/>
    <w:multiLevelType w:val="hybridMultilevel"/>
    <w:tmpl w:val="D332A160"/>
    <w:lvl w:ilvl="0" w:tplc="9184167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50F100F"/>
    <w:multiLevelType w:val="hybridMultilevel"/>
    <w:tmpl w:val="80EC851A"/>
    <w:lvl w:ilvl="0" w:tplc="304E95E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826BDD"/>
    <w:multiLevelType w:val="hybridMultilevel"/>
    <w:tmpl w:val="22B00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BC6A82"/>
    <w:multiLevelType w:val="hybridMultilevel"/>
    <w:tmpl w:val="73F2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FA4395"/>
    <w:multiLevelType w:val="hybridMultilevel"/>
    <w:tmpl w:val="F3DA73B2"/>
    <w:lvl w:ilvl="0" w:tplc="9184167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15:restartNumberingAfterBreak="0">
    <w:nsid w:val="7F31623B"/>
    <w:multiLevelType w:val="hybridMultilevel"/>
    <w:tmpl w:val="57C0F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30"/>
  </w:num>
  <w:num w:numId="4">
    <w:abstractNumId w:val="35"/>
  </w:num>
  <w:num w:numId="5">
    <w:abstractNumId w:val="26"/>
  </w:num>
  <w:num w:numId="6">
    <w:abstractNumId w:val="14"/>
  </w:num>
  <w:num w:numId="7">
    <w:abstractNumId w:val="37"/>
  </w:num>
  <w:num w:numId="8">
    <w:abstractNumId w:val="33"/>
  </w:num>
  <w:num w:numId="9">
    <w:abstractNumId w:val="21"/>
  </w:num>
  <w:num w:numId="10">
    <w:abstractNumId w:val="20"/>
  </w:num>
  <w:num w:numId="11">
    <w:abstractNumId w:val="24"/>
  </w:num>
  <w:num w:numId="12">
    <w:abstractNumId w:val="2"/>
  </w:num>
  <w:num w:numId="13">
    <w:abstractNumId w:val="12"/>
  </w:num>
  <w:num w:numId="14">
    <w:abstractNumId w:val="10"/>
  </w:num>
  <w:num w:numId="15">
    <w:abstractNumId w:val="18"/>
  </w:num>
  <w:num w:numId="16">
    <w:abstractNumId w:val="11"/>
  </w:num>
  <w:num w:numId="17">
    <w:abstractNumId w:val="22"/>
  </w:num>
  <w:num w:numId="18">
    <w:abstractNumId w:val="27"/>
  </w:num>
  <w:num w:numId="19">
    <w:abstractNumId w:val="9"/>
  </w:num>
  <w:num w:numId="20">
    <w:abstractNumId w:val="17"/>
  </w:num>
  <w:num w:numId="21">
    <w:abstractNumId w:val="8"/>
  </w:num>
  <w:num w:numId="22">
    <w:abstractNumId w:val="16"/>
  </w:num>
  <w:num w:numId="23">
    <w:abstractNumId w:val="28"/>
  </w:num>
  <w:num w:numId="24">
    <w:abstractNumId w:val="1"/>
  </w:num>
  <w:num w:numId="25">
    <w:abstractNumId w:val="19"/>
  </w:num>
  <w:num w:numId="26">
    <w:abstractNumId w:val="32"/>
  </w:num>
  <w:num w:numId="27">
    <w:abstractNumId w:val="29"/>
  </w:num>
  <w:num w:numId="28">
    <w:abstractNumId w:val="23"/>
  </w:num>
  <w:num w:numId="29">
    <w:abstractNumId w:val="31"/>
  </w:num>
  <w:num w:numId="30">
    <w:abstractNumId w:val="3"/>
  </w:num>
  <w:num w:numId="31">
    <w:abstractNumId w:val="0"/>
  </w:num>
  <w:num w:numId="32">
    <w:abstractNumId w:val="6"/>
  </w:num>
  <w:num w:numId="33">
    <w:abstractNumId w:val="15"/>
  </w:num>
  <w:num w:numId="34">
    <w:abstractNumId w:val="39"/>
  </w:num>
  <w:num w:numId="35">
    <w:abstractNumId w:val="4"/>
  </w:num>
  <w:num w:numId="36">
    <w:abstractNumId w:val="13"/>
  </w:num>
  <w:num w:numId="37">
    <w:abstractNumId w:val="34"/>
  </w:num>
  <w:num w:numId="38">
    <w:abstractNumId w:val="7"/>
  </w:num>
  <w:num w:numId="39">
    <w:abstractNumId w:val="3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54"/>
    <w:rsid w:val="00000C83"/>
    <w:rsid w:val="000016C2"/>
    <w:rsid w:val="00001CA2"/>
    <w:rsid w:val="00001CF4"/>
    <w:rsid w:val="000020A0"/>
    <w:rsid w:val="0000258F"/>
    <w:rsid w:val="0000263C"/>
    <w:rsid w:val="0000270B"/>
    <w:rsid w:val="0000309D"/>
    <w:rsid w:val="000030D1"/>
    <w:rsid w:val="000031CA"/>
    <w:rsid w:val="000031DE"/>
    <w:rsid w:val="00003497"/>
    <w:rsid w:val="000034AD"/>
    <w:rsid w:val="00004ABF"/>
    <w:rsid w:val="00004B06"/>
    <w:rsid w:val="00004B1E"/>
    <w:rsid w:val="00004CED"/>
    <w:rsid w:val="00004FCB"/>
    <w:rsid w:val="0000600D"/>
    <w:rsid w:val="00006A22"/>
    <w:rsid w:val="00006AC0"/>
    <w:rsid w:val="00006B49"/>
    <w:rsid w:val="00006CAE"/>
    <w:rsid w:val="00006FC7"/>
    <w:rsid w:val="0000712A"/>
    <w:rsid w:val="00007B1F"/>
    <w:rsid w:val="00007E09"/>
    <w:rsid w:val="00007E7B"/>
    <w:rsid w:val="000107D9"/>
    <w:rsid w:val="00010DBC"/>
    <w:rsid w:val="00011143"/>
    <w:rsid w:val="00011580"/>
    <w:rsid w:val="00011B0A"/>
    <w:rsid w:val="0001204E"/>
    <w:rsid w:val="0001216A"/>
    <w:rsid w:val="0001394B"/>
    <w:rsid w:val="00013ED5"/>
    <w:rsid w:val="0001404A"/>
    <w:rsid w:val="000145A5"/>
    <w:rsid w:val="00015231"/>
    <w:rsid w:val="000155D4"/>
    <w:rsid w:val="00016D46"/>
    <w:rsid w:val="000172FB"/>
    <w:rsid w:val="00017C24"/>
    <w:rsid w:val="000204EF"/>
    <w:rsid w:val="000207EA"/>
    <w:rsid w:val="00020CDD"/>
    <w:rsid w:val="00021EB6"/>
    <w:rsid w:val="00022415"/>
    <w:rsid w:val="000227D6"/>
    <w:rsid w:val="0002292A"/>
    <w:rsid w:val="00022EDB"/>
    <w:rsid w:val="00023143"/>
    <w:rsid w:val="000239EF"/>
    <w:rsid w:val="00023F48"/>
    <w:rsid w:val="00023FCD"/>
    <w:rsid w:val="00023FFB"/>
    <w:rsid w:val="000242B0"/>
    <w:rsid w:val="00024819"/>
    <w:rsid w:val="00024AAE"/>
    <w:rsid w:val="000252BC"/>
    <w:rsid w:val="0002590D"/>
    <w:rsid w:val="00026B05"/>
    <w:rsid w:val="00027147"/>
    <w:rsid w:val="00030012"/>
    <w:rsid w:val="0003028A"/>
    <w:rsid w:val="0003067A"/>
    <w:rsid w:val="000306D2"/>
    <w:rsid w:val="00031306"/>
    <w:rsid w:val="00031387"/>
    <w:rsid w:val="00031635"/>
    <w:rsid w:val="00031841"/>
    <w:rsid w:val="00032085"/>
    <w:rsid w:val="00032095"/>
    <w:rsid w:val="0003237C"/>
    <w:rsid w:val="00032600"/>
    <w:rsid w:val="000327E7"/>
    <w:rsid w:val="00032B32"/>
    <w:rsid w:val="00032F8B"/>
    <w:rsid w:val="00033347"/>
    <w:rsid w:val="000339B1"/>
    <w:rsid w:val="00033D17"/>
    <w:rsid w:val="00033DD9"/>
    <w:rsid w:val="00033E58"/>
    <w:rsid w:val="0003449C"/>
    <w:rsid w:val="00035029"/>
    <w:rsid w:val="00035481"/>
    <w:rsid w:val="000354F2"/>
    <w:rsid w:val="0003603E"/>
    <w:rsid w:val="000363DB"/>
    <w:rsid w:val="00036E9A"/>
    <w:rsid w:val="00037324"/>
    <w:rsid w:val="000375B4"/>
    <w:rsid w:val="000375E7"/>
    <w:rsid w:val="000376E4"/>
    <w:rsid w:val="00037F38"/>
    <w:rsid w:val="00040269"/>
    <w:rsid w:val="00040ACE"/>
    <w:rsid w:val="00040FD0"/>
    <w:rsid w:val="000415D2"/>
    <w:rsid w:val="000419A8"/>
    <w:rsid w:val="00041D41"/>
    <w:rsid w:val="0004259D"/>
    <w:rsid w:val="000429F9"/>
    <w:rsid w:val="0004348E"/>
    <w:rsid w:val="000436BF"/>
    <w:rsid w:val="000438C7"/>
    <w:rsid w:val="00043E45"/>
    <w:rsid w:val="00044121"/>
    <w:rsid w:val="0004425D"/>
    <w:rsid w:val="00044436"/>
    <w:rsid w:val="000446F4"/>
    <w:rsid w:val="000448C3"/>
    <w:rsid w:val="00044C0F"/>
    <w:rsid w:val="00046225"/>
    <w:rsid w:val="000466D7"/>
    <w:rsid w:val="0004691F"/>
    <w:rsid w:val="00046FA8"/>
    <w:rsid w:val="00047187"/>
    <w:rsid w:val="000472D6"/>
    <w:rsid w:val="00047319"/>
    <w:rsid w:val="000473E3"/>
    <w:rsid w:val="00047DE9"/>
    <w:rsid w:val="00050071"/>
    <w:rsid w:val="000505D4"/>
    <w:rsid w:val="00050B94"/>
    <w:rsid w:val="00051385"/>
    <w:rsid w:val="00052031"/>
    <w:rsid w:val="0005264D"/>
    <w:rsid w:val="00052A79"/>
    <w:rsid w:val="00052E44"/>
    <w:rsid w:val="00054281"/>
    <w:rsid w:val="00054821"/>
    <w:rsid w:val="00054950"/>
    <w:rsid w:val="00055641"/>
    <w:rsid w:val="000560A3"/>
    <w:rsid w:val="000575EA"/>
    <w:rsid w:val="00057D78"/>
    <w:rsid w:val="00060180"/>
    <w:rsid w:val="000605B4"/>
    <w:rsid w:val="00060E3E"/>
    <w:rsid w:val="00061997"/>
    <w:rsid w:val="00061A0F"/>
    <w:rsid w:val="00063130"/>
    <w:rsid w:val="00063FDB"/>
    <w:rsid w:val="00065302"/>
    <w:rsid w:val="00065554"/>
    <w:rsid w:val="000659E5"/>
    <w:rsid w:val="00065AEB"/>
    <w:rsid w:val="00065DDE"/>
    <w:rsid w:val="00065E27"/>
    <w:rsid w:val="00066091"/>
    <w:rsid w:val="00066A8C"/>
    <w:rsid w:val="00066D53"/>
    <w:rsid w:val="000670FE"/>
    <w:rsid w:val="00067125"/>
    <w:rsid w:val="00067299"/>
    <w:rsid w:val="00067C07"/>
    <w:rsid w:val="00067E22"/>
    <w:rsid w:val="000706D6"/>
    <w:rsid w:val="00071143"/>
    <w:rsid w:val="0007118B"/>
    <w:rsid w:val="00071AF3"/>
    <w:rsid w:val="00071D89"/>
    <w:rsid w:val="00071FB4"/>
    <w:rsid w:val="0007356F"/>
    <w:rsid w:val="00073912"/>
    <w:rsid w:val="000740AA"/>
    <w:rsid w:val="00074DE6"/>
    <w:rsid w:val="000753FB"/>
    <w:rsid w:val="000757B2"/>
    <w:rsid w:val="000758FE"/>
    <w:rsid w:val="00075ABC"/>
    <w:rsid w:val="00075F26"/>
    <w:rsid w:val="000766E5"/>
    <w:rsid w:val="00076DC5"/>
    <w:rsid w:val="00076EF5"/>
    <w:rsid w:val="00077456"/>
    <w:rsid w:val="000774AC"/>
    <w:rsid w:val="000778CE"/>
    <w:rsid w:val="00077B69"/>
    <w:rsid w:val="00077DC8"/>
    <w:rsid w:val="00080D62"/>
    <w:rsid w:val="00080E30"/>
    <w:rsid w:val="00081497"/>
    <w:rsid w:val="00082953"/>
    <w:rsid w:val="00083FDE"/>
    <w:rsid w:val="000846D1"/>
    <w:rsid w:val="00084B96"/>
    <w:rsid w:val="00084E07"/>
    <w:rsid w:val="000851A6"/>
    <w:rsid w:val="00085EAC"/>
    <w:rsid w:val="000861EB"/>
    <w:rsid w:val="000861F3"/>
    <w:rsid w:val="00086CE1"/>
    <w:rsid w:val="00087ECD"/>
    <w:rsid w:val="000905FB"/>
    <w:rsid w:val="00091DD9"/>
    <w:rsid w:val="00091F2F"/>
    <w:rsid w:val="00091F40"/>
    <w:rsid w:val="0009274A"/>
    <w:rsid w:val="000927F3"/>
    <w:rsid w:val="0009285F"/>
    <w:rsid w:val="00092ECA"/>
    <w:rsid w:val="00093712"/>
    <w:rsid w:val="000938F8"/>
    <w:rsid w:val="00094EFD"/>
    <w:rsid w:val="00095BD1"/>
    <w:rsid w:val="00095C84"/>
    <w:rsid w:val="000962A5"/>
    <w:rsid w:val="00096D8B"/>
    <w:rsid w:val="00096F3D"/>
    <w:rsid w:val="000A0402"/>
    <w:rsid w:val="000A05BC"/>
    <w:rsid w:val="000A087E"/>
    <w:rsid w:val="000A13E2"/>
    <w:rsid w:val="000A18D8"/>
    <w:rsid w:val="000A1B94"/>
    <w:rsid w:val="000A2257"/>
    <w:rsid w:val="000A3A8B"/>
    <w:rsid w:val="000A3AB0"/>
    <w:rsid w:val="000A4290"/>
    <w:rsid w:val="000A458F"/>
    <w:rsid w:val="000A4888"/>
    <w:rsid w:val="000A4918"/>
    <w:rsid w:val="000A59A0"/>
    <w:rsid w:val="000A5B8D"/>
    <w:rsid w:val="000A64BC"/>
    <w:rsid w:val="000A6EA4"/>
    <w:rsid w:val="000A6ED4"/>
    <w:rsid w:val="000A7317"/>
    <w:rsid w:val="000A7D10"/>
    <w:rsid w:val="000A7F3F"/>
    <w:rsid w:val="000B050A"/>
    <w:rsid w:val="000B08AF"/>
    <w:rsid w:val="000B0FA9"/>
    <w:rsid w:val="000B17D1"/>
    <w:rsid w:val="000B1CF1"/>
    <w:rsid w:val="000B1E02"/>
    <w:rsid w:val="000B1E54"/>
    <w:rsid w:val="000B2AE4"/>
    <w:rsid w:val="000B3C46"/>
    <w:rsid w:val="000B3DF9"/>
    <w:rsid w:val="000B419B"/>
    <w:rsid w:val="000B45A0"/>
    <w:rsid w:val="000B4D19"/>
    <w:rsid w:val="000B4E3C"/>
    <w:rsid w:val="000B5260"/>
    <w:rsid w:val="000B5693"/>
    <w:rsid w:val="000B59F7"/>
    <w:rsid w:val="000B61A2"/>
    <w:rsid w:val="000B6332"/>
    <w:rsid w:val="000B6E13"/>
    <w:rsid w:val="000B7418"/>
    <w:rsid w:val="000B7478"/>
    <w:rsid w:val="000B7716"/>
    <w:rsid w:val="000C0A9C"/>
    <w:rsid w:val="000C1954"/>
    <w:rsid w:val="000C1CD5"/>
    <w:rsid w:val="000C23EB"/>
    <w:rsid w:val="000C2B11"/>
    <w:rsid w:val="000C2FC6"/>
    <w:rsid w:val="000C336B"/>
    <w:rsid w:val="000C374C"/>
    <w:rsid w:val="000C3BA0"/>
    <w:rsid w:val="000C44B7"/>
    <w:rsid w:val="000C45F3"/>
    <w:rsid w:val="000C463B"/>
    <w:rsid w:val="000C4DEF"/>
    <w:rsid w:val="000C5050"/>
    <w:rsid w:val="000C593C"/>
    <w:rsid w:val="000C59A0"/>
    <w:rsid w:val="000C61B1"/>
    <w:rsid w:val="000C68A6"/>
    <w:rsid w:val="000C6EC5"/>
    <w:rsid w:val="000C73C4"/>
    <w:rsid w:val="000C7AC9"/>
    <w:rsid w:val="000D012C"/>
    <w:rsid w:val="000D110E"/>
    <w:rsid w:val="000D129D"/>
    <w:rsid w:val="000D1535"/>
    <w:rsid w:val="000D3211"/>
    <w:rsid w:val="000D360D"/>
    <w:rsid w:val="000D379C"/>
    <w:rsid w:val="000D4137"/>
    <w:rsid w:val="000D46F0"/>
    <w:rsid w:val="000D592D"/>
    <w:rsid w:val="000D5EA0"/>
    <w:rsid w:val="000D69F3"/>
    <w:rsid w:val="000D6C06"/>
    <w:rsid w:val="000D6DE6"/>
    <w:rsid w:val="000D6DE7"/>
    <w:rsid w:val="000D7BD0"/>
    <w:rsid w:val="000D7EE6"/>
    <w:rsid w:val="000E14B0"/>
    <w:rsid w:val="000E14D8"/>
    <w:rsid w:val="000E1D72"/>
    <w:rsid w:val="000E23C3"/>
    <w:rsid w:val="000E31A1"/>
    <w:rsid w:val="000E37E6"/>
    <w:rsid w:val="000E57B8"/>
    <w:rsid w:val="000E5BBC"/>
    <w:rsid w:val="000E5C6F"/>
    <w:rsid w:val="000E5C7F"/>
    <w:rsid w:val="000E6C44"/>
    <w:rsid w:val="000E6F53"/>
    <w:rsid w:val="000E73D4"/>
    <w:rsid w:val="000E7508"/>
    <w:rsid w:val="000F0C57"/>
    <w:rsid w:val="000F11C3"/>
    <w:rsid w:val="000F1510"/>
    <w:rsid w:val="000F1B52"/>
    <w:rsid w:val="000F1C3C"/>
    <w:rsid w:val="000F1CEC"/>
    <w:rsid w:val="000F2226"/>
    <w:rsid w:val="000F2844"/>
    <w:rsid w:val="000F2E48"/>
    <w:rsid w:val="000F2F11"/>
    <w:rsid w:val="000F3060"/>
    <w:rsid w:val="000F3178"/>
    <w:rsid w:val="000F338D"/>
    <w:rsid w:val="000F3780"/>
    <w:rsid w:val="000F400D"/>
    <w:rsid w:val="000F52BF"/>
    <w:rsid w:val="000F5CE9"/>
    <w:rsid w:val="000F5DEF"/>
    <w:rsid w:val="000F62F4"/>
    <w:rsid w:val="000F7574"/>
    <w:rsid w:val="000F7849"/>
    <w:rsid w:val="00100201"/>
    <w:rsid w:val="0010021B"/>
    <w:rsid w:val="00101638"/>
    <w:rsid w:val="0010163E"/>
    <w:rsid w:val="001033AE"/>
    <w:rsid w:val="001039F2"/>
    <w:rsid w:val="00103D64"/>
    <w:rsid w:val="00104203"/>
    <w:rsid w:val="00104247"/>
    <w:rsid w:val="00104805"/>
    <w:rsid w:val="00106560"/>
    <w:rsid w:val="00106E2E"/>
    <w:rsid w:val="0010730C"/>
    <w:rsid w:val="0010741A"/>
    <w:rsid w:val="00107829"/>
    <w:rsid w:val="00107BFC"/>
    <w:rsid w:val="00107E96"/>
    <w:rsid w:val="001100B2"/>
    <w:rsid w:val="00110A05"/>
    <w:rsid w:val="00112707"/>
    <w:rsid w:val="001129AB"/>
    <w:rsid w:val="00113081"/>
    <w:rsid w:val="00113B7C"/>
    <w:rsid w:val="00113E14"/>
    <w:rsid w:val="00115840"/>
    <w:rsid w:val="00115E56"/>
    <w:rsid w:val="00116026"/>
    <w:rsid w:val="00117260"/>
    <w:rsid w:val="00117ED4"/>
    <w:rsid w:val="001201B8"/>
    <w:rsid w:val="0012091D"/>
    <w:rsid w:val="00120B85"/>
    <w:rsid w:val="00120C57"/>
    <w:rsid w:val="00120DFA"/>
    <w:rsid w:val="001210BB"/>
    <w:rsid w:val="00121C22"/>
    <w:rsid w:val="00121D50"/>
    <w:rsid w:val="001222A9"/>
    <w:rsid w:val="001226C0"/>
    <w:rsid w:val="00122BF9"/>
    <w:rsid w:val="00123CF2"/>
    <w:rsid w:val="001247F4"/>
    <w:rsid w:val="00124C3A"/>
    <w:rsid w:val="00124C6A"/>
    <w:rsid w:val="00125118"/>
    <w:rsid w:val="00125310"/>
    <w:rsid w:val="00125390"/>
    <w:rsid w:val="00125484"/>
    <w:rsid w:val="00125AA3"/>
    <w:rsid w:val="00125B0D"/>
    <w:rsid w:val="00125B8A"/>
    <w:rsid w:val="001261A9"/>
    <w:rsid w:val="001262FB"/>
    <w:rsid w:val="001268EA"/>
    <w:rsid w:val="0012699B"/>
    <w:rsid w:val="001270DF"/>
    <w:rsid w:val="0012779A"/>
    <w:rsid w:val="00127CB6"/>
    <w:rsid w:val="00131A66"/>
    <w:rsid w:val="0013222E"/>
    <w:rsid w:val="00132955"/>
    <w:rsid w:val="00132D59"/>
    <w:rsid w:val="00133072"/>
    <w:rsid w:val="0013307E"/>
    <w:rsid w:val="001353A6"/>
    <w:rsid w:val="001356C3"/>
    <w:rsid w:val="001356CA"/>
    <w:rsid w:val="00135770"/>
    <w:rsid w:val="00135A39"/>
    <w:rsid w:val="00135B88"/>
    <w:rsid w:val="0013609A"/>
    <w:rsid w:val="001366B1"/>
    <w:rsid w:val="00136845"/>
    <w:rsid w:val="00136CDE"/>
    <w:rsid w:val="00136D97"/>
    <w:rsid w:val="00137136"/>
    <w:rsid w:val="00137182"/>
    <w:rsid w:val="00137BA4"/>
    <w:rsid w:val="001403FA"/>
    <w:rsid w:val="001405D2"/>
    <w:rsid w:val="00140784"/>
    <w:rsid w:val="001409AF"/>
    <w:rsid w:val="00140C11"/>
    <w:rsid w:val="0014132C"/>
    <w:rsid w:val="0014194C"/>
    <w:rsid w:val="001419A5"/>
    <w:rsid w:val="0014272F"/>
    <w:rsid w:val="0014283B"/>
    <w:rsid w:val="001428FB"/>
    <w:rsid w:val="001432A3"/>
    <w:rsid w:val="00143E9A"/>
    <w:rsid w:val="0014491A"/>
    <w:rsid w:val="00144D1B"/>
    <w:rsid w:val="0014651A"/>
    <w:rsid w:val="00146674"/>
    <w:rsid w:val="00146768"/>
    <w:rsid w:val="00146D25"/>
    <w:rsid w:val="0014747D"/>
    <w:rsid w:val="0014769C"/>
    <w:rsid w:val="001479EF"/>
    <w:rsid w:val="00147D19"/>
    <w:rsid w:val="00150399"/>
    <w:rsid w:val="001510FC"/>
    <w:rsid w:val="0015137A"/>
    <w:rsid w:val="00151671"/>
    <w:rsid w:val="001521AB"/>
    <w:rsid w:val="00152366"/>
    <w:rsid w:val="001523B3"/>
    <w:rsid w:val="00152689"/>
    <w:rsid w:val="00153519"/>
    <w:rsid w:val="001540CF"/>
    <w:rsid w:val="001547AC"/>
    <w:rsid w:val="0015550B"/>
    <w:rsid w:val="00155ADF"/>
    <w:rsid w:val="00155CAA"/>
    <w:rsid w:val="00155EC0"/>
    <w:rsid w:val="00156716"/>
    <w:rsid w:val="00157286"/>
    <w:rsid w:val="001576DA"/>
    <w:rsid w:val="00160008"/>
    <w:rsid w:val="001604CE"/>
    <w:rsid w:val="00160997"/>
    <w:rsid w:val="001612DE"/>
    <w:rsid w:val="001618AB"/>
    <w:rsid w:val="0016195C"/>
    <w:rsid w:val="001620E3"/>
    <w:rsid w:val="00163FE5"/>
    <w:rsid w:val="00164C6E"/>
    <w:rsid w:val="0016544F"/>
    <w:rsid w:val="001658D9"/>
    <w:rsid w:val="00165C1C"/>
    <w:rsid w:val="00165F28"/>
    <w:rsid w:val="00166160"/>
    <w:rsid w:val="001679BA"/>
    <w:rsid w:val="00167CDD"/>
    <w:rsid w:val="001704C6"/>
    <w:rsid w:val="0017059D"/>
    <w:rsid w:val="00170C40"/>
    <w:rsid w:val="00170E55"/>
    <w:rsid w:val="00171866"/>
    <w:rsid w:val="00172030"/>
    <w:rsid w:val="001724E3"/>
    <w:rsid w:val="001729FD"/>
    <w:rsid w:val="00172B5E"/>
    <w:rsid w:val="001730B6"/>
    <w:rsid w:val="0017361C"/>
    <w:rsid w:val="001747A5"/>
    <w:rsid w:val="00174A60"/>
    <w:rsid w:val="00174CDB"/>
    <w:rsid w:val="00175042"/>
    <w:rsid w:val="00175599"/>
    <w:rsid w:val="00175EBE"/>
    <w:rsid w:val="00175FE9"/>
    <w:rsid w:val="001760BD"/>
    <w:rsid w:val="001764C7"/>
    <w:rsid w:val="00176885"/>
    <w:rsid w:val="00177262"/>
    <w:rsid w:val="00177291"/>
    <w:rsid w:val="00177422"/>
    <w:rsid w:val="00177578"/>
    <w:rsid w:val="00177935"/>
    <w:rsid w:val="00180520"/>
    <w:rsid w:val="0018123E"/>
    <w:rsid w:val="00181B3A"/>
    <w:rsid w:val="0018200E"/>
    <w:rsid w:val="00183190"/>
    <w:rsid w:val="001831E2"/>
    <w:rsid w:val="00183205"/>
    <w:rsid w:val="00183237"/>
    <w:rsid w:val="00183623"/>
    <w:rsid w:val="00183B2A"/>
    <w:rsid w:val="0018477D"/>
    <w:rsid w:val="0018493A"/>
    <w:rsid w:val="00184B3B"/>
    <w:rsid w:val="00185429"/>
    <w:rsid w:val="0018648C"/>
    <w:rsid w:val="00186722"/>
    <w:rsid w:val="0018688E"/>
    <w:rsid w:val="00190081"/>
    <w:rsid w:val="00190343"/>
    <w:rsid w:val="001913D1"/>
    <w:rsid w:val="00191DBC"/>
    <w:rsid w:val="00192911"/>
    <w:rsid w:val="0019318E"/>
    <w:rsid w:val="00193794"/>
    <w:rsid w:val="00194B13"/>
    <w:rsid w:val="00194B18"/>
    <w:rsid w:val="00195759"/>
    <w:rsid w:val="00196232"/>
    <w:rsid w:val="0019645E"/>
    <w:rsid w:val="00196798"/>
    <w:rsid w:val="00196D35"/>
    <w:rsid w:val="001A0195"/>
    <w:rsid w:val="001A064F"/>
    <w:rsid w:val="001A0915"/>
    <w:rsid w:val="001A161D"/>
    <w:rsid w:val="001A1B74"/>
    <w:rsid w:val="001A4394"/>
    <w:rsid w:val="001A5D7E"/>
    <w:rsid w:val="001A5DFF"/>
    <w:rsid w:val="001A5F02"/>
    <w:rsid w:val="001A7371"/>
    <w:rsid w:val="001A7560"/>
    <w:rsid w:val="001A7814"/>
    <w:rsid w:val="001A7A18"/>
    <w:rsid w:val="001B013A"/>
    <w:rsid w:val="001B029A"/>
    <w:rsid w:val="001B0554"/>
    <w:rsid w:val="001B1C49"/>
    <w:rsid w:val="001B2382"/>
    <w:rsid w:val="001B23D6"/>
    <w:rsid w:val="001B2CF3"/>
    <w:rsid w:val="001B3863"/>
    <w:rsid w:val="001B3FCA"/>
    <w:rsid w:val="001B46B6"/>
    <w:rsid w:val="001B46DA"/>
    <w:rsid w:val="001B48A0"/>
    <w:rsid w:val="001B5443"/>
    <w:rsid w:val="001B7242"/>
    <w:rsid w:val="001B76AD"/>
    <w:rsid w:val="001B7E60"/>
    <w:rsid w:val="001C0F1F"/>
    <w:rsid w:val="001C15F2"/>
    <w:rsid w:val="001C184D"/>
    <w:rsid w:val="001C1FB1"/>
    <w:rsid w:val="001C2EDB"/>
    <w:rsid w:val="001C2F8A"/>
    <w:rsid w:val="001C34A8"/>
    <w:rsid w:val="001C3FBD"/>
    <w:rsid w:val="001C45C7"/>
    <w:rsid w:val="001C4AF3"/>
    <w:rsid w:val="001C4CBA"/>
    <w:rsid w:val="001C56A5"/>
    <w:rsid w:val="001C5E3F"/>
    <w:rsid w:val="001C6130"/>
    <w:rsid w:val="001C6C6C"/>
    <w:rsid w:val="001C7321"/>
    <w:rsid w:val="001C7850"/>
    <w:rsid w:val="001C7D4A"/>
    <w:rsid w:val="001C7EB1"/>
    <w:rsid w:val="001D0624"/>
    <w:rsid w:val="001D10BA"/>
    <w:rsid w:val="001D10CF"/>
    <w:rsid w:val="001D1B30"/>
    <w:rsid w:val="001D26D4"/>
    <w:rsid w:val="001D2D41"/>
    <w:rsid w:val="001D35CC"/>
    <w:rsid w:val="001D379B"/>
    <w:rsid w:val="001D3CF5"/>
    <w:rsid w:val="001D3EE5"/>
    <w:rsid w:val="001D3EE9"/>
    <w:rsid w:val="001D48A0"/>
    <w:rsid w:val="001D69BF"/>
    <w:rsid w:val="001D6D84"/>
    <w:rsid w:val="001D6EC2"/>
    <w:rsid w:val="001D7B37"/>
    <w:rsid w:val="001E0021"/>
    <w:rsid w:val="001E009D"/>
    <w:rsid w:val="001E06B3"/>
    <w:rsid w:val="001E0ECB"/>
    <w:rsid w:val="001E1164"/>
    <w:rsid w:val="001E11DB"/>
    <w:rsid w:val="001E12DF"/>
    <w:rsid w:val="001E1502"/>
    <w:rsid w:val="001E1FEE"/>
    <w:rsid w:val="001E24E1"/>
    <w:rsid w:val="001E2C71"/>
    <w:rsid w:val="001E2F66"/>
    <w:rsid w:val="001E3687"/>
    <w:rsid w:val="001E490D"/>
    <w:rsid w:val="001E4DFA"/>
    <w:rsid w:val="001E4E4E"/>
    <w:rsid w:val="001E58CE"/>
    <w:rsid w:val="001E5BAB"/>
    <w:rsid w:val="001E5BCC"/>
    <w:rsid w:val="001E5BD6"/>
    <w:rsid w:val="001E60C6"/>
    <w:rsid w:val="001E66DF"/>
    <w:rsid w:val="001E67F4"/>
    <w:rsid w:val="001E6B7A"/>
    <w:rsid w:val="001E76A5"/>
    <w:rsid w:val="001E7927"/>
    <w:rsid w:val="001E7A73"/>
    <w:rsid w:val="001E7FC3"/>
    <w:rsid w:val="001F02EE"/>
    <w:rsid w:val="001F09CD"/>
    <w:rsid w:val="001F0F5B"/>
    <w:rsid w:val="001F1E60"/>
    <w:rsid w:val="001F212E"/>
    <w:rsid w:val="001F2297"/>
    <w:rsid w:val="001F234F"/>
    <w:rsid w:val="001F25DC"/>
    <w:rsid w:val="001F2A43"/>
    <w:rsid w:val="001F2BA1"/>
    <w:rsid w:val="001F436E"/>
    <w:rsid w:val="001F475E"/>
    <w:rsid w:val="001F5B94"/>
    <w:rsid w:val="001F5E1C"/>
    <w:rsid w:val="001F6368"/>
    <w:rsid w:val="001F648E"/>
    <w:rsid w:val="001F657C"/>
    <w:rsid w:val="001F6C03"/>
    <w:rsid w:val="001F782E"/>
    <w:rsid w:val="0020073B"/>
    <w:rsid w:val="00200A7A"/>
    <w:rsid w:val="00201B5E"/>
    <w:rsid w:val="00201C26"/>
    <w:rsid w:val="00201C7F"/>
    <w:rsid w:val="00201DFB"/>
    <w:rsid w:val="00202007"/>
    <w:rsid w:val="00202409"/>
    <w:rsid w:val="002028BD"/>
    <w:rsid w:val="00204511"/>
    <w:rsid w:val="00204B7B"/>
    <w:rsid w:val="00206BA6"/>
    <w:rsid w:val="00206F61"/>
    <w:rsid w:val="00207530"/>
    <w:rsid w:val="0020755E"/>
    <w:rsid w:val="00210053"/>
    <w:rsid w:val="002104D4"/>
    <w:rsid w:val="00210841"/>
    <w:rsid w:val="00210D92"/>
    <w:rsid w:val="00210F72"/>
    <w:rsid w:val="00211421"/>
    <w:rsid w:val="00211D05"/>
    <w:rsid w:val="002123E0"/>
    <w:rsid w:val="00212C64"/>
    <w:rsid w:val="0021509F"/>
    <w:rsid w:val="00215589"/>
    <w:rsid w:val="0021569B"/>
    <w:rsid w:val="002156E1"/>
    <w:rsid w:val="00215BA9"/>
    <w:rsid w:val="00215E9C"/>
    <w:rsid w:val="00216357"/>
    <w:rsid w:val="0021731D"/>
    <w:rsid w:val="002178FA"/>
    <w:rsid w:val="00217BAA"/>
    <w:rsid w:val="0022058D"/>
    <w:rsid w:val="00220D24"/>
    <w:rsid w:val="00221958"/>
    <w:rsid w:val="002225E9"/>
    <w:rsid w:val="00222E1B"/>
    <w:rsid w:val="002236A9"/>
    <w:rsid w:val="00223ACA"/>
    <w:rsid w:val="00223D6E"/>
    <w:rsid w:val="002243B4"/>
    <w:rsid w:val="002247F3"/>
    <w:rsid w:val="002251B9"/>
    <w:rsid w:val="002252F7"/>
    <w:rsid w:val="0022591C"/>
    <w:rsid w:val="002259F5"/>
    <w:rsid w:val="00226094"/>
    <w:rsid w:val="00226384"/>
    <w:rsid w:val="00226565"/>
    <w:rsid w:val="00227530"/>
    <w:rsid w:val="0022785E"/>
    <w:rsid w:val="00227B47"/>
    <w:rsid w:val="00227ECD"/>
    <w:rsid w:val="002317AF"/>
    <w:rsid w:val="0023191A"/>
    <w:rsid w:val="00232FA9"/>
    <w:rsid w:val="002333FC"/>
    <w:rsid w:val="002334CD"/>
    <w:rsid w:val="00233710"/>
    <w:rsid w:val="00233880"/>
    <w:rsid w:val="002338B5"/>
    <w:rsid w:val="002340DF"/>
    <w:rsid w:val="002341BF"/>
    <w:rsid w:val="00234A84"/>
    <w:rsid w:val="00235B0F"/>
    <w:rsid w:val="00235EB7"/>
    <w:rsid w:val="002370FF"/>
    <w:rsid w:val="0023794F"/>
    <w:rsid w:val="00237D1A"/>
    <w:rsid w:val="00240398"/>
    <w:rsid w:val="00240499"/>
    <w:rsid w:val="00240588"/>
    <w:rsid w:val="00240A51"/>
    <w:rsid w:val="0024118D"/>
    <w:rsid w:val="002415F5"/>
    <w:rsid w:val="00241C52"/>
    <w:rsid w:val="002428EF"/>
    <w:rsid w:val="002432EE"/>
    <w:rsid w:val="00243E1B"/>
    <w:rsid w:val="00244027"/>
    <w:rsid w:val="0024477E"/>
    <w:rsid w:val="00244E7D"/>
    <w:rsid w:val="00244E8D"/>
    <w:rsid w:val="00245755"/>
    <w:rsid w:val="002461BD"/>
    <w:rsid w:val="0024756B"/>
    <w:rsid w:val="00247B09"/>
    <w:rsid w:val="00247C45"/>
    <w:rsid w:val="00250253"/>
    <w:rsid w:val="00250ADA"/>
    <w:rsid w:val="00250EBA"/>
    <w:rsid w:val="00251102"/>
    <w:rsid w:val="00251322"/>
    <w:rsid w:val="002513D8"/>
    <w:rsid w:val="0025198F"/>
    <w:rsid w:val="00252549"/>
    <w:rsid w:val="002537A7"/>
    <w:rsid w:val="002537C7"/>
    <w:rsid w:val="002537E7"/>
    <w:rsid w:val="002541C5"/>
    <w:rsid w:val="0025441D"/>
    <w:rsid w:val="00254A49"/>
    <w:rsid w:val="00254CB8"/>
    <w:rsid w:val="00254DD5"/>
    <w:rsid w:val="00255CB6"/>
    <w:rsid w:val="00255D40"/>
    <w:rsid w:val="0025628F"/>
    <w:rsid w:val="002569F5"/>
    <w:rsid w:val="002574A3"/>
    <w:rsid w:val="0025763C"/>
    <w:rsid w:val="00257CD0"/>
    <w:rsid w:val="00257FA4"/>
    <w:rsid w:val="00260C25"/>
    <w:rsid w:val="00261738"/>
    <w:rsid w:val="002618F2"/>
    <w:rsid w:val="00261C0F"/>
    <w:rsid w:val="00262423"/>
    <w:rsid w:val="00262BFD"/>
    <w:rsid w:val="00263099"/>
    <w:rsid w:val="00263643"/>
    <w:rsid w:val="00264268"/>
    <w:rsid w:val="00264ACA"/>
    <w:rsid w:val="00265892"/>
    <w:rsid w:val="00265AD0"/>
    <w:rsid w:val="00265C8C"/>
    <w:rsid w:val="00266D7E"/>
    <w:rsid w:val="00267D21"/>
    <w:rsid w:val="00270CB6"/>
    <w:rsid w:val="00270D92"/>
    <w:rsid w:val="00272159"/>
    <w:rsid w:val="00272317"/>
    <w:rsid w:val="002723E8"/>
    <w:rsid w:val="00272A88"/>
    <w:rsid w:val="00272D23"/>
    <w:rsid w:val="00273310"/>
    <w:rsid w:val="00273E0F"/>
    <w:rsid w:val="00274330"/>
    <w:rsid w:val="00274B62"/>
    <w:rsid w:val="00274C81"/>
    <w:rsid w:val="00275A04"/>
    <w:rsid w:val="0027601D"/>
    <w:rsid w:val="002760D0"/>
    <w:rsid w:val="0027651E"/>
    <w:rsid w:val="00276D6F"/>
    <w:rsid w:val="00277033"/>
    <w:rsid w:val="00277648"/>
    <w:rsid w:val="00280805"/>
    <w:rsid w:val="00281132"/>
    <w:rsid w:val="00281D48"/>
    <w:rsid w:val="00281FC2"/>
    <w:rsid w:val="002821F6"/>
    <w:rsid w:val="002821F7"/>
    <w:rsid w:val="00282637"/>
    <w:rsid w:val="00283475"/>
    <w:rsid w:val="002836B1"/>
    <w:rsid w:val="00284DD0"/>
    <w:rsid w:val="00285489"/>
    <w:rsid w:val="002859CA"/>
    <w:rsid w:val="002864B4"/>
    <w:rsid w:val="00286693"/>
    <w:rsid w:val="002867E9"/>
    <w:rsid w:val="00287621"/>
    <w:rsid w:val="00287644"/>
    <w:rsid w:val="002878EA"/>
    <w:rsid w:val="002901EE"/>
    <w:rsid w:val="0029161C"/>
    <w:rsid w:val="002917A1"/>
    <w:rsid w:val="00291F07"/>
    <w:rsid w:val="00291F1C"/>
    <w:rsid w:val="0029266A"/>
    <w:rsid w:val="00292BA5"/>
    <w:rsid w:val="00292F0C"/>
    <w:rsid w:val="00293497"/>
    <w:rsid w:val="0029375A"/>
    <w:rsid w:val="00293EA1"/>
    <w:rsid w:val="00293F58"/>
    <w:rsid w:val="002940C9"/>
    <w:rsid w:val="00294C82"/>
    <w:rsid w:val="00294DAB"/>
    <w:rsid w:val="00294E91"/>
    <w:rsid w:val="002955F9"/>
    <w:rsid w:val="00295C37"/>
    <w:rsid w:val="0029711B"/>
    <w:rsid w:val="00297257"/>
    <w:rsid w:val="002A01A6"/>
    <w:rsid w:val="002A0A6F"/>
    <w:rsid w:val="002A0B04"/>
    <w:rsid w:val="002A1414"/>
    <w:rsid w:val="002A1A0D"/>
    <w:rsid w:val="002A21A7"/>
    <w:rsid w:val="002A2293"/>
    <w:rsid w:val="002A4C01"/>
    <w:rsid w:val="002A5444"/>
    <w:rsid w:val="002A5634"/>
    <w:rsid w:val="002A5645"/>
    <w:rsid w:val="002A592F"/>
    <w:rsid w:val="002A62AB"/>
    <w:rsid w:val="002A62E0"/>
    <w:rsid w:val="002A66FA"/>
    <w:rsid w:val="002A745A"/>
    <w:rsid w:val="002A766F"/>
    <w:rsid w:val="002B03A6"/>
    <w:rsid w:val="002B0933"/>
    <w:rsid w:val="002B0C28"/>
    <w:rsid w:val="002B0E97"/>
    <w:rsid w:val="002B15B3"/>
    <w:rsid w:val="002B1E55"/>
    <w:rsid w:val="002B2185"/>
    <w:rsid w:val="002B2210"/>
    <w:rsid w:val="002B2D83"/>
    <w:rsid w:val="002B303A"/>
    <w:rsid w:val="002B30E3"/>
    <w:rsid w:val="002B359E"/>
    <w:rsid w:val="002B39FC"/>
    <w:rsid w:val="002B4A0C"/>
    <w:rsid w:val="002B4A5C"/>
    <w:rsid w:val="002B6855"/>
    <w:rsid w:val="002B759D"/>
    <w:rsid w:val="002C03DB"/>
    <w:rsid w:val="002C083B"/>
    <w:rsid w:val="002C1059"/>
    <w:rsid w:val="002C12EB"/>
    <w:rsid w:val="002C140D"/>
    <w:rsid w:val="002C1CCF"/>
    <w:rsid w:val="002C2302"/>
    <w:rsid w:val="002C244F"/>
    <w:rsid w:val="002C298D"/>
    <w:rsid w:val="002C320E"/>
    <w:rsid w:val="002C3ACF"/>
    <w:rsid w:val="002C408E"/>
    <w:rsid w:val="002C4C2C"/>
    <w:rsid w:val="002C4D88"/>
    <w:rsid w:val="002C4F27"/>
    <w:rsid w:val="002C4F95"/>
    <w:rsid w:val="002C5127"/>
    <w:rsid w:val="002C57F9"/>
    <w:rsid w:val="002C5818"/>
    <w:rsid w:val="002C583A"/>
    <w:rsid w:val="002C5EF7"/>
    <w:rsid w:val="002C6A12"/>
    <w:rsid w:val="002C6D4C"/>
    <w:rsid w:val="002C6EDB"/>
    <w:rsid w:val="002C7076"/>
    <w:rsid w:val="002C723E"/>
    <w:rsid w:val="002C7607"/>
    <w:rsid w:val="002C76DE"/>
    <w:rsid w:val="002D0610"/>
    <w:rsid w:val="002D0A4C"/>
    <w:rsid w:val="002D0F40"/>
    <w:rsid w:val="002D15BC"/>
    <w:rsid w:val="002D17B7"/>
    <w:rsid w:val="002D1BA5"/>
    <w:rsid w:val="002D2506"/>
    <w:rsid w:val="002D2522"/>
    <w:rsid w:val="002D257C"/>
    <w:rsid w:val="002D2A0E"/>
    <w:rsid w:val="002D32E1"/>
    <w:rsid w:val="002D391D"/>
    <w:rsid w:val="002D4BF3"/>
    <w:rsid w:val="002D4C29"/>
    <w:rsid w:val="002D5126"/>
    <w:rsid w:val="002D541A"/>
    <w:rsid w:val="002D64E5"/>
    <w:rsid w:val="002D685E"/>
    <w:rsid w:val="002D6CEF"/>
    <w:rsid w:val="002D7ECD"/>
    <w:rsid w:val="002E0087"/>
    <w:rsid w:val="002E0583"/>
    <w:rsid w:val="002E0CB2"/>
    <w:rsid w:val="002E2306"/>
    <w:rsid w:val="002E3490"/>
    <w:rsid w:val="002E34F1"/>
    <w:rsid w:val="002E4000"/>
    <w:rsid w:val="002E46BB"/>
    <w:rsid w:val="002E4DC1"/>
    <w:rsid w:val="002E4DCD"/>
    <w:rsid w:val="002E5181"/>
    <w:rsid w:val="002E524C"/>
    <w:rsid w:val="002E5F17"/>
    <w:rsid w:val="002E5FC9"/>
    <w:rsid w:val="002E6505"/>
    <w:rsid w:val="002E6DA5"/>
    <w:rsid w:val="002E72E8"/>
    <w:rsid w:val="002E75FC"/>
    <w:rsid w:val="002E7DAA"/>
    <w:rsid w:val="002E7EBC"/>
    <w:rsid w:val="002F0BDF"/>
    <w:rsid w:val="002F0C2B"/>
    <w:rsid w:val="002F1568"/>
    <w:rsid w:val="002F24E0"/>
    <w:rsid w:val="002F2AE7"/>
    <w:rsid w:val="002F2E67"/>
    <w:rsid w:val="002F30CB"/>
    <w:rsid w:val="002F3584"/>
    <w:rsid w:val="002F40E7"/>
    <w:rsid w:val="002F46E7"/>
    <w:rsid w:val="002F53D9"/>
    <w:rsid w:val="002F5869"/>
    <w:rsid w:val="002F5B25"/>
    <w:rsid w:val="002F6072"/>
    <w:rsid w:val="002F6882"/>
    <w:rsid w:val="002F6979"/>
    <w:rsid w:val="002F71BF"/>
    <w:rsid w:val="002F7337"/>
    <w:rsid w:val="002F7721"/>
    <w:rsid w:val="002F7787"/>
    <w:rsid w:val="002F7896"/>
    <w:rsid w:val="003008E9"/>
    <w:rsid w:val="00300C56"/>
    <w:rsid w:val="00300F73"/>
    <w:rsid w:val="00301C59"/>
    <w:rsid w:val="003024BB"/>
    <w:rsid w:val="00302AA0"/>
    <w:rsid w:val="0030391B"/>
    <w:rsid w:val="00303ABF"/>
    <w:rsid w:val="00303DBE"/>
    <w:rsid w:val="00303F36"/>
    <w:rsid w:val="003042A6"/>
    <w:rsid w:val="003044DD"/>
    <w:rsid w:val="0030480A"/>
    <w:rsid w:val="00304E1F"/>
    <w:rsid w:val="003059B0"/>
    <w:rsid w:val="00306254"/>
    <w:rsid w:val="003105EE"/>
    <w:rsid w:val="00310A6D"/>
    <w:rsid w:val="00311032"/>
    <w:rsid w:val="00311E21"/>
    <w:rsid w:val="0031224C"/>
    <w:rsid w:val="00312B6B"/>
    <w:rsid w:val="003132AA"/>
    <w:rsid w:val="00313576"/>
    <w:rsid w:val="00313A9D"/>
    <w:rsid w:val="00313D3D"/>
    <w:rsid w:val="003143C5"/>
    <w:rsid w:val="00314541"/>
    <w:rsid w:val="0031570F"/>
    <w:rsid w:val="003157E5"/>
    <w:rsid w:val="00315A49"/>
    <w:rsid w:val="00315A97"/>
    <w:rsid w:val="00315FD7"/>
    <w:rsid w:val="00316211"/>
    <w:rsid w:val="0031633A"/>
    <w:rsid w:val="003163E3"/>
    <w:rsid w:val="00316D3D"/>
    <w:rsid w:val="0031791E"/>
    <w:rsid w:val="00317C46"/>
    <w:rsid w:val="00317CF0"/>
    <w:rsid w:val="003227F3"/>
    <w:rsid w:val="003233E3"/>
    <w:rsid w:val="003236D4"/>
    <w:rsid w:val="00323BC9"/>
    <w:rsid w:val="00323FC2"/>
    <w:rsid w:val="003244EF"/>
    <w:rsid w:val="00324AE2"/>
    <w:rsid w:val="00324F3B"/>
    <w:rsid w:val="003254D8"/>
    <w:rsid w:val="0032606D"/>
    <w:rsid w:val="0032683E"/>
    <w:rsid w:val="00326D9B"/>
    <w:rsid w:val="00327346"/>
    <w:rsid w:val="003274D6"/>
    <w:rsid w:val="003276A7"/>
    <w:rsid w:val="00327B4C"/>
    <w:rsid w:val="0033022E"/>
    <w:rsid w:val="00330A1C"/>
    <w:rsid w:val="0033115C"/>
    <w:rsid w:val="0033123C"/>
    <w:rsid w:val="00331CC3"/>
    <w:rsid w:val="00332D72"/>
    <w:rsid w:val="00333112"/>
    <w:rsid w:val="00333420"/>
    <w:rsid w:val="00333D4C"/>
    <w:rsid w:val="00333E4A"/>
    <w:rsid w:val="00334973"/>
    <w:rsid w:val="00334D14"/>
    <w:rsid w:val="00335BD2"/>
    <w:rsid w:val="00335CFF"/>
    <w:rsid w:val="00337AEE"/>
    <w:rsid w:val="00337CCF"/>
    <w:rsid w:val="00340297"/>
    <w:rsid w:val="00340706"/>
    <w:rsid w:val="00340810"/>
    <w:rsid w:val="00340D06"/>
    <w:rsid w:val="0034198D"/>
    <w:rsid w:val="00341EB0"/>
    <w:rsid w:val="003434A1"/>
    <w:rsid w:val="00344043"/>
    <w:rsid w:val="0034415D"/>
    <w:rsid w:val="0034485D"/>
    <w:rsid w:val="00344900"/>
    <w:rsid w:val="00344D11"/>
    <w:rsid w:val="003455B4"/>
    <w:rsid w:val="0034595D"/>
    <w:rsid w:val="00345F39"/>
    <w:rsid w:val="0034695D"/>
    <w:rsid w:val="003475A2"/>
    <w:rsid w:val="0034764B"/>
    <w:rsid w:val="0035066D"/>
    <w:rsid w:val="00350874"/>
    <w:rsid w:val="00350C2F"/>
    <w:rsid w:val="00351CBA"/>
    <w:rsid w:val="003524AC"/>
    <w:rsid w:val="003526BB"/>
    <w:rsid w:val="003529BC"/>
    <w:rsid w:val="00352CE6"/>
    <w:rsid w:val="00352DA7"/>
    <w:rsid w:val="00353100"/>
    <w:rsid w:val="0035312F"/>
    <w:rsid w:val="00353517"/>
    <w:rsid w:val="003536C8"/>
    <w:rsid w:val="00353AD6"/>
    <w:rsid w:val="00354696"/>
    <w:rsid w:val="003547FF"/>
    <w:rsid w:val="00354AD4"/>
    <w:rsid w:val="00355288"/>
    <w:rsid w:val="00355659"/>
    <w:rsid w:val="00355A70"/>
    <w:rsid w:val="00355BAA"/>
    <w:rsid w:val="00356161"/>
    <w:rsid w:val="003570F8"/>
    <w:rsid w:val="00357F68"/>
    <w:rsid w:val="00360533"/>
    <w:rsid w:val="00361458"/>
    <w:rsid w:val="003622B9"/>
    <w:rsid w:val="003623D0"/>
    <w:rsid w:val="00362654"/>
    <w:rsid w:val="0036276E"/>
    <w:rsid w:val="003628B4"/>
    <w:rsid w:val="00362C30"/>
    <w:rsid w:val="003639A9"/>
    <w:rsid w:val="0036459D"/>
    <w:rsid w:val="003648A3"/>
    <w:rsid w:val="00364D91"/>
    <w:rsid w:val="00364F30"/>
    <w:rsid w:val="003650BC"/>
    <w:rsid w:val="003664B4"/>
    <w:rsid w:val="0036663D"/>
    <w:rsid w:val="0036667E"/>
    <w:rsid w:val="00367046"/>
    <w:rsid w:val="00367352"/>
    <w:rsid w:val="0036798A"/>
    <w:rsid w:val="003701F1"/>
    <w:rsid w:val="00370559"/>
    <w:rsid w:val="003711BE"/>
    <w:rsid w:val="00372D36"/>
    <w:rsid w:val="00373668"/>
    <w:rsid w:val="003739EC"/>
    <w:rsid w:val="00373D2D"/>
    <w:rsid w:val="00373F22"/>
    <w:rsid w:val="00373FBA"/>
    <w:rsid w:val="00374B48"/>
    <w:rsid w:val="00375229"/>
    <w:rsid w:val="0037526A"/>
    <w:rsid w:val="00375783"/>
    <w:rsid w:val="003758BD"/>
    <w:rsid w:val="00376890"/>
    <w:rsid w:val="003771BC"/>
    <w:rsid w:val="003772AD"/>
    <w:rsid w:val="00377D20"/>
    <w:rsid w:val="00380F9E"/>
    <w:rsid w:val="003812CE"/>
    <w:rsid w:val="00381BC0"/>
    <w:rsid w:val="00381CF9"/>
    <w:rsid w:val="003842D8"/>
    <w:rsid w:val="003843CF"/>
    <w:rsid w:val="00384573"/>
    <w:rsid w:val="003852F6"/>
    <w:rsid w:val="00385685"/>
    <w:rsid w:val="00385BE4"/>
    <w:rsid w:val="00385E96"/>
    <w:rsid w:val="0038620F"/>
    <w:rsid w:val="00386AE2"/>
    <w:rsid w:val="00387066"/>
    <w:rsid w:val="00387BCF"/>
    <w:rsid w:val="003908BF"/>
    <w:rsid w:val="003915D0"/>
    <w:rsid w:val="00391786"/>
    <w:rsid w:val="00391F6B"/>
    <w:rsid w:val="0039263E"/>
    <w:rsid w:val="00392B58"/>
    <w:rsid w:val="00392F42"/>
    <w:rsid w:val="00393046"/>
    <w:rsid w:val="0039347E"/>
    <w:rsid w:val="00393C6F"/>
    <w:rsid w:val="0039418E"/>
    <w:rsid w:val="00394316"/>
    <w:rsid w:val="0039464B"/>
    <w:rsid w:val="0039479E"/>
    <w:rsid w:val="00394C7B"/>
    <w:rsid w:val="003957EB"/>
    <w:rsid w:val="00395982"/>
    <w:rsid w:val="00396597"/>
    <w:rsid w:val="0039756C"/>
    <w:rsid w:val="00397DF8"/>
    <w:rsid w:val="003A08E6"/>
    <w:rsid w:val="003A1938"/>
    <w:rsid w:val="003A19B6"/>
    <w:rsid w:val="003A2585"/>
    <w:rsid w:val="003A268C"/>
    <w:rsid w:val="003A343D"/>
    <w:rsid w:val="003A3910"/>
    <w:rsid w:val="003A4454"/>
    <w:rsid w:val="003A4B79"/>
    <w:rsid w:val="003A4E7B"/>
    <w:rsid w:val="003A537E"/>
    <w:rsid w:val="003A5412"/>
    <w:rsid w:val="003A547A"/>
    <w:rsid w:val="003A569A"/>
    <w:rsid w:val="003A56A8"/>
    <w:rsid w:val="003A5C9E"/>
    <w:rsid w:val="003B05ED"/>
    <w:rsid w:val="003B0AEF"/>
    <w:rsid w:val="003B0B88"/>
    <w:rsid w:val="003B0E8E"/>
    <w:rsid w:val="003B20FC"/>
    <w:rsid w:val="003B259E"/>
    <w:rsid w:val="003B28F7"/>
    <w:rsid w:val="003B2911"/>
    <w:rsid w:val="003B2F2C"/>
    <w:rsid w:val="003B3168"/>
    <w:rsid w:val="003B38F6"/>
    <w:rsid w:val="003B4402"/>
    <w:rsid w:val="003B4546"/>
    <w:rsid w:val="003B50A5"/>
    <w:rsid w:val="003B573E"/>
    <w:rsid w:val="003B5B6B"/>
    <w:rsid w:val="003B5CB2"/>
    <w:rsid w:val="003B5E8B"/>
    <w:rsid w:val="003B61ED"/>
    <w:rsid w:val="003B644F"/>
    <w:rsid w:val="003B6EA5"/>
    <w:rsid w:val="003B701A"/>
    <w:rsid w:val="003B711D"/>
    <w:rsid w:val="003B7B84"/>
    <w:rsid w:val="003B7E79"/>
    <w:rsid w:val="003C00C8"/>
    <w:rsid w:val="003C0471"/>
    <w:rsid w:val="003C11AD"/>
    <w:rsid w:val="003C15BA"/>
    <w:rsid w:val="003C183E"/>
    <w:rsid w:val="003C2800"/>
    <w:rsid w:val="003C38BD"/>
    <w:rsid w:val="003C3BE1"/>
    <w:rsid w:val="003C3D37"/>
    <w:rsid w:val="003C4384"/>
    <w:rsid w:val="003C43F7"/>
    <w:rsid w:val="003C6E1A"/>
    <w:rsid w:val="003C77B8"/>
    <w:rsid w:val="003C7943"/>
    <w:rsid w:val="003C7AFC"/>
    <w:rsid w:val="003D054B"/>
    <w:rsid w:val="003D09EF"/>
    <w:rsid w:val="003D0F56"/>
    <w:rsid w:val="003D2805"/>
    <w:rsid w:val="003D2AAB"/>
    <w:rsid w:val="003D2D14"/>
    <w:rsid w:val="003D34A9"/>
    <w:rsid w:val="003D37F0"/>
    <w:rsid w:val="003D3A72"/>
    <w:rsid w:val="003D42B3"/>
    <w:rsid w:val="003D43D9"/>
    <w:rsid w:val="003D458C"/>
    <w:rsid w:val="003D4B46"/>
    <w:rsid w:val="003D6469"/>
    <w:rsid w:val="003D6A29"/>
    <w:rsid w:val="003D707B"/>
    <w:rsid w:val="003D79C1"/>
    <w:rsid w:val="003D7D06"/>
    <w:rsid w:val="003E03E4"/>
    <w:rsid w:val="003E106D"/>
    <w:rsid w:val="003E15DF"/>
    <w:rsid w:val="003E1609"/>
    <w:rsid w:val="003E1ADD"/>
    <w:rsid w:val="003E2163"/>
    <w:rsid w:val="003E345F"/>
    <w:rsid w:val="003E3FA6"/>
    <w:rsid w:val="003E4444"/>
    <w:rsid w:val="003E455B"/>
    <w:rsid w:val="003E4B18"/>
    <w:rsid w:val="003E4F7A"/>
    <w:rsid w:val="003E5AE0"/>
    <w:rsid w:val="003E5F8A"/>
    <w:rsid w:val="003E5FF4"/>
    <w:rsid w:val="003E69BF"/>
    <w:rsid w:val="003E6D09"/>
    <w:rsid w:val="003E713F"/>
    <w:rsid w:val="003E793D"/>
    <w:rsid w:val="003F0252"/>
    <w:rsid w:val="003F0828"/>
    <w:rsid w:val="003F0D76"/>
    <w:rsid w:val="003F0DF3"/>
    <w:rsid w:val="003F1761"/>
    <w:rsid w:val="003F254D"/>
    <w:rsid w:val="003F2BC0"/>
    <w:rsid w:val="003F338C"/>
    <w:rsid w:val="003F33F1"/>
    <w:rsid w:val="003F34E4"/>
    <w:rsid w:val="003F3CD1"/>
    <w:rsid w:val="003F450F"/>
    <w:rsid w:val="003F4F6B"/>
    <w:rsid w:val="003F6157"/>
    <w:rsid w:val="003F6B47"/>
    <w:rsid w:val="00400CE9"/>
    <w:rsid w:val="0040115F"/>
    <w:rsid w:val="00401D94"/>
    <w:rsid w:val="0040239C"/>
    <w:rsid w:val="0040248D"/>
    <w:rsid w:val="00402F2C"/>
    <w:rsid w:val="00403D5B"/>
    <w:rsid w:val="00404F6B"/>
    <w:rsid w:val="00404FB5"/>
    <w:rsid w:val="00404FF6"/>
    <w:rsid w:val="004054F0"/>
    <w:rsid w:val="004055EC"/>
    <w:rsid w:val="00405A23"/>
    <w:rsid w:val="00405A86"/>
    <w:rsid w:val="00405FB7"/>
    <w:rsid w:val="004071A4"/>
    <w:rsid w:val="0040775F"/>
    <w:rsid w:val="004079FA"/>
    <w:rsid w:val="00407C9D"/>
    <w:rsid w:val="00410239"/>
    <w:rsid w:val="0041166A"/>
    <w:rsid w:val="004118CF"/>
    <w:rsid w:val="00411CFB"/>
    <w:rsid w:val="00412C74"/>
    <w:rsid w:val="00413F29"/>
    <w:rsid w:val="004142F6"/>
    <w:rsid w:val="00414659"/>
    <w:rsid w:val="00415FD6"/>
    <w:rsid w:val="0041605E"/>
    <w:rsid w:val="004161E5"/>
    <w:rsid w:val="004161F2"/>
    <w:rsid w:val="004173E2"/>
    <w:rsid w:val="00417430"/>
    <w:rsid w:val="00417573"/>
    <w:rsid w:val="00417B37"/>
    <w:rsid w:val="00417F67"/>
    <w:rsid w:val="00420092"/>
    <w:rsid w:val="0042071D"/>
    <w:rsid w:val="0042082F"/>
    <w:rsid w:val="00420AD2"/>
    <w:rsid w:val="00420C02"/>
    <w:rsid w:val="00420FCF"/>
    <w:rsid w:val="0042101F"/>
    <w:rsid w:val="004217BF"/>
    <w:rsid w:val="00421CCF"/>
    <w:rsid w:val="00421FE7"/>
    <w:rsid w:val="00422102"/>
    <w:rsid w:val="00422311"/>
    <w:rsid w:val="00422928"/>
    <w:rsid w:val="00423B12"/>
    <w:rsid w:val="00423B79"/>
    <w:rsid w:val="00423C57"/>
    <w:rsid w:val="00424254"/>
    <w:rsid w:val="00424359"/>
    <w:rsid w:val="00425522"/>
    <w:rsid w:val="0042555A"/>
    <w:rsid w:val="004255FE"/>
    <w:rsid w:val="0042581F"/>
    <w:rsid w:val="00425CF6"/>
    <w:rsid w:val="00425FDF"/>
    <w:rsid w:val="004262D2"/>
    <w:rsid w:val="00426549"/>
    <w:rsid w:val="004267A9"/>
    <w:rsid w:val="00426A85"/>
    <w:rsid w:val="00426F6B"/>
    <w:rsid w:val="0042748A"/>
    <w:rsid w:val="00427929"/>
    <w:rsid w:val="00427EBB"/>
    <w:rsid w:val="004308ED"/>
    <w:rsid w:val="004310E0"/>
    <w:rsid w:val="0043138E"/>
    <w:rsid w:val="00432062"/>
    <w:rsid w:val="0043370F"/>
    <w:rsid w:val="00433720"/>
    <w:rsid w:val="00433C62"/>
    <w:rsid w:val="00433F05"/>
    <w:rsid w:val="00434398"/>
    <w:rsid w:val="00434663"/>
    <w:rsid w:val="004347C6"/>
    <w:rsid w:val="00435227"/>
    <w:rsid w:val="00435553"/>
    <w:rsid w:val="004356D4"/>
    <w:rsid w:val="00435D90"/>
    <w:rsid w:val="00436E27"/>
    <w:rsid w:val="00436F3F"/>
    <w:rsid w:val="00437310"/>
    <w:rsid w:val="004377D7"/>
    <w:rsid w:val="00437D34"/>
    <w:rsid w:val="00437E9A"/>
    <w:rsid w:val="004403F7"/>
    <w:rsid w:val="0044058B"/>
    <w:rsid w:val="00440A06"/>
    <w:rsid w:val="00440AB5"/>
    <w:rsid w:val="004414A9"/>
    <w:rsid w:val="00442215"/>
    <w:rsid w:val="00443C7F"/>
    <w:rsid w:val="00443D37"/>
    <w:rsid w:val="004443A1"/>
    <w:rsid w:val="0044440F"/>
    <w:rsid w:val="00444E93"/>
    <w:rsid w:val="00445CAD"/>
    <w:rsid w:val="00445DBE"/>
    <w:rsid w:val="004476FF"/>
    <w:rsid w:val="00447BDD"/>
    <w:rsid w:val="00450442"/>
    <w:rsid w:val="00450821"/>
    <w:rsid w:val="00451AC2"/>
    <w:rsid w:val="00451CDB"/>
    <w:rsid w:val="0045241E"/>
    <w:rsid w:val="00452C83"/>
    <w:rsid w:val="00453129"/>
    <w:rsid w:val="00453379"/>
    <w:rsid w:val="004535CB"/>
    <w:rsid w:val="00453FC8"/>
    <w:rsid w:val="004547F9"/>
    <w:rsid w:val="004553ED"/>
    <w:rsid w:val="00455900"/>
    <w:rsid w:val="004563BE"/>
    <w:rsid w:val="0045640B"/>
    <w:rsid w:val="004567DD"/>
    <w:rsid w:val="00456F36"/>
    <w:rsid w:val="004572FF"/>
    <w:rsid w:val="00457A4E"/>
    <w:rsid w:val="00457BFD"/>
    <w:rsid w:val="00460B05"/>
    <w:rsid w:val="0046164A"/>
    <w:rsid w:val="004616A7"/>
    <w:rsid w:val="00461E0A"/>
    <w:rsid w:val="00462E63"/>
    <w:rsid w:val="0046342D"/>
    <w:rsid w:val="0046348D"/>
    <w:rsid w:val="00463567"/>
    <w:rsid w:val="004638B7"/>
    <w:rsid w:val="0046405A"/>
    <w:rsid w:val="0046435B"/>
    <w:rsid w:val="00464535"/>
    <w:rsid w:val="00464B95"/>
    <w:rsid w:val="00465562"/>
    <w:rsid w:val="00465788"/>
    <w:rsid w:val="00465A4C"/>
    <w:rsid w:val="00466E37"/>
    <w:rsid w:val="00466FFC"/>
    <w:rsid w:val="0046777C"/>
    <w:rsid w:val="0047012E"/>
    <w:rsid w:val="004706A6"/>
    <w:rsid w:val="00471052"/>
    <w:rsid w:val="00471189"/>
    <w:rsid w:val="004711A0"/>
    <w:rsid w:val="004716EA"/>
    <w:rsid w:val="004717FF"/>
    <w:rsid w:val="00472481"/>
    <w:rsid w:val="00473EE0"/>
    <w:rsid w:val="004745CF"/>
    <w:rsid w:val="00475033"/>
    <w:rsid w:val="00475B36"/>
    <w:rsid w:val="00477C03"/>
    <w:rsid w:val="00477EA1"/>
    <w:rsid w:val="004808E2"/>
    <w:rsid w:val="00480A88"/>
    <w:rsid w:val="00481C75"/>
    <w:rsid w:val="00481D96"/>
    <w:rsid w:val="0048260E"/>
    <w:rsid w:val="00482E5C"/>
    <w:rsid w:val="0048315B"/>
    <w:rsid w:val="00483265"/>
    <w:rsid w:val="00483495"/>
    <w:rsid w:val="004835F6"/>
    <w:rsid w:val="0048373E"/>
    <w:rsid w:val="00483E17"/>
    <w:rsid w:val="004840A3"/>
    <w:rsid w:val="0048495F"/>
    <w:rsid w:val="0048499E"/>
    <w:rsid w:val="0048513B"/>
    <w:rsid w:val="00485377"/>
    <w:rsid w:val="0048596F"/>
    <w:rsid w:val="00485A61"/>
    <w:rsid w:val="00485D2D"/>
    <w:rsid w:val="0048644D"/>
    <w:rsid w:val="004867E1"/>
    <w:rsid w:val="00486A6F"/>
    <w:rsid w:val="00487060"/>
    <w:rsid w:val="00487C34"/>
    <w:rsid w:val="00491315"/>
    <w:rsid w:val="00491505"/>
    <w:rsid w:val="00491754"/>
    <w:rsid w:val="0049238F"/>
    <w:rsid w:val="004936B5"/>
    <w:rsid w:val="0049370F"/>
    <w:rsid w:val="00493A91"/>
    <w:rsid w:val="00494B5A"/>
    <w:rsid w:val="00494C02"/>
    <w:rsid w:val="00494F7D"/>
    <w:rsid w:val="00495403"/>
    <w:rsid w:val="00495524"/>
    <w:rsid w:val="00495F3D"/>
    <w:rsid w:val="00495FA9"/>
    <w:rsid w:val="00496014"/>
    <w:rsid w:val="00496252"/>
    <w:rsid w:val="004965D6"/>
    <w:rsid w:val="00496BE7"/>
    <w:rsid w:val="00497479"/>
    <w:rsid w:val="00497489"/>
    <w:rsid w:val="00497899"/>
    <w:rsid w:val="004A005A"/>
    <w:rsid w:val="004A0127"/>
    <w:rsid w:val="004A0879"/>
    <w:rsid w:val="004A144E"/>
    <w:rsid w:val="004A17D3"/>
    <w:rsid w:val="004A1B54"/>
    <w:rsid w:val="004A1D73"/>
    <w:rsid w:val="004A275D"/>
    <w:rsid w:val="004A2F54"/>
    <w:rsid w:val="004A33DF"/>
    <w:rsid w:val="004A3BA8"/>
    <w:rsid w:val="004A4867"/>
    <w:rsid w:val="004A4DA7"/>
    <w:rsid w:val="004A50A1"/>
    <w:rsid w:val="004A5178"/>
    <w:rsid w:val="004A530A"/>
    <w:rsid w:val="004A566D"/>
    <w:rsid w:val="004A6033"/>
    <w:rsid w:val="004A6301"/>
    <w:rsid w:val="004A6533"/>
    <w:rsid w:val="004A656E"/>
    <w:rsid w:val="004A6742"/>
    <w:rsid w:val="004A7201"/>
    <w:rsid w:val="004A7FF2"/>
    <w:rsid w:val="004B01B3"/>
    <w:rsid w:val="004B09C1"/>
    <w:rsid w:val="004B1A75"/>
    <w:rsid w:val="004B2776"/>
    <w:rsid w:val="004B2F67"/>
    <w:rsid w:val="004B2F69"/>
    <w:rsid w:val="004B2F90"/>
    <w:rsid w:val="004B30F7"/>
    <w:rsid w:val="004B37F9"/>
    <w:rsid w:val="004B5CD0"/>
    <w:rsid w:val="004B5E9F"/>
    <w:rsid w:val="004B6880"/>
    <w:rsid w:val="004B6B47"/>
    <w:rsid w:val="004B6C95"/>
    <w:rsid w:val="004B6D0B"/>
    <w:rsid w:val="004B6FDB"/>
    <w:rsid w:val="004B7253"/>
    <w:rsid w:val="004B75FD"/>
    <w:rsid w:val="004B767E"/>
    <w:rsid w:val="004C0255"/>
    <w:rsid w:val="004C0805"/>
    <w:rsid w:val="004C15C1"/>
    <w:rsid w:val="004C1B4A"/>
    <w:rsid w:val="004C206D"/>
    <w:rsid w:val="004C231B"/>
    <w:rsid w:val="004C2630"/>
    <w:rsid w:val="004C346F"/>
    <w:rsid w:val="004C3FD8"/>
    <w:rsid w:val="004C47FC"/>
    <w:rsid w:val="004C48F4"/>
    <w:rsid w:val="004C4C82"/>
    <w:rsid w:val="004C5AE3"/>
    <w:rsid w:val="004C6A69"/>
    <w:rsid w:val="004C7096"/>
    <w:rsid w:val="004C7B25"/>
    <w:rsid w:val="004C7D60"/>
    <w:rsid w:val="004C7DC0"/>
    <w:rsid w:val="004D019D"/>
    <w:rsid w:val="004D05BD"/>
    <w:rsid w:val="004D0ABE"/>
    <w:rsid w:val="004D0D8F"/>
    <w:rsid w:val="004D139A"/>
    <w:rsid w:val="004D180A"/>
    <w:rsid w:val="004D249A"/>
    <w:rsid w:val="004D2692"/>
    <w:rsid w:val="004D349D"/>
    <w:rsid w:val="004D3FC1"/>
    <w:rsid w:val="004D4358"/>
    <w:rsid w:val="004D4726"/>
    <w:rsid w:val="004D4833"/>
    <w:rsid w:val="004D4E63"/>
    <w:rsid w:val="004D5BBD"/>
    <w:rsid w:val="004D5F7E"/>
    <w:rsid w:val="004D615F"/>
    <w:rsid w:val="004D6843"/>
    <w:rsid w:val="004D6D75"/>
    <w:rsid w:val="004D6F4A"/>
    <w:rsid w:val="004D6FDE"/>
    <w:rsid w:val="004D70A9"/>
    <w:rsid w:val="004D7631"/>
    <w:rsid w:val="004D796B"/>
    <w:rsid w:val="004D79BB"/>
    <w:rsid w:val="004D7F7C"/>
    <w:rsid w:val="004E066C"/>
    <w:rsid w:val="004E0680"/>
    <w:rsid w:val="004E1698"/>
    <w:rsid w:val="004E1708"/>
    <w:rsid w:val="004E1A87"/>
    <w:rsid w:val="004E2338"/>
    <w:rsid w:val="004E28A4"/>
    <w:rsid w:val="004E2F03"/>
    <w:rsid w:val="004E35D3"/>
    <w:rsid w:val="004E3AA0"/>
    <w:rsid w:val="004E3E70"/>
    <w:rsid w:val="004E50BD"/>
    <w:rsid w:val="004E56E0"/>
    <w:rsid w:val="004E5E83"/>
    <w:rsid w:val="004E63C5"/>
    <w:rsid w:val="004E66BE"/>
    <w:rsid w:val="004E6A49"/>
    <w:rsid w:val="004E6F46"/>
    <w:rsid w:val="004E6FA6"/>
    <w:rsid w:val="004E7321"/>
    <w:rsid w:val="004E7E75"/>
    <w:rsid w:val="004F078F"/>
    <w:rsid w:val="004F13AA"/>
    <w:rsid w:val="004F150D"/>
    <w:rsid w:val="004F1A57"/>
    <w:rsid w:val="004F2DCC"/>
    <w:rsid w:val="004F33A4"/>
    <w:rsid w:val="004F3A9E"/>
    <w:rsid w:val="004F3C2B"/>
    <w:rsid w:val="004F4751"/>
    <w:rsid w:val="004F4924"/>
    <w:rsid w:val="004F4FFF"/>
    <w:rsid w:val="004F512A"/>
    <w:rsid w:val="004F5DC5"/>
    <w:rsid w:val="004F6304"/>
    <w:rsid w:val="004F6656"/>
    <w:rsid w:val="004F7AB3"/>
    <w:rsid w:val="004F7E89"/>
    <w:rsid w:val="004F7F14"/>
    <w:rsid w:val="00501A32"/>
    <w:rsid w:val="00501D53"/>
    <w:rsid w:val="00502BEF"/>
    <w:rsid w:val="00503114"/>
    <w:rsid w:val="005036E5"/>
    <w:rsid w:val="00504584"/>
    <w:rsid w:val="005046F2"/>
    <w:rsid w:val="00504F70"/>
    <w:rsid w:val="005052A9"/>
    <w:rsid w:val="00505B3A"/>
    <w:rsid w:val="00505E78"/>
    <w:rsid w:val="005074C5"/>
    <w:rsid w:val="00510C30"/>
    <w:rsid w:val="00510E36"/>
    <w:rsid w:val="00512312"/>
    <w:rsid w:val="00512D0D"/>
    <w:rsid w:val="0051310D"/>
    <w:rsid w:val="00513866"/>
    <w:rsid w:val="00513D9B"/>
    <w:rsid w:val="00514482"/>
    <w:rsid w:val="00514837"/>
    <w:rsid w:val="00514AC4"/>
    <w:rsid w:val="00516535"/>
    <w:rsid w:val="00516798"/>
    <w:rsid w:val="00516E79"/>
    <w:rsid w:val="0051737F"/>
    <w:rsid w:val="00517C5F"/>
    <w:rsid w:val="0052004D"/>
    <w:rsid w:val="00520569"/>
    <w:rsid w:val="00520B84"/>
    <w:rsid w:val="0052155E"/>
    <w:rsid w:val="005215D9"/>
    <w:rsid w:val="00521E4D"/>
    <w:rsid w:val="00524322"/>
    <w:rsid w:val="00524941"/>
    <w:rsid w:val="00524A4C"/>
    <w:rsid w:val="00524F0A"/>
    <w:rsid w:val="00524F59"/>
    <w:rsid w:val="00524F82"/>
    <w:rsid w:val="00525059"/>
    <w:rsid w:val="00525559"/>
    <w:rsid w:val="00525CD4"/>
    <w:rsid w:val="00525E86"/>
    <w:rsid w:val="00525FDD"/>
    <w:rsid w:val="00526487"/>
    <w:rsid w:val="00526635"/>
    <w:rsid w:val="00527645"/>
    <w:rsid w:val="0052768E"/>
    <w:rsid w:val="00527A1F"/>
    <w:rsid w:val="0053073A"/>
    <w:rsid w:val="00530A29"/>
    <w:rsid w:val="00530C93"/>
    <w:rsid w:val="00530F2D"/>
    <w:rsid w:val="00531085"/>
    <w:rsid w:val="005315C4"/>
    <w:rsid w:val="0053191D"/>
    <w:rsid w:val="005329A7"/>
    <w:rsid w:val="00532B13"/>
    <w:rsid w:val="00532BE9"/>
    <w:rsid w:val="00532E3F"/>
    <w:rsid w:val="0053332F"/>
    <w:rsid w:val="005348E7"/>
    <w:rsid w:val="00534ED2"/>
    <w:rsid w:val="00534FD3"/>
    <w:rsid w:val="0053583E"/>
    <w:rsid w:val="00535CD4"/>
    <w:rsid w:val="005360AA"/>
    <w:rsid w:val="005361D9"/>
    <w:rsid w:val="005365CC"/>
    <w:rsid w:val="00536A26"/>
    <w:rsid w:val="00537DBE"/>
    <w:rsid w:val="0054143A"/>
    <w:rsid w:val="005417BF"/>
    <w:rsid w:val="00541998"/>
    <w:rsid w:val="005423E3"/>
    <w:rsid w:val="00542AD6"/>
    <w:rsid w:val="00542BB0"/>
    <w:rsid w:val="00543573"/>
    <w:rsid w:val="00543B4C"/>
    <w:rsid w:val="00543EAC"/>
    <w:rsid w:val="00544244"/>
    <w:rsid w:val="005445D6"/>
    <w:rsid w:val="00544E3A"/>
    <w:rsid w:val="005450D5"/>
    <w:rsid w:val="0054553B"/>
    <w:rsid w:val="005455E5"/>
    <w:rsid w:val="00545986"/>
    <w:rsid w:val="00545B53"/>
    <w:rsid w:val="00545DBD"/>
    <w:rsid w:val="00547731"/>
    <w:rsid w:val="0054799C"/>
    <w:rsid w:val="005479C1"/>
    <w:rsid w:val="00550969"/>
    <w:rsid w:val="005518BA"/>
    <w:rsid w:val="005525D9"/>
    <w:rsid w:val="00553041"/>
    <w:rsid w:val="00553810"/>
    <w:rsid w:val="00553D74"/>
    <w:rsid w:val="0055405C"/>
    <w:rsid w:val="005565AA"/>
    <w:rsid w:val="005573CB"/>
    <w:rsid w:val="00557D27"/>
    <w:rsid w:val="00557E60"/>
    <w:rsid w:val="00560919"/>
    <w:rsid w:val="00560C49"/>
    <w:rsid w:val="00560D40"/>
    <w:rsid w:val="00560FB3"/>
    <w:rsid w:val="00562C9A"/>
    <w:rsid w:val="0056376A"/>
    <w:rsid w:val="00563E60"/>
    <w:rsid w:val="00564920"/>
    <w:rsid w:val="00564BC6"/>
    <w:rsid w:val="00565629"/>
    <w:rsid w:val="0056616E"/>
    <w:rsid w:val="005665DE"/>
    <w:rsid w:val="005667B1"/>
    <w:rsid w:val="005667FB"/>
    <w:rsid w:val="0056680E"/>
    <w:rsid w:val="00567F5C"/>
    <w:rsid w:val="005702AF"/>
    <w:rsid w:val="00570481"/>
    <w:rsid w:val="005711FD"/>
    <w:rsid w:val="0057144C"/>
    <w:rsid w:val="00571C78"/>
    <w:rsid w:val="00571D3D"/>
    <w:rsid w:val="00572241"/>
    <w:rsid w:val="00572412"/>
    <w:rsid w:val="00572628"/>
    <w:rsid w:val="00572826"/>
    <w:rsid w:val="005728BA"/>
    <w:rsid w:val="00574576"/>
    <w:rsid w:val="0057489F"/>
    <w:rsid w:val="0057549B"/>
    <w:rsid w:val="00575599"/>
    <w:rsid w:val="005755F7"/>
    <w:rsid w:val="00575709"/>
    <w:rsid w:val="005768C4"/>
    <w:rsid w:val="00576C3C"/>
    <w:rsid w:val="00577854"/>
    <w:rsid w:val="00577F5E"/>
    <w:rsid w:val="00580D0E"/>
    <w:rsid w:val="00580ECC"/>
    <w:rsid w:val="00582707"/>
    <w:rsid w:val="0058274E"/>
    <w:rsid w:val="00582A87"/>
    <w:rsid w:val="00582CAE"/>
    <w:rsid w:val="00582DD9"/>
    <w:rsid w:val="00582E99"/>
    <w:rsid w:val="00583694"/>
    <w:rsid w:val="00583F76"/>
    <w:rsid w:val="0058453F"/>
    <w:rsid w:val="00584B9A"/>
    <w:rsid w:val="0058564E"/>
    <w:rsid w:val="00585CC7"/>
    <w:rsid w:val="0058698D"/>
    <w:rsid w:val="00586993"/>
    <w:rsid w:val="00586EDA"/>
    <w:rsid w:val="00587627"/>
    <w:rsid w:val="00587A1B"/>
    <w:rsid w:val="00587BAA"/>
    <w:rsid w:val="00587C6D"/>
    <w:rsid w:val="00587EE2"/>
    <w:rsid w:val="00590103"/>
    <w:rsid w:val="005901A8"/>
    <w:rsid w:val="00590764"/>
    <w:rsid w:val="005908EB"/>
    <w:rsid w:val="00591FF5"/>
    <w:rsid w:val="005928CF"/>
    <w:rsid w:val="00592C80"/>
    <w:rsid w:val="005939D4"/>
    <w:rsid w:val="0059443A"/>
    <w:rsid w:val="00594CCB"/>
    <w:rsid w:val="0059572B"/>
    <w:rsid w:val="005960AE"/>
    <w:rsid w:val="005965F2"/>
    <w:rsid w:val="00596931"/>
    <w:rsid w:val="00596E5D"/>
    <w:rsid w:val="00596F5A"/>
    <w:rsid w:val="005976F4"/>
    <w:rsid w:val="00597BA6"/>
    <w:rsid w:val="005A095D"/>
    <w:rsid w:val="005A12BD"/>
    <w:rsid w:val="005A1962"/>
    <w:rsid w:val="005A28E5"/>
    <w:rsid w:val="005A29DF"/>
    <w:rsid w:val="005A2DFD"/>
    <w:rsid w:val="005A318A"/>
    <w:rsid w:val="005A32ED"/>
    <w:rsid w:val="005A3418"/>
    <w:rsid w:val="005A399A"/>
    <w:rsid w:val="005A41A8"/>
    <w:rsid w:val="005A436D"/>
    <w:rsid w:val="005A45DC"/>
    <w:rsid w:val="005A46B1"/>
    <w:rsid w:val="005A67D7"/>
    <w:rsid w:val="005B0F2A"/>
    <w:rsid w:val="005B11A8"/>
    <w:rsid w:val="005B1FBA"/>
    <w:rsid w:val="005B1FDD"/>
    <w:rsid w:val="005B2216"/>
    <w:rsid w:val="005B2377"/>
    <w:rsid w:val="005B2670"/>
    <w:rsid w:val="005B2698"/>
    <w:rsid w:val="005B2D11"/>
    <w:rsid w:val="005B32F7"/>
    <w:rsid w:val="005B3995"/>
    <w:rsid w:val="005B3EBD"/>
    <w:rsid w:val="005B48D0"/>
    <w:rsid w:val="005B49A8"/>
    <w:rsid w:val="005B54AD"/>
    <w:rsid w:val="005B5559"/>
    <w:rsid w:val="005B5907"/>
    <w:rsid w:val="005B5A8D"/>
    <w:rsid w:val="005B5C43"/>
    <w:rsid w:val="005B6036"/>
    <w:rsid w:val="005B64EE"/>
    <w:rsid w:val="005C06F5"/>
    <w:rsid w:val="005C0C50"/>
    <w:rsid w:val="005C15FF"/>
    <w:rsid w:val="005C1BAB"/>
    <w:rsid w:val="005C1F3C"/>
    <w:rsid w:val="005C21ED"/>
    <w:rsid w:val="005C24B7"/>
    <w:rsid w:val="005C2869"/>
    <w:rsid w:val="005C2B17"/>
    <w:rsid w:val="005C2DC6"/>
    <w:rsid w:val="005C3472"/>
    <w:rsid w:val="005C3779"/>
    <w:rsid w:val="005C38C4"/>
    <w:rsid w:val="005C4ED1"/>
    <w:rsid w:val="005C5030"/>
    <w:rsid w:val="005C51C6"/>
    <w:rsid w:val="005C56A6"/>
    <w:rsid w:val="005C5EE7"/>
    <w:rsid w:val="005C5F7A"/>
    <w:rsid w:val="005C64D1"/>
    <w:rsid w:val="005C6A2A"/>
    <w:rsid w:val="005C6D23"/>
    <w:rsid w:val="005C78CD"/>
    <w:rsid w:val="005D04D7"/>
    <w:rsid w:val="005D0725"/>
    <w:rsid w:val="005D12B0"/>
    <w:rsid w:val="005D1840"/>
    <w:rsid w:val="005D19D5"/>
    <w:rsid w:val="005D1F65"/>
    <w:rsid w:val="005D2650"/>
    <w:rsid w:val="005D30E8"/>
    <w:rsid w:val="005D34B4"/>
    <w:rsid w:val="005D3693"/>
    <w:rsid w:val="005D414F"/>
    <w:rsid w:val="005D41BE"/>
    <w:rsid w:val="005D5976"/>
    <w:rsid w:val="005D5D0A"/>
    <w:rsid w:val="005D658C"/>
    <w:rsid w:val="005D681C"/>
    <w:rsid w:val="005D6B10"/>
    <w:rsid w:val="005D6D2A"/>
    <w:rsid w:val="005D6F79"/>
    <w:rsid w:val="005D6FD8"/>
    <w:rsid w:val="005D74F2"/>
    <w:rsid w:val="005D7FFC"/>
    <w:rsid w:val="005E0959"/>
    <w:rsid w:val="005E1688"/>
    <w:rsid w:val="005E1B06"/>
    <w:rsid w:val="005E1C0A"/>
    <w:rsid w:val="005E21FA"/>
    <w:rsid w:val="005E28F1"/>
    <w:rsid w:val="005E2FFF"/>
    <w:rsid w:val="005E3291"/>
    <w:rsid w:val="005E3E7C"/>
    <w:rsid w:val="005E42A3"/>
    <w:rsid w:val="005E45A0"/>
    <w:rsid w:val="005E460B"/>
    <w:rsid w:val="005E4629"/>
    <w:rsid w:val="005E58F0"/>
    <w:rsid w:val="005E5934"/>
    <w:rsid w:val="005E5A8E"/>
    <w:rsid w:val="005E5C67"/>
    <w:rsid w:val="005E6003"/>
    <w:rsid w:val="005E7024"/>
    <w:rsid w:val="005E7CA5"/>
    <w:rsid w:val="005F01A2"/>
    <w:rsid w:val="005F06C4"/>
    <w:rsid w:val="005F0BCB"/>
    <w:rsid w:val="005F16CF"/>
    <w:rsid w:val="005F1768"/>
    <w:rsid w:val="005F1B73"/>
    <w:rsid w:val="005F259E"/>
    <w:rsid w:val="005F2BB1"/>
    <w:rsid w:val="005F3B7B"/>
    <w:rsid w:val="005F3E8F"/>
    <w:rsid w:val="005F430C"/>
    <w:rsid w:val="005F4988"/>
    <w:rsid w:val="005F5157"/>
    <w:rsid w:val="005F62FD"/>
    <w:rsid w:val="005F6620"/>
    <w:rsid w:val="005F7270"/>
    <w:rsid w:val="005F7861"/>
    <w:rsid w:val="005F7906"/>
    <w:rsid w:val="005F7C6D"/>
    <w:rsid w:val="00600728"/>
    <w:rsid w:val="006007B2"/>
    <w:rsid w:val="00600F78"/>
    <w:rsid w:val="006011F5"/>
    <w:rsid w:val="00601584"/>
    <w:rsid w:val="0060171C"/>
    <w:rsid w:val="0060224A"/>
    <w:rsid w:val="0060350D"/>
    <w:rsid w:val="006039FE"/>
    <w:rsid w:val="00604161"/>
    <w:rsid w:val="00604235"/>
    <w:rsid w:val="00604393"/>
    <w:rsid w:val="0060445C"/>
    <w:rsid w:val="006047DD"/>
    <w:rsid w:val="006050A7"/>
    <w:rsid w:val="006060EB"/>
    <w:rsid w:val="00606349"/>
    <w:rsid w:val="00606454"/>
    <w:rsid w:val="0060681E"/>
    <w:rsid w:val="00606F5D"/>
    <w:rsid w:val="00606F9F"/>
    <w:rsid w:val="00607AC9"/>
    <w:rsid w:val="00610D80"/>
    <w:rsid w:val="00611679"/>
    <w:rsid w:val="00611C0A"/>
    <w:rsid w:val="00612283"/>
    <w:rsid w:val="006123ED"/>
    <w:rsid w:val="00612820"/>
    <w:rsid w:val="006129D5"/>
    <w:rsid w:val="00613231"/>
    <w:rsid w:val="00613D75"/>
    <w:rsid w:val="006142A2"/>
    <w:rsid w:val="0061485B"/>
    <w:rsid w:val="00614B60"/>
    <w:rsid w:val="00614E7E"/>
    <w:rsid w:val="006155B6"/>
    <w:rsid w:val="006165DE"/>
    <w:rsid w:val="00616BCE"/>
    <w:rsid w:val="006174D0"/>
    <w:rsid w:val="0062021F"/>
    <w:rsid w:val="006206D0"/>
    <w:rsid w:val="006209DD"/>
    <w:rsid w:val="00620A4E"/>
    <w:rsid w:val="006213DD"/>
    <w:rsid w:val="00621A98"/>
    <w:rsid w:val="00621C75"/>
    <w:rsid w:val="0062281E"/>
    <w:rsid w:val="00623950"/>
    <w:rsid w:val="00623978"/>
    <w:rsid w:val="00623B5E"/>
    <w:rsid w:val="00624A71"/>
    <w:rsid w:val="00624B8A"/>
    <w:rsid w:val="00625A07"/>
    <w:rsid w:val="00625FFF"/>
    <w:rsid w:val="006261D0"/>
    <w:rsid w:val="00627C1E"/>
    <w:rsid w:val="006306C6"/>
    <w:rsid w:val="00631008"/>
    <w:rsid w:val="00631403"/>
    <w:rsid w:val="00631608"/>
    <w:rsid w:val="0063315B"/>
    <w:rsid w:val="006339C4"/>
    <w:rsid w:val="00633CD9"/>
    <w:rsid w:val="006341EB"/>
    <w:rsid w:val="00634325"/>
    <w:rsid w:val="006349BE"/>
    <w:rsid w:val="00634B66"/>
    <w:rsid w:val="00634B75"/>
    <w:rsid w:val="006356FE"/>
    <w:rsid w:val="00635BB2"/>
    <w:rsid w:val="00636873"/>
    <w:rsid w:val="00636F23"/>
    <w:rsid w:val="00637CD8"/>
    <w:rsid w:val="00637D4F"/>
    <w:rsid w:val="00637DDE"/>
    <w:rsid w:val="00640E54"/>
    <w:rsid w:val="006414E3"/>
    <w:rsid w:val="006414F1"/>
    <w:rsid w:val="00641509"/>
    <w:rsid w:val="006419A8"/>
    <w:rsid w:val="00642B14"/>
    <w:rsid w:val="00643930"/>
    <w:rsid w:val="00643953"/>
    <w:rsid w:val="00643C5F"/>
    <w:rsid w:val="00644B0C"/>
    <w:rsid w:val="00644DCB"/>
    <w:rsid w:val="00645781"/>
    <w:rsid w:val="006458EC"/>
    <w:rsid w:val="00645C7A"/>
    <w:rsid w:val="00646666"/>
    <w:rsid w:val="00646668"/>
    <w:rsid w:val="00646A9E"/>
    <w:rsid w:val="00647527"/>
    <w:rsid w:val="00647B0F"/>
    <w:rsid w:val="006502C0"/>
    <w:rsid w:val="00650A1A"/>
    <w:rsid w:val="00651241"/>
    <w:rsid w:val="00651397"/>
    <w:rsid w:val="0065151F"/>
    <w:rsid w:val="00651FAB"/>
    <w:rsid w:val="00652806"/>
    <w:rsid w:val="00652812"/>
    <w:rsid w:val="00652AE1"/>
    <w:rsid w:val="00652BFE"/>
    <w:rsid w:val="00653058"/>
    <w:rsid w:val="006538F7"/>
    <w:rsid w:val="006542F4"/>
    <w:rsid w:val="00654592"/>
    <w:rsid w:val="00654851"/>
    <w:rsid w:val="00654B6C"/>
    <w:rsid w:val="00654BFF"/>
    <w:rsid w:val="00655AB1"/>
    <w:rsid w:val="00655D77"/>
    <w:rsid w:val="00656171"/>
    <w:rsid w:val="00656CBC"/>
    <w:rsid w:val="00657502"/>
    <w:rsid w:val="006600C3"/>
    <w:rsid w:val="00660B48"/>
    <w:rsid w:val="00660B75"/>
    <w:rsid w:val="00660F8C"/>
    <w:rsid w:val="006613C4"/>
    <w:rsid w:val="006617CC"/>
    <w:rsid w:val="00662870"/>
    <w:rsid w:val="00662A78"/>
    <w:rsid w:val="006642E5"/>
    <w:rsid w:val="00664660"/>
    <w:rsid w:val="00664DD3"/>
    <w:rsid w:val="0066568C"/>
    <w:rsid w:val="00665DF0"/>
    <w:rsid w:val="006666EB"/>
    <w:rsid w:val="00666CE0"/>
    <w:rsid w:val="00666FD9"/>
    <w:rsid w:val="006671F5"/>
    <w:rsid w:val="00667568"/>
    <w:rsid w:val="0066774F"/>
    <w:rsid w:val="00667E1F"/>
    <w:rsid w:val="00667EEC"/>
    <w:rsid w:val="00670EB6"/>
    <w:rsid w:val="00670FB7"/>
    <w:rsid w:val="006711FB"/>
    <w:rsid w:val="00671895"/>
    <w:rsid w:val="0067197D"/>
    <w:rsid w:val="00672792"/>
    <w:rsid w:val="0067286A"/>
    <w:rsid w:val="00672AEB"/>
    <w:rsid w:val="0067301F"/>
    <w:rsid w:val="00673315"/>
    <w:rsid w:val="00673360"/>
    <w:rsid w:val="00674112"/>
    <w:rsid w:val="00674B3A"/>
    <w:rsid w:val="006753CB"/>
    <w:rsid w:val="00675937"/>
    <w:rsid w:val="00675C71"/>
    <w:rsid w:val="00675E5F"/>
    <w:rsid w:val="00675F46"/>
    <w:rsid w:val="0067616B"/>
    <w:rsid w:val="00676F26"/>
    <w:rsid w:val="00677361"/>
    <w:rsid w:val="00677BEF"/>
    <w:rsid w:val="00680FD0"/>
    <w:rsid w:val="00681092"/>
    <w:rsid w:val="0068153B"/>
    <w:rsid w:val="00681635"/>
    <w:rsid w:val="006818A3"/>
    <w:rsid w:val="00681A7E"/>
    <w:rsid w:val="00681E4F"/>
    <w:rsid w:val="006822A2"/>
    <w:rsid w:val="0068233A"/>
    <w:rsid w:val="006824B0"/>
    <w:rsid w:val="00682D3C"/>
    <w:rsid w:val="00682E80"/>
    <w:rsid w:val="0068349C"/>
    <w:rsid w:val="00683874"/>
    <w:rsid w:val="00683EDB"/>
    <w:rsid w:val="00684589"/>
    <w:rsid w:val="00685A2A"/>
    <w:rsid w:val="00685DCD"/>
    <w:rsid w:val="006864AB"/>
    <w:rsid w:val="0068696A"/>
    <w:rsid w:val="0068698E"/>
    <w:rsid w:val="00687024"/>
    <w:rsid w:val="00687359"/>
    <w:rsid w:val="00690267"/>
    <w:rsid w:val="006906CB"/>
    <w:rsid w:val="006909A4"/>
    <w:rsid w:val="00690A7B"/>
    <w:rsid w:val="006913D4"/>
    <w:rsid w:val="006917A1"/>
    <w:rsid w:val="00691A4F"/>
    <w:rsid w:val="00691C1B"/>
    <w:rsid w:val="00691D35"/>
    <w:rsid w:val="0069213B"/>
    <w:rsid w:val="00692C25"/>
    <w:rsid w:val="006935CB"/>
    <w:rsid w:val="0069360B"/>
    <w:rsid w:val="00693B47"/>
    <w:rsid w:val="00693CD6"/>
    <w:rsid w:val="00693CF8"/>
    <w:rsid w:val="00694528"/>
    <w:rsid w:val="0069566A"/>
    <w:rsid w:val="0069658F"/>
    <w:rsid w:val="00696922"/>
    <w:rsid w:val="00696BF0"/>
    <w:rsid w:val="00696E5D"/>
    <w:rsid w:val="00696FDE"/>
    <w:rsid w:val="00697084"/>
    <w:rsid w:val="00697676"/>
    <w:rsid w:val="00697A73"/>
    <w:rsid w:val="00697DDC"/>
    <w:rsid w:val="006A0176"/>
    <w:rsid w:val="006A09CB"/>
    <w:rsid w:val="006A0CE6"/>
    <w:rsid w:val="006A1015"/>
    <w:rsid w:val="006A19AE"/>
    <w:rsid w:val="006A24AC"/>
    <w:rsid w:val="006A27F7"/>
    <w:rsid w:val="006A289C"/>
    <w:rsid w:val="006A324F"/>
    <w:rsid w:val="006A32B8"/>
    <w:rsid w:val="006A3913"/>
    <w:rsid w:val="006A45A7"/>
    <w:rsid w:val="006A4A8F"/>
    <w:rsid w:val="006A534F"/>
    <w:rsid w:val="006A53AE"/>
    <w:rsid w:val="006A549C"/>
    <w:rsid w:val="006A5B10"/>
    <w:rsid w:val="006A6593"/>
    <w:rsid w:val="006A6877"/>
    <w:rsid w:val="006A7F4E"/>
    <w:rsid w:val="006B004D"/>
    <w:rsid w:val="006B057F"/>
    <w:rsid w:val="006B0994"/>
    <w:rsid w:val="006B0B51"/>
    <w:rsid w:val="006B17B7"/>
    <w:rsid w:val="006B1AEA"/>
    <w:rsid w:val="006B2358"/>
    <w:rsid w:val="006B2E81"/>
    <w:rsid w:val="006B306A"/>
    <w:rsid w:val="006B3E0A"/>
    <w:rsid w:val="006B40F8"/>
    <w:rsid w:val="006B54A4"/>
    <w:rsid w:val="006B5553"/>
    <w:rsid w:val="006B5686"/>
    <w:rsid w:val="006B5C30"/>
    <w:rsid w:val="006B5F77"/>
    <w:rsid w:val="006B6685"/>
    <w:rsid w:val="006B6E0D"/>
    <w:rsid w:val="006B6E42"/>
    <w:rsid w:val="006B6F57"/>
    <w:rsid w:val="006B72F2"/>
    <w:rsid w:val="006C0342"/>
    <w:rsid w:val="006C06C4"/>
    <w:rsid w:val="006C09E6"/>
    <w:rsid w:val="006C0A3F"/>
    <w:rsid w:val="006C1D32"/>
    <w:rsid w:val="006C1F16"/>
    <w:rsid w:val="006C24F6"/>
    <w:rsid w:val="006C30F6"/>
    <w:rsid w:val="006C31CA"/>
    <w:rsid w:val="006C3665"/>
    <w:rsid w:val="006C3D5D"/>
    <w:rsid w:val="006C44D4"/>
    <w:rsid w:val="006C4E61"/>
    <w:rsid w:val="006C63CF"/>
    <w:rsid w:val="006C67E2"/>
    <w:rsid w:val="006C6AD1"/>
    <w:rsid w:val="006C6F3D"/>
    <w:rsid w:val="006C76B3"/>
    <w:rsid w:val="006D0821"/>
    <w:rsid w:val="006D0843"/>
    <w:rsid w:val="006D1362"/>
    <w:rsid w:val="006D1433"/>
    <w:rsid w:val="006D19E5"/>
    <w:rsid w:val="006D1D1E"/>
    <w:rsid w:val="006D268B"/>
    <w:rsid w:val="006D2AFF"/>
    <w:rsid w:val="006D3764"/>
    <w:rsid w:val="006D3DA5"/>
    <w:rsid w:val="006D4230"/>
    <w:rsid w:val="006D4679"/>
    <w:rsid w:val="006D477D"/>
    <w:rsid w:val="006D47A3"/>
    <w:rsid w:val="006D4A72"/>
    <w:rsid w:val="006D5050"/>
    <w:rsid w:val="006D53F8"/>
    <w:rsid w:val="006D5808"/>
    <w:rsid w:val="006D5996"/>
    <w:rsid w:val="006D5BDA"/>
    <w:rsid w:val="006D5C8F"/>
    <w:rsid w:val="006D64D1"/>
    <w:rsid w:val="006D6A0B"/>
    <w:rsid w:val="006D700C"/>
    <w:rsid w:val="006D751C"/>
    <w:rsid w:val="006D752F"/>
    <w:rsid w:val="006D75ED"/>
    <w:rsid w:val="006D7BF3"/>
    <w:rsid w:val="006D7FB8"/>
    <w:rsid w:val="006E028C"/>
    <w:rsid w:val="006E028E"/>
    <w:rsid w:val="006E1072"/>
    <w:rsid w:val="006E12AF"/>
    <w:rsid w:val="006E1493"/>
    <w:rsid w:val="006E1DE8"/>
    <w:rsid w:val="006E1EE2"/>
    <w:rsid w:val="006E24C6"/>
    <w:rsid w:val="006E26F9"/>
    <w:rsid w:val="006E2AA4"/>
    <w:rsid w:val="006E3A78"/>
    <w:rsid w:val="006E4B4E"/>
    <w:rsid w:val="006E4B79"/>
    <w:rsid w:val="006E5296"/>
    <w:rsid w:val="006E5D87"/>
    <w:rsid w:val="006E61EF"/>
    <w:rsid w:val="006E650B"/>
    <w:rsid w:val="006E71AC"/>
    <w:rsid w:val="006E78DF"/>
    <w:rsid w:val="006E79B8"/>
    <w:rsid w:val="006E7BD5"/>
    <w:rsid w:val="006F02B9"/>
    <w:rsid w:val="006F09D5"/>
    <w:rsid w:val="006F0AA5"/>
    <w:rsid w:val="006F1176"/>
    <w:rsid w:val="006F1A55"/>
    <w:rsid w:val="006F1E71"/>
    <w:rsid w:val="006F240A"/>
    <w:rsid w:val="006F2E61"/>
    <w:rsid w:val="006F358B"/>
    <w:rsid w:val="006F3EF7"/>
    <w:rsid w:val="006F3F28"/>
    <w:rsid w:val="006F42FF"/>
    <w:rsid w:val="006F459D"/>
    <w:rsid w:val="006F4CA9"/>
    <w:rsid w:val="006F5618"/>
    <w:rsid w:val="006F607B"/>
    <w:rsid w:val="006F61FB"/>
    <w:rsid w:val="006F6AF5"/>
    <w:rsid w:val="006F7457"/>
    <w:rsid w:val="006F7492"/>
    <w:rsid w:val="006F7958"/>
    <w:rsid w:val="00700153"/>
    <w:rsid w:val="00700282"/>
    <w:rsid w:val="0070089E"/>
    <w:rsid w:val="00700BB9"/>
    <w:rsid w:val="00701A4C"/>
    <w:rsid w:val="00701CF1"/>
    <w:rsid w:val="00701D04"/>
    <w:rsid w:val="007021A2"/>
    <w:rsid w:val="007033FF"/>
    <w:rsid w:val="007044D2"/>
    <w:rsid w:val="00704EA4"/>
    <w:rsid w:val="00704F09"/>
    <w:rsid w:val="00705147"/>
    <w:rsid w:val="00706527"/>
    <w:rsid w:val="007066FB"/>
    <w:rsid w:val="007074A9"/>
    <w:rsid w:val="007109AC"/>
    <w:rsid w:val="00710BE0"/>
    <w:rsid w:val="00710C7B"/>
    <w:rsid w:val="007119F1"/>
    <w:rsid w:val="007120BB"/>
    <w:rsid w:val="0071217B"/>
    <w:rsid w:val="00712445"/>
    <w:rsid w:val="00712515"/>
    <w:rsid w:val="00713238"/>
    <w:rsid w:val="00716206"/>
    <w:rsid w:val="0071687B"/>
    <w:rsid w:val="00717CAB"/>
    <w:rsid w:val="00717EF3"/>
    <w:rsid w:val="00720E1B"/>
    <w:rsid w:val="00720F8F"/>
    <w:rsid w:val="0072110B"/>
    <w:rsid w:val="0072127A"/>
    <w:rsid w:val="0072135E"/>
    <w:rsid w:val="0072159C"/>
    <w:rsid w:val="007215ED"/>
    <w:rsid w:val="00721AD3"/>
    <w:rsid w:val="00722384"/>
    <w:rsid w:val="00722B74"/>
    <w:rsid w:val="00723029"/>
    <w:rsid w:val="007231AF"/>
    <w:rsid w:val="007237B1"/>
    <w:rsid w:val="00724961"/>
    <w:rsid w:val="0072518F"/>
    <w:rsid w:val="007267BB"/>
    <w:rsid w:val="007270EE"/>
    <w:rsid w:val="00727212"/>
    <w:rsid w:val="00727911"/>
    <w:rsid w:val="00727964"/>
    <w:rsid w:val="00727993"/>
    <w:rsid w:val="00727BD1"/>
    <w:rsid w:val="00727C2F"/>
    <w:rsid w:val="00727DE8"/>
    <w:rsid w:val="00730EF0"/>
    <w:rsid w:val="00732485"/>
    <w:rsid w:val="00732B24"/>
    <w:rsid w:val="00734234"/>
    <w:rsid w:val="00734368"/>
    <w:rsid w:val="00734844"/>
    <w:rsid w:val="00734BAC"/>
    <w:rsid w:val="00734CD7"/>
    <w:rsid w:val="00735422"/>
    <w:rsid w:val="00735998"/>
    <w:rsid w:val="00735BAD"/>
    <w:rsid w:val="00736215"/>
    <w:rsid w:val="007364E0"/>
    <w:rsid w:val="007365B2"/>
    <w:rsid w:val="007366B2"/>
    <w:rsid w:val="007368DE"/>
    <w:rsid w:val="00737683"/>
    <w:rsid w:val="00737C10"/>
    <w:rsid w:val="00737CE2"/>
    <w:rsid w:val="00737FF5"/>
    <w:rsid w:val="00740311"/>
    <w:rsid w:val="00740F4B"/>
    <w:rsid w:val="00741892"/>
    <w:rsid w:val="00741ABD"/>
    <w:rsid w:val="00741FAC"/>
    <w:rsid w:val="00742050"/>
    <w:rsid w:val="00743A45"/>
    <w:rsid w:val="00744253"/>
    <w:rsid w:val="00744A2E"/>
    <w:rsid w:val="00744D70"/>
    <w:rsid w:val="00745058"/>
    <w:rsid w:val="00745061"/>
    <w:rsid w:val="007460EA"/>
    <w:rsid w:val="00746777"/>
    <w:rsid w:val="00746F33"/>
    <w:rsid w:val="007474BC"/>
    <w:rsid w:val="00747DF4"/>
    <w:rsid w:val="00750134"/>
    <w:rsid w:val="00750278"/>
    <w:rsid w:val="00750399"/>
    <w:rsid w:val="007505EE"/>
    <w:rsid w:val="00750DFB"/>
    <w:rsid w:val="00751ABD"/>
    <w:rsid w:val="00752E06"/>
    <w:rsid w:val="00752E56"/>
    <w:rsid w:val="0075301A"/>
    <w:rsid w:val="007537F5"/>
    <w:rsid w:val="00754D82"/>
    <w:rsid w:val="00754EA5"/>
    <w:rsid w:val="00755551"/>
    <w:rsid w:val="00755724"/>
    <w:rsid w:val="007561DC"/>
    <w:rsid w:val="007568A6"/>
    <w:rsid w:val="00756B1C"/>
    <w:rsid w:val="007606E0"/>
    <w:rsid w:val="00760DEC"/>
    <w:rsid w:val="007610E8"/>
    <w:rsid w:val="007626B7"/>
    <w:rsid w:val="00762C60"/>
    <w:rsid w:val="00762CAF"/>
    <w:rsid w:val="00762F13"/>
    <w:rsid w:val="00762FB8"/>
    <w:rsid w:val="00763DD6"/>
    <w:rsid w:val="007641E8"/>
    <w:rsid w:val="00765F79"/>
    <w:rsid w:val="00766140"/>
    <w:rsid w:val="00766E06"/>
    <w:rsid w:val="00767210"/>
    <w:rsid w:val="00767709"/>
    <w:rsid w:val="00767D4F"/>
    <w:rsid w:val="00767DFB"/>
    <w:rsid w:val="00767FB0"/>
    <w:rsid w:val="00770019"/>
    <w:rsid w:val="00770592"/>
    <w:rsid w:val="00771324"/>
    <w:rsid w:val="00771489"/>
    <w:rsid w:val="00771602"/>
    <w:rsid w:val="00771DC5"/>
    <w:rsid w:val="007726F2"/>
    <w:rsid w:val="007736E0"/>
    <w:rsid w:val="0077394A"/>
    <w:rsid w:val="007739F5"/>
    <w:rsid w:val="00774270"/>
    <w:rsid w:val="0077470D"/>
    <w:rsid w:val="00774DB3"/>
    <w:rsid w:val="00775649"/>
    <w:rsid w:val="00775681"/>
    <w:rsid w:val="00775ABE"/>
    <w:rsid w:val="00775C6F"/>
    <w:rsid w:val="00775DF2"/>
    <w:rsid w:val="00776511"/>
    <w:rsid w:val="00776ACB"/>
    <w:rsid w:val="00777137"/>
    <w:rsid w:val="00777395"/>
    <w:rsid w:val="007776B6"/>
    <w:rsid w:val="007801B7"/>
    <w:rsid w:val="0078061F"/>
    <w:rsid w:val="00780CF5"/>
    <w:rsid w:val="007810A4"/>
    <w:rsid w:val="007819EE"/>
    <w:rsid w:val="00781AB9"/>
    <w:rsid w:val="0078235E"/>
    <w:rsid w:val="007824D2"/>
    <w:rsid w:val="0078291A"/>
    <w:rsid w:val="00782CBC"/>
    <w:rsid w:val="00782F5B"/>
    <w:rsid w:val="00783833"/>
    <w:rsid w:val="0078388C"/>
    <w:rsid w:val="00783B6E"/>
    <w:rsid w:val="00783D57"/>
    <w:rsid w:val="00783FB2"/>
    <w:rsid w:val="0078451C"/>
    <w:rsid w:val="00784639"/>
    <w:rsid w:val="007846BE"/>
    <w:rsid w:val="007849F2"/>
    <w:rsid w:val="00785098"/>
    <w:rsid w:val="0078553F"/>
    <w:rsid w:val="007856DC"/>
    <w:rsid w:val="00785947"/>
    <w:rsid w:val="007862C8"/>
    <w:rsid w:val="007866DB"/>
    <w:rsid w:val="00786710"/>
    <w:rsid w:val="007868F0"/>
    <w:rsid w:val="00786E06"/>
    <w:rsid w:val="00786E17"/>
    <w:rsid w:val="0078790B"/>
    <w:rsid w:val="00787CE8"/>
    <w:rsid w:val="00787E26"/>
    <w:rsid w:val="0079020E"/>
    <w:rsid w:val="00791750"/>
    <w:rsid w:val="00792D38"/>
    <w:rsid w:val="00793390"/>
    <w:rsid w:val="00794004"/>
    <w:rsid w:val="0079451E"/>
    <w:rsid w:val="00794E3C"/>
    <w:rsid w:val="00795360"/>
    <w:rsid w:val="0079542D"/>
    <w:rsid w:val="0079558E"/>
    <w:rsid w:val="007959B8"/>
    <w:rsid w:val="00795B53"/>
    <w:rsid w:val="00795E6B"/>
    <w:rsid w:val="00796759"/>
    <w:rsid w:val="007969F3"/>
    <w:rsid w:val="0079794B"/>
    <w:rsid w:val="00797FA0"/>
    <w:rsid w:val="007A01BB"/>
    <w:rsid w:val="007A02E1"/>
    <w:rsid w:val="007A035A"/>
    <w:rsid w:val="007A12A4"/>
    <w:rsid w:val="007A19A2"/>
    <w:rsid w:val="007A2736"/>
    <w:rsid w:val="007A3366"/>
    <w:rsid w:val="007A37DF"/>
    <w:rsid w:val="007A3A59"/>
    <w:rsid w:val="007A4022"/>
    <w:rsid w:val="007A418A"/>
    <w:rsid w:val="007A4269"/>
    <w:rsid w:val="007A51E0"/>
    <w:rsid w:val="007A630F"/>
    <w:rsid w:val="007A7BE2"/>
    <w:rsid w:val="007B0109"/>
    <w:rsid w:val="007B0AD8"/>
    <w:rsid w:val="007B0F99"/>
    <w:rsid w:val="007B1634"/>
    <w:rsid w:val="007B2155"/>
    <w:rsid w:val="007B250B"/>
    <w:rsid w:val="007B2DC0"/>
    <w:rsid w:val="007B3108"/>
    <w:rsid w:val="007B3276"/>
    <w:rsid w:val="007B385E"/>
    <w:rsid w:val="007B3959"/>
    <w:rsid w:val="007B3CE7"/>
    <w:rsid w:val="007B400F"/>
    <w:rsid w:val="007B4239"/>
    <w:rsid w:val="007B4820"/>
    <w:rsid w:val="007B49B9"/>
    <w:rsid w:val="007B4B3D"/>
    <w:rsid w:val="007B4E64"/>
    <w:rsid w:val="007B50A9"/>
    <w:rsid w:val="007B53FA"/>
    <w:rsid w:val="007B5821"/>
    <w:rsid w:val="007B6AB4"/>
    <w:rsid w:val="007B6AF6"/>
    <w:rsid w:val="007B726C"/>
    <w:rsid w:val="007B758D"/>
    <w:rsid w:val="007B79E0"/>
    <w:rsid w:val="007C0E2D"/>
    <w:rsid w:val="007C114E"/>
    <w:rsid w:val="007C1D5C"/>
    <w:rsid w:val="007C2562"/>
    <w:rsid w:val="007C2637"/>
    <w:rsid w:val="007C2A5A"/>
    <w:rsid w:val="007C37B4"/>
    <w:rsid w:val="007C429A"/>
    <w:rsid w:val="007C4C33"/>
    <w:rsid w:val="007C5120"/>
    <w:rsid w:val="007C5ECB"/>
    <w:rsid w:val="007C62F7"/>
    <w:rsid w:val="007C71BC"/>
    <w:rsid w:val="007C7229"/>
    <w:rsid w:val="007D0C17"/>
    <w:rsid w:val="007D14D6"/>
    <w:rsid w:val="007D157F"/>
    <w:rsid w:val="007D1974"/>
    <w:rsid w:val="007D2269"/>
    <w:rsid w:val="007D2272"/>
    <w:rsid w:val="007D2BFD"/>
    <w:rsid w:val="007D2C28"/>
    <w:rsid w:val="007D2F86"/>
    <w:rsid w:val="007D31BC"/>
    <w:rsid w:val="007D36FD"/>
    <w:rsid w:val="007D3E61"/>
    <w:rsid w:val="007D5A5D"/>
    <w:rsid w:val="007D78AB"/>
    <w:rsid w:val="007E0117"/>
    <w:rsid w:val="007E05B2"/>
    <w:rsid w:val="007E08C5"/>
    <w:rsid w:val="007E0DC3"/>
    <w:rsid w:val="007E13B7"/>
    <w:rsid w:val="007E16AF"/>
    <w:rsid w:val="007E175F"/>
    <w:rsid w:val="007E1766"/>
    <w:rsid w:val="007E2163"/>
    <w:rsid w:val="007E3E34"/>
    <w:rsid w:val="007E4021"/>
    <w:rsid w:val="007E45F8"/>
    <w:rsid w:val="007E48CD"/>
    <w:rsid w:val="007E4A4A"/>
    <w:rsid w:val="007E4F6F"/>
    <w:rsid w:val="007E53D8"/>
    <w:rsid w:val="007E613C"/>
    <w:rsid w:val="007E7440"/>
    <w:rsid w:val="007E7AD5"/>
    <w:rsid w:val="007F0095"/>
    <w:rsid w:val="007F0D6A"/>
    <w:rsid w:val="007F11A1"/>
    <w:rsid w:val="007F1346"/>
    <w:rsid w:val="007F1B86"/>
    <w:rsid w:val="007F1F04"/>
    <w:rsid w:val="007F1F1D"/>
    <w:rsid w:val="007F2E8E"/>
    <w:rsid w:val="007F3239"/>
    <w:rsid w:val="007F3D5E"/>
    <w:rsid w:val="007F3D81"/>
    <w:rsid w:val="007F3E2C"/>
    <w:rsid w:val="007F483E"/>
    <w:rsid w:val="007F4A71"/>
    <w:rsid w:val="007F4B41"/>
    <w:rsid w:val="007F4E8B"/>
    <w:rsid w:val="007F4FC2"/>
    <w:rsid w:val="007F5147"/>
    <w:rsid w:val="007F6F32"/>
    <w:rsid w:val="007F73EE"/>
    <w:rsid w:val="007F7765"/>
    <w:rsid w:val="007F7AE0"/>
    <w:rsid w:val="00800174"/>
    <w:rsid w:val="008003C1"/>
    <w:rsid w:val="00801082"/>
    <w:rsid w:val="008015ED"/>
    <w:rsid w:val="00801CBF"/>
    <w:rsid w:val="0080272C"/>
    <w:rsid w:val="008034CF"/>
    <w:rsid w:val="00803A68"/>
    <w:rsid w:val="00803F71"/>
    <w:rsid w:val="00803FC1"/>
    <w:rsid w:val="0080418D"/>
    <w:rsid w:val="008041D8"/>
    <w:rsid w:val="00804447"/>
    <w:rsid w:val="008052D6"/>
    <w:rsid w:val="008056F5"/>
    <w:rsid w:val="008059B3"/>
    <w:rsid w:val="008059BF"/>
    <w:rsid w:val="00805A05"/>
    <w:rsid w:val="00806164"/>
    <w:rsid w:val="00806750"/>
    <w:rsid w:val="00806EE0"/>
    <w:rsid w:val="00807946"/>
    <w:rsid w:val="00810248"/>
    <w:rsid w:val="0081073C"/>
    <w:rsid w:val="00810CF0"/>
    <w:rsid w:val="00810DC0"/>
    <w:rsid w:val="008116F6"/>
    <w:rsid w:val="00811A0C"/>
    <w:rsid w:val="00811B04"/>
    <w:rsid w:val="00811E17"/>
    <w:rsid w:val="008123EC"/>
    <w:rsid w:val="00812411"/>
    <w:rsid w:val="0081248B"/>
    <w:rsid w:val="008129FB"/>
    <w:rsid w:val="00812E10"/>
    <w:rsid w:val="008135A0"/>
    <w:rsid w:val="0081383E"/>
    <w:rsid w:val="008139DE"/>
    <w:rsid w:val="00814515"/>
    <w:rsid w:val="00814869"/>
    <w:rsid w:val="00814ED7"/>
    <w:rsid w:val="00815743"/>
    <w:rsid w:val="00815AFA"/>
    <w:rsid w:val="0081632D"/>
    <w:rsid w:val="00816D04"/>
    <w:rsid w:val="00816D0B"/>
    <w:rsid w:val="0081719B"/>
    <w:rsid w:val="008178A8"/>
    <w:rsid w:val="00817C60"/>
    <w:rsid w:val="00820FE3"/>
    <w:rsid w:val="0082190D"/>
    <w:rsid w:val="00821A39"/>
    <w:rsid w:val="0082328E"/>
    <w:rsid w:val="00823A93"/>
    <w:rsid w:val="00823BCF"/>
    <w:rsid w:val="00824794"/>
    <w:rsid w:val="008248AD"/>
    <w:rsid w:val="00824DF8"/>
    <w:rsid w:val="0082517E"/>
    <w:rsid w:val="0082518F"/>
    <w:rsid w:val="00825715"/>
    <w:rsid w:val="008258C2"/>
    <w:rsid w:val="0082767D"/>
    <w:rsid w:val="00827B48"/>
    <w:rsid w:val="00827E19"/>
    <w:rsid w:val="00827FBB"/>
    <w:rsid w:val="00830277"/>
    <w:rsid w:val="0083056B"/>
    <w:rsid w:val="00830844"/>
    <w:rsid w:val="00830F25"/>
    <w:rsid w:val="00830F86"/>
    <w:rsid w:val="0083198D"/>
    <w:rsid w:val="00831B49"/>
    <w:rsid w:val="00831C26"/>
    <w:rsid w:val="008322D6"/>
    <w:rsid w:val="0083247C"/>
    <w:rsid w:val="008332FF"/>
    <w:rsid w:val="00833512"/>
    <w:rsid w:val="00833B1D"/>
    <w:rsid w:val="00833C01"/>
    <w:rsid w:val="008342BA"/>
    <w:rsid w:val="00834700"/>
    <w:rsid w:val="00834DDF"/>
    <w:rsid w:val="00835DC7"/>
    <w:rsid w:val="00836489"/>
    <w:rsid w:val="00836BB3"/>
    <w:rsid w:val="0083711B"/>
    <w:rsid w:val="00837146"/>
    <w:rsid w:val="008375AD"/>
    <w:rsid w:val="0084029B"/>
    <w:rsid w:val="008415D3"/>
    <w:rsid w:val="00841F42"/>
    <w:rsid w:val="00842F5B"/>
    <w:rsid w:val="0084310A"/>
    <w:rsid w:val="008436E1"/>
    <w:rsid w:val="00844180"/>
    <w:rsid w:val="008451DD"/>
    <w:rsid w:val="008451FA"/>
    <w:rsid w:val="00846277"/>
    <w:rsid w:val="00846BF3"/>
    <w:rsid w:val="00846BFF"/>
    <w:rsid w:val="00847223"/>
    <w:rsid w:val="00847268"/>
    <w:rsid w:val="008473D9"/>
    <w:rsid w:val="00847EBB"/>
    <w:rsid w:val="008504D7"/>
    <w:rsid w:val="008505D7"/>
    <w:rsid w:val="00850982"/>
    <w:rsid w:val="00850B7D"/>
    <w:rsid w:val="00851564"/>
    <w:rsid w:val="0085166E"/>
    <w:rsid w:val="00851862"/>
    <w:rsid w:val="00851F05"/>
    <w:rsid w:val="00852614"/>
    <w:rsid w:val="008543CD"/>
    <w:rsid w:val="00854518"/>
    <w:rsid w:val="008550FB"/>
    <w:rsid w:val="00855270"/>
    <w:rsid w:val="008555CB"/>
    <w:rsid w:val="0085656D"/>
    <w:rsid w:val="00856B8D"/>
    <w:rsid w:val="00857E92"/>
    <w:rsid w:val="00860BBC"/>
    <w:rsid w:val="00860F2B"/>
    <w:rsid w:val="00862642"/>
    <w:rsid w:val="00862D0B"/>
    <w:rsid w:val="00862EFA"/>
    <w:rsid w:val="008634C3"/>
    <w:rsid w:val="00863D15"/>
    <w:rsid w:val="00863F55"/>
    <w:rsid w:val="00864811"/>
    <w:rsid w:val="00864CD2"/>
    <w:rsid w:val="00864EB5"/>
    <w:rsid w:val="008652DA"/>
    <w:rsid w:val="008659FC"/>
    <w:rsid w:val="00865D01"/>
    <w:rsid w:val="00865D29"/>
    <w:rsid w:val="00866B7D"/>
    <w:rsid w:val="00866C38"/>
    <w:rsid w:val="0086767E"/>
    <w:rsid w:val="0086783C"/>
    <w:rsid w:val="00867E2D"/>
    <w:rsid w:val="00870224"/>
    <w:rsid w:val="0087073D"/>
    <w:rsid w:val="00872194"/>
    <w:rsid w:val="008726BE"/>
    <w:rsid w:val="00872D3A"/>
    <w:rsid w:val="00872EB5"/>
    <w:rsid w:val="00873160"/>
    <w:rsid w:val="00873639"/>
    <w:rsid w:val="00874480"/>
    <w:rsid w:val="00874557"/>
    <w:rsid w:val="008746CD"/>
    <w:rsid w:val="00874FA2"/>
    <w:rsid w:val="008756F2"/>
    <w:rsid w:val="008757C3"/>
    <w:rsid w:val="00875D29"/>
    <w:rsid w:val="00875E25"/>
    <w:rsid w:val="00875F1C"/>
    <w:rsid w:val="00875FAA"/>
    <w:rsid w:val="0087666D"/>
    <w:rsid w:val="00876E32"/>
    <w:rsid w:val="00877631"/>
    <w:rsid w:val="00877CBD"/>
    <w:rsid w:val="00880AC9"/>
    <w:rsid w:val="0088101A"/>
    <w:rsid w:val="008812E4"/>
    <w:rsid w:val="0088145F"/>
    <w:rsid w:val="008823CF"/>
    <w:rsid w:val="008827AF"/>
    <w:rsid w:val="00882C39"/>
    <w:rsid w:val="00882D7E"/>
    <w:rsid w:val="00882FFA"/>
    <w:rsid w:val="00883581"/>
    <w:rsid w:val="0088378D"/>
    <w:rsid w:val="00885B3C"/>
    <w:rsid w:val="008860C9"/>
    <w:rsid w:val="008860FE"/>
    <w:rsid w:val="0088659E"/>
    <w:rsid w:val="00886764"/>
    <w:rsid w:val="00886CF2"/>
    <w:rsid w:val="00886E63"/>
    <w:rsid w:val="00887034"/>
    <w:rsid w:val="00887042"/>
    <w:rsid w:val="008878F2"/>
    <w:rsid w:val="00887F22"/>
    <w:rsid w:val="008904AC"/>
    <w:rsid w:val="0089054D"/>
    <w:rsid w:val="00890736"/>
    <w:rsid w:val="00891346"/>
    <w:rsid w:val="008915FD"/>
    <w:rsid w:val="00892607"/>
    <w:rsid w:val="0089283E"/>
    <w:rsid w:val="00892DBA"/>
    <w:rsid w:val="00892F1D"/>
    <w:rsid w:val="008930A5"/>
    <w:rsid w:val="008930D8"/>
    <w:rsid w:val="00893495"/>
    <w:rsid w:val="00893B85"/>
    <w:rsid w:val="00893E88"/>
    <w:rsid w:val="00893F1D"/>
    <w:rsid w:val="0089428D"/>
    <w:rsid w:val="0089433C"/>
    <w:rsid w:val="00894855"/>
    <w:rsid w:val="008949EE"/>
    <w:rsid w:val="008957B0"/>
    <w:rsid w:val="008964CD"/>
    <w:rsid w:val="0089672D"/>
    <w:rsid w:val="008970EA"/>
    <w:rsid w:val="0089775D"/>
    <w:rsid w:val="008979DE"/>
    <w:rsid w:val="008A0106"/>
    <w:rsid w:val="008A0526"/>
    <w:rsid w:val="008A11BD"/>
    <w:rsid w:val="008A11CA"/>
    <w:rsid w:val="008A11F0"/>
    <w:rsid w:val="008A1768"/>
    <w:rsid w:val="008A1C4C"/>
    <w:rsid w:val="008A43DD"/>
    <w:rsid w:val="008A45DE"/>
    <w:rsid w:val="008A46BC"/>
    <w:rsid w:val="008A49D7"/>
    <w:rsid w:val="008A49F7"/>
    <w:rsid w:val="008A588C"/>
    <w:rsid w:val="008A64A6"/>
    <w:rsid w:val="008A7188"/>
    <w:rsid w:val="008A73B5"/>
    <w:rsid w:val="008A78B6"/>
    <w:rsid w:val="008A78ED"/>
    <w:rsid w:val="008B0265"/>
    <w:rsid w:val="008B04C0"/>
    <w:rsid w:val="008B0C18"/>
    <w:rsid w:val="008B1ED7"/>
    <w:rsid w:val="008B2077"/>
    <w:rsid w:val="008B2F91"/>
    <w:rsid w:val="008B3721"/>
    <w:rsid w:val="008B4583"/>
    <w:rsid w:val="008B655B"/>
    <w:rsid w:val="008B799E"/>
    <w:rsid w:val="008B7FE4"/>
    <w:rsid w:val="008C0E94"/>
    <w:rsid w:val="008C1894"/>
    <w:rsid w:val="008C1D14"/>
    <w:rsid w:val="008C2431"/>
    <w:rsid w:val="008C24FF"/>
    <w:rsid w:val="008C2830"/>
    <w:rsid w:val="008C3C7E"/>
    <w:rsid w:val="008C4012"/>
    <w:rsid w:val="008C548F"/>
    <w:rsid w:val="008C5A09"/>
    <w:rsid w:val="008C62F6"/>
    <w:rsid w:val="008C6D19"/>
    <w:rsid w:val="008C6DB0"/>
    <w:rsid w:val="008C7AF1"/>
    <w:rsid w:val="008D0D0E"/>
    <w:rsid w:val="008D2B80"/>
    <w:rsid w:val="008D2B8E"/>
    <w:rsid w:val="008D2FC1"/>
    <w:rsid w:val="008D3204"/>
    <w:rsid w:val="008D3586"/>
    <w:rsid w:val="008D3D8E"/>
    <w:rsid w:val="008D4C84"/>
    <w:rsid w:val="008D5155"/>
    <w:rsid w:val="008D5755"/>
    <w:rsid w:val="008D60D4"/>
    <w:rsid w:val="008D62E7"/>
    <w:rsid w:val="008D6904"/>
    <w:rsid w:val="008D7952"/>
    <w:rsid w:val="008D7D97"/>
    <w:rsid w:val="008E12B5"/>
    <w:rsid w:val="008E1CF9"/>
    <w:rsid w:val="008E1E5B"/>
    <w:rsid w:val="008E2381"/>
    <w:rsid w:val="008E24BC"/>
    <w:rsid w:val="008E3BC6"/>
    <w:rsid w:val="008E3D7F"/>
    <w:rsid w:val="008E3DB8"/>
    <w:rsid w:val="008E464B"/>
    <w:rsid w:val="008E4C31"/>
    <w:rsid w:val="008E4D70"/>
    <w:rsid w:val="008E53C6"/>
    <w:rsid w:val="008E5F4E"/>
    <w:rsid w:val="008E6904"/>
    <w:rsid w:val="008E6917"/>
    <w:rsid w:val="008E6BCF"/>
    <w:rsid w:val="008E7676"/>
    <w:rsid w:val="008E77D3"/>
    <w:rsid w:val="008E7ABD"/>
    <w:rsid w:val="008E7DD8"/>
    <w:rsid w:val="008E7DF4"/>
    <w:rsid w:val="008F0280"/>
    <w:rsid w:val="008F04CD"/>
    <w:rsid w:val="008F0891"/>
    <w:rsid w:val="008F0EC7"/>
    <w:rsid w:val="008F1BCF"/>
    <w:rsid w:val="008F1CF2"/>
    <w:rsid w:val="008F1E71"/>
    <w:rsid w:val="008F30C5"/>
    <w:rsid w:val="008F3526"/>
    <w:rsid w:val="008F365A"/>
    <w:rsid w:val="008F3AC7"/>
    <w:rsid w:val="008F3B48"/>
    <w:rsid w:val="008F3FD2"/>
    <w:rsid w:val="008F43E5"/>
    <w:rsid w:val="008F4E3A"/>
    <w:rsid w:val="008F6C6B"/>
    <w:rsid w:val="008F6DB0"/>
    <w:rsid w:val="008F76E2"/>
    <w:rsid w:val="008F7BBC"/>
    <w:rsid w:val="009000A0"/>
    <w:rsid w:val="009002AC"/>
    <w:rsid w:val="0090073A"/>
    <w:rsid w:val="009009A3"/>
    <w:rsid w:val="00901281"/>
    <w:rsid w:val="00901371"/>
    <w:rsid w:val="00901657"/>
    <w:rsid w:val="00901933"/>
    <w:rsid w:val="0090275D"/>
    <w:rsid w:val="00903C0E"/>
    <w:rsid w:val="0090431D"/>
    <w:rsid w:val="00904623"/>
    <w:rsid w:val="009047A4"/>
    <w:rsid w:val="009051DB"/>
    <w:rsid w:val="00905A7B"/>
    <w:rsid w:val="00906C60"/>
    <w:rsid w:val="00906F13"/>
    <w:rsid w:val="00907C0C"/>
    <w:rsid w:val="00910DF2"/>
    <w:rsid w:val="00910F6C"/>
    <w:rsid w:val="009117F2"/>
    <w:rsid w:val="00911CC2"/>
    <w:rsid w:val="00911FBE"/>
    <w:rsid w:val="009121F0"/>
    <w:rsid w:val="0091222A"/>
    <w:rsid w:val="009126D7"/>
    <w:rsid w:val="00912BF1"/>
    <w:rsid w:val="00912C71"/>
    <w:rsid w:val="00913221"/>
    <w:rsid w:val="00913D3A"/>
    <w:rsid w:val="00914971"/>
    <w:rsid w:val="00915046"/>
    <w:rsid w:val="0091535D"/>
    <w:rsid w:val="009156BD"/>
    <w:rsid w:val="009163F0"/>
    <w:rsid w:val="00916760"/>
    <w:rsid w:val="00916A31"/>
    <w:rsid w:val="009175DD"/>
    <w:rsid w:val="0091774A"/>
    <w:rsid w:val="00917BF2"/>
    <w:rsid w:val="00917FDB"/>
    <w:rsid w:val="009205C3"/>
    <w:rsid w:val="0092065F"/>
    <w:rsid w:val="00920B00"/>
    <w:rsid w:val="00921651"/>
    <w:rsid w:val="00922F04"/>
    <w:rsid w:val="009231D7"/>
    <w:rsid w:val="0092323C"/>
    <w:rsid w:val="00923A01"/>
    <w:rsid w:val="00923D34"/>
    <w:rsid w:val="0092405D"/>
    <w:rsid w:val="00924DEB"/>
    <w:rsid w:val="009251E9"/>
    <w:rsid w:val="0092571A"/>
    <w:rsid w:val="00926A1A"/>
    <w:rsid w:val="00926E17"/>
    <w:rsid w:val="009272A4"/>
    <w:rsid w:val="00927EA7"/>
    <w:rsid w:val="009308E7"/>
    <w:rsid w:val="009317C4"/>
    <w:rsid w:val="00931AB4"/>
    <w:rsid w:val="00931E97"/>
    <w:rsid w:val="0093213A"/>
    <w:rsid w:val="00932611"/>
    <w:rsid w:val="0093269D"/>
    <w:rsid w:val="00932BD9"/>
    <w:rsid w:val="009332D2"/>
    <w:rsid w:val="0093334D"/>
    <w:rsid w:val="00934660"/>
    <w:rsid w:val="00934EFE"/>
    <w:rsid w:val="00935015"/>
    <w:rsid w:val="009356A5"/>
    <w:rsid w:val="0093575D"/>
    <w:rsid w:val="00936143"/>
    <w:rsid w:val="009367DA"/>
    <w:rsid w:val="00937120"/>
    <w:rsid w:val="009372D7"/>
    <w:rsid w:val="00937A89"/>
    <w:rsid w:val="00937E9E"/>
    <w:rsid w:val="009407E5"/>
    <w:rsid w:val="009412DE"/>
    <w:rsid w:val="00942B86"/>
    <w:rsid w:val="009430A9"/>
    <w:rsid w:val="00943193"/>
    <w:rsid w:val="0094354D"/>
    <w:rsid w:val="0094497B"/>
    <w:rsid w:val="0094503C"/>
    <w:rsid w:val="00945601"/>
    <w:rsid w:val="0094614D"/>
    <w:rsid w:val="00946311"/>
    <w:rsid w:val="00946C90"/>
    <w:rsid w:val="009476C6"/>
    <w:rsid w:val="00947A65"/>
    <w:rsid w:val="00947AFE"/>
    <w:rsid w:val="00950287"/>
    <w:rsid w:val="00951924"/>
    <w:rsid w:val="00953480"/>
    <w:rsid w:val="0095352D"/>
    <w:rsid w:val="009544B3"/>
    <w:rsid w:val="0095467F"/>
    <w:rsid w:val="00954768"/>
    <w:rsid w:val="00955099"/>
    <w:rsid w:val="0095512E"/>
    <w:rsid w:val="009559EF"/>
    <w:rsid w:val="00956FE6"/>
    <w:rsid w:val="0095711D"/>
    <w:rsid w:val="00957165"/>
    <w:rsid w:val="0095748E"/>
    <w:rsid w:val="0095759E"/>
    <w:rsid w:val="00957834"/>
    <w:rsid w:val="00960E82"/>
    <w:rsid w:val="009615E2"/>
    <w:rsid w:val="00961EF4"/>
    <w:rsid w:val="00962222"/>
    <w:rsid w:val="0096263E"/>
    <w:rsid w:val="00962A57"/>
    <w:rsid w:val="00963F66"/>
    <w:rsid w:val="00964532"/>
    <w:rsid w:val="009646BC"/>
    <w:rsid w:val="00964CAD"/>
    <w:rsid w:val="00965137"/>
    <w:rsid w:val="00965167"/>
    <w:rsid w:val="00965887"/>
    <w:rsid w:val="00965F77"/>
    <w:rsid w:val="009665D8"/>
    <w:rsid w:val="00967654"/>
    <w:rsid w:val="00967689"/>
    <w:rsid w:val="00967888"/>
    <w:rsid w:val="009707C3"/>
    <w:rsid w:val="0097121D"/>
    <w:rsid w:val="00971487"/>
    <w:rsid w:val="009719A8"/>
    <w:rsid w:val="00972F3D"/>
    <w:rsid w:val="00973887"/>
    <w:rsid w:val="009739AD"/>
    <w:rsid w:val="00974171"/>
    <w:rsid w:val="0097455E"/>
    <w:rsid w:val="00974DA3"/>
    <w:rsid w:val="00975645"/>
    <w:rsid w:val="0097571B"/>
    <w:rsid w:val="00975B65"/>
    <w:rsid w:val="00977255"/>
    <w:rsid w:val="00977566"/>
    <w:rsid w:val="00977650"/>
    <w:rsid w:val="00980A3F"/>
    <w:rsid w:val="0098121F"/>
    <w:rsid w:val="00981D0E"/>
    <w:rsid w:val="0098256A"/>
    <w:rsid w:val="009827DB"/>
    <w:rsid w:val="00982BD5"/>
    <w:rsid w:val="009838B6"/>
    <w:rsid w:val="00984631"/>
    <w:rsid w:val="009848FD"/>
    <w:rsid w:val="00985BEA"/>
    <w:rsid w:val="00986834"/>
    <w:rsid w:val="00986862"/>
    <w:rsid w:val="00987256"/>
    <w:rsid w:val="009872AF"/>
    <w:rsid w:val="009875E5"/>
    <w:rsid w:val="009877C4"/>
    <w:rsid w:val="00987D44"/>
    <w:rsid w:val="009904D2"/>
    <w:rsid w:val="00990837"/>
    <w:rsid w:val="009914D4"/>
    <w:rsid w:val="0099242A"/>
    <w:rsid w:val="00992914"/>
    <w:rsid w:val="00992D73"/>
    <w:rsid w:val="0099348C"/>
    <w:rsid w:val="0099380C"/>
    <w:rsid w:val="0099383F"/>
    <w:rsid w:val="00993EB3"/>
    <w:rsid w:val="0099465A"/>
    <w:rsid w:val="0099476D"/>
    <w:rsid w:val="00994AE3"/>
    <w:rsid w:val="0099561D"/>
    <w:rsid w:val="00995CFA"/>
    <w:rsid w:val="00996AFD"/>
    <w:rsid w:val="00996D56"/>
    <w:rsid w:val="00997FE5"/>
    <w:rsid w:val="009A04E0"/>
    <w:rsid w:val="009A1202"/>
    <w:rsid w:val="009A19A4"/>
    <w:rsid w:val="009A292F"/>
    <w:rsid w:val="009A2E8E"/>
    <w:rsid w:val="009A3BF2"/>
    <w:rsid w:val="009A3FB0"/>
    <w:rsid w:val="009A42B2"/>
    <w:rsid w:val="009A47E7"/>
    <w:rsid w:val="009A64A2"/>
    <w:rsid w:val="009A6911"/>
    <w:rsid w:val="009A75E3"/>
    <w:rsid w:val="009B050B"/>
    <w:rsid w:val="009B0890"/>
    <w:rsid w:val="009B0A48"/>
    <w:rsid w:val="009B10F9"/>
    <w:rsid w:val="009B14A5"/>
    <w:rsid w:val="009B1854"/>
    <w:rsid w:val="009B1A87"/>
    <w:rsid w:val="009B23A7"/>
    <w:rsid w:val="009B2DDC"/>
    <w:rsid w:val="009B2FE3"/>
    <w:rsid w:val="009B34E3"/>
    <w:rsid w:val="009B3856"/>
    <w:rsid w:val="009B40F4"/>
    <w:rsid w:val="009B4109"/>
    <w:rsid w:val="009B42EE"/>
    <w:rsid w:val="009B4534"/>
    <w:rsid w:val="009B4DFD"/>
    <w:rsid w:val="009B5DE6"/>
    <w:rsid w:val="009B6FB6"/>
    <w:rsid w:val="009B777E"/>
    <w:rsid w:val="009B7D48"/>
    <w:rsid w:val="009C01BE"/>
    <w:rsid w:val="009C070A"/>
    <w:rsid w:val="009C0F8B"/>
    <w:rsid w:val="009C16C4"/>
    <w:rsid w:val="009C22A2"/>
    <w:rsid w:val="009C23B9"/>
    <w:rsid w:val="009C337F"/>
    <w:rsid w:val="009C3A03"/>
    <w:rsid w:val="009C3B56"/>
    <w:rsid w:val="009C40BF"/>
    <w:rsid w:val="009C4150"/>
    <w:rsid w:val="009C4681"/>
    <w:rsid w:val="009C519B"/>
    <w:rsid w:val="009C5545"/>
    <w:rsid w:val="009C5CC0"/>
    <w:rsid w:val="009C65F1"/>
    <w:rsid w:val="009C6623"/>
    <w:rsid w:val="009C68BE"/>
    <w:rsid w:val="009C6A46"/>
    <w:rsid w:val="009C742A"/>
    <w:rsid w:val="009C7705"/>
    <w:rsid w:val="009C7859"/>
    <w:rsid w:val="009D0DF7"/>
    <w:rsid w:val="009D0EFA"/>
    <w:rsid w:val="009D13E0"/>
    <w:rsid w:val="009D2D04"/>
    <w:rsid w:val="009D41A6"/>
    <w:rsid w:val="009D5445"/>
    <w:rsid w:val="009D5559"/>
    <w:rsid w:val="009D5793"/>
    <w:rsid w:val="009D781C"/>
    <w:rsid w:val="009D7C7A"/>
    <w:rsid w:val="009E0155"/>
    <w:rsid w:val="009E0756"/>
    <w:rsid w:val="009E095B"/>
    <w:rsid w:val="009E0C50"/>
    <w:rsid w:val="009E0C62"/>
    <w:rsid w:val="009E1024"/>
    <w:rsid w:val="009E18B1"/>
    <w:rsid w:val="009E18EB"/>
    <w:rsid w:val="009E1FA7"/>
    <w:rsid w:val="009E2480"/>
    <w:rsid w:val="009E295D"/>
    <w:rsid w:val="009E2980"/>
    <w:rsid w:val="009E2B84"/>
    <w:rsid w:val="009E2D58"/>
    <w:rsid w:val="009E2F81"/>
    <w:rsid w:val="009E3339"/>
    <w:rsid w:val="009E3714"/>
    <w:rsid w:val="009E3E68"/>
    <w:rsid w:val="009E42E9"/>
    <w:rsid w:val="009E4435"/>
    <w:rsid w:val="009E4636"/>
    <w:rsid w:val="009E4D8B"/>
    <w:rsid w:val="009E56A8"/>
    <w:rsid w:val="009E5CF4"/>
    <w:rsid w:val="009E61A0"/>
    <w:rsid w:val="009E6251"/>
    <w:rsid w:val="009E646D"/>
    <w:rsid w:val="009E7514"/>
    <w:rsid w:val="009E7766"/>
    <w:rsid w:val="009E7815"/>
    <w:rsid w:val="009F0211"/>
    <w:rsid w:val="009F16B8"/>
    <w:rsid w:val="009F23A2"/>
    <w:rsid w:val="009F2B35"/>
    <w:rsid w:val="009F2BCD"/>
    <w:rsid w:val="009F2E79"/>
    <w:rsid w:val="009F351B"/>
    <w:rsid w:val="009F4BD7"/>
    <w:rsid w:val="009F59DE"/>
    <w:rsid w:val="009F6201"/>
    <w:rsid w:val="00A00196"/>
    <w:rsid w:val="00A00329"/>
    <w:rsid w:val="00A00755"/>
    <w:rsid w:val="00A00C39"/>
    <w:rsid w:val="00A00D14"/>
    <w:rsid w:val="00A018E4"/>
    <w:rsid w:val="00A01BA2"/>
    <w:rsid w:val="00A01BEB"/>
    <w:rsid w:val="00A0249C"/>
    <w:rsid w:val="00A0284A"/>
    <w:rsid w:val="00A02AC3"/>
    <w:rsid w:val="00A02DAE"/>
    <w:rsid w:val="00A030DB"/>
    <w:rsid w:val="00A0311C"/>
    <w:rsid w:val="00A03561"/>
    <w:rsid w:val="00A036AE"/>
    <w:rsid w:val="00A03BF6"/>
    <w:rsid w:val="00A04373"/>
    <w:rsid w:val="00A05365"/>
    <w:rsid w:val="00A06350"/>
    <w:rsid w:val="00A06CBF"/>
    <w:rsid w:val="00A070FB"/>
    <w:rsid w:val="00A0722C"/>
    <w:rsid w:val="00A079E0"/>
    <w:rsid w:val="00A07F38"/>
    <w:rsid w:val="00A10D70"/>
    <w:rsid w:val="00A11234"/>
    <w:rsid w:val="00A115B9"/>
    <w:rsid w:val="00A11D3A"/>
    <w:rsid w:val="00A13331"/>
    <w:rsid w:val="00A136D6"/>
    <w:rsid w:val="00A13BDD"/>
    <w:rsid w:val="00A1505C"/>
    <w:rsid w:val="00A15495"/>
    <w:rsid w:val="00A15C48"/>
    <w:rsid w:val="00A15EF5"/>
    <w:rsid w:val="00A16EB9"/>
    <w:rsid w:val="00A217B9"/>
    <w:rsid w:val="00A21DC6"/>
    <w:rsid w:val="00A22A96"/>
    <w:rsid w:val="00A22BD3"/>
    <w:rsid w:val="00A22C4F"/>
    <w:rsid w:val="00A23425"/>
    <w:rsid w:val="00A23795"/>
    <w:rsid w:val="00A23A72"/>
    <w:rsid w:val="00A24218"/>
    <w:rsid w:val="00A242C6"/>
    <w:rsid w:val="00A247A3"/>
    <w:rsid w:val="00A24BBD"/>
    <w:rsid w:val="00A255D8"/>
    <w:rsid w:val="00A26345"/>
    <w:rsid w:val="00A26CCF"/>
    <w:rsid w:val="00A26F36"/>
    <w:rsid w:val="00A27703"/>
    <w:rsid w:val="00A3101B"/>
    <w:rsid w:val="00A31631"/>
    <w:rsid w:val="00A31D6C"/>
    <w:rsid w:val="00A32197"/>
    <w:rsid w:val="00A32426"/>
    <w:rsid w:val="00A3346B"/>
    <w:rsid w:val="00A336FB"/>
    <w:rsid w:val="00A34504"/>
    <w:rsid w:val="00A346E9"/>
    <w:rsid w:val="00A35483"/>
    <w:rsid w:val="00A35A21"/>
    <w:rsid w:val="00A36741"/>
    <w:rsid w:val="00A36E1A"/>
    <w:rsid w:val="00A36FAD"/>
    <w:rsid w:val="00A3730B"/>
    <w:rsid w:val="00A37538"/>
    <w:rsid w:val="00A379D0"/>
    <w:rsid w:val="00A37B01"/>
    <w:rsid w:val="00A40EE1"/>
    <w:rsid w:val="00A41BBF"/>
    <w:rsid w:val="00A42647"/>
    <w:rsid w:val="00A43340"/>
    <w:rsid w:val="00A43427"/>
    <w:rsid w:val="00A44673"/>
    <w:rsid w:val="00A44D32"/>
    <w:rsid w:val="00A454D6"/>
    <w:rsid w:val="00A456F8"/>
    <w:rsid w:val="00A45A90"/>
    <w:rsid w:val="00A45FA5"/>
    <w:rsid w:val="00A4629D"/>
    <w:rsid w:val="00A4649A"/>
    <w:rsid w:val="00A46DC1"/>
    <w:rsid w:val="00A47877"/>
    <w:rsid w:val="00A5023D"/>
    <w:rsid w:val="00A51086"/>
    <w:rsid w:val="00A51961"/>
    <w:rsid w:val="00A51CF8"/>
    <w:rsid w:val="00A51D35"/>
    <w:rsid w:val="00A52610"/>
    <w:rsid w:val="00A5408D"/>
    <w:rsid w:val="00A550A0"/>
    <w:rsid w:val="00A5612F"/>
    <w:rsid w:val="00A562D7"/>
    <w:rsid w:val="00A56358"/>
    <w:rsid w:val="00A56C5C"/>
    <w:rsid w:val="00A56D99"/>
    <w:rsid w:val="00A56DED"/>
    <w:rsid w:val="00A572D1"/>
    <w:rsid w:val="00A57E6F"/>
    <w:rsid w:val="00A60178"/>
    <w:rsid w:val="00A606AA"/>
    <w:rsid w:val="00A6089B"/>
    <w:rsid w:val="00A60A5A"/>
    <w:rsid w:val="00A60AE7"/>
    <w:rsid w:val="00A62BE4"/>
    <w:rsid w:val="00A63BB7"/>
    <w:rsid w:val="00A63CF7"/>
    <w:rsid w:val="00A63F30"/>
    <w:rsid w:val="00A64B69"/>
    <w:rsid w:val="00A64F34"/>
    <w:rsid w:val="00A6524E"/>
    <w:rsid w:val="00A65361"/>
    <w:rsid w:val="00A65A10"/>
    <w:rsid w:val="00A65AC9"/>
    <w:rsid w:val="00A66248"/>
    <w:rsid w:val="00A662F3"/>
    <w:rsid w:val="00A669D4"/>
    <w:rsid w:val="00A67040"/>
    <w:rsid w:val="00A67356"/>
    <w:rsid w:val="00A67BE4"/>
    <w:rsid w:val="00A67C64"/>
    <w:rsid w:val="00A67F60"/>
    <w:rsid w:val="00A700F2"/>
    <w:rsid w:val="00A70900"/>
    <w:rsid w:val="00A70D5C"/>
    <w:rsid w:val="00A70F98"/>
    <w:rsid w:val="00A7190C"/>
    <w:rsid w:val="00A71C99"/>
    <w:rsid w:val="00A71E8D"/>
    <w:rsid w:val="00A72040"/>
    <w:rsid w:val="00A7247D"/>
    <w:rsid w:val="00A724A8"/>
    <w:rsid w:val="00A725F2"/>
    <w:rsid w:val="00A727A0"/>
    <w:rsid w:val="00A72AD9"/>
    <w:rsid w:val="00A72DDF"/>
    <w:rsid w:val="00A738A2"/>
    <w:rsid w:val="00A73CA5"/>
    <w:rsid w:val="00A74194"/>
    <w:rsid w:val="00A74B71"/>
    <w:rsid w:val="00A74DAA"/>
    <w:rsid w:val="00A7502B"/>
    <w:rsid w:val="00A7573E"/>
    <w:rsid w:val="00A75E60"/>
    <w:rsid w:val="00A7669C"/>
    <w:rsid w:val="00A777EE"/>
    <w:rsid w:val="00A77979"/>
    <w:rsid w:val="00A77FE9"/>
    <w:rsid w:val="00A801A1"/>
    <w:rsid w:val="00A8045A"/>
    <w:rsid w:val="00A80866"/>
    <w:rsid w:val="00A808BB"/>
    <w:rsid w:val="00A81AD5"/>
    <w:rsid w:val="00A81EF3"/>
    <w:rsid w:val="00A820A2"/>
    <w:rsid w:val="00A82816"/>
    <w:rsid w:val="00A82D3B"/>
    <w:rsid w:val="00A8345D"/>
    <w:rsid w:val="00A838DB"/>
    <w:rsid w:val="00A84477"/>
    <w:rsid w:val="00A85679"/>
    <w:rsid w:val="00A857B5"/>
    <w:rsid w:val="00A85B8D"/>
    <w:rsid w:val="00A86271"/>
    <w:rsid w:val="00A863A0"/>
    <w:rsid w:val="00A86E3E"/>
    <w:rsid w:val="00A86FCC"/>
    <w:rsid w:val="00A87064"/>
    <w:rsid w:val="00A8709C"/>
    <w:rsid w:val="00A877AD"/>
    <w:rsid w:val="00A87B2A"/>
    <w:rsid w:val="00A9003E"/>
    <w:rsid w:val="00A90AEF"/>
    <w:rsid w:val="00A9138F"/>
    <w:rsid w:val="00A91859"/>
    <w:rsid w:val="00A91967"/>
    <w:rsid w:val="00A92173"/>
    <w:rsid w:val="00A92346"/>
    <w:rsid w:val="00A92887"/>
    <w:rsid w:val="00A92F7B"/>
    <w:rsid w:val="00A92F8B"/>
    <w:rsid w:val="00A930C6"/>
    <w:rsid w:val="00A93685"/>
    <w:rsid w:val="00A93A68"/>
    <w:rsid w:val="00A940E5"/>
    <w:rsid w:val="00A945C9"/>
    <w:rsid w:val="00A9494A"/>
    <w:rsid w:val="00A94A27"/>
    <w:rsid w:val="00A95204"/>
    <w:rsid w:val="00A96330"/>
    <w:rsid w:val="00A96561"/>
    <w:rsid w:val="00A968B5"/>
    <w:rsid w:val="00A97B3E"/>
    <w:rsid w:val="00AA0E85"/>
    <w:rsid w:val="00AA1BA2"/>
    <w:rsid w:val="00AA1C08"/>
    <w:rsid w:val="00AA1DA9"/>
    <w:rsid w:val="00AA20E5"/>
    <w:rsid w:val="00AA2192"/>
    <w:rsid w:val="00AA2610"/>
    <w:rsid w:val="00AA26E2"/>
    <w:rsid w:val="00AA397E"/>
    <w:rsid w:val="00AA46DC"/>
    <w:rsid w:val="00AA4E97"/>
    <w:rsid w:val="00AA511A"/>
    <w:rsid w:val="00AA5455"/>
    <w:rsid w:val="00AA57CF"/>
    <w:rsid w:val="00AA5F7E"/>
    <w:rsid w:val="00AA627E"/>
    <w:rsid w:val="00AA6A3D"/>
    <w:rsid w:val="00AA6C5E"/>
    <w:rsid w:val="00AA713C"/>
    <w:rsid w:val="00AA71A8"/>
    <w:rsid w:val="00AA769D"/>
    <w:rsid w:val="00AA7726"/>
    <w:rsid w:val="00AA7E31"/>
    <w:rsid w:val="00AB0017"/>
    <w:rsid w:val="00AB08D5"/>
    <w:rsid w:val="00AB0940"/>
    <w:rsid w:val="00AB0AF3"/>
    <w:rsid w:val="00AB3023"/>
    <w:rsid w:val="00AB320C"/>
    <w:rsid w:val="00AB3C04"/>
    <w:rsid w:val="00AB4250"/>
    <w:rsid w:val="00AB4E9A"/>
    <w:rsid w:val="00AB4EBA"/>
    <w:rsid w:val="00AB55F8"/>
    <w:rsid w:val="00AB5785"/>
    <w:rsid w:val="00AB6FBF"/>
    <w:rsid w:val="00AB744D"/>
    <w:rsid w:val="00AB74AC"/>
    <w:rsid w:val="00AB765D"/>
    <w:rsid w:val="00AB7908"/>
    <w:rsid w:val="00AC052D"/>
    <w:rsid w:val="00AC0C8B"/>
    <w:rsid w:val="00AC0F4A"/>
    <w:rsid w:val="00AC18A3"/>
    <w:rsid w:val="00AC1A61"/>
    <w:rsid w:val="00AC1F3B"/>
    <w:rsid w:val="00AC2AFE"/>
    <w:rsid w:val="00AC3684"/>
    <w:rsid w:val="00AC37F2"/>
    <w:rsid w:val="00AC3D8A"/>
    <w:rsid w:val="00AC3FC4"/>
    <w:rsid w:val="00AC4282"/>
    <w:rsid w:val="00AC4D3E"/>
    <w:rsid w:val="00AC50AE"/>
    <w:rsid w:val="00AC6303"/>
    <w:rsid w:val="00AC6F27"/>
    <w:rsid w:val="00AC6FE3"/>
    <w:rsid w:val="00AC707E"/>
    <w:rsid w:val="00AC7143"/>
    <w:rsid w:val="00AC77EF"/>
    <w:rsid w:val="00AD044F"/>
    <w:rsid w:val="00AD09D5"/>
    <w:rsid w:val="00AD1327"/>
    <w:rsid w:val="00AD163D"/>
    <w:rsid w:val="00AD18D1"/>
    <w:rsid w:val="00AD19E1"/>
    <w:rsid w:val="00AD207E"/>
    <w:rsid w:val="00AD23B8"/>
    <w:rsid w:val="00AD2C1B"/>
    <w:rsid w:val="00AD2C97"/>
    <w:rsid w:val="00AD3645"/>
    <w:rsid w:val="00AD3772"/>
    <w:rsid w:val="00AD4B00"/>
    <w:rsid w:val="00AD4C0E"/>
    <w:rsid w:val="00AD5626"/>
    <w:rsid w:val="00AD5E2A"/>
    <w:rsid w:val="00AD5FA7"/>
    <w:rsid w:val="00AD5FEF"/>
    <w:rsid w:val="00AD62F6"/>
    <w:rsid w:val="00AD667D"/>
    <w:rsid w:val="00AD6B66"/>
    <w:rsid w:val="00AD754A"/>
    <w:rsid w:val="00AE0346"/>
    <w:rsid w:val="00AE1C1B"/>
    <w:rsid w:val="00AE287E"/>
    <w:rsid w:val="00AE2B29"/>
    <w:rsid w:val="00AE3E93"/>
    <w:rsid w:val="00AE4046"/>
    <w:rsid w:val="00AE622C"/>
    <w:rsid w:val="00AE653F"/>
    <w:rsid w:val="00AE67B0"/>
    <w:rsid w:val="00AE68A4"/>
    <w:rsid w:val="00AE70E5"/>
    <w:rsid w:val="00AE7CF8"/>
    <w:rsid w:val="00AE7DA9"/>
    <w:rsid w:val="00AF004D"/>
    <w:rsid w:val="00AF079B"/>
    <w:rsid w:val="00AF0F22"/>
    <w:rsid w:val="00AF0F65"/>
    <w:rsid w:val="00AF1A68"/>
    <w:rsid w:val="00AF2584"/>
    <w:rsid w:val="00AF394D"/>
    <w:rsid w:val="00AF4148"/>
    <w:rsid w:val="00AF469E"/>
    <w:rsid w:val="00AF4BA7"/>
    <w:rsid w:val="00AF5855"/>
    <w:rsid w:val="00AF5F3F"/>
    <w:rsid w:val="00AF6A28"/>
    <w:rsid w:val="00AF6B41"/>
    <w:rsid w:val="00AF7617"/>
    <w:rsid w:val="00AF7651"/>
    <w:rsid w:val="00AF7EEA"/>
    <w:rsid w:val="00B0188A"/>
    <w:rsid w:val="00B01973"/>
    <w:rsid w:val="00B01A09"/>
    <w:rsid w:val="00B01CAD"/>
    <w:rsid w:val="00B02151"/>
    <w:rsid w:val="00B02C33"/>
    <w:rsid w:val="00B02E9C"/>
    <w:rsid w:val="00B0455C"/>
    <w:rsid w:val="00B04A0D"/>
    <w:rsid w:val="00B04E3B"/>
    <w:rsid w:val="00B04E52"/>
    <w:rsid w:val="00B04FEC"/>
    <w:rsid w:val="00B0545B"/>
    <w:rsid w:val="00B06529"/>
    <w:rsid w:val="00B06A24"/>
    <w:rsid w:val="00B075DF"/>
    <w:rsid w:val="00B078D5"/>
    <w:rsid w:val="00B07A23"/>
    <w:rsid w:val="00B07A88"/>
    <w:rsid w:val="00B07ADF"/>
    <w:rsid w:val="00B07DEC"/>
    <w:rsid w:val="00B07F4D"/>
    <w:rsid w:val="00B100CE"/>
    <w:rsid w:val="00B10700"/>
    <w:rsid w:val="00B11415"/>
    <w:rsid w:val="00B11426"/>
    <w:rsid w:val="00B11452"/>
    <w:rsid w:val="00B11490"/>
    <w:rsid w:val="00B12C2C"/>
    <w:rsid w:val="00B12C5A"/>
    <w:rsid w:val="00B12DE4"/>
    <w:rsid w:val="00B1337F"/>
    <w:rsid w:val="00B134E4"/>
    <w:rsid w:val="00B138DF"/>
    <w:rsid w:val="00B143CC"/>
    <w:rsid w:val="00B148AF"/>
    <w:rsid w:val="00B14B55"/>
    <w:rsid w:val="00B15005"/>
    <w:rsid w:val="00B15814"/>
    <w:rsid w:val="00B15B8C"/>
    <w:rsid w:val="00B15BA9"/>
    <w:rsid w:val="00B1685E"/>
    <w:rsid w:val="00B168E7"/>
    <w:rsid w:val="00B17049"/>
    <w:rsid w:val="00B17DF7"/>
    <w:rsid w:val="00B17F8D"/>
    <w:rsid w:val="00B205F7"/>
    <w:rsid w:val="00B209AB"/>
    <w:rsid w:val="00B21041"/>
    <w:rsid w:val="00B213B1"/>
    <w:rsid w:val="00B21577"/>
    <w:rsid w:val="00B21EC9"/>
    <w:rsid w:val="00B22009"/>
    <w:rsid w:val="00B23292"/>
    <w:rsid w:val="00B23341"/>
    <w:rsid w:val="00B23BE0"/>
    <w:rsid w:val="00B240D7"/>
    <w:rsid w:val="00B24216"/>
    <w:rsid w:val="00B24330"/>
    <w:rsid w:val="00B24588"/>
    <w:rsid w:val="00B24C7E"/>
    <w:rsid w:val="00B25370"/>
    <w:rsid w:val="00B253A2"/>
    <w:rsid w:val="00B25C38"/>
    <w:rsid w:val="00B26347"/>
    <w:rsid w:val="00B26575"/>
    <w:rsid w:val="00B26808"/>
    <w:rsid w:val="00B26E1B"/>
    <w:rsid w:val="00B27E86"/>
    <w:rsid w:val="00B306AB"/>
    <w:rsid w:val="00B30E35"/>
    <w:rsid w:val="00B318F5"/>
    <w:rsid w:val="00B322E3"/>
    <w:rsid w:val="00B32BD6"/>
    <w:rsid w:val="00B3300F"/>
    <w:rsid w:val="00B33AA5"/>
    <w:rsid w:val="00B33FD0"/>
    <w:rsid w:val="00B343DE"/>
    <w:rsid w:val="00B34B47"/>
    <w:rsid w:val="00B3584D"/>
    <w:rsid w:val="00B35C53"/>
    <w:rsid w:val="00B3612C"/>
    <w:rsid w:val="00B36403"/>
    <w:rsid w:val="00B366BD"/>
    <w:rsid w:val="00B36A92"/>
    <w:rsid w:val="00B37071"/>
    <w:rsid w:val="00B37CCA"/>
    <w:rsid w:val="00B40218"/>
    <w:rsid w:val="00B410DE"/>
    <w:rsid w:val="00B412DC"/>
    <w:rsid w:val="00B41699"/>
    <w:rsid w:val="00B419E8"/>
    <w:rsid w:val="00B4251D"/>
    <w:rsid w:val="00B42B7C"/>
    <w:rsid w:val="00B43364"/>
    <w:rsid w:val="00B43480"/>
    <w:rsid w:val="00B43C58"/>
    <w:rsid w:val="00B43E36"/>
    <w:rsid w:val="00B4440D"/>
    <w:rsid w:val="00B4495E"/>
    <w:rsid w:val="00B4543F"/>
    <w:rsid w:val="00B45A6C"/>
    <w:rsid w:val="00B45C49"/>
    <w:rsid w:val="00B45FE6"/>
    <w:rsid w:val="00B463EC"/>
    <w:rsid w:val="00B465FD"/>
    <w:rsid w:val="00B467FC"/>
    <w:rsid w:val="00B47CDA"/>
    <w:rsid w:val="00B47F2C"/>
    <w:rsid w:val="00B5040A"/>
    <w:rsid w:val="00B5085F"/>
    <w:rsid w:val="00B51D36"/>
    <w:rsid w:val="00B523F8"/>
    <w:rsid w:val="00B525F3"/>
    <w:rsid w:val="00B5260F"/>
    <w:rsid w:val="00B52D96"/>
    <w:rsid w:val="00B53A16"/>
    <w:rsid w:val="00B53AA7"/>
    <w:rsid w:val="00B53F47"/>
    <w:rsid w:val="00B54B93"/>
    <w:rsid w:val="00B5555A"/>
    <w:rsid w:val="00B565BE"/>
    <w:rsid w:val="00B56A52"/>
    <w:rsid w:val="00B56C95"/>
    <w:rsid w:val="00B56F90"/>
    <w:rsid w:val="00B578BF"/>
    <w:rsid w:val="00B57ABC"/>
    <w:rsid w:val="00B60067"/>
    <w:rsid w:val="00B60A09"/>
    <w:rsid w:val="00B61881"/>
    <w:rsid w:val="00B61EA3"/>
    <w:rsid w:val="00B62E9C"/>
    <w:rsid w:val="00B64749"/>
    <w:rsid w:val="00B64F22"/>
    <w:rsid w:val="00B652C9"/>
    <w:rsid w:val="00B652DF"/>
    <w:rsid w:val="00B65CEC"/>
    <w:rsid w:val="00B662B7"/>
    <w:rsid w:val="00B66304"/>
    <w:rsid w:val="00B66314"/>
    <w:rsid w:val="00B66A65"/>
    <w:rsid w:val="00B66BD1"/>
    <w:rsid w:val="00B67797"/>
    <w:rsid w:val="00B677B7"/>
    <w:rsid w:val="00B70433"/>
    <w:rsid w:val="00B70B7C"/>
    <w:rsid w:val="00B70E47"/>
    <w:rsid w:val="00B7175C"/>
    <w:rsid w:val="00B7194D"/>
    <w:rsid w:val="00B71FCA"/>
    <w:rsid w:val="00B72158"/>
    <w:rsid w:val="00B721B8"/>
    <w:rsid w:val="00B72506"/>
    <w:rsid w:val="00B726FB"/>
    <w:rsid w:val="00B736E8"/>
    <w:rsid w:val="00B73EB4"/>
    <w:rsid w:val="00B75AF1"/>
    <w:rsid w:val="00B76D7B"/>
    <w:rsid w:val="00B77911"/>
    <w:rsid w:val="00B77D6A"/>
    <w:rsid w:val="00B8047B"/>
    <w:rsid w:val="00B81132"/>
    <w:rsid w:val="00B817E7"/>
    <w:rsid w:val="00B81996"/>
    <w:rsid w:val="00B82272"/>
    <w:rsid w:val="00B82639"/>
    <w:rsid w:val="00B82D1A"/>
    <w:rsid w:val="00B836FE"/>
    <w:rsid w:val="00B83F7F"/>
    <w:rsid w:val="00B84168"/>
    <w:rsid w:val="00B849FB"/>
    <w:rsid w:val="00B84A6E"/>
    <w:rsid w:val="00B84E1F"/>
    <w:rsid w:val="00B85148"/>
    <w:rsid w:val="00B85C92"/>
    <w:rsid w:val="00B860EA"/>
    <w:rsid w:val="00B861EB"/>
    <w:rsid w:val="00B86476"/>
    <w:rsid w:val="00B8650C"/>
    <w:rsid w:val="00B866B4"/>
    <w:rsid w:val="00B867AF"/>
    <w:rsid w:val="00B86827"/>
    <w:rsid w:val="00B868FF"/>
    <w:rsid w:val="00B87053"/>
    <w:rsid w:val="00B87839"/>
    <w:rsid w:val="00B87CA4"/>
    <w:rsid w:val="00B87E9C"/>
    <w:rsid w:val="00B87EB3"/>
    <w:rsid w:val="00B90984"/>
    <w:rsid w:val="00B90C5E"/>
    <w:rsid w:val="00B913B5"/>
    <w:rsid w:val="00B92148"/>
    <w:rsid w:val="00B92636"/>
    <w:rsid w:val="00B93307"/>
    <w:rsid w:val="00B933BF"/>
    <w:rsid w:val="00B935FB"/>
    <w:rsid w:val="00B93CE5"/>
    <w:rsid w:val="00B94749"/>
    <w:rsid w:val="00B94D9F"/>
    <w:rsid w:val="00B94FFA"/>
    <w:rsid w:val="00B9538D"/>
    <w:rsid w:val="00B960D8"/>
    <w:rsid w:val="00B9651F"/>
    <w:rsid w:val="00B967E6"/>
    <w:rsid w:val="00B96BB3"/>
    <w:rsid w:val="00B96DA3"/>
    <w:rsid w:val="00B9786E"/>
    <w:rsid w:val="00BA0159"/>
    <w:rsid w:val="00BA0771"/>
    <w:rsid w:val="00BA17FC"/>
    <w:rsid w:val="00BA1A66"/>
    <w:rsid w:val="00BA1BA0"/>
    <w:rsid w:val="00BA23C6"/>
    <w:rsid w:val="00BA241B"/>
    <w:rsid w:val="00BA2D2E"/>
    <w:rsid w:val="00BA338A"/>
    <w:rsid w:val="00BA3632"/>
    <w:rsid w:val="00BA446C"/>
    <w:rsid w:val="00BA510C"/>
    <w:rsid w:val="00BA5586"/>
    <w:rsid w:val="00BA591C"/>
    <w:rsid w:val="00BA6922"/>
    <w:rsid w:val="00BA7127"/>
    <w:rsid w:val="00BA7135"/>
    <w:rsid w:val="00BA7146"/>
    <w:rsid w:val="00BA73F7"/>
    <w:rsid w:val="00BA7FB6"/>
    <w:rsid w:val="00BB035B"/>
    <w:rsid w:val="00BB12EA"/>
    <w:rsid w:val="00BB1CDB"/>
    <w:rsid w:val="00BB2280"/>
    <w:rsid w:val="00BB2545"/>
    <w:rsid w:val="00BB296E"/>
    <w:rsid w:val="00BB2AA2"/>
    <w:rsid w:val="00BB2C3E"/>
    <w:rsid w:val="00BB2E81"/>
    <w:rsid w:val="00BB3369"/>
    <w:rsid w:val="00BB33F7"/>
    <w:rsid w:val="00BB3569"/>
    <w:rsid w:val="00BB3733"/>
    <w:rsid w:val="00BB384F"/>
    <w:rsid w:val="00BB3E73"/>
    <w:rsid w:val="00BB4034"/>
    <w:rsid w:val="00BB492B"/>
    <w:rsid w:val="00BB53C1"/>
    <w:rsid w:val="00BB582C"/>
    <w:rsid w:val="00BB5E00"/>
    <w:rsid w:val="00BB6120"/>
    <w:rsid w:val="00BB6B58"/>
    <w:rsid w:val="00BB7ABD"/>
    <w:rsid w:val="00BC04D6"/>
    <w:rsid w:val="00BC095A"/>
    <w:rsid w:val="00BC2B12"/>
    <w:rsid w:val="00BC348F"/>
    <w:rsid w:val="00BC37B6"/>
    <w:rsid w:val="00BC3A84"/>
    <w:rsid w:val="00BC40D8"/>
    <w:rsid w:val="00BC4977"/>
    <w:rsid w:val="00BC5136"/>
    <w:rsid w:val="00BC54B3"/>
    <w:rsid w:val="00BC5694"/>
    <w:rsid w:val="00BC6288"/>
    <w:rsid w:val="00BC6499"/>
    <w:rsid w:val="00BC65C3"/>
    <w:rsid w:val="00BC74B0"/>
    <w:rsid w:val="00BC7596"/>
    <w:rsid w:val="00BC7B4A"/>
    <w:rsid w:val="00BD088D"/>
    <w:rsid w:val="00BD26A0"/>
    <w:rsid w:val="00BD2BCD"/>
    <w:rsid w:val="00BD30F1"/>
    <w:rsid w:val="00BD30F3"/>
    <w:rsid w:val="00BD35AB"/>
    <w:rsid w:val="00BD3CA1"/>
    <w:rsid w:val="00BD40B8"/>
    <w:rsid w:val="00BD471C"/>
    <w:rsid w:val="00BD4CEF"/>
    <w:rsid w:val="00BD4E81"/>
    <w:rsid w:val="00BD545E"/>
    <w:rsid w:val="00BD5AB8"/>
    <w:rsid w:val="00BD5D2E"/>
    <w:rsid w:val="00BD6254"/>
    <w:rsid w:val="00BD6F08"/>
    <w:rsid w:val="00BD6F2B"/>
    <w:rsid w:val="00BD718B"/>
    <w:rsid w:val="00BD74AC"/>
    <w:rsid w:val="00BD7BA9"/>
    <w:rsid w:val="00BD7F59"/>
    <w:rsid w:val="00BE02E6"/>
    <w:rsid w:val="00BE07E3"/>
    <w:rsid w:val="00BE19A7"/>
    <w:rsid w:val="00BE1EF0"/>
    <w:rsid w:val="00BE2C5A"/>
    <w:rsid w:val="00BE35ED"/>
    <w:rsid w:val="00BE3663"/>
    <w:rsid w:val="00BE3F1E"/>
    <w:rsid w:val="00BE46B6"/>
    <w:rsid w:val="00BE5333"/>
    <w:rsid w:val="00BE5B02"/>
    <w:rsid w:val="00BE5BE8"/>
    <w:rsid w:val="00BE6608"/>
    <w:rsid w:val="00BE7FA5"/>
    <w:rsid w:val="00BF048D"/>
    <w:rsid w:val="00BF07E7"/>
    <w:rsid w:val="00BF0959"/>
    <w:rsid w:val="00BF0B91"/>
    <w:rsid w:val="00BF1622"/>
    <w:rsid w:val="00BF1B20"/>
    <w:rsid w:val="00BF21EF"/>
    <w:rsid w:val="00BF2302"/>
    <w:rsid w:val="00BF2F44"/>
    <w:rsid w:val="00BF2FFD"/>
    <w:rsid w:val="00BF3901"/>
    <w:rsid w:val="00BF3F22"/>
    <w:rsid w:val="00BF49B2"/>
    <w:rsid w:val="00BF4C8D"/>
    <w:rsid w:val="00BF565F"/>
    <w:rsid w:val="00BF571F"/>
    <w:rsid w:val="00BF5B94"/>
    <w:rsid w:val="00BF5C8E"/>
    <w:rsid w:val="00BF5D5F"/>
    <w:rsid w:val="00BF5E51"/>
    <w:rsid w:val="00BF7434"/>
    <w:rsid w:val="00BF7DCA"/>
    <w:rsid w:val="00C0056C"/>
    <w:rsid w:val="00C00CA6"/>
    <w:rsid w:val="00C00FCC"/>
    <w:rsid w:val="00C01C52"/>
    <w:rsid w:val="00C02096"/>
    <w:rsid w:val="00C025B6"/>
    <w:rsid w:val="00C02C5F"/>
    <w:rsid w:val="00C03250"/>
    <w:rsid w:val="00C03420"/>
    <w:rsid w:val="00C03731"/>
    <w:rsid w:val="00C04360"/>
    <w:rsid w:val="00C044D2"/>
    <w:rsid w:val="00C04904"/>
    <w:rsid w:val="00C04B79"/>
    <w:rsid w:val="00C05059"/>
    <w:rsid w:val="00C057B7"/>
    <w:rsid w:val="00C05A45"/>
    <w:rsid w:val="00C05CFB"/>
    <w:rsid w:val="00C066DE"/>
    <w:rsid w:val="00C07235"/>
    <w:rsid w:val="00C0799B"/>
    <w:rsid w:val="00C10005"/>
    <w:rsid w:val="00C10571"/>
    <w:rsid w:val="00C1085E"/>
    <w:rsid w:val="00C10A21"/>
    <w:rsid w:val="00C10A4F"/>
    <w:rsid w:val="00C10CEF"/>
    <w:rsid w:val="00C11106"/>
    <w:rsid w:val="00C11123"/>
    <w:rsid w:val="00C11FC1"/>
    <w:rsid w:val="00C123A9"/>
    <w:rsid w:val="00C1298F"/>
    <w:rsid w:val="00C12E36"/>
    <w:rsid w:val="00C146C1"/>
    <w:rsid w:val="00C1491C"/>
    <w:rsid w:val="00C149E7"/>
    <w:rsid w:val="00C14E3D"/>
    <w:rsid w:val="00C156BF"/>
    <w:rsid w:val="00C165A1"/>
    <w:rsid w:val="00C16BC5"/>
    <w:rsid w:val="00C1764E"/>
    <w:rsid w:val="00C17A9A"/>
    <w:rsid w:val="00C17E13"/>
    <w:rsid w:val="00C20143"/>
    <w:rsid w:val="00C21FE0"/>
    <w:rsid w:val="00C223BC"/>
    <w:rsid w:val="00C228C6"/>
    <w:rsid w:val="00C22A79"/>
    <w:rsid w:val="00C22AF0"/>
    <w:rsid w:val="00C23535"/>
    <w:rsid w:val="00C24D08"/>
    <w:rsid w:val="00C251E3"/>
    <w:rsid w:val="00C251E5"/>
    <w:rsid w:val="00C256D0"/>
    <w:rsid w:val="00C264AD"/>
    <w:rsid w:val="00C27DC1"/>
    <w:rsid w:val="00C31721"/>
    <w:rsid w:val="00C317A1"/>
    <w:rsid w:val="00C31FE0"/>
    <w:rsid w:val="00C33829"/>
    <w:rsid w:val="00C33841"/>
    <w:rsid w:val="00C34BF4"/>
    <w:rsid w:val="00C3650A"/>
    <w:rsid w:val="00C36618"/>
    <w:rsid w:val="00C36F83"/>
    <w:rsid w:val="00C3736F"/>
    <w:rsid w:val="00C37B4B"/>
    <w:rsid w:val="00C37BC3"/>
    <w:rsid w:val="00C37D53"/>
    <w:rsid w:val="00C37D7B"/>
    <w:rsid w:val="00C37E84"/>
    <w:rsid w:val="00C40020"/>
    <w:rsid w:val="00C413D4"/>
    <w:rsid w:val="00C4192E"/>
    <w:rsid w:val="00C42539"/>
    <w:rsid w:val="00C426E1"/>
    <w:rsid w:val="00C4397F"/>
    <w:rsid w:val="00C444AC"/>
    <w:rsid w:val="00C44D18"/>
    <w:rsid w:val="00C45200"/>
    <w:rsid w:val="00C4534F"/>
    <w:rsid w:val="00C45529"/>
    <w:rsid w:val="00C45B26"/>
    <w:rsid w:val="00C45BA3"/>
    <w:rsid w:val="00C4701A"/>
    <w:rsid w:val="00C4745C"/>
    <w:rsid w:val="00C47690"/>
    <w:rsid w:val="00C47936"/>
    <w:rsid w:val="00C50794"/>
    <w:rsid w:val="00C511E9"/>
    <w:rsid w:val="00C517A3"/>
    <w:rsid w:val="00C5195E"/>
    <w:rsid w:val="00C51A65"/>
    <w:rsid w:val="00C51D7C"/>
    <w:rsid w:val="00C52396"/>
    <w:rsid w:val="00C52A94"/>
    <w:rsid w:val="00C52D55"/>
    <w:rsid w:val="00C52E6F"/>
    <w:rsid w:val="00C532E9"/>
    <w:rsid w:val="00C534D0"/>
    <w:rsid w:val="00C53501"/>
    <w:rsid w:val="00C5359B"/>
    <w:rsid w:val="00C53AB5"/>
    <w:rsid w:val="00C546D4"/>
    <w:rsid w:val="00C54970"/>
    <w:rsid w:val="00C54F26"/>
    <w:rsid w:val="00C55209"/>
    <w:rsid w:val="00C5652B"/>
    <w:rsid w:val="00C5688D"/>
    <w:rsid w:val="00C568A7"/>
    <w:rsid w:val="00C569D2"/>
    <w:rsid w:val="00C57C98"/>
    <w:rsid w:val="00C60386"/>
    <w:rsid w:val="00C603D0"/>
    <w:rsid w:val="00C603FC"/>
    <w:rsid w:val="00C61E51"/>
    <w:rsid w:val="00C625ED"/>
    <w:rsid w:val="00C62D23"/>
    <w:rsid w:val="00C62D59"/>
    <w:rsid w:val="00C6380B"/>
    <w:rsid w:val="00C63953"/>
    <w:rsid w:val="00C639A7"/>
    <w:rsid w:val="00C64B81"/>
    <w:rsid w:val="00C651E8"/>
    <w:rsid w:val="00C65E0E"/>
    <w:rsid w:val="00C66462"/>
    <w:rsid w:val="00C66492"/>
    <w:rsid w:val="00C66C89"/>
    <w:rsid w:val="00C67378"/>
    <w:rsid w:val="00C67E8F"/>
    <w:rsid w:val="00C67EF9"/>
    <w:rsid w:val="00C70982"/>
    <w:rsid w:val="00C70DC0"/>
    <w:rsid w:val="00C7114A"/>
    <w:rsid w:val="00C71830"/>
    <w:rsid w:val="00C71D98"/>
    <w:rsid w:val="00C72A7E"/>
    <w:rsid w:val="00C72D2E"/>
    <w:rsid w:val="00C72F09"/>
    <w:rsid w:val="00C731DC"/>
    <w:rsid w:val="00C73228"/>
    <w:rsid w:val="00C7375D"/>
    <w:rsid w:val="00C7419A"/>
    <w:rsid w:val="00C7445E"/>
    <w:rsid w:val="00C75060"/>
    <w:rsid w:val="00C75BEB"/>
    <w:rsid w:val="00C75C43"/>
    <w:rsid w:val="00C76538"/>
    <w:rsid w:val="00C766CA"/>
    <w:rsid w:val="00C76938"/>
    <w:rsid w:val="00C774BB"/>
    <w:rsid w:val="00C777A8"/>
    <w:rsid w:val="00C779BF"/>
    <w:rsid w:val="00C77C86"/>
    <w:rsid w:val="00C80EE6"/>
    <w:rsid w:val="00C8198F"/>
    <w:rsid w:val="00C81B76"/>
    <w:rsid w:val="00C82713"/>
    <w:rsid w:val="00C82845"/>
    <w:rsid w:val="00C8294B"/>
    <w:rsid w:val="00C83513"/>
    <w:rsid w:val="00C836CE"/>
    <w:rsid w:val="00C83B2D"/>
    <w:rsid w:val="00C8482E"/>
    <w:rsid w:val="00C84A7F"/>
    <w:rsid w:val="00C84BFF"/>
    <w:rsid w:val="00C85059"/>
    <w:rsid w:val="00C8561A"/>
    <w:rsid w:val="00C85D04"/>
    <w:rsid w:val="00C86349"/>
    <w:rsid w:val="00C86EEC"/>
    <w:rsid w:val="00C870ED"/>
    <w:rsid w:val="00C8748E"/>
    <w:rsid w:val="00C87C73"/>
    <w:rsid w:val="00C87E7F"/>
    <w:rsid w:val="00C905F7"/>
    <w:rsid w:val="00C905F8"/>
    <w:rsid w:val="00C907DE"/>
    <w:rsid w:val="00C91340"/>
    <w:rsid w:val="00C9154B"/>
    <w:rsid w:val="00C91AFD"/>
    <w:rsid w:val="00C92077"/>
    <w:rsid w:val="00C925E9"/>
    <w:rsid w:val="00C927DE"/>
    <w:rsid w:val="00C931E1"/>
    <w:rsid w:val="00C93265"/>
    <w:rsid w:val="00C93376"/>
    <w:rsid w:val="00C93A99"/>
    <w:rsid w:val="00C94078"/>
    <w:rsid w:val="00C94637"/>
    <w:rsid w:val="00C9511B"/>
    <w:rsid w:val="00C95913"/>
    <w:rsid w:val="00C95C0A"/>
    <w:rsid w:val="00C96463"/>
    <w:rsid w:val="00C970DC"/>
    <w:rsid w:val="00CA029B"/>
    <w:rsid w:val="00CA0741"/>
    <w:rsid w:val="00CA0AC5"/>
    <w:rsid w:val="00CA0B1E"/>
    <w:rsid w:val="00CA0D8E"/>
    <w:rsid w:val="00CA0DBB"/>
    <w:rsid w:val="00CA0E2D"/>
    <w:rsid w:val="00CA119F"/>
    <w:rsid w:val="00CA12CA"/>
    <w:rsid w:val="00CA136C"/>
    <w:rsid w:val="00CA1692"/>
    <w:rsid w:val="00CA1F7E"/>
    <w:rsid w:val="00CA2915"/>
    <w:rsid w:val="00CA2B58"/>
    <w:rsid w:val="00CA2F44"/>
    <w:rsid w:val="00CA3882"/>
    <w:rsid w:val="00CA389C"/>
    <w:rsid w:val="00CA4326"/>
    <w:rsid w:val="00CA6435"/>
    <w:rsid w:val="00CA7011"/>
    <w:rsid w:val="00CA77C7"/>
    <w:rsid w:val="00CA780D"/>
    <w:rsid w:val="00CB030E"/>
    <w:rsid w:val="00CB0489"/>
    <w:rsid w:val="00CB1D35"/>
    <w:rsid w:val="00CB2A56"/>
    <w:rsid w:val="00CB3650"/>
    <w:rsid w:val="00CB3F06"/>
    <w:rsid w:val="00CB3F75"/>
    <w:rsid w:val="00CB43AF"/>
    <w:rsid w:val="00CB4FF5"/>
    <w:rsid w:val="00CB5454"/>
    <w:rsid w:val="00CB55B1"/>
    <w:rsid w:val="00CB560D"/>
    <w:rsid w:val="00CB5C12"/>
    <w:rsid w:val="00CB5D28"/>
    <w:rsid w:val="00CB7021"/>
    <w:rsid w:val="00CB7176"/>
    <w:rsid w:val="00CC023B"/>
    <w:rsid w:val="00CC0A61"/>
    <w:rsid w:val="00CC0ABD"/>
    <w:rsid w:val="00CC0BC7"/>
    <w:rsid w:val="00CC0D66"/>
    <w:rsid w:val="00CC11ED"/>
    <w:rsid w:val="00CC14E6"/>
    <w:rsid w:val="00CC157C"/>
    <w:rsid w:val="00CC1DC0"/>
    <w:rsid w:val="00CC2342"/>
    <w:rsid w:val="00CC2730"/>
    <w:rsid w:val="00CC3211"/>
    <w:rsid w:val="00CC3456"/>
    <w:rsid w:val="00CC3469"/>
    <w:rsid w:val="00CC4999"/>
    <w:rsid w:val="00CC56A4"/>
    <w:rsid w:val="00CC5BB8"/>
    <w:rsid w:val="00CC61CB"/>
    <w:rsid w:val="00CC6872"/>
    <w:rsid w:val="00CC7A43"/>
    <w:rsid w:val="00CC7A46"/>
    <w:rsid w:val="00CC7ADC"/>
    <w:rsid w:val="00CC7FD4"/>
    <w:rsid w:val="00CD000C"/>
    <w:rsid w:val="00CD0015"/>
    <w:rsid w:val="00CD0572"/>
    <w:rsid w:val="00CD1031"/>
    <w:rsid w:val="00CD11AA"/>
    <w:rsid w:val="00CD121C"/>
    <w:rsid w:val="00CD137E"/>
    <w:rsid w:val="00CD1564"/>
    <w:rsid w:val="00CD19C2"/>
    <w:rsid w:val="00CD1ACD"/>
    <w:rsid w:val="00CD2DEE"/>
    <w:rsid w:val="00CD2E0C"/>
    <w:rsid w:val="00CD2F33"/>
    <w:rsid w:val="00CD39E5"/>
    <w:rsid w:val="00CD4675"/>
    <w:rsid w:val="00CD5A32"/>
    <w:rsid w:val="00CD6208"/>
    <w:rsid w:val="00CD769C"/>
    <w:rsid w:val="00CD77B5"/>
    <w:rsid w:val="00CE02D8"/>
    <w:rsid w:val="00CE0A2F"/>
    <w:rsid w:val="00CE0A9D"/>
    <w:rsid w:val="00CE0BA0"/>
    <w:rsid w:val="00CE0C47"/>
    <w:rsid w:val="00CE10AD"/>
    <w:rsid w:val="00CE16F8"/>
    <w:rsid w:val="00CE17B9"/>
    <w:rsid w:val="00CE1EBE"/>
    <w:rsid w:val="00CE2533"/>
    <w:rsid w:val="00CE2927"/>
    <w:rsid w:val="00CE2F91"/>
    <w:rsid w:val="00CE3430"/>
    <w:rsid w:val="00CE347B"/>
    <w:rsid w:val="00CE36BE"/>
    <w:rsid w:val="00CE3833"/>
    <w:rsid w:val="00CE389B"/>
    <w:rsid w:val="00CE404F"/>
    <w:rsid w:val="00CE40E7"/>
    <w:rsid w:val="00CE41DD"/>
    <w:rsid w:val="00CE4D68"/>
    <w:rsid w:val="00CE4D87"/>
    <w:rsid w:val="00CE5846"/>
    <w:rsid w:val="00CE5A1B"/>
    <w:rsid w:val="00CE5BAA"/>
    <w:rsid w:val="00CE67D1"/>
    <w:rsid w:val="00CE6BE5"/>
    <w:rsid w:val="00CE6DF9"/>
    <w:rsid w:val="00CE6F12"/>
    <w:rsid w:val="00CE706F"/>
    <w:rsid w:val="00CE73BE"/>
    <w:rsid w:val="00CE7A57"/>
    <w:rsid w:val="00CE7E73"/>
    <w:rsid w:val="00CF0441"/>
    <w:rsid w:val="00CF04FE"/>
    <w:rsid w:val="00CF0599"/>
    <w:rsid w:val="00CF0944"/>
    <w:rsid w:val="00CF0CA1"/>
    <w:rsid w:val="00CF0E67"/>
    <w:rsid w:val="00CF0F7C"/>
    <w:rsid w:val="00CF10C4"/>
    <w:rsid w:val="00CF1679"/>
    <w:rsid w:val="00CF1A8F"/>
    <w:rsid w:val="00CF25FA"/>
    <w:rsid w:val="00CF293C"/>
    <w:rsid w:val="00CF2CED"/>
    <w:rsid w:val="00CF36B7"/>
    <w:rsid w:val="00CF3AFF"/>
    <w:rsid w:val="00CF3C58"/>
    <w:rsid w:val="00CF415A"/>
    <w:rsid w:val="00CF46F8"/>
    <w:rsid w:val="00CF47C2"/>
    <w:rsid w:val="00CF4931"/>
    <w:rsid w:val="00CF5454"/>
    <w:rsid w:val="00CF66BF"/>
    <w:rsid w:val="00CF712D"/>
    <w:rsid w:val="00D00A8F"/>
    <w:rsid w:val="00D01654"/>
    <w:rsid w:val="00D01920"/>
    <w:rsid w:val="00D02633"/>
    <w:rsid w:val="00D02931"/>
    <w:rsid w:val="00D029CC"/>
    <w:rsid w:val="00D029D5"/>
    <w:rsid w:val="00D03EAD"/>
    <w:rsid w:val="00D03F83"/>
    <w:rsid w:val="00D043E3"/>
    <w:rsid w:val="00D05585"/>
    <w:rsid w:val="00D0604A"/>
    <w:rsid w:val="00D06463"/>
    <w:rsid w:val="00D068B3"/>
    <w:rsid w:val="00D070A7"/>
    <w:rsid w:val="00D076FB"/>
    <w:rsid w:val="00D07A44"/>
    <w:rsid w:val="00D1055D"/>
    <w:rsid w:val="00D10B6F"/>
    <w:rsid w:val="00D11012"/>
    <w:rsid w:val="00D11AAA"/>
    <w:rsid w:val="00D12B4D"/>
    <w:rsid w:val="00D13BDE"/>
    <w:rsid w:val="00D13D11"/>
    <w:rsid w:val="00D13E72"/>
    <w:rsid w:val="00D144DE"/>
    <w:rsid w:val="00D14935"/>
    <w:rsid w:val="00D1498E"/>
    <w:rsid w:val="00D14B4B"/>
    <w:rsid w:val="00D14DF6"/>
    <w:rsid w:val="00D1591A"/>
    <w:rsid w:val="00D15DA6"/>
    <w:rsid w:val="00D16814"/>
    <w:rsid w:val="00D16825"/>
    <w:rsid w:val="00D16B74"/>
    <w:rsid w:val="00D16D8D"/>
    <w:rsid w:val="00D17398"/>
    <w:rsid w:val="00D1767F"/>
    <w:rsid w:val="00D17C01"/>
    <w:rsid w:val="00D2036B"/>
    <w:rsid w:val="00D204A1"/>
    <w:rsid w:val="00D208D1"/>
    <w:rsid w:val="00D21E9F"/>
    <w:rsid w:val="00D2270B"/>
    <w:rsid w:val="00D22BF9"/>
    <w:rsid w:val="00D232DC"/>
    <w:rsid w:val="00D238D5"/>
    <w:rsid w:val="00D242EA"/>
    <w:rsid w:val="00D244A0"/>
    <w:rsid w:val="00D24FE2"/>
    <w:rsid w:val="00D25C25"/>
    <w:rsid w:val="00D25DBB"/>
    <w:rsid w:val="00D261C1"/>
    <w:rsid w:val="00D26783"/>
    <w:rsid w:val="00D3046B"/>
    <w:rsid w:val="00D306A3"/>
    <w:rsid w:val="00D30768"/>
    <w:rsid w:val="00D30C4B"/>
    <w:rsid w:val="00D30CB0"/>
    <w:rsid w:val="00D31CE4"/>
    <w:rsid w:val="00D31F4F"/>
    <w:rsid w:val="00D32A3E"/>
    <w:rsid w:val="00D32CF5"/>
    <w:rsid w:val="00D32EFB"/>
    <w:rsid w:val="00D3312F"/>
    <w:rsid w:val="00D33251"/>
    <w:rsid w:val="00D33609"/>
    <w:rsid w:val="00D33E43"/>
    <w:rsid w:val="00D34771"/>
    <w:rsid w:val="00D34AB8"/>
    <w:rsid w:val="00D34D26"/>
    <w:rsid w:val="00D3508D"/>
    <w:rsid w:val="00D36277"/>
    <w:rsid w:val="00D3687B"/>
    <w:rsid w:val="00D37519"/>
    <w:rsid w:val="00D3794F"/>
    <w:rsid w:val="00D37DF5"/>
    <w:rsid w:val="00D408D2"/>
    <w:rsid w:val="00D41638"/>
    <w:rsid w:val="00D41E96"/>
    <w:rsid w:val="00D42C0C"/>
    <w:rsid w:val="00D43896"/>
    <w:rsid w:val="00D43B86"/>
    <w:rsid w:val="00D44690"/>
    <w:rsid w:val="00D461D4"/>
    <w:rsid w:val="00D4642E"/>
    <w:rsid w:val="00D466E3"/>
    <w:rsid w:val="00D46A5E"/>
    <w:rsid w:val="00D47F74"/>
    <w:rsid w:val="00D503B8"/>
    <w:rsid w:val="00D50D92"/>
    <w:rsid w:val="00D519F8"/>
    <w:rsid w:val="00D52004"/>
    <w:rsid w:val="00D52C66"/>
    <w:rsid w:val="00D538C6"/>
    <w:rsid w:val="00D53D1F"/>
    <w:rsid w:val="00D54249"/>
    <w:rsid w:val="00D54717"/>
    <w:rsid w:val="00D54807"/>
    <w:rsid w:val="00D55751"/>
    <w:rsid w:val="00D56B94"/>
    <w:rsid w:val="00D57C14"/>
    <w:rsid w:val="00D61258"/>
    <w:rsid w:val="00D614C0"/>
    <w:rsid w:val="00D619F3"/>
    <w:rsid w:val="00D61A41"/>
    <w:rsid w:val="00D62659"/>
    <w:rsid w:val="00D62EF9"/>
    <w:rsid w:val="00D632D8"/>
    <w:rsid w:val="00D63726"/>
    <w:rsid w:val="00D63FE5"/>
    <w:rsid w:val="00D64751"/>
    <w:rsid w:val="00D651AB"/>
    <w:rsid w:val="00D655A5"/>
    <w:rsid w:val="00D6579F"/>
    <w:rsid w:val="00D6642C"/>
    <w:rsid w:val="00D67030"/>
    <w:rsid w:val="00D67176"/>
    <w:rsid w:val="00D677DD"/>
    <w:rsid w:val="00D70477"/>
    <w:rsid w:val="00D7051A"/>
    <w:rsid w:val="00D707BC"/>
    <w:rsid w:val="00D70A47"/>
    <w:rsid w:val="00D70BB2"/>
    <w:rsid w:val="00D71084"/>
    <w:rsid w:val="00D712E4"/>
    <w:rsid w:val="00D71867"/>
    <w:rsid w:val="00D71AFC"/>
    <w:rsid w:val="00D71CBB"/>
    <w:rsid w:val="00D71EA2"/>
    <w:rsid w:val="00D72A3A"/>
    <w:rsid w:val="00D7327F"/>
    <w:rsid w:val="00D73DA6"/>
    <w:rsid w:val="00D740B9"/>
    <w:rsid w:val="00D74450"/>
    <w:rsid w:val="00D74710"/>
    <w:rsid w:val="00D74758"/>
    <w:rsid w:val="00D7574A"/>
    <w:rsid w:val="00D759A5"/>
    <w:rsid w:val="00D76310"/>
    <w:rsid w:val="00D7653A"/>
    <w:rsid w:val="00D76584"/>
    <w:rsid w:val="00D76BBC"/>
    <w:rsid w:val="00D76D2A"/>
    <w:rsid w:val="00D76E17"/>
    <w:rsid w:val="00D76FA1"/>
    <w:rsid w:val="00D770F0"/>
    <w:rsid w:val="00D771DD"/>
    <w:rsid w:val="00D800F2"/>
    <w:rsid w:val="00D80754"/>
    <w:rsid w:val="00D80AF0"/>
    <w:rsid w:val="00D80F66"/>
    <w:rsid w:val="00D80FDD"/>
    <w:rsid w:val="00D81B1E"/>
    <w:rsid w:val="00D81B5E"/>
    <w:rsid w:val="00D8211D"/>
    <w:rsid w:val="00D8299C"/>
    <w:rsid w:val="00D82BD3"/>
    <w:rsid w:val="00D837AE"/>
    <w:rsid w:val="00D83C0A"/>
    <w:rsid w:val="00D83E4F"/>
    <w:rsid w:val="00D845C5"/>
    <w:rsid w:val="00D84D3B"/>
    <w:rsid w:val="00D85375"/>
    <w:rsid w:val="00D85379"/>
    <w:rsid w:val="00D856C6"/>
    <w:rsid w:val="00D85C19"/>
    <w:rsid w:val="00D864A9"/>
    <w:rsid w:val="00D9055A"/>
    <w:rsid w:val="00D91358"/>
    <w:rsid w:val="00D91368"/>
    <w:rsid w:val="00D91507"/>
    <w:rsid w:val="00D91E28"/>
    <w:rsid w:val="00D92568"/>
    <w:rsid w:val="00D9295C"/>
    <w:rsid w:val="00D92F81"/>
    <w:rsid w:val="00D93234"/>
    <w:rsid w:val="00D94DBF"/>
    <w:rsid w:val="00D9506F"/>
    <w:rsid w:val="00D95674"/>
    <w:rsid w:val="00D95813"/>
    <w:rsid w:val="00D961C1"/>
    <w:rsid w:val="00D963C8"/>
    <w:rsid w:val="00D964DC"/>
    <w:rsid w:val="00D964F5"/>
    <w:rsid w:val="00D970FA"/>
    <w:rsid w:val="00D97246"/>
    <w:rsid w:val="00DA0622"/>
    <w:rsid w:val="00DA077D"/>
    <w:rsid w:val="00DA0921"/>
    <w:rsid w:val="00DA0C1F"/>
    <w:rsid w:val="00DA0E25"/>
    <w:rsid w:val="00DA16E1"/>
    <w:rsid w:val="00DA1987"/>
    <w:rsid w:val="00DA1B0D"/>
    <w:rsid w:val="00DA1E0D"/>
    <w:rsid w:val="00DA311F"/>
    <w:rsid w:val="00DA3FE1"/>
    <w:rsid w:val="00DA4786"/>
    <w:rsid w:val="00DA5073"/>
    <w:rsid w:val="00DA57AC"/>
    <w:rsid w:val="00DA5E51"/>
    <w:rsid w:val="00DA6893"/>
    <w:rsid w:val="00DA77BC"/>
    <w:rsid w:val="00DB08DB"/>
    <w:rsid w:val="00DB153C"/>
    <w:rsid w:val="00DB16C6"/>
    <w:rsid w:val="00DB16ED"/>
    <w:rsid w:val="00DB1EE5"/>
    <w:rsid w:val="00DB2350"/>
    <w:rsid w:val="00DB27B3"/>
    <w:rsid w:val="00DB3120"/>
    <w:rsid w:val="00DB428A"/>
    <w:rsid w:val="00DB517E"/>
    <w:rsid w:val="00DB533E"/>
    <w:rsid w:val="00DB6BD7"/>
    <w:rsid w:val="00DB772E"/>
    <w:rsid w:val="00DB7B06"/>
    <w:rsid w:val="00DC01E5"/>
    <w:rsid w:val="00DC03A5"/>
    <w:rsid w:val="00DC046F"/>
    <w:rsid w:val="00DC128A"/>
    <w:rsid w:val="00DC1B20"/>
    <w:rsid w:val="00DC20B7"/>
    <w:rsid w:val="00DC22F9"/>
    <w:rsid w:val="00DC2EB8"/>
    <w:rsid w:val="00DC2FA0"/>
    <w:rsid w:val="00DC3C96"/>
    <w:rsid w:val="00DC48D7"/>
    <w:rsid w:val="00DC4BAA"/>
    <w:rsid w:val="00DC5211"/>
    <w:rsid w:val="00DC60E1"/>
    <w:rsid w:val="00DC65DF"/>
    <w:rsid w:val="00DC6F09"/>
    <w:rsid w:val="00DC7348"/>
    <w:rsid w:val="00DC74A6"/>
    <w:rsid w:val="00DC7668"/>
    <w:rsid w:val="00DC7A40"/>
    <w:rsid w:val="00DC7B90"/>
    <w:rsid w:val="00DD000E"/>
    <w:rsid w:val="00DD058F"/>
    <w:rsid w:val="00DD0D7D"/>
    <w:rsid w:val="00DD1CB1"/>
    <w:rsid w:val="00DD255C"/>
    <w:rsid w:val="00DD2657"/>
    <w:rsid w:val="00DD2822"/>
    <w:rsid w:val="00DD3695"/>
    <w:rsid w:val="00DD3C2F"/>
    <w:rsid w:val="00DD425A"/>
    <w:rsid w:val="00DD456C"/>
    <w:rsid w:val="00DD4575"/>
    <w:rsid w:val="00DD5BC8"/>
    <w:rsid w:val="00DD5D17"/>
    <w:rsid w:val="00DD6924"/>
    <w:rsid w:val="00DD69CA"/>
    <w:rsid w:val="00DD6A2F"/>
    <w:rsid w:val="00DD6B36"/>
    <w:rsid w:val="00DD6D64"/>
    <w:rsid w:val="00DD7139"/>
    <w:rsid w:val="00DD75A7"/>
    <w:rsid w:val="00DD7799"/>
    <w:rsid w:val="00DD7A96"/>
    <w:rsid w:val="00DE0288"/>
    <w:rsid w:val="00DE07D4"/>
    <w:rsid w:val="00DE082D"/>
    <w:rsid w:val="00DE0AB5"/>
    <w:rsid w:val="00DE12BF"/>
    <w:rsid w:val="00DE1534"/>
    <w:rsid w:val="00DE154F"/>
    <w:rsid w:val="00DE15D1"/>
    <w:rsid w:val="00DE161F"/>
    <w:rsid w:val="00DE2138"/>
    <w:rsid w:val="00DE22A2"/>
    <w:rsid w:val="00DE2C32"/>
    <w:rsid w:val="00DE32DB"/>
    <w:rsid w:val="00DE34A6"/>
    <w:rsid w:val="00DE3764"/>
    <w:rsid w:val="00DE39BC"/>
    <w:rsid w:val="00DE4058"/>
    <w:rsid w:val="00DE411D"/>
    <w:rsid w:val="00DE4883"/>
    <w:rsid w:val="00DE4D6D"/>
    <w:rsid w:val="00DE566E"/>
    <w:rsid w:val="00DF062D"/>
    <w:rsid w:val="00DF0BFF"/>
    <w:rsid w:val="00DF0E32"/>
    <w:rsid w:val="00DF17F4"/>
    <w:rsid w:val="00DF2A2D"/>
    <w:rsid w:val="00DF2AE4"/>
    <w:rsid w:val="00DF312D"/>
    <w:rsid w:val="00DF335A"/>
    <w:rsid w:val="00DF3AB4"/>
    <w:rsid w:val="00DF3D50"/>
    <w:rsid w:val="00DF4BA4"/>
    <w:rsid w:val="00DF4F96"/>
    <w:rsid w:val="00DF55F1"/>
    <w:rsid w:val="00DF5FD6"/>
    <w:rsid w:val="00DF6547"/>
    <w:rsid w:val="00DF68C3"/>
    <w:rsid w:val="00DF6E5F"/>
    <w:rsid w:val="00DF6EBE"/>
    <w:rsid w:val="00E00860"/>
    <w:rsid w:val="00E00DFD"/>
    <w:rsid w:val="00E01230"/>
    <w:rsid w:val="00E023F2"/>
    <w:rsid w:val="00E0259A"/>
    <w:rsid w:val="00E02F62"/>
    <w:rsid w:val="00E02FD7"/>
    <w:rsid w:val="00E0342C"/>
    <w:rsid w:val="00E04438"/>
    <w:rsid w:val="00E04570"/>
    <w:rsid w:val="00E049CE"/>
    <w:rsid w:val="00E04C8B"/>
    <w:rsid w:val="00E04D0C"/>
    <w:rsid w:val="00E0584C"/>
    <w:rsid w:val="00E06457"/>
    <w:rsid w:val="00E06A87"/>
    <w:rsid w:val="00E06B2D"/>
    <w:rsid w:val="00E06F9A"/>
    <w:rsid w:val="00E076D1"/>
    <w:rsid w:val="00E07C0A"/>
    <w:rsid w:val="00E07CE3"/>
    <w:rsid w:val="00E10386"/>
    <w:rsid w:val="00E1049E"/>
    <w:rsid w:val="00E10727"/>
    <w:rsid w:val="00E10EC5"/>
    <w:rsid w:val="00E1117B"/>
    <w:rsid w:val="00E115E7"/>
    <w:rsid w:val="00E1178C"/>
    <w:rsid w:val="00E1179F"/>
    <w:rsid w:val="00E11CB4"/>
    <w:rsid w:val="00E11FDC"/>
    <w:rsid w:val="00E12811"/>
    <w:rsid w:val="00E12C0C"/>
    <w:rsid w:val="00E12D83"/>
    <w:rsid w:val="00E12F4D"/>
    <w:rsid w:val="00E1335D"/>
    <w:rsid w:val="00E134A4"/>
    <w:rsid w:val="00E1431E"/>
    <w:rsid w:val="00E14C67"/>
    <w:rsid w:val="00E14D05"/>
    <w:rsid w:val="00E15587"/>
    <w:rsid w:val="00E15614"/>
    <w:rsid w:val="00E16038"/>
    <w:rsid w:val="00E160A6"/>
    <w:rsid w:val="00E1655C"/>
    <w:rsid w:val="00E167F4"/>
    <w:rsid w:val="00E16997"/>
    <w:rsid w:val="00E17415"/>
    <w:rsid w:val="00E17827"/>
    <w:rsid w:val="00E17F6D"/>
    <w:rsid w:val="00E2137A"/>
    <w:rsid w:val="00E216A1"/>
    <w:rsid w:val="00E21DDA"/>
    <w:rsid w:val="00E21F1F"/>
    <w:rsid w:val="00E2275F"/>
    <w:rsid w:val="00E22843"/>
    <w:rsid w:val="00E22EB8"/>
    <w:rsid w:val="00E23934"/>
    <w:rsid w:val="00E23B3F"/>
    <w:rsid w:val="00E2421C"/>
    <w:rsid w:val="00E244B4"/>
    <w:rsid w:val="00E2469D"/>
    <w:rsid w:val="00E250DA"/>
    <w:rsid w:val="00E253D3"/>
    <w:rsid w:val="00E25B30"/>
    <w:rsid w:val="00E25BB6"/>
    <w:rsid w:val="00E263E9"/>
    <w:rsid w:val="00E26C00"/>
    <w:rsid w:val="00E26F9E"/>
    <w:rsid w:val="00E276DD"/>
    <w:rsid w:val="00E279E1"/>
    <w:rsid w:val="00E30044"/>
    <w:rsid w:val="00E30241"/>
    <w:rsid w:val="00E317CB"/>
    <w:rsid w:val="00E324D6"/>
    <w:rsid w:val="00E324FA"/>
    <w:rsid w:val="00E3276E"/>
    <w:rsid w:val="00E328DF"/>
    <w:rsid w:val="00E33507"/>
    <w:rsid w:val="00E352C7"/>
    <w:rsid w:val="00E353B8"/>
    <w:rsid w:val="00E35DC1"/>
    <w:rsid w:val="00E35F66"/>
    <w:rsid w:val="00E36755"/>
    <w:rsid w:val="00E3774B"/>
    <w:rsid w:val="00E37EA4"/>
    <w:rsid w:val="00E37EDF"/>
    <w:rsid w:val="00E40434"/>
    <w:rsid w:val="00E40443"/>
    <w:rsid w:val="00E405E0"/>
    <w:rsid w:val="00E40AF9"/>
    <w:rsid w:val="00E40F58"/>
    <w:rsid w:val="00E41862"/>
    <w:rsid w:val="00E41C55"/>
    <w:rsid w:val="00E42503"/>
    <w:rsid w:val="00E42559"/>
    <w:rsid w:val="00E425A9"/>
    <w:rsid w:val="00E4301B"/>
    <w:rsid w:val="00E43209"/>
    <w:rsid w:val="00E432AF"/>
    <w:rsid w:val="00E43467"/>
    <w:rsid w:val="00E439E9"/>
    <w:rsid w:val="00E444F3"/>
    <w:rsid w:val="00E44766"/>
    <w:rsid w:val="00E44C5A"/>
    <w:rsid w:val="00E44E9A"/>
    <w:rsid w:val="00E450E5"/>
    <w:rsid w:val="00E45545"/>
    <w:rsid w:val="00E46458"/>
    <w:rsid w:val="00E46E21"/>
    <w:rsid w:val="00E474B6"/>
    <w:rsid w:val="00E4771B"/>
    <w:rsid w:val="00E47F2B"/>
    <w:rsid w:val="00E50E75"/>
    <w:rsid w:val="00E51144"/>
    <w:rsid w:val="00E515CA"/>
    <w:rsid w:val="00E52086"/>
    <w:rsid w:val="00E52942"/>
    <w:rsid w:val="00E5311C"/>
    <w:rsid w:val="00E5357B"/>
    <w:rsid w:val="00E53935"/>
    <w:rsid w:val="00E53A6D"/>
    <w:rsid w:val="00E53AF6"/>
    <w:rsid w:val="00E540BE"/>
    <w:rsid w:val="00E54743"/>
    <w:rsid w:val="00E54E42"/>
    <w:rsid w:val="00E55337"/>
    <w:rsid w:val="00E5585A"/>
    <w:rsid w:val="00E558EB"/>
    <w:rsid w:val="00E55C64"/>
    <w:rsid w:val="00E5609C"/>
    <w:rsid w:val="00E56A57"/>
    <w:rsid w:val="00E5745B"/>
    <w:rsid w:val="00E57D75"/>
    <w:rsid w:val="00E60255"/>
    <w:rsid w:val="00E60382"/>
    <w:rsid w:val="00E604F6"/>
    <w:rsid w:val="00E606B5"/>
    <w:rsid w:val="00E608C4"/>
    <w:rsid w:val="00E6218B"/>
    <w:rsid w:val="00E63708"/>
    <w:rsid w:val="00E64395"/>
    <w:rsid w:val="00E64CC2"/>
    <w:rsid w:val="00E6589E"/>
    <w:rsid w:val="00E65FD6"/>
    <w:rsid w:val="00E66179"/>
    <w:rsid w:val="00E6681A"/>
    <w:rsid w:val="00E6709B"/>
    <w:rsid w:val="00E67121"/>
    <w:rsid w:val="00E6766F"/>
    <w:rsid w:val="00E70940"/>
    <w:rsid w:val="00E71086"/>
    <w:rsid w:val="00E71334"/>
    <w:rsid w:val="00E71602"/>
    <w:rsid w:val="00E71DFB"/>
    <w:rsid w:val="00E72B16"/>
    <w:rsid w:val="00E73D1B"/>
    <w:rsid w:val="00E74137"/>
    <w:rsid w:val="00E7460D"/>
    <w:rsid w:val="00E74B4B"/>
    <w:rsid w:val="00E75721"/>
    <w:rsid w:val="00E75D0A"/>
    <w:rsid w:val="00E75EB8"/>
    <w:rsid w:val="00E767F4"/>
    <w:rsid w:val="00E76EFE"/>
    <w:rsid w:val="00E77094"/>
    <w:rsid w:val="00E77529"/>
    <w:rsid w:val="00E77909"/>
    <w:rsid w:val="00E77F83"/>
    <w:rsid w:val="00E80535"/>
    <w:rsid w:val="00E80D8D"/>
    <w:rsid w:val="00E80E28"/>
    <w:rsid w:val="00E8124C"/>
    <w:rsid w:val="00E8129B"/>
    <w:rsid w:val="00E81CA3"/>
    <w:rsid w:val="00E8204D"/>
    <w:rsid w:val="00E831DF"/>
    <w:rsid w:val="00E83435"/>
    <w:rsid w:val="00E834C2"/>
    <w:rsid w:val="00E83D07"/>
    <w:rsid w:val="00E83F72"/>
    <w:rsid w:val="00E8526F"/>
    <w:rsid w:val="00E85991"/>
    <w:rsid w:val="00E859B2"/>
    <w:rsid w:val="00E85A12"/>
    <w:rsid w:val="00E86EBA"/>
    <w:rsid w:val="00E873A0"/>
    <w:rsid w:val="00E90030"/>
    <w:rsid w:val="00E90475"/>
    <w:rsid w:val="00E91185"/>
    <w:rsid w:val="00E91233"/>
    <w:rsid w:val="00E91354"/>
    <w:rsid w:val="00E91A13"/>
    <w:rsid w:val="00E91CEE"/>
    <w:rsid w:val="00E91FA1"/>
    <w:rsid w:val="00E93FBC"/>
    <w:rsid w:val="00E94BEE"/>
    <w:rsid w:val="00E94DF9"/>
    <w:rsid w:val="00E9522D"/>
    <w:rsid w:val="00E95862"/>
    <w:rsid w:val="00E96892"/>
    <w:rsid w:val="00E96A5F"/>
    <w:rsid w:val="00E97278"/>
    <w:rsid w:val="00E9797A"/>
    <w:rsid w:val="00E97BCE"/>
    <w:rsid w:val="00EA01A6"/>
    <w:rsid w:val="00EA025B"/>
    <w:rsid w:val="00EA099F"/>
    <w:rsid w:val="00EA289F"/>
    <w:rsid w:val="00EA2DCB"/>
    <w:rsid w:val="00EA2FA1"/>
    <w:rsid w:val="00EA32A1"/>
    <w:rsid w:val="00EA3B27"/>
    <w:rsid w:val="00EA3BB8"/>
    <w:rsid w:val="00EA46A8"/>
    <w:rsid w:val="00EA494E"/>
    <w:rsid w:val="00EA4BBE"/>
    <w:rsid w:val="00EA55C0"/>
    <w:rsid w:val="00EA760B"/>
    <w:rsid w:val="00EB0467"/>
    <w:rsid w:val="00EB0477"/>
    <w:rsid w:val="00EB069A"/>
    <w:rsid w:val="00EB081A"/>
    <w:rsid w:val="00EB0996"/>
    <w:rsid w:val="00EB0BD5"/>
    <w:rsid w:val="00EB0D08"/>
    <w:rsid w:val="00EB1C28"/>
    <w:rsid w:val="00EB1C3D"/>
    <w:rsid w:val="00EB22DC"/>
    <w:rsid w:val="00EB242C"/>
    <w:rsid w:val="00EB2C0B"/>
    <w:rsid w:val="00EB2D98"/>
    <w:rsid w:val="00EB2F23"/>
    <w:rsid w:val="00EB324F"/>
    <w:rsid w:val="00EB33DF"/>
    <w:rsid w:val="00EB3831"/>
    <w:rsid w:val="00EB3E55"/>
    <w:rsid w:val="00EB45D0"/>
    <w:rsid w:val="00EB4719"/>
    <w:rsid w:val="00EB48F4"/>
    <w:rsid w:val="00EB59FE"/>
    <w:rsid w:val="00EB5A3F"/>
    <w:rsid w:val="00EB5E2D"/>
    <w:rsid w:val="00EB6FB6"/>
    <w:rsid w:val="00EB7E4A"/>
    <w:rsid w:val="00EC0261"/>
    <w:rsid w:val="00EC05DD"/>
    <w:rsid w:val="00EC0775"/>
    <w:rsid w:val="00EC12F4"/>
    <w:rsid w:val="00EC169C"/>
    <w:rsid w:val="00EC19CB"/>
    <w:rsid w:val="00EC1FA3"/>
    <w:rsid w:val="00EC24B7"/>
    <w:rsid w:val="00EC287F"/>
    <w:rsid w:val="00EC30C0"/>
    <w:rsid w:val="00EC345C"/>
    <w:rsid w:val="00EC38B1"/>
    <w:rsid w:val="00EC3A43"/>
    <w:rsid w:val="00EC3CDB"/>
    <w:rsid w:val="00EC4D9F"/>
    <w:rsid w:val="00EC5071"/>
    <w:rsid w:val="00EC51CA"/>
    <w:rsid w:val="00EC52C6"/>
    <w:rsid w:val="00EC5A1B"/>
    <w:rsid w:val="00EC5EE0"/>
    <w:rsid w:val="00EC607C"/>
    <w:rsid w:val="00EC655D"/>
    <w:rsid w:val="00EC66DF"/>
    <w:rsid w:val="00EC7DBF"/>
    <w:rsid w:val="00ED0CD0"/>
    <w:rsid w:val="00ED0E7B"/>
    <w:rsid w:val="00ED1438"/>
    <w:rsid w:val="00ED1D84"/>
    <w:rsid w:val="00ED2024"/>
    <w:rsid w:val="00ED2071"/>
    <w:rsid w:val="00ED2491"/>
    <w:rsid w:val="00ED29F8"/>
    <w:rsid w:val="00ED2C03"/>
    <w:rsid w:val="00ED2FFB"/>
    <w:rsid w:val="00ED30E2"/>
    <w:rsid w:val="00ED323E"/>
    <w:rsid w:val="00ED331D"/>
    <w:rsid w:val="00ED4A63"/>
    <w:rsid w:val="00ED5895"/>
    <w:rsid w:val="00ED59A9"/>
    <w:rsid w:val="00ED73F6"/>
    <w:rsid w:val="00ED7DFF"/>
    <w:rsid w:val="00EE06B9"/>
    <w:rsid w:val="00EE0A25"/>
    <w:rsid w:val="00EE0DC0"/>
    <w:rsid w:val="00EE0FB6"/>
    <w:rsid w:val="00EE120F"/>
    <w:rsid w:val="00EE13EC"/>
    <w:rsid w:val="00EE1779"/>
    <w:rsid w:val="00EE17E0"/>
    <w:rsid w:val="00EE1AF7"/>
    <w:rsid w:val="00EE1BB6"/>
    <w:rsid w:val="00EE2754"/>
    <w:rsid w:val="00EE3906"/>
    <w:rsid w:val="00EE3E5C"/>
    <w:rsid w:val="00EE3F00"/>
    <w:rsid w:val="00EE410F"/>
    <w:rsid w:val="00EE4270"/>
    <w:rsid w:val="00EE48CC"/>
    <w:rsid w:val="00EE5A6A"/>
    <w:rsid w:val="00EE6212"/>
    <w:rsid w:val="00EE77A5"/>
    <w:rsid w:val="00EE786C"/>
    <w:rsid w:val="00EE7C06"/>
    <w:rsid w:val="00EE7CC6"/>
    <w:rsid w:val="00EF0E65"/>
    <w:rsid w:val="00EF19A6"/>
    <w:rsid w:val="00EF1F24"/>
    <w:rsid w:val="00EF25D0"/>
    <w:rsid w:val="00EF2960"/>
    <w:rsid w:val="00EF2D27"/>
    <w:rsid w:val="00EF388D"/>
    <w:rsid w:val="00EF3D23"/>
    <w:rsid w:val="00EF4B00"/>
    <w:rsid w:val="00EF4F06"/>
    <w:rsid w:val="00EF510E"/>
    <w:rsid w:val="00EF5674"/>
    <w:rsid w:val="00EF56D9"/>
    <w:rsid w:val="00EF5DCE"/>
    <w:rsid w:val="00EF60D2"/>
    <w:rsid w:val="00EF6BC1"/>
    <w:rsid w:val="00EF718F"/>
    <w:rsid w:val="00EF7610"/>
    <w:rsid w:val="00EF78B2"/>
    <w:rsid w:val="00F0126D"/>
    <w:rsid w:val="00F01913"/>
    <w:rsid w:val="00F02D60"/>
    <w:rsid w:val="00F02E12"/>
    <w:rsid w:val="00F035BD"/>
    <w:rsid w:val="00F04113"/>
    <w:rsid w:val="00F04618"/>
    <w:rsid w:val="00F04748"/>
    <w:rsid w:val="00F04D0F"/>
    <w:rsid w:val="00F051B6"/>
    <w:rsid w:val="00F05E2F"/>
    <w:rsid w:val="00F06A0E"/>
    <w:rsid w:val="00F0747E"/>
    <w:rsid w:val="00F07C9B"/>
    <w:rsid w:val="00F109DA"/>
    <w:rsid w:val="00F117A9"/>
    <w:rsid w:val="00F11A9A"/>
    <w:rsid w:val="00F121D5"/>
    <w:rsid w:val="00F1229A"/>
    <w:rsid w:val="00F12DAB"/>
    <w:rsid w:val="00F150B0"/>
    <w:rsid w:val="00F157B2"/>
    <w:rsid w:val="00F162F6"/>
    <w:rsid w:val="00F1635B"/>
    <w:rsid w:val="00F16E8C"/>
    <w:rsid w:val="00F171C2"/>
    <w:rsid w:val="00F17562"/>
    <w:rsid w:val="00F176BB"/>
    <w:rsid w:val="00F17E7E"/>
    <w:rsid w:val="00F204B7"/>
    <w:rsid w:val="00F20691"/>
    <w:rsid w:val="00F2092B"/>
    <w:rsid w:val="00F21264"/>
    <w:rsid w:val="00F23F0B"/>
    <w:rsid w:val="00F24171"/>
    <w:rsid w:val="00F24384"/>
    <w:rsid w:val="00F247E1"/>
    <w:rsid w:val="00F24E7B"/>
    <w:rsid w:val="00F26102"/>
    <w:rsid w:val="00F2730E"/>
    <w:rsid w:val="00F2737A"/>
    <w:rsid w:val="00F30197"/>
    <w:rsid w:val="00F30AB5"/>
    <w:rsid w:val="00F31C45"/>
    <w:rsid w:val="00F31DB2"/>
    <w:rsid w:val="00F33070"/>
    <w:rsid w:val="00F33376"/>
    <w:rsid w:val="00F3381E"/>
    <w:rsid w:val="00F338FB"/>
    <w:rsid w:val="00F33A4B"/>
    <w:rsid w:val="00F33C8D"/>
    <w:rsid w:val="00F34317"/>
    <w:rsid w:val="00F34AA8"/>
    <w:rsid w:val="00F34C1F"/>
    <w:rsid w:val="00F34FC0"/>
    <w:rsid w:val="00F35105"/>
    <w:rsid w:val="00F357AA"/>
    <w:rsid w:val="00F359D9"/>
    <w:rsid w:val="00F36A95"/>
    <w:rsid w:val="00F36E0E"/>
    <w:rsid w:val="00F36FBA"/>
    <w:rsid w:val="00F373AA"/>
    <w:rsid w:val="00F37EDA"/>
    <w:rsid w:val="00F40533"/>
    <w:rsid w:val="00F41F72"/>
    <w:rsid w:val="00F4220B"/>
    <w:rsid w:val="00F42222"/>
    <w:rsid w:val="00F42A79"/>
    <w:rsid w:val="00F42DE3"/>
    <w:rsid w:val="00F43447"/>
    <w:rsid w:val="00F43E94"/>
    <w:rsid w:val="00F44AD9"/>
    <w:rsid w:val="00F45793"/>
    <w:rsid w:val="00F468B7"/>
    <w:rsid w:val="00F474A9"/>
    <w:rsid w:val="00F4755F"/>
    <w:rsid w:val="00F47D4E"/>
    <w:rsid w:val="00F50039"/>
    <w:rsid w:val="00F50059"/>
    <w:rsid w:val="00F50084"/>
    <w:rsid w:val="00F502E5"/>
    <w:rsid w:val="00F505E9"/>
    <w:rsid w:val="00F5076B"/>
    <w:rsid w:val="00F50EAA"/>
    <w:rsid w:val="00F515CB"/>
    <w:rsid w:val="00F51671"/>
    <w:rsid w:val="00F516F8"/>
    <w:rsid w:val="00F51A7F"/>
    <w:rsid w:val="00F5263B"/>
    <w:rsid w:val="00F528E6"/>
    <w:rsid w:val="00F52B74"/>
    <w:rsid w:val="00F5306E"/>
    <w:rsid w:val="00F54239"/>
    <w:rsid w:val="00F5468F"/>
    <w:rsid w:val="00F54752"/>
    <w:rsid w:val="00F54DDE"/>
    <w:rsid w:val="00F55DDE"/>
    <w:rsid w:val="00F56660"/>
    <w:rsid w:val="00F56687"/>
    <w:rsid w:val="00F56B8F"/>
    <w:rsid w:val="00F56F4B"/>
    <w:rsid w:val="00F572B1"/>
    <w:rsid w:val="00F57453"/>
    <w:rsid w:val="00F575AA"/>
    <w:rsid w:val="00F601C5"/>
    <w:rsid w:val="00F60833"/>
    <w:rsid w:val="00F6094D"/>
    <w:rsid w:val="00F6099E"/>
    <w:rsid w:val="00F60E6A"/>
    <w:rsid w:val="00F6139E"/>
    <w:rsid w:val="00F616C6"/>
    <w:rsid w:val="00F6178A"/>
    <w:rsid w:val="00F6236E"/>
    <w:rsid w:val="00F62AED"/>
    <w:rsid w:val="00F63340"/>
    <w:rsid w:val="00F635E0"/>
    <w:rsid w:val="00F63C77"/>
    <w:rsid w:val="00F63D8A"/>
    <w:rsid w:val="00F6443E"/>
    <w:rsid w:val="00F65460"/>
    <w:rsid w:val="00F65D39"/>
    <w:rsid w:val="00F66308"/>
    <w:rsid w:val="00F6637F"/>
    <w:rsid w:val="00F6771E"/>
    <w:rsid w:val="00F6791E"/>
    <w:rsid w:val="00F67AD1"/>
    <w:rsid w:val="00F700B8"/>
    <w:rsid w:val="00F701C8"/>
    <w:rsid w:val="00F706D8"/>
    <w:rsid w:val="00F70732"/>
    <w:rsid w:val="00F70D90"/>
    <w:rsid w:val="00F7110E"/>
    <w:rsid w:val="00F71322"/>
    <w:rsid w:val="00F72F76"/>
    <w:rsid w:val="00F735C6"/>
    <w:rsid w:val="00F7385A"/>
    <w:rsid w:val="00F73AEE"/>
    <w:rsid w:val="00F73C43"/>
    <w:rsid w:val="00F74377"/>
    <w:rsid w:val="00F7453F"/>
    <w:rsid w:val="00F74B33"/>
    <w:rsid w:val="00F74C2B"/>
    <w:rsid w:val="00F74FE9"/>
    <w:rsid w:val="00F75312"/>
    <w:rsid w:val="00F754BF"/>
    <w:rsid w:val="00F756F6"/>
    <w:rsid w:val="00F7654E"/>
    <w:rsid w:val="00F7666F"/>
    <w:rsid w:val="00F7671A"/>
    <w:rsid w:val="00F76966"/>
    <w:rsid w:val="00F775A4"/>
    <w:rsid w:val="00F77B28"/>
    <w:rsid w:val="00F803F2"/>
    <w:rsid w:val="00F80A1E"/>
    <w:rsid w:val="00F81568"/>
    <w:rsid w:val="00F81BBF"/>
    <w:rsid w:val="00F81F48"/>
    <w:rsid w:val="00F829B2"/>
    <w:rsid w:val="00F82A05"/>
    <w:rsid w:val="00F83179"/>
    <w:rsid w:val="00F837F3"/>
    <w:rsid w:val="00F83DA9"/>
    <w:rsid w:val="00F840F0"/>
    <w:rsid w:val="00F8439B"/>
    <w:rsid w:val="00F848E5"/>
    <w:rsid w:val="00F84A9D"/>
    <w:rsid w:val="00F84DCD"/>
    <w:rsid w:val="00F85F14"/>
    <w:rsid w:val="00F85F16"/>
    <w:rsid w:val="00F86E5F"/>
    <w:rsid w:val="00F86F11"/>
    <w:rsid w:val="00F871E3"/>
    <w:rsid w:val="00F87CFD"/>
    <w:rsid w:val="00F90378"/>
    <w:rsid w:val="00F9050C"/>
    <w:rsid w:val="00F90C48"/>
    <w:rsid w:val="00F91B14"/>
    <w:rsid w:val="00F91D5F"/>
    <w:rsid w:val="00F9210B"/>
    <w:rsid w:val="00F922DD"/>
    <w:rsid w:val="00F92469"/>
    <w:rsid w:val="00F92A9C"/>
    <w:rsid w:val="00F92C01"/>
    <w:rsid w:val="00F92CE5"/>
    <w:rsid w:val="00F93343"/>
    <w:rsid w:val="00F938EB"/>
    <w:rsid w:val="00F939D9"/>
    <w:rsid w:val="00F93BE5"/>
    <w:rsid w:val="00F93FA5"/>
    <w:rsid w:val="00F94AF5"/>
    <w:rsid w:val="00F94FCF"/>
    <w:rsid w:val="00F95906"/>
    <w:rsid w:val="00F9690D"/>
    <w:rsid w:val="00F96943"/>
    <w:rsid w:val="00F96AEA"/>
    <w:rsid w:val="00F96F60"/>
    <w:rsid w:val="00F97018"/>
    <w:rsid w:val="00F97478"/>
    <w:rsid w:val="00F9781B"/>
    <w:rsid w:val="00FA06E9"/>
    <w:rsid w:val="00FA0993"/>
    <w:rsid w:val="00FA12E3"/>
    <w:rsid w:val="00FA15A5"/>
    <w:rsid w:val="00FA1A42"/>
    <w:rsid w:val="00FA1D7B"/>
    <w:rsid w:val="00FA1ECF"/>
    <w:rsid w:val="00FA211E"/>
    <w:rsid w:val="00FA2D1B"/>
    <w:rsid w:val="00FA2EFD"/>
    <w:rsid w:val="00FA3014"/>
    <w:rsid w:val="00FA34DF"/>
    <w:rsid w:val="00FA35B8"/>
    <w:rsid w:val="00FA3B39"/>
    <w:rsid w:val="00FA3C97"/>
    <w:rsid w:val="00FA4017"/>
    <w:rsid w:val="00FA40E8"/>
    <w:rsid w:val="00FA45E7"/>
    <w:rsid w:val="00FA5041"/>
    <w:rsid w:val="00FA5365"/>
    <w:rsid w:val="00FA55AA"/>
    <w:rsid w:val="00FA5941"/>
    <w:rsid w:val="00FA68AA"/>
    <w:rsid w:val="00FA6AA4"/>
    <w:rsid w:val="00FA7561"/>
    <w:rsid w:val="00FA75A4"/>
    <w:rsid w:val="00FA7D6B"/>
    <w:rsid w:val="00FA7E82"/>
    <w:rsid w:val="00FA7F47"/>
    <w:rsid w:val="00FB15B3"/>
    <w:rsid w:val="00FB1E13"/>
    <w:rsid w:val="00FB2334"/>
    <w:rsid w:val="00FB2723"/>
    <w:rsid w:val="00FB47D9"/>
    <w:rsid w:val="00FB573C"/>
    <w:rsid w:val="00FB5B9B"/>
    <w:rsid w:val="00FB6815"/>
    <w:rsid w:val="00FB6DE0"/>
    <w:rsid w:val="00FB6EA1"/>
    <w:rsid w:val="00FB763B"/>
    <w:rsid w:val="00FB7995"/>
    <w:rsid w:val="00FC0401"/>
    <w:rsid w:val="00FC065F"/>
    <w:rsid w:val="00FC0D16"/>
    <w:rsid w:val="00FC0E4C"/>
    <w:rsid w:val="00FC0F7E"/>
    <w:rsid w:val="00FC1218"/>
    <w:rsid w:val="00FC156F"/>
    <w:rsid w:val="00FC27F8"/>
    <w:rsid w:val="00FC28AE"/>
    <w:rsid w:val="00FC299B"/>
    <w:rsid w:val="00FC2B6F"/>
    <w:rsid w:val="00FC2FDD"/>
    <w:rsid w:val="00FC444C"/>
    <w:rsid w:val="00FC48A9"/>
    <w:rsid w:val="00FC493D"/>
    <w:rsid w:val="00FC4946"/>
    <w:rsid w:val="00FC4CAD"/>
    <w:rsid w:val="00FC52A2"/>
    <w:rsid w:val="00FC53E2"/>
    <w:rsid w:val="00FC6364"/>
    <w:rsid w:val="00FC67AD"/>
    <w:rsid w:val="00FC7142"/>
    <w:rsid w:val="00FC7E74"/>
    <w:rsid w:val="00FD011C"/>
    <w:rsid w:val="00FD05E8"/>
    <w:rsid w:val="00FD0614"/>
    <w:rsid w:val="00FD0670"/>
    <w:rsid w:val="00FD0788"/>
    <w:rsid w:val="00FD0A85"/>
    <w:rsid w:val="00FD1341"/>
    <w:rsid w:val="00FD279C"/>
    <w:rsid w:val="00FD2D26"/>
    <w:rsid w:val="00FD2D9B"/>
    <w:rsid w:val="00FD36BD"/>
    <w:rsid w:val="00FD378A"/>
    <w:rsid w:val="00FD3981"/>
    <w:rsid w:val="00FD3D2F"/>
    <w:rsid w:val="00FD40D8"/>
    <w:rsid w:val="00FD4421"/>
    <w:rsid w:val="00FD4DBB"/>
    <w:rsid w:val="00FD4FE6"/>
    <w:rsid w:val="00FD5281"/>
    <w:rsid w:val="00FD5849"/>
    <w:rsid w:val="00FD5BCC"/>
    <w:rsid w:val="00FD5E4F"/>
    <w:rsid w:val="00FD5EE1"/>
    <w:rsid w:val="00FD745D"/>
    <w:rsid w:val="00FD77FF"/>
    <w:rsid w:val="00FD785A"/>
    <w:rsid w:val="00FD79B4"/>
    <w:rsid w:val="00FE00A1"/>
    <w:rsid w:val="00FE069F"/>
    <w:rsid w:val="00FE11C5"/>
    <w:rsid w:val="00FE136D"/>
    <w:rsid w:val="00FE138C"/>
    <w:rsid w:val="00FE172B"/>
    <w:rsid w:val="00FE1843"/>
    <w:rsid w:val="00FE1973"/>
    <w:rsid w:val="00FE1AF1"/>
    <w:rsid w:val="00FE20D9"/>
    <w:rsid w:val="00FE2362"/>
    <w:rsid w:val="00FE2377"/>
    <w:rsid w:val="00FE26B6"/>
    <w:rsid w:val="00FE3A97"/>
    <w:rsid w:val="00FE427D"/>
    <w:rsid w:val="00FE42F6"/>
    <w:rsid w:val="00FE4D45"/>
    <w:rsid w:val="00FE5173"/>
    <w:rsid w:val="00FE57B8"/>
    <w:rsid w:val="00FE5BBE"/>
    <w:rsid w:val="00FE5C0A"/>
    <w:rsid w:val="00FE5D88"/>
    <w:rsid w:val="00FE6477"/>
    <w:rsid w:val="00FE76F6"/>
    <w:rsid w:val="00FF0359"/>
    <w:rsid w:val="00FF05AF"/>
    <w:rsid w:val="00FF06A8"/>
    <w:rsid w:val="00FF0F16"/>
    <w:rsid w:val="00FF11E0"/>
    <w:rsid w:val="00FF2A79"/>
    <w:rsid w:val="00FF2AB9"/>
    <w:rsid w:val="00FF2EFA"/>
    <w:rsid w:val="00FF3C5E"/>
    <w:rsid w:val="00FF4299"/>
    <w:rsid w:val="00FF430A"/>
    <w:rsid w:val="00FF5028"/>
    <w:rsid w:val="00FF5303"/>
    <w:rsid w:val="00FF5551"/>
    <w:rsid w:val="00FF5B7D"/>
    <w:rsid w:val="00FF5FE2"/>
    <w:rsid w:val="00FF635D"/>
    <w:rsid w:val="00FF6607"/>
    <w:rsid w:val="00FF67D6"/>
    <w:rsid w:val="00FF6931"/>
    <w:rsid w:val="00FF6F17"/>
    <w:rsid w:val="00FF77AA"/>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C48B"/>
  <w15:docId w15:val="{46071027-88E7-4C8B-8921-FA3692F9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51F"/>
  </w:style>
  <w:style w:type="paragraph" w:styleId="1">
    <w:name w:val="heading 1"/>
    <w:basedOn w:val="a"/>
    <w:next w:val="a"/>
    <w:link w:val="10"/>
    <w:uiPriority w:val="9"/>
    <w:qFormat/>
    <w:rsid w:val="007002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8A64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00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E352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028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8A64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0282"/>
    <w:rPr>
      <w:rFonts w:asciiTheme="majorHAnsi" w:eastAsiaTheme="majorEastAsia" w:hAnsiTheme="majorHAnsi" w:cstheme="majorBidi"/>
      <w:color w:val="1F3763" w:themeColor="accent1" w:themeShade="7F"/>
      <w:sz w:val="24"/>
      <w:szCs w:val="24"/>
    </w:rPr>
  </w:style>
  <w:style w:type="paragraph" w:styleId="a3">
    <w:name w:val="List Paragraph"/>
    <w:basedOn w:val="a"/>
    <w:link w:val="a4"/>
    <w:uiPriority w:val="34"/>
    <w:qFormat/>
    <w:rsid w:val="00F9050C"/>
    <w:pPr>
      <w:ind w:left="720"/>
      <w:contextualSpacing/>
    </w:pPr>
  </w:style>
  <w:style w:type="character" w:customStyle="1" w:styleId="a4">
    <w:name w:val="Абзац списку Знак"/>
    <w:link w:val="a3"/>
    <w:uiPriority w:val="34"/>
    <w:locked/>
    <w:rsid w:val="00FF11E0"/>
  </w:style>
  <w:style w:type="paragraph" w:customStyle="1" w:styleId="TableParagraph">
    <w:name w:val="Table Paragraph"/>
    <w:basedOn w:val="a"/>
    <w:uiPriority w:val="1"/>
    <w:qFormat/>
    <w:rsid w:val="00F9050C"/>
    <w:pPr>
      <w:widowControl w:val="0"/>
      <w:autoSpaceDE w:val="0"/>
      <w:autoSpaceDN w:val="0"/>
      <w:spacing w:after="0" w:line="240" w:lineRule="auto"/>
      <w:jc w:val="center"/>
    </w:pPr>
    <w:rPr>
      <w:rFonts w:ascii="Times New Roman" w:eastAsia="Times New Roman" w:hAnsi="Times New Roman" w:cs="Times New Roman"/>
      <w:lang w:eastAsia="ru-RU" w:bidi="ru-RU"/>
    </w:rPr>
  </w:style>
  <w:style w:type="character" w:customStyle="1" w:styleId="a5">
    <w:name w:val="Основной текст_"/>
    <w:basedOn w:val="a0"/>
    <w:link w:val="11"/>
    <w:rsid w:val="006F7457"/>
    <w:rPr>
      <w:rFonts w:ascii="Times New Roman" w:eastAsia="Times New Roman" w:hAnsi="Times New Roman" w:cs="Times New Roman"/>
      <w:color w:val="262626"/>
      <w:sz w:val="26"/>
      <w:szCs w:val="26"/>
      <w:shd w:val="clear" w:color="auto" w:fill="FFFFFF"/>
    </w:rPr>
  </w:style>
  <w:style w:type="paragraph" w:customStyle="1" w:styleId="11">
    <w:name w:val="Основной текст1"/>
    <w:basedOn w:val="a"/>
    <w:link w:val="a5"/>
    <w:rsid w:val="006F7457"/>
    <w:pPr>
      <w:widowControl w:val="0"/>
      <w:shd w:val="clear" w:color="auto" w:fill="FFFFFF"/>
      <w:spacing w:after="0" w:line="250" w:lineRule="auto"/>
    </w:pPr>
    <w:rPr>
      <w:rFonts w:ascii="Times New Roman" w:eastAsia="Times New Roman" w:hAnsi="Times New Roman" w:cs="Times New Roman"/>
      <w:color w:val="262626"/>
      <w:sz w:val="26"/>
      <w:szCs w:val="26"/>
    </w:rPr>
  </w:style>
  <w:style w:type="character" w:customStyle="1" w:styleId="21">
    <w:name w:val="Основной текст (2)_"/>
    <w:basedOn w:val="a0"/>
    <w:link w:val="22"/>
    <w:rsid w:val="006F7457"/>
    <w:rPr>
      <w:rFonts w:ascii="Verdana" w:eastAsia="Verdana" w:hAnsi="Verdana" w:cs="Verdana"/>
      <w:color w:val="262626"/>
      <w:sz w:val="14"/>
      <w:szCs w:val="14"/>
      <w:shd w:val="clear" w:color="auto" w:fill="FFFFFF"/>
    </w:rPr>
  </w:style>
  <w:style w:type="paragraph" w:customStyle="1" w:styleId="22">
    <w:name w:val="Основной текст (2)"/>
    <w:basedOn w:val="a"/>
    <w:link w:val="21"/>
    <w:rsid w:val="006F7457"/>
    <w:pPr>
      <w:widowControl w:val="0"/>
      <w:shd w:val="clear" w:color="auto" w:fill="FFFFFF"/>
      <w:spacing w:after="0" w:line="240" w:lineRule="auto"/>
    </w:pPr>
    <w:rPr>
      <w:rFonts w:ascii="Verdana" w:eastAsia="Verdana" w:hAnsi="Verdana" w:cs="Verdana"/>
      <w:color w:val="262626"/>
      <w:sz w:val="14"/>
      <w:szCs w:val="14"/>
    </w:rPr>
  </w:style>
  <w:style w:type="paragraph" w:customStyle="1" w:styleId="Default">
    <w:name w:val="Default"/>
    <w:rsid w:val="0067593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DB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76DE"/>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2C76DE"/>
  </w:style>
  <w:style w:type="paragraph" w:styleId="a9">
    <w:name w:val="footer"/>
    <w:basedOn w:val="a"/>
    <w:link w:val="aa"/>
    <w:uiPriority w:val="99"/>
    <w:unhideWhenUsed/>
    <w:rsid w:val="002C76DE"/>
    <w:pPr>
      <w:tabs>
        <w:tab w:val="center" w:pos="4677"/>
        <w:tab w:val="right" w:pos="9355"/>
      </w:tabs>
      <w:spacing w:after="0" w:line="240" w:lineRule="auto"/>
    </w:pPr>
  </w:style>
  <w:style w:type="character" w:customStyle="1" w:styleId="aa">
    <w:name w:val="Нижній колонтитул Знак"/>
    <w:basedOn w:val="a0"/>
    <w:link w:val="a9"/>
    <w:uiPriority w:val="99"/>
    <w:rsid w:val="002C76DE"/>
  </w:style>
  <w:style w:type="paragraph" w:styleId="ab">
    <w:name w:val="Balloon Text"/>
    <w:basedOn w:val="a"/>
    <w:link w:val="ac"/>
    <w:uiPriority w:val="99"/>
    <w:semiHidden/>
    <w:unhideWhenUsed/>
    <w:rsid w:val="000E6F53"/>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0E6F53"/>
    <w:rPr>
      <w:rFonts w:ascii="Tahoma" w:hAnsi="Tahoma" w:cs="Tahoma"/>
      <w:sz w:val="16"/>
      <w:szCs w:val="16"/>
    </w:rPr>
  </w:style>
  <w:style w:type="character" w:styleId="ad">
    <w:name w:val="Hyperlink"/>
    <w:basedOn w:val="a0"/>
    <w:uiPriority w:val="99"/>
    <w:unhideWhenUsed/>
    <w:rsid w:val="005F5157"/>
    <w:rPr>
      <w:color w:val="0563C1" w:themeColor="hyperlink"/>
      <w:u w:val="single"/>
    </w:rPr>
  </w:style>
  <w:style w:type="character" w:customStyle="1" w:styleId="12">
    <w:name w:val="Неразрешенное упоминание1"/>
    <w:basedOn w:val="a0"/>
    <w:uiPriority w:val="99"/>
    <w:semiHidden/>
    <w:unhideWhenUsed/>
    <w:rsid w:val="00CF1679"/>
    <w:rPr>
      <w:color w:val="605E5C"/>
      <w:shd w:val="clear" w:color="auto" w:fill="E1DFDD"/>
    </w:rPr>
  </w:style>
  <w:style w:type="character" w:styleId="ae">
    <w:name w:val="annotation reference"/>
    <w:basedOn w:val="a0"/>
    <w:uiPriority w:val="99"/>
    <w:semiHidden/>
    <w:unhideWhenUsed/>
    <w:rsid w:val="00CB2A56"/>
    <w:rPr>
      <w:sz w:val="16"/>
      <w:szCs w:val="16"/>
    </w:rPr>
  </w:style>
  <w:style w:type="paragraph" w:styleId="af">
    <w:name w:val="annotation text"/>
    <w:basedOn w:val="a"/>
    <w:link w:val="af0"/>
    <w:uiPriority w:val="99"/>
    <w:semiHidden/>
    <w:unhideWhenUsed/>
    <w:rsid w:val="00CB2A56"/>
    <w:pPr>
      <w:spacing w:line="240" w:lineRule="auto"/>
    </w:pPr>
    <w:rPr>
      <w:sz w:val="20"/>
      <w:szCs w:val="20"/>
    </w:rPr>
  </w:style>
  <w:style w:type="character" w:customStyle="1" w:styleId="af0">
    <w:name w:val="Текст примітки Знак"/>
    <w:basedOn w:val="a0"/>
    <w:link w:val="af"/>
    <w:uiPriority w:val="99"/>
    <w:semiHidden/>
    <w:rsid w:val="00CB2A56"/>
    <w:rPr>
      <w:sz w:val="20"/>
      <w:szCs w:val="20"/>
    </w:rPr>
  </w:style>
  <w:style w:type="paragraph" w:styleId="af1">
    <w:name w:val="annotation subject"/>
    <w:basedOn w:val="af"/>
    <w:next w:val="af"/>
    <w:link w:val="af2"/>
    <w:uiPriority w:val="99"/>
    <w:semiHidden/>
    <w:unhideWhenUsed/>
    <w:rsid w:val="00CB2A56"/>
    <w:rPr>
      <w:b/>
      <w:bCs/>
    </w:rPr>
  </w:style>
  <w:style w:type="character" w:customStyle="1" w:styleId="af2">
    <w:name w:val="Тема примітки Знак"/>
    <w:basedOn w:val="af0"/>
    <w:link w:val="af1"/>
    <w:uiPriority w:val="99"/>
    <w:semiHidden/>
    <w:rsid w:val="00CB2A56"/>
    <w:rPr>
      <w:b/>
      <w:bCs/>
      <w:sz w:val="20"/>
      <w:szCs w:val="20"/>
    </w:rPr>
  </w:style>
  <w:style w:type="character" w:customStyle="1" w:styleId="af3">
    <w:name w:val="Другое_"/>
    <w:basedOn w:val="a0"/>
    <w:link w:val="af4"/>
    <w:locked/>
    <w:rsid w:val="00FF11E0"/>
    <w:rPr>
      <w:rFonts w:ascii="Times New Roman" w:eastAsia="Times New Roman" w:hAnsi="Times New Roman" w:cs="Times New Roman"/>
      <w:sz w:val="26"/>
      <w:szCs w:val="26"/>
      <w:shd w:val="clear" w:color="auto" w:fill="FFFFFF"/>
    </w:rPr>
  </w:style>
  <w:style w:type="paragraph" w:customStyle="1" w:styleId="af4">
    <w:name w:val="Другое"/>
    <w:basedOn w:val="a"/>
    <w:link w:val="af3"/>
    <w:rsid w:val="00FF11E0"/>
    <w:pPr>
      <w:widowControl w:val="0"/>
      <w:shd w:val="clear" w:color="auto" w:fill="FFFFFF"/>
      <w:spacing w:after="0" w:line="240" w:lineRule="auto"/>
      <w:ind w:firstLine="260"/>
    </w:pPr>
    <w:rPr>
      <w:rFonts w:ascii="Times New Roman" w:eastAsia="Times New Roman" w:hAnsi="Times New Roman" w:cs="Times New Roman"/>
      <w:sz w:val="26"/>
      <w:szCs w:val="26"/>
    </w:rPr>
  </w:style>
  <w:style w:type="table" w:customStyle="1" w:styleId="13">
    <w:name w:val="Сетка таблицы1"/>
    <w:basedOn w:val="a1"/>
    <w:next w:val="a6"/>
    <w:uiPriority w:val="59"/>
    <w:rsid w:val="00A563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183190"/>
    <w:rPr>
      <w:color w:val="808080"/>
    </w:rPr>
  </w:style>
  <w:style w:type="character" w:customStyle="1" w:styleId="23">
    <w:name w:val="Неразрешенное упоминание2"/>
    <w:basedOn w:val="a0"/>
    <w:uiPriority w:val="99"/>
    <w:semiHidden/>
    <w:unhideWhenUsed/>
    <w:rsid w:val="002A745A"/>
    <w:rPr>
      <w:color w:val="605E5C"/>
      <w:shd w:val="clear" w:color="auto" w:fill="E1DFDD"/>
    </w:rPr>
  </w:style>
  <w:style w:type="character" w:customStyle="1" w:styleId="31">
    <w:name w:val="Неразрешенное упоминание3"/>
    <w:basedOn w:val="a0"/>
    <w:uiPriority w:val="99"/>
    <w:semiHidden/>
    <w:unhideWhenUsed/>
    <w:rsid w:val="002259F5"/>
    <w:rPr>
      <w:color w:val="605E5C"/>
      <w:shd w:val="clear" w:color="auto" w:fill="E1DFDD"/>
    </w:rPr>
  </w:style>
  <w:style w:type="paragraph" w:styleId="24">
    <w:name w:val="Body Text 2"/>
    <w:basedOn w:val="a"/>
    <w:link w:val="25"/>
    <w:uiPriority w:val="99"/>
    <w:unhideWhenUsed/>
    <w:rsid w:val="006B6F57"/>
    <w:pPr>
      <w:spacing w:after="120" w:line="480" w:lineRule="auto"/>
    </w:pPr>
    <w:rPr>
      <w:rFonts w:ascii="Calibri" w:eastAsia="Calibri" w:hAnsi="Calibri" w:cs="Times New Roman"/>
      <w:lang w:val="en-US"/>
    </w:rPr>
  </w:style>
  <w:style w:type="character" w:customStyle="1" w:styleId="25">
    <w:name w:val="Основний текст 2 Знак"/>
    <w:basedOn w:val="a0"/>
    <w:link w:val="24"/>
    <w:uiPriority w:val="99"/>
    <w:rsid w:val="006B6F57"/>
    <w:rPr>
      <w:rFonts w:ascii="Calibri" w:eastAsia="Calibri" w:hAnsi="Calibri" w:cs="Times New Roman"/>
      <w:lang w:val="en-US"/>
    </w:rPr>
  </w:style>
  <w:style w:type="paragraph" w:styleId="26">
    <w:name w:val="Body Text Indent 2"/>
    <w:basedOn w:val="a"/>
    <w:link w:val="27"/>
    <w:uiPriority w:val="99"/>
    <w:semiHidden/>
    <w:unhideWhenUsed/>
    <w:rsid w:val="006B6F57"/>
    <w:pPr>
      <w:spacing w:after="120" w:line="480" w:lineRule="auto"/>
      <w:ind w:left="283"/>
    </w:pPr>
  </w:style>
  <w:style w:type="character" w:customStyle="1" w:styleId="27">
    <w:name w:val="Основний текст з відступом 2 Знак"/>
    <w:basedOn w:val="a0"/>
    <w:link w:val="26"/>
    <w:uiPriority w:val="99"/>
    <w:semiHidden/>
    <w:rsid w:val="006B6F57"/>
  </w:style>
  <w:style w:type="paragraph" w:customStyle="1" w:styleId="FR3">
    <w:name w:val="FR3"/>
    <w:rsid w:val="006B6F57"/>
    <w:pPr>
      <w:widowControl w:val="0"/>
      <w:autoSpaceDE w:val="0"/>
      <w:autoSpaceDN w:val="0"/>
      <w:adjustRightInd w:val="0"/>
      <w:spacing w:before="140" w:after="0" w:line="240" w:lineRule="auto"/>
      <w:jc w:val="both"/>
    </w:pPr>
    <w:rPr>
      <w:rFonts w:ascii="Arial" w:eastAsia="Times New Roman" w:hAnsi="Arial" w:cs="Times New Roman"/>
      <w:sz w:val="24"/>
      <w:szCs w:val="20"/>
      <w:lang w:eastAsia="ru-RU"/>
    </w:rPr>
  </w:style>
  <w:style w:type="paragraph" w:styleId="af6">
    <w:name w:val="TOC Heading"/>
    <w:basedOn w:val="1"/>
    <w:next w:val="a"/>
    <w:uiPriority w:val="39"/>
    <w:unhideWhenUsed/>
    <w:qFormat/>
    <w:rsid w:val="00700282"/>
    <w:pPr>
      <w:outlineLvl w:val="9"/>
    </w:pPr>
    <w:rPr>
      <w:lang w:eastAsia="ru-RU"/>
    </w:rPr>
  </w:style>
  <w:style w:type="paragraph" w:styleId="14">
    <w:name w:val="toc 1"/>
    <w:basedOn w:val="a"/>
    <w:next w:val="a"/>
    <w:autoRedefine/>
    <w:uiPriority w:val="39"/>
    <w:unhideWhenUsed/>
    <w:rsid w:val="00700282"/>
    <w:pPr>
      <w:spacing w:after="100"/>
    </w:pPr>
  </w:style>
  <w:style w:type="character" w:styleId="af7">
    <w:name w:val="FollowedHyperlink"/>
    <w:basedOn w:val="a0"/>
    <w:uiPriority w:val="99"/>
    <w:semiHidden/>
    <w:unhideWhenUsed/>
    <w:rsid w:val="00700282"/>
    <w:rPr>
      <w:color w:val="954F72" w:themeColor="followedHyperlink"/>
      <w:u w:val="single"/>
    </w:rPr>
  </w:style>
  <w:style w:type="paragraph" w:styleId="af8">
    <w:name w:val="Body Text"/>
    <w:basedOn w:val="a"/>
    <w:link w:val="af9"/>
    <w:rsid w:val="00700282"/>
    <w:pPr>
      <w:spacing w:after="0" w:line="360" w:lineRule="auto"/>
    </w:pPr>
    <w:rPr>
      <w:rFonts w:ascii="Times New Roman" w:eastAsia="Times New Roman" w:hAnsi="Times New Roman" w:cs="Times New Roman"/>
      <w:sz w:val="28"/>
      <w:szCs w:val="20"/>
      <w:lang w:eastAsia="ru-RU"/>
    </w:rPr>
  </w:style>
  <w:style w:type="character" w:customStyle="1" w:styleId="af9">
    <w:name w:val="Основний текст Знак"/>
    <w:basedOn w:val="a0"/>
    <w:link w:val="af8"/>
    <w:rsid w:val="00700282"/>
    <w:rPr>
      <w:rFonts w:ascii="Times New Roman" w:eastAsia="Times New Roman" w:hAnsi="Times New Roman" w:cs="Times New Roman"/>
      <w:sz w:val="28"/>
      <w:szCs w:val="20"/>
      <w:lang w:eastAsia="ru-RU"/>
    </w:rPr>
  </w:style>
  <w:style w:type="paragraph" w:styleId="32">
    <w:name w:val="Body Text Indent 3"/>
    <w:basedOn w:val="a"/>
    <w:link w:val="33"/>
    <w:uiPriority w:val="99"/>
    <w:semiHidden/>
    <w:unhideWhenUsed/>
    <w:rsid w:val="00700282"/>
    <w:pPr>
      <w:spacing w:after="120"/>
      <w:ind w:left="283"/>
    </w:pPr>
    <w:rPr>
      <w:sz w:val="16"/>
      <w:szCs w:val="16"/>
    </w:rPr>
  </w:style>
  <w:style w:type="character" w:customStyle="1" w:styleId="33">
    <w:name w:val="Основний текст з відступом 3 Знак"/>
    <w:basedOn w:val="a0"/>
    <w:link w:val="32"/>
    <w:uiPriority w:val="99"/>
    <w:semiHidden/>
    <w:rsid w:val="00700282"/>
    <w:rPr>
      <w:sz w:val="16"/>
      <w:szCs w:val="16"/>
    </w:rPr>
  </w:style>
  <w:style w:type="paragraph" w:styleId="34">
    <w:name w:val="toc 3"/>
    <w:basedOn w:val="a"/>
    <w:next w:val="a"/>
    <w:autoRedefine/>
    <w:uiPriority w:val="39"/>
    <w:unhideWhenUsed/>
    <w:rsid w:val="00700282"/>
    <w:pPr>
      <w:spacing w:after="100"/>
      <w:ind w:left="440"/>
    </w:pPr>
  </w:style>
  <w:style w:type="paragraph" w:customStyle="1" w:styleId="15">
    <w:name w:val="Обычный1"/>
    <w:rsid w:val="00700282"/>
    <w:pPr>
      <w:spacing w:after="0" w:line="240" w:lineRule="auto"/>
    </w:pPr>
    <w:rPr>
      <w:rFonts w:ascii="Times New Roman" w:eastAsia="Times New Roman" w:hAnsi="Times New Roman" w:cs="Times New Roman"/>
      <w:snapToGrid w:val="0"/>
      <w:sz w:val="28"/>
      <w:szCs w:val="20"/>
      <w:lang w:eastAsia="ru-RU"/>
    </w:rPr>
  </w:style>
  <w:style w:type="paragraph" w:styleId="afa">
    <w:name w:val="Normal (Web)"/>
    <w:aliases w:val="Обычный (Web)"/>
    <w:basedOn w:val="a"/>
    <w:uiPriority w:val="99"/>
    <w:unhideWhenUsed/>
    <w:qFormat/>
    <w:rsid w:val="007002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 светлая1"/>
    <w:basedOn w:val="a1"/>
    <w:uiPriority w:val="40"/>
    <w:rsid w:val="0070028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unhideWhenUsed/>
    <w:rsid w:val="0070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700282"/>
    <w:rPr>
      <w:rFonts w:ascii="Courier New" w:eastAsia="Times New Roman" w:hAnsi="Courier New" w:cs="Courier New"/>
      <w:sz w:val="20"/>
      <w:szCs w:val="20"/>
      <w:lang w:eastAsia="ru-RU"/>
    </w:rPr>
  </w:style>
  <w:style w:type="paragraph" w:styleId="afb">
    <w:name w:val="Body Text Indent"/>
    <w:basedOn w:val="a"/>
    <w:link w:val="afc"/>
    <w:uiPriority w:val="99"/>
    <w:unhideWhenUsed/>
    <w:rsid w:val="00700282"/>
    <w:pPr>
      <w:spacing w:after="120"/>
      <w:ind w:left="283"/>
    </w:pPr>
  </w:style>
  <w:style w:type="character" w:customStyle="1" w:styleId="afc">
    <w:name w:val="Основний текст з відступом Знак"/>
    <w:basedOn w:val="a0"/>
    <w:link w:val="afb"/>
    <w:uiPriority w:val="99"/>
    <w:rsid w:val="00700282"/>
  </w:style>
  <w:style w:type="table" w:styleId="afd">
    <w:name w:val="Grid Table Light"/>
    <w:basedOn w:val="a1"/>
    <w:uiPriority w:val="40"/>
    <w:rsid w:val="00700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e">
    <w:name w:val="Подпись к таблице_"/>
    <w:basedOn w:val="a0"/>
    <w:link w:val="aff"/>
    <w:rsid w:val="00700282"/>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00282"/>
    <w:pPr>
      <w:widowControl w:val="0"/>
      <w:shd w:val="clear" w:color="auto" w:fill="FFFFFF"/>
      <w:spacing w:after="0" w:line="240" w:lineRule="auto"/>
    </w:pPr>
    <w:rPr>
      <w:rFonts w:ascii="Times New Roman" w:eastAsia="Times New Roman" w:hAnsi="Times New Roman" w:cs="Times New Roman"/>
      <w:sz w:val="26"/>
      <w:szCs w:val="26"/>
    </w:rPr>
  </w:style>
  <w:style w:type="character" w:styleId="aff0">
    <w:name w:val="Strong"/>
    <w:basedOn w:val="a0"/>
    <w:uiPriority w:val="22"/>
    <w:qFormat/>
    <w:rsid w:val="00700282"/>
    <w:rPr>
      <w:b/>
      <w:bCs/>
    </w:rPr>
  </w:style>
  <w:style w:type="character" w:customStyle="1" w:styleId="17">
    <w:name w:val="Незакрита згадка1"/>
    <w:basedOn w:val="a0"/>
    <w:uiPriority w:val="99"/>
    <w:semiHidden/>
    <w:unhideWhenUsed/>
    <w:rsid w:val="00700282"/>
    <w:rPr>
      <w:color w:val="605E5C"/>
      <w:shd w:val="clear" w:color="auto" w:fill="E1DFDD"/>
    </w:rPr>
  </w:style>
  <w:style w:type="character" w:customStyle="1" w:styleId="dat0">
    <w:name w:val="dat0"/>
    <w:basedOn w:val="a0"/>
    <w:rsid w:val="00C51A65"/>
  </w:style>
  <w:style w:type="character" w:customStyle="1" w:styleId="label">
    <w:name w:val="label"/>
    <w:basedOn w:val="a0"/>
    <w:rsid w:val="00435227"/>
  </w:style>
  <w:style w:type="character" w:customStyle="1" w:styleId="value">
    <w:name w:val="value"/>
    <w:basedOn w:val="a0"/>
    <w:rsid w:val="00435227"/>
  </w:style>
  <w:style w:type="table" w:customStyle="1" w:styleId="TableGrid">
    <w:name w:val="TableGrid"/>
    <w:rsid w:val="006F7492"/>
    <w:pPr>
      <w:spacing w:after="0" w:line="240" w:lineRule="auto"/>
    </w:pPr>
    <w:rPr>
      <w:rFonts w:eastAsiaTheme="minorEastAsia"/>
      <w:lang w:val="uk-UA"/>
    </w:rPr>
    <w:tblPr>
      <w:tblCellMar>
        <w:top w:w="0" w:type="dxa"/>
        <w:left w:w="0" w:type="dxa"/>
        <w:bottom w:w="0" w:type="dxa"/>
        <w:right w:w="0" w:type="dxa"/>
      </w:tblCellMar>
    </w:tblPr>
  </w:style>
  <w:style w:type="paragraph" w:styleId="aff1">
    <w:name w:val="No Spacing"/>
    <w:uiPriority w:val="1"/>
    <w:qFormat/>
    <w:rsid w:val="00DF062D"/>
    <w:pPr>
      <w:spacing w:after="0" w:line="240" w:lineRule="auto"/>
      <w:jc w:val="both"/>
    </w:pPr>
    <w:rPr>
      <w:lang w:val="uk-UA"/>
    </w:rPr>
  </w:style>
  <w:style w:type="character" w:styleId="aff2">
    <w:name w:val="Emphasis"/>
    <w:basedOn w:val="a0"/>
    <w:uiPriority w:val="20"/>
    <w:qFormat/>
    <w:rsid w:val="00F04618"/>
    <w:rPr>
      <w:i/>
      <w:iCs/>
    </w:rPr>
  </w:style>
  <w:style w:type="character" w:customStyle="1" w:styleId="40">
    <w:name w:val="Заголовок 4 Знак"/>
    <w:basedOn w:val="a0"/>
    <w:link w:val="4"/>
    <w:uiPriority w:val="9"/>
    <w:rsid w:val="00E352C7"/>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61">
      <w:bodyDiv w:val="1"/>
      <w:marLeft w:val="0"/>
      <w:marRight w:val="0"/>
      <w:marTop w:val="0"/>
      <w:marBottom w:val="0"/>
      <w:divBdr>
        <w:top w:val="none" w:sz="0" w:space="0" w:color="auto"/>
        <w:left w:val="none" w:sz="0" w:space="0" w:color="auto"/>
        <w:bottom w:val="none" w:sz="0" w:space="0" w:color="auto"/>
        <w:right w:val="none" w:sz="0" w:space="0" w:color="auto"/>
      </w:divBdr>
    </w:div>
    <w:div w:id="10182777">
      <w:bodyDiv w:val="1"/>
      <w:marLeft w:val="0"/>
      <w:marRight w:val="0"/>
      <w:marTop w:val="0"/>
      <w:marBottom w:val="0"/>
      <w:divBdr>
        <w:top w:val="none" w:sz="0" w:space="0" w:color="auto"/>
        <w:left w:val="none" w:sz="0" w:space="0" w:color="auto"/>
        <w:bottom w:val="none" w:sz="0" w:space="0" w:color="auto"/>
        <w:right w:val="none" w:sz="0" w:space="0" w:color="auto"/>
      </w:divBdr>
      <w:divsChild>
        <w:div w:id="418215971">
          <w:marLeft w:val="0"/>
          <w:marRight w:val="0"/>
          <w:marTop w:val="0"/>
          <w:marBottom w:val="150"/>
          <w:divBdr>
            <w:top w:val="none" w:sz="0" w:space="0" w:color="auto"/>
            <w:left w:val="none" w:sz="0" w:space="0" w:color="auto"/>
            <w:bottom w:val="none" w:sz="0" w:space="0" w:color="auto"/>
            <w:right w:val="none" w:sz="0" w:space="0" w:color="auto"/>
          </w:divBdr>
        </w:div>
      </w:divsChild>
    </w:div>
    <w:div w:id="34238915">
      <w:bodyDiv w:val="1"/>
      <w:marLeft w:val="0"/>
      <w:marRight w:val="0"/>
      <w:marTop w:val="0"/>
      <w:marBottom w:val="0"/>
      <w:divBdr>
        <w:top w:val="none" w:sz="0" w:space="0" w:color="auto"/>
        <w:left w:val="none" w:sz="0" w:space="0" w:color="auto"/>
        <w:bottom w:val="none" w:sz="0" w:space="0" w:color="auto"/>
        <w:right w:val="none" w:sz="0" w:space="0" w:color="auto"/>
      </w:divBdr>
    </w:div>
    <w:div w:id="47918051">
      <w:bodyDiv w:val="1"/>
      <w:marLeft w:val="0"/>
      <w:marRight w:val="0"/>
      <w:marTop w:val="0"/>
      <w:marBottom w:val="0"/>
      <w:divBdr>
        <w:top w:val="none" w:sz="0" w:space="0" w:color="auto"/>
        <w:left w:val="none" w:sz="0" w:space="0" w:color="auto"/>
        <w:bottom w:val="none" w:sz="0" w:space="0" w:color="auto"/>
        <w:right w:val="none" w:sz="0" w:space="0" w:color="auto"/>
      </w:divBdr>
    </w:div>
    <w:div w:id="64962497">
      <w:bodyDiv w:val="1"/>
      <w:marLeft w:val="0"/>
      <w:marRight w:val="0"/>
      <w:marTop w:val="0"/>
      <w:marBottom w:val="0"/>
      <w:divBdr>
        <w:top w:val="none" w:sz="0" w:space="0" w:color="auto"/>
        <w:left w:val="none" w:sz="0" w:space="0" w:color="auto"/>
        <w:bottom w:val="none" w:sz="0" w:space="0" w:color="auto"/>
        <w:right w:val="none" w:sz="0" w:space="0" w:color="auto"/>
      </w:divBdr>
    </w:div>
    <w:div w:id="76438098">
      <w:bodyDiv w:val="1"/>
      <w:marLeft w:val="0"/>
      <w:marRight w:val="0"/>
      <w:marTop w:val="0"/>
      <w:marBottom w:val="0"/>
      <w:divBdr>
        <w:top w:val="none" w:sz="0" w:space="0" w:color="auto"/>
        <w:left w:val="none" w:sz="0" w:space="0" w:color="auto"/>
        <w:bottom w:val="none" w:sz="0" w:space="0" w:color="auto"/>
        <w:right w:val="none" w:sz="0" w:space="0" w:color="auto"/>
      </w:divBdr>
    </w:div>
    <w:div w:id="80879260">
      <w:bodyDiv w:val="1"/>
      <w:marLeft w:val="0"/>
      <w:marRight w:val="0"/>
      <w:marTop w:val="0"/>
      <w:marBottom w:val="0"/>
      <w:divBdr>
        <w:top w:val="none" w:sz="0" w:space="0" w:color="auto"/>
        <w:left w:val="none" w:sz="0" w:space="0" w:color="auto"/>
        <w:bottom w:val="none" w:sz="0" w:space="0" w:color="auto"/>
        <w:right w:val="none" w:sz="0" w:space="0" w:color="auto"/>
      </w:divBdr>
    </w:div>
    <w:div w:id="84687950">
      <w:bodyDiv w:val="1"/>
      <w:marLeft w:val="0"/>
      <w:marRight w:val="0"/>
      <w:marTop w:val="0"/>
      <w:marBottom w:val="0"/>
      <w:divBdr>
        <w:top w:val="none" w:sz="0" w:space="0" w:color="auto"/>
        <w:left w:val="none" w:sz="0" w:space="0" w:color="auto"/>
        <w:bottom w:val="none" w:sz="0" w:space="0" w:color="auto"/>
        <w:right w:val="none" w:sz="0" w:space="0" w:color="auto"/>
      </w:divBdr>
    </w:div>
    <w:div w:id="90125148">
      <w:bodyDiv w:val="1"/>
      <w:marLeft w:val="0"/>
      <w:marRight w:val="0"/>
      <w:marTop w:val="0"/>
      <w:marBottom w:val="0"/>
      <w:divBdr>
        <w:top w:val="none" w:sz="0" w:space="0" w:color="auto"/>
        <w:left w:val="none" w:sz="0" w:space="0" w:color="auto"/>
        <w:bottom w:val="none" w:sz="0" w:space="0" w:color="auto"/>
        <w:right w:val="none" w:sz="0" w:space="0" w:color="auto"/>
      </w:divBdr>
    </w:div>
    <w:div w:id="146898184">
      <w:bodyDiv w:val="1"/>
      <w:marLeft w:val="0"/>
      <w:marRight w:val="0"/>
      <w:marTop w:val="0"/>
      <w:marBottom w:val="0"/>
      <w:divBdr>
        <w:top w:val="none" w:sz="0" w:space="0" w:color="auto"/>
        <w:left w:val="none" w:sz="0" w:space="0" w:color="auto"/>
        <w:bottom w:val="none" w:sz="0" w:space="0" w:color="auto"/>
        <w:right w:val="none" w:sz="0" w:space="0" w:color="auto"/>
      </w:divBdr>
    </w:div>
    <w:div w:id="151651101">
      <w:bodyDiv w:val="1"/>
      <w:marLeft w:val="0"/>
      <w:marRight w:val="0"/>
      <w:marTop w:val="0"/>
      <w:marBottom w:val="0"/>
      <w:divBdr>
        <w:top w:val="none" w:sz="0" w:space="0" w:color="auto"/>
        <w:left w:val="none" w:sz="0" w:space="0" w:color="auto"/>
        <w:bottom w:val="none" w:sz="0" w:space="0" w:color="auto"/>
        <w:right w:val="none" w:sz="0" w:space="0" w:color="auto"/>
      </w:divBdr>
    </w:div>
    <w:div w:id="205996535">
      <w:bodyDiv w:val="1"/>
      <w:marLeft w:val="0"/>
      <w:marRight w:val="0"/>
      <w:marTop w:val="0"/>
      <w:marBottom w:val="0"/>
      <w:divBdr>
        <w:top w:val="none" w:sz="0" w:space="0" w:color="auto"/>
        <w:left w:val="none" w:sz="0" w:space="0" w:color="auto"/>
        <w:bottom w:val="none" w:sz="0" w:space="0" w:color="auto"/>
        <w:right w:val="none" w:sz="0" w:space="0" w:color="auto"/>
      </w:divBdr>
    </w:div>
    <w:div w:id="209343512">
      <w:bodyDiv w:val="1"/>
      <w:marLeft w:val="0"/>
      <w:marRight w:val="0"/>
      <w:marTop w:val="0"/>
      <w:marBottom w:val="0"/>
      <w:divBdr>
        <w:top w:val="none" w:sz="0" w:space="0" w:color="auto"/>
        <w:left w:val="none" w:sz="0" w:space="0" w:color="auto"/>
        <w:bottom w:val="none" w:sz="0" w:space="0" w:color="auto"/>
        <w:right w:val="none" w:sz="0" w:space="0" w:color="auto"/>
      </w:divBdr>
    </w:div>
    <w:div w:id="224148635">
      <w:bodyDiv w:val="1"/>
      <w:marLeft w:val="0"/>
      <w:marRight w:val="0"/>
      <w:marTop w:val="0"/>
      <w:marBottom w:val="0"/>
      <w:divBdr>
        <w:top w:val="none" w:sz="0" w:space="0" w:color="auto"/>
        <w:left w:val="none" w:sz="0" w:space="0" w:color="auto"/>
        <w:bottom w:val="none" w:sz="0" w:space="0" w:color="auto"/>
        <w:right w:val="none" w:sz="0" w:space="0" w:color="auto"/>
      </w:divBdr>
    </w:div>
    <w:div w:id="227109037">
      <w:bodyDiv w:val="1"/>
      <w:marLeft w:val="0"/>
      <w:marRight w:val="0"/>
      <w:marTop w:val="0"/>
      <w:marBottom w:val="0"/>
      <w:divBdr>
        <w:top w:val="none" w:sz="0" w:space="0" w:color="auto"/>
        <w:left w:val="none" w:sz="0" w:space="0" w:color="auto"/>
        <w:bottom w:val="none" w:sz="0" w:space="0" w:color="auto"/>
        <w:right w:val="none" w:sz="0" w:space="0" w:color="auto"/>
      </w:divBdr>
    </w:div>
    <w:div w:id="228076660">
      <w:bodyDiv w:val="1"/>
      <w:marLeft w:val="0"/>
      <w:marRight w:val="0"/>
      <w:marTop w:val="0"/>
      <w:marBottom w:val="0"/>
      <w:divBdr>
        <w:top w:val="none" w:sz="0" w:space="0" w:color="auto"/>
        <w:left w:val="none" w:sz="0" w:space="0" w:color="auto"/>
        <w:bottom w:val="none" w:sz="0" w:space="0" w:color="auto"/>
        <w:right w:val="none" w:sz="0" w:space="0" w:color="auto"/>
      </w:divBdr>
    </w:div>
    <w:div w:id="234707185">
      <w:bodyDiv w:val="1"/>
      <w:marLeft w:val="0"/>
      <w:marRight w:val="0"/>
      <w:marTop w:val="0"/>
      <w:marBottom w:val="0"/>
      <w:divBdr>
        <w:top w:val="none" w:sz="0" w:space="0" w:color="auto"/>
        <w:left w:val="none" w:sz="0" w:space="0" w:color="auto"/>
        <w:bottom w:val="none" w:sz="0" w:space="0" w:color="auto"/>
        <w:right w:val="none" w:sz="0" w:space="0" w:color="auto"/>
      </w:divBdr>
    </w:div>
    <w:div w:id="237448455">
      <w:bodyDiv w:val="1"/>
      <w:marLeft w:val="0"/>
      <w:marRight w:val="0"/>
      <w:marTop w:val="0"/>
      <w:marBottom w:val="0"/>
      <w:divBdr>
        <w:top w:val="none" w:sz="0" w:space="0" w:color="auto"/>
        <w:left w:val="none" w:sz="0" w:space="0" w:color="auto"/>
        <w:bottom w:val="none" w:sz="0" w:space="0" w:color="auto"/>
        <w:right w:val="none" w:sz="0" w:space="0" w:color="auto"/>
      </w:divBdr>
    </w:div>
    <w:div w:id="251282435">
      <w:bodyDiv w:val="1"/>
      <w:marLeft w:val="0"/>
      <w:marRight w:val="0"/>
      <w:marTop w:val="0"/>
      <w:marBottom w:val="0"/>
      <w:divBdr>
        <w:top w:val="none" w:sz="0" w:space="0" w:color="auto"/>
        <w:left w:val="none" w:sz="0" w:space="0" w:color="auto"/>
        <w:bottom w:val="none" w:sz="0" w:space="0" w:color="auto"/>
        <w:right w:val="none" w:sz="0" w:space="0" w:color="auto"/>
      </w:divBdr>
    </w:div>
    <w:div w:id="256862851">
      <w:bodyDiv w:val="1"/>
      <w:marLeft w:val="0"/>
      <w:marRight w:val="0"/>
      <w:marTop w:val="0"/>
      <w:marBottom w:val="0"/>
      <w:divBdr>
        <w:top w:val="none" w:sz="0" w:space="0" w:color="auto"/>
        <w:left w:val="none" w:sz="0" w:space="0" w:color="auto"/>
        <w:bottom w:val="none" w:sz="0" w:space="0" w:color="auto"/>
        <w:right w:val="none" w:sz="0" w:space="0" w:color="auto"/>
      </w:divBdr>
    </w:div>
    <w:div w:id="262149375">
      <w:bodyDiv w:val="1"/>
      <w:marLeft w:val="0"/>
      <w:marRight w:val="0"/>
      <w:marTop w:val="0"/>
      <w:marBottom w:val="0"/>
      <w:divBdr>
        <w:top w:val="none" w:sz="0" w:space="0" w:color="auto"/>
        <w:left w:val="none" w:sz="0" w:space="0" w:color="auto"/>
        <w:bottom w:val="none" w:sz="0" w:space="0" w:color="auto"/>
        <w:right w:val="none" w:sz="0" w:space="0" w:color="auto"/>
      </w:divBdr>
    </w:div>
    <w:div w:id="266278206">
      <w:bodyDiv w:val="1"/>
      <w:marLeft w:val="0"/>
      <w:marRight w:val="0"/>
      <w:marTop w:val="0"/>
      <w:marBottom w:val="0"/>
      <w:divBdr>
        <w:top w:val="none" w:sz="0" w:space="0" w:color="auto"/>
        <w:left w:val="none" w:sz="0" w:space="0" w:color="auto"/>
        <w:bottom w:val="none" w:sz="0" w:space="0" w:color="auto"/>
        <w:right w:val="none" w:sz="0" w:space="0" w:color="auto"/>
      </w:divBdr>
    </w:div>
    <w:div w:id="279146845">
      <w:bodyDiv w:val="1"/>
      <w:marLeft w:val="0"/>
      <w:marRight w:val="0"/>
      <w:marTop w:val="0"/>
      <w:marBottom w:val="0"/>
      <w:divBdr>
        <w:top w:val="none" w:sz="0" w:space="0" w:color="auto"/>
        <w:left w:val="none" w:sz="0" w:space="0" w:color="auto"/>
        <w:bottom w:val="none" w:sz="0" w:space="0" w:color="auto"/>
        <w:right w:val="none" w:sz="0" w:space="0" w:color="auto"/>
      </w:divBdr>
    </w:div>
    <w:div w:id="282468015">
      <w:bodyDiv w:val="1"/>
      <w:marLeft w:val="0"/>
      <w:marRight w:val="0"/>
      <w:marTop w:val="0"/>
      <w:marBottom w:val="0"/>
      <w:divBdr>
        <w:top w:val="none" w:sz="0" w:space="0" w:color="auto"/>
        <w:left w:val="none" w:sz="0" w:space="0" w:color="auto"/>
        <w:bottom w:val="none" w:sz="0" w:space="0" w:color="auto"/>
        <w:right w:val="none" w:sz="0" w:space="0" w:color="auto"/>
      </w:divBdr>
    </w:div>
    <w:div w:id="290791896">
      <w:bodyDiv w:val="1"/>
      <w:marLeft w:val="0"/>
      <w:marRight w:val="0"/>
      <w:marTop w:val="0"/>
      <w:marBottom w:val="0"/>
      <w:divBdr>
        <w:top w:val="none" w:sz="0" w:space="0" w:color="auto"/>
        <w:left w:val="none" w:sz="0" w:space="0" w:color="auto"/>
        <w:bottom w:val="none" w:sz="0" w:space="0" w:color="auto"/>
        <w:right w:val="none" w:sz="0" w:space="0" w:color="auto"/>
      </w:divBdr>
    </w:div>
    <w:div w:id="293949818">
      <w:bodyDiv w:val="1"/>
      <w:marLeft w:val="0"/>
      <w:marRight w:val="0"/>
      <w:marTop w:val="0"/>
      <w:marBottom w:val="0"/>
      <w:divBdr>
        <w:top w:val="none" w:sz="0" w:space="0" w:color="auto"/>
        <w:left w:val="none" w:sz="0" w:space="0" w:color="auto"/>
        <w:bottom w:val="none" w:sz="0" w:space="0" w:color="auto"/>
        <w:right w:val="none" w:sz="0" w:space="0" w:color="auto"/>
      </w:divBdr>
      <w:divsChild>
        <w:div w:id="664213313">
          <w:marLeft w:val="0"/>
          <w:marRight w:val="0"/>
          <w:marTop w:val="0"/>
          <w:marBottom w:val="0"/>
          <w:divBdr>
            <w:top w:val="none" w:sz="0" w:space="0" w:color="auto"/>
            <w:left w:val="none" w:sz="0" w:space="0" w:color="auto"/>
            <w:bottom w:val="none" w:sz="0" w:space="0" w:color="auto"/>
            <w:right w:val="none" w:sz="0" w:space="0" w:color="auto"/>
          </w:divBdr>
        </w:div>
        <w:div w:id="787820684">
          <w:marLeft w:val="0"/>
          <w:marRight w:val="0"/>
          <w:marTop w:val="0"/>
          <w:marBottom w:val="0"/>
          <w:divBdr>
            <w:top w:val="none" w:sz="0" w:space="0" w:color="auto"/>
            <w:left w:val="none" w:sz="0" w:space="0" w:color="auto"/>
            <w:bottom w:val="none" w:sz="0" w:space="0" w:color="auto"/>
            <w:right w:val="none" w:sz="0" w:space="0" w:color="auto"/>
          </w:divBdr>
        </w:div>
        <w:div w:id="1999111149">
          <w:marLeft w:val="0"/>
          <w:marRight w:val="0"/>
          <w:marTop w:val="0"/>
          <w:marBottom w:val="0"/>
          <w:divBdr>
            <w:top w:val="none" w:sz="0" w:space="0" w:color="auto"/>
            <w:left w:val="none" w:sz="0" w:space="0" w:color="auto"/>
            <w:bottom w:val="none" w:sz="0" w:space="0" w:color="auto"/>
            <w:right w:val="none" w:sz="0" w:space="0" w:color="auto"/>
          </w:divBdr>
        </w:div>
        <w:div w:id="468985090">
          <w:marLeft w:val="0"/>
          <w:marRight w:val="0"/>
          <w:marTop w:val="0"/>
          <w:marBottom w:val="0"/>
          <w:divBdr>
            <w:top w:val="none" w:sz="0" w:space="0" w:color="auto"/>
            <w:left w:val="none" w:sz="0" w:space="0" w:color="auto"/>
            <w:bottom w:val="none" w:sz="0" w:space="0" w:color="auto"/>
            <w:right w:val="none" w:sz="0" w:space="0" w:color="auto"/>
          </w:divBdr>
        </w:div>
        <w:div w:id="1317958095">
          <w:marLeft w:val="0"/>
          <w:marRight w:val="0"/>
          <w:marTop w:val="0"/>
          <w:marBottom w:val="0"/>
          <w:divBdr>
            <w:top w:val="none" w:sz="0" w:space="0" w:color="auto"/>
            <w:left w:val="none" w:sz="0" w:space="0" w:color="auto"/>
            <w:bottom w:val="none" w:sz="0" w:space="0" w:color="auto"/>
            <w:right w:val="none" w:sz="0" w:space="0" w:color="auto"/>
          </w:divBdr>
        </w:div>
        <w:div w:id="901015123">
          <w:marLeft w:val="0"/>
          <w:marRight w:val="0"/>
          <w:marTop w:val="0"/>
          <w:marBottom w:val="0"/>
          <w:divBdr>
            <w:top w:val="none" w:sz="0" w:space="0" w:color="auto"/>
            <w:left w:val="none" w:sz="0" w:space="0" w:color="auto"/>
            <w:bottom w:val="none" w:sz="0" w:space="0" w:color="auto"/>
            <w:right w:val="none" w:sz="0" w:space="0" w:color="auto"/>
          </w:divBdr>
        </w:div>
      </w:divsChild>
    </w:div>
    <w:div w:id="299463227">
      <w:bodyDiv w:val="1"/>
      <w:marLeft w:val="0"/>
      <w:marRight w:val="0"/>
      <w:marTop w:val="0"/>
      <w:marBottom w:val="0"/>
      <w:divBdr>
        <w:top w:val="none" w:sz="0" w:space="0" w:color="auto"/>
        <w:left w:val="none" w:sz="0" w:space="0" w:color="auto"/>
        <w:bottom w:val="none" w:sz="0" w:space="0" w:color="auto"/>
        <w:right w:val="none" w:sz="0" w:space="0" w:color="auto"/>
      </w:divBdr>
    </w:div>
    <w:div w:id="308748155">
      <w:bodyDiv w:val="1"/>
      <w:marLeft w:val="0"/>
      <w:marRight w:val="0"/>
      <w:marTop w:val="0"/>
      <w:marBottom w:val="0"/>
      <w:divBdr>
        <w:top w:val="none" w:sz="0" w:space="0" w:color="auto"/>
        <w:left w:val="none" w:sz="0" w:space="0" w:color="auto"/>
        <w:bottom w:val="none" w:sz="0" w:space="0" w:color="auto"/>
        <w:right w:val="none" w:sz="0" w:space="0" w:color="auto"/>
      </w:divBdr>
    </w:div>
    <w:div w:id="318466502">
      <w:bodyDiv w:val="1"/>
      <w:marLeft w:val="0"/>
      <w:marRight w:val="0"/>
      <w:marTop w:val="0"/>
      <w:marBottom w:val="0"/>
      <w:divBdr>
        <w:top w:val="none" w:sz="0" w:space="0" w:color="auto"/>
        <w:left w:val="none" w:sz="0" w:space="0" w:color="auto"/>
        <w:bottom w:val="none" w:sz="0" w:space="0" w:color="auto"/>
        <w:right w:val="none" w:sz="0" w:space="0" w:color="auto"/>
      </w:divBdr>
    </w:div>
    <w:div w:id="319582283">
      <w:bodyDiv w:val="1"/>
      <w:marLeft w:val="0"/>
      <w:marRight w:val="0"/>
      <w:marTop w:val="0"/>
      <w:marBottom w:val="0"/>
      <w:divBdr>
        <w:top w:val="none" w:sz="0" w:space="0" w:color="auto"/>
        <w:left w:val="none" w:sz="0" w:space="0" w:color="auto"/>
        <w:bottom w:val="none" w:sz="0" w:space="0" w:color="auto"/>
        <w:right w:val="none" w:sz="0" w:space="0" w:color="auto"/>
      </w:divBdr>
    </w:div>
    <w:div w:id="322634245">
      <w:bodyDiv w:val="1"/>
      <w:marLeft w:val="0"/>
      <w:marRight w:val="0"/>
      <w:marTop w:val="0"/>
      <w:marBottom w:val="0"/>
      <w:divBdr>
        <w:top w:val="none" w:sz="0" w:space="0" w:color="auto"/>
        <w:left w:val="none" w:sz="0" w:space="0" w:color="auto"/>
        <w:bottom w:val="none" w:sz="0" w:space="0" w:color="auto"/>
        <w:right w:val="none" w:sz="0" w:space="0" w:color="auto"/>
      </w:divBdr>
    </w:div>
    <w:div w:id="328991982">
      <w:bodyDiv w:val="1"/>
      <w:marLeft w:val="0"/>
      <w:marRight w:val="0"/>
      <w:marTop w:val="0"/>
      <w:marBottom w:val="0"/>
      <w:divBdr>
        <w:top w:val="none" w:sz="0" w:space="0" w:color="auto"/>
        <w:left w:val="none" w:sz="0" w:space="0" w:color="auto"/>
        <w:bottom w:val="none" w:sz="0" w:space="0" w:color="auto"/>
        <w:right w:val="none" w:sz="0" w:space="0" w:color="auto"/>
      </w:divBdr>
    </w:div>
    <w:div w:id="337317922">
      <w:bodyDiv w:val="1"/>
      <w:marLeft w:val="0"/>
      <w:marRight w:val="0"/>
      <w:marTop w:val="0"/>
      <w:marBottom w:val="0"/>
      <w:divBdr>
        <w:top w:val="none" w:sz="0" w:space="0" w:color="auto"/>
        <w:left w:val="none" w:sz="0" w:space="0" w:color="auto"/>
        <w:bottom w:val="none" w:sz="0" w:space="0" w:color="auto"/>
        <w:right w:val="none" w:sz="0" w:space="0" w:color="auto"/>
      </w:divBdr>
    </w:div>
    <w:div w:id="339546787">
      <w:bodyDiv w:val="1"/>
      <w:marLeft w:val="0"/>
      <w:marRight w:val="0"/>
      <w:marTop w:val="0"/>
      <w:marBottom w:val="0"/>
      <w:divBdr>
        <w:top w:val="none" w:sz="0" w:space="0" w:color="auto"/>
        <w:left w:val="none" w:sz="0" w:space="0" w:color="auto"/>
        <w:bottom w:val="none" w:sz="0" w:space="0" w:color="auto"/>
        <w:right w:val="none" w:sz="0" w:space="0" w:color="auto"/>
      </w:divBdr>
    </w:div>
    <w:div w:id="361520469">
      <w:bodyDiv w:val="1"/>
      <w:marLeft w:val="0"/>
      <w:marRight w:val="0"/>
      <w:marTop w:val="0"/>
      <w:marBottom w:val="0"/>
      <w:divBdr>
        <w:top w:val="none" w:sz="0" w:space="0" w:color="auto"/>
        <w:left w:val="none" w:sz="0" w:space="0" w:color="auto"/>
        <w:bottom w:val="none" w:sz="0" w:space="0" w:color="auto"/>
        <w:right w:val="none" w:sz="0" w:space="0" w:color="auto"/>
      </w:divBdr>
    </w:div>
    <w:div w:id="364527746">
      <w:bodyDiv w:val="1"/>
      <w:marLeft w:val="0"/>
      <w:marRight w:val="0"/>
      <w:marTop w:val="0"/>
      <w:marBottom w:val="0"/>
      <w:divBdr>
        <w:top w:val="none" w:sz="0" w:space="0" w:color="auto"/>
        <w:left w:val="none" w:sz="0" w:space="0" w:color="auto"/>
        <w:bottom w:val="none" w:sz="0" w:space="0" w:color="auto"/>
        <w:right w:val="none" w:sz="0" w:space="0" w:color="auto"/>
      </w:divBdr>
    </w:div>
    <w:div w:id="382759167">
      <w:bodyDiv w:val="1"/>
      <w:marLeft w:val="0"/>
      <w:marRight w:val="0"/>
      <w:marTop w:val="0"/>
      <w:marBottom w:val="0"/>
      <w:divBdr>
        <w:top w:val="none" w:sz="0" w:space="0" w:color="auto"/>
        <w:left w:val="none" w:sz="0" w:space="0" w:color="auto"/>
        <w:bottom w:val="none" w:sz="0" w:space="0" w:color="auto"/>
        <w:right w:val="none" w:sz="0" w:space="0" w:color="auto"/>
      </w:divBdr>
    </w:div>
    <w:div w:id="390424508">
      <w:bodyDiv w:val="1"/>
      <w:marLeft w:val="0"/>
      <w:marRight w:val="0"/>
      <w:marTop w:val="0"/>
      <w:marBottom w:val="0"/>
      <w:divBdr>
        <w:top w:val="none" w:sz="0" w:space="0" w:color="auto"/>
        <w:left w:val="none" w:sz="0" w:space="0" w:color="auto"/>
        <w:bottom w:val="none" w:sz="0" w:space="0" w:color="auto"/>
        <w:right w:val="none" w:sz="0" w:space="0" w:color="auto"/>
      </w:divBdr>
    </w:div>
    <w:div w:id="393745889">
      <w:bodyDiv w:val="1"/>
      <w:marLeft w:val="0"/>
      <w:marRight w:val="0"/>
      <w:marTop w:val="0"/>
      <w:marBottom w:val="0"/>
      <w:divBdr>
        <w:top w:val="none" w:sz="0" w:space="0" w:color="auto"/>
        <w:left w:val="none" w:sz="0" w:space="0" w:color="auto"/>
        <w:bottom w:val="none" w:sz="0" w:space="0" w:color="auto"/>
        <w:right w:val="none" w:sz="0" w:space="0" w:color="auto"/>
      </w:divBdr>
      <w:divsChild>
        <w:div w:id="1217744286">
          <w:marLeft w:val="0"/>
          <w:marRight w:val="0"/>
          <w:marTop w:val="15"/>
          <w:marBottom w:val="0"/>
          <w:divBdr>
            <w:top w:val="single" w:sz="48" w:space="0" w:color="auto"/>
            <w:left w:val="single" w:sz="48" w:space="0" w:color="auto"/>
            <w:bottom w:val="single" w:sz="48" w:space="0" w:color="auto"/>
            <w:right w:val="single" w:sz="48" w:space="0" w:color="auto"/>
          </w:divBdr>
          <w:divsChild>
            <w:div w:id="1670785823">
              <w:marLeft w:val="0"/>
              <w:marRight w:val="0"/>
              <w:marTop w:val="0"/>
              <w:marBottom w:val="0"/>
              <w:divBdr>
                <w:top w:val="none" w:sz="0" w:space="0" w:color="auto"/>
                <w:left w:val="none" w:sz="0" w:space="0" w:color="auto"/>
                <w:bottom w:val="none" w:sz="0" w:space="0" w:color="auto"/>
                <w:right w:val="none" w:sz="0" w:space="0" w:color="auto"/>
              </w:divBdr>
              <w:divsChild>
                <w:div w:id="181020677">
                  <w:marLeft w:val="0"/>
                  <w:marRight w:val="0"/>
                  <w:marTop w:val="0"/>
                  <w:marBottom w:val="0"/>
                  <w:divBdr>
                    <w:top w:val="none" w:sz="0" w:space="0" w:color="auto"/>
                    <w:left w:val="none" w:sz="0" w:space="0" w:color="auto"/>
                    <w:bottom w:val="none" w:sz="0" w:space="0" w:color="auto"/>
                    <w:right w:val="none" w:sz="0" w:space="0" w:color="auto"/>
                  </w:divBdr>
                </w:div>
                <w:div w:id="316884352">
                  <w:marLeft w:val="0"/>
                  <w:marRight w:val="0"/>
                  <w:marTop w:val="0"/>
                  <w:marBottom w:val="0"/>
                  <w:divBdr>
                    <w:top w:val="none" w:sz="0" w:space="0" w:color="auto"/>
                    <w:left w:val="none" w:sz="0" w:space="0" w:color="auto"/>
                    <w:bottom w:val="none" w:sz="0" w:space="0" w:color="auto"/>
                    <w:right w:val="none" w:sz="0" w:space="0" w:color="auto"/>
                  </w:divBdr>
                </w:div>
                <w:div w:id="332529764">
                  <w:marLeft w:val="0"/>
                  <w:marRight w:val="0"/>
                  <w:marTop w:val="0"/>
                  <w:marBottom w:val="0"/>
                  <w:divBdr>
                    <w:top w:val="none" w:sz="0" w:space="0" w:color="auto"/>
                    <w:left w:val="none" w:sz="0" w:space="0" w:color="auto"/>
                    <w:bottom w:val="none" w:sz="0" w:space="0" w:color="auto"/>
                    <w:right w:val="none" w:sz="0" w:space="0" w:color="auto"/>
                  </w:divBdr>
                </w:div>
                <w:div w:id="566112753">
                  <w:marLeft w:val="0"/>
                  <w:marRight w:val="0"/>
                  <w:marTop w:val="0"/>
                  <w:marBottom w:val="0"/>
                  <w:divBdr>
                    <w:top w:val="none" w:sz="0" w:space="0" w:color="auto"/>
                    <w:left w:val="none" w:sz="0" w:space="0" w:color="auto"/>
                    <w:bottom w:val="none" w:sz="0" w:space="0" w:color="auto"/>
                    <w:right w:val="none" w:sz="0" w:space="0" w:color="auto"/>
                  </w:divBdr>
                </w:div>
                <w:div w:id="692655240">
                  <w:marLeft w:val="0"/>
                  <w:marRight w:val="0"/>
                  <w:marTop w:val="0"/>
                  <w:marBottom w:val="0"/>
                  <w:divBdr>
                    <w:top w:val="none" w:sz="0" w:space="0" w:color="auto"/>
                    <w:left w:val="none" w:sz="0" w:space="0" w:color="auto"/>
                    <w:bottom w:val="none" w:sz="0" w:space="0" w:color="auto"/>
                    <w:right w:val="none" w:sz="0" w:space="0" w:color="auto"/>
                  </w:divBdr>
                </w:div>
                <w:div w:id="735661214">
                  <w:marLeft w:val="0"/>
                  <w:marRight w:val="0"/>
                  <w:marTop w:val="0"/>
                  <w:marBottom w:val="0"/>
                  <w:divBdr>
                    <w:top w:val="none" w:sz="0" w:space="0" w:color="auto"/>
                    <w:left w:val="none" w:sz="0" w:space="0" w:color="auto"/>
                    <w:bottom w:val="none" w:sz="0" w:space="0" w:color="auto"/>
                    <w:right w:val="none" w:sz="0" w:space="0" w:color="auto"/>
                  </w:divBdr>
                </w:div>
                <w:div w:id="948312546">
                  <w:marLeft w:val="0"/>
                  <w:marRight w:val="0"/>
                  <w:marTop w:val="0"/>
                  <w:marBottom w:val="0"/>
                  <w:divBdr>
                    <w:top w:val="none" w:sz="0" w:space="0" w:color="auto"/>
                    <w:left w:val="none" w:sz="0" w:space="0" w:color="auto"/>
                    <w:bottom w:val="none" w:sz="0" w:space="0" w:color="auto"/>
                    <w:right w:val="none" w:sz="0" w:space="0" w:color="auto"/>
                  </w:divBdr>
                </w:div>
                <w:div w:id="998725918">
                  <w:marLeft w:val="0"/>
                  <w:marRight w:val="0"/>
                  <w:marTop w:val="0"/>
                  <w:marBottom w:val="0"/>
                  <w:divBdr>
                    <w:top w:val="none" w:sz="0" w:space="0" w:color="auto"/>
                    <w:left w:val="none" w:sz="0" w:space="0" w:color="auto"/>
                    <w:bottom w:val="none" w:sz="0" w:space="0" w:color="auto"/>
                    <w:right w:val="none" w:sz="0" w:space="0" w:color="auto"/>
                  </w:divBdr>
                </w:div>
                <w:div w:id="1276253216">
                  <w:marLeft w:val="0"/>
                  <w:marRight w:val="0"/>
                  <w:marTop w:val="0"/>
                  <w:marBottom w:val="0"/>
                  <w:divBdr>
                    <w:top w:val="none" w:sz="0" w:space="0" w:color="auto"/>
                    <w:left w:val="none" w:sz="0" w:space="0" w:color="auto"/>
                    <w:bottom w:val="none" w:sz="0" w:space="0" w:color="auto"/>
                    <w:right w:val="none" w:sz="0" w:space="0" w:color="auto"/>
                  </w:divBdr>
                </w:div>
                <w:div w:id="1643729830">
                  <w:marLeft w:val="0"/>
                  <w:marRight w:val="0"/>
                  <w:marTop w:val="0"/>
                  <w:marBottom w:val="0"/>
                  <w:divBdr>
                    <w:top w:val="none" w:sz="0" w:space="0" w:color="auto"/>
                    <w:left w:val="none" w:sz="0" w:space="0" w:color="auto"/>
                    <w:bottom w:val="none" w:sz="0" w:space="0" w:color="auto"/>
                    <w:right w:val="none" w:sz="0" w:space="0" w:color="auto"/>
                  </w:divBdr>
                </w:div>
                <w:div w:id="1690906527">
                  <w:marLeft w:val="0"/>
                  <w:marRight w:val="0"/>
                  <w:marTop w:val="0"/>
                  <w:marBottom w:val="0"/>
                  <w:divBdr>
                    <w:top w:val="none" w:sz="0" w:space="0" w:color="auto"/>
                    <w:left w:val="none" w:sz="0" w:space="0" w:color="auto"/>
                    <w:bottom w:val="none" w:sz="0" w:space="0" w:color="auto"/>
                    <w:right w:val="none" w:sz="0" w:space="0" w:color="auto"/>
                  </w:divBdr>
                </w:div>
                <w:div w:id="1926062502">
                  <w:marLeft w:val="0"/>
                  <w:marRight w:val="0"/>
                  <w:marTop w:val="0"/>
                  <w:marBottom w:val="0"/>
                  <w:divBdr>
                    <w:top w:val="none" w:sz="0" w:space="0" w:color="auto"/>
                    <w:left w:val="none" w:sz="0" w:space="0" w:color="auto"/>
                    <w:bottom w:val="none" w:sz="0" w:space="0" w:color="auto"/>
                    <w:right w:val="none" w:sz="0" w:space="0" w:color="auto"/>
                  </w:divBdr>
                </w:div>
                <w:div w:id="19459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6682">
      <w:bodyDiv w:val="1"/>
      <w:marLeft w:val="0"/>
      <w:marRight w:val="0"/>
      <w:marTop w:val="0"/>
      <w:marBottom w:val="0"/>
      <w:divBdr>
        <w:top w:val="none" w:sz="0" w:space="0" w:color="auto"/>
        <w:left w:val="none" w:sz="0" w:space="0" w:color="auto"/>
        <w:bottom w:val="none" w:sz="0" w:space="0" w:color="auto"/>
        <w:right w:val="none" w:sz="0" w:space="0" w:color="auto"/>
      </w:divBdr>
      <w:divsChild>
        <w:div w:id="531696354">
          <w:marLeft w:val="0"/>
          <w:marRight w:val="0"/>
          <w:marTop w:val="0"/>
          <w:marBottom w:val="0"/>
          <w:divBdr>
            <w:top w:val="none" w:sz="0" w:space="0" w:color="auto"/>
            <w:left w:val="none" w:sz="0" w:space="0" w:color="auto"/>
            <w:bottom w:val="none" w:sz="0" w:space="0" w:color="auto"/>
            <w:right w:val="none" w:sz="0" w:space="0" w:color="auto"/>
          </w:divBdr>
        </w:div>
        <w:div w:id="1228959434">
          <w:marLeft w:val="0"/>
          <w:marRight w:val="0"/>
          <w:marTop w:val="0"/>
          <w:marBottom w:val="0"/>
          <w:divBdr>
            <w:top w:val="none" w:sz="0" w:space="0" w:color="auto"/>
            <w:left w:val="none" w:sz="0" w:space="0" w:color="auto"/>
            <w:bottom w:val="none" w:sz="0" w:space="0" w:color="auto"/>
            <w:right w:val="none" w:sz="0" w:space="0" w:color="auto"/>
          </w:divBdr>
        </w:div>
        <w:div w:id="1335690394">
          <w:marLeft w:val="0"/>
          <w:marRight w:val="0"/>
          <w:marTop w:val="0"/>
          <w:marBottom w:val="0"/>
          <w:divBdr>
            <w:top w:val="none" w:sz="0" w:space="0" w:color="auto"/>
            <w:left w:val="none" w:sz="0" w:space="0" w:color="auto"/>
            <w:bottom w:val="none" w:sz="0" w:space="0" w:color="auto"/>
            <w:right w:val="none" w:sz="0" w:space="0" w:color="auto"/>
          </w:divBdr>
        </w:div>
        <w:div w:id="1729761160">
          <w:marLeft w:val="0"/>
          <w:marRight w:val="0"/>
          <w:marTop w:val="0"/>
          <w:marBottom w:val="0"/>
          <w:divBdr>
            <w:top w:val="none" w:sz="0" w:space="0" w:color="auto"/>
            <w:left w:val="none" w:sz="0" w:space="0" w:color="auto"/>
            <w:bottom w:val="none" w:sz="0" w:space="0" w:color="auto"/>
            <w:right w:val="none" w:sz="0" w:space="0" w:color="auto"/>
          </w:divBdr>
        </w:div>
      </w:divsChild>
    </w:div>
    <w:div w:id="456066815">
      <w:bodyDiv w:val="1"/>
      <w:marLeft w:val="0"/>
      <w:marRight w:val="0"/>
      <w:marTop w:val="0"/>
      <w:marBottom w:val="0"/>
      <w:divBdr>
        <w:top w:val="none" w:sz="0" w:space="0" w:color="auto"/>
        <w:left w:val="none" w:sz="0" w:space="0" w:color="auto"/>
        <w:bottom w:val="none" w:sz="0" w:space="0" w:color="auto"/>
        <w:right w:val="none" w:sz="0" w:space="0" w:color="auto"/>
      </w:divBdr>
    </w:div>
    <w:div w:id="521821703">
      <w:bodyDiv w:val="1"/>
      <w:marLeft w:val="0"/>
      <w:marRight w:val="0"/>
      <w:marTop w:val="0"/>
      <w:marBottom w:val="0"/>
      <w:divBdr>
        <w:top w:val="none" w:sz="0" w:space="0" w:color="auto"/>
        <w:left w:val="none" w:sz="0" w:space="0" w:color="auto"/>
        <w:bottom w:val="none" w:sz="0" w:space="0" w:color="auto"/>
        <w:right w:val="none" w:sz="0" w:space="0" w:color="auto"/>
      </w:divBdr>
    </w:div>
    <w:div w:id="555505732">
      <w:bodyDiv w:val="1"/>
      <w:marLeft w:val="0"/>
      <w:marRight w:val="0"/>
      <w:marTop w:val="0"/>
      <w:marBottom w:val="0"/>
      <w:divBdr>
        <w:top w:val="none" w:sz="0" w:space="0" w:color="auto"/>
        <w:left w:val="none" w:sz="0" w:space="0" w:color="auto"/>
        <w:bottom w:val="none" w:sz="0" w:space="0" w:color="auto"/>
        <w:right w:val="none" w:sz="0" w:space="0" w:color="auto"/>
      </w:divBdr>
    </w:div>
    <w:div w:id="566233312">
      <w:bodyDiv w:val="1"/>
      <w:marLeft w:val="0"/>
      <w:marRight w:val="0"/>
      <w:marTop w:val="0"/>
      <w:marBottom w:val="0"/>
      <w:divBdr>
        <w:top w:val="none" w:sz="0" w:space="0" w:color="auto"/>
        <w:left w:val="none" w:sz="0" w:space="0" w:color="auto"/>
        <w:bottom w:val="none" w:sz="0" w:space="0" w:color="auto"/>
        <w:right w:val="none" w:sz="0" w:space="0" w:color="auto"/>
      </w:divBdr>
    </w:div>
    <w:div w:id="602807621">
      <w:bodyDiv w:val="1"/>
      <w:marLeft w:val="0"/>
      <w:marRight w:val="0"/>
      <w:marTop w:val="0"/>
      <w:marBottom w:val="0"/>
      <w:divBdr>
        <w:top w:val="none" w:sz="0" w:space="0" w:color="auto"/>
        <w:left w:val="none" w:sz="0" w:space="0" w:color="auto"/>
        <w:bottom w:val="none" w:sz="0" w:space="0" w:color="auto"/>
        <w:right w:val="none" w:sz="0" w:space="0" w:color="auto"/>
      </w:divBdr>
      <w:divsChild>
        <w:div w:id="159271335">
          <w:marLeft w:val="0"/>
          <w:marRight w:val="0"/>
          <w:marTop w:val="0"/>
          <w:marBottom w:val="0"/>
          <w:divBdr>
            <w:top w:val="none" w:sz="0" w:space="0" w:color="auto"/>
            <w:left w:val="none" w:sz="0" w:space="0" w:color="auto"/>
            <w:bottom w:val="none" w:sz="0" w:space="0" w:color="auto"/>
            <w:right w:val="none" w:sz="0" w:space="0" w:color="auto"/>
          </w:divBdr>
        </w:div>
        <w:div w:id="315840800">
          <w:marLeft w:val="0"/>
          <w:marRight w:val="0"/>
          <w:marTop w:val="0"/>
          <w:marBottom w:val="0"/>
          <w:divBdr>
            <w:top w:val="none" w:sz="0" w:space="0" w:color="auto"/>
            <w:left w:val="none" w:sz="0" w:space="0" w:color="auto"/>
            <w:bottom w:val="none" w:sz="0" w:space="0" w:color="auto"/>
            <w:right w:val="none" w:sz="0" w:space="0" w:color="auto"/>
          </w:divBdr>
        </w:div>
        <w:div w:id="339429684">
          <w:marLeft w:val="0"/>
          <w:marRight w:val="0"/>
          <w:marTop w:val="0"/>
          <w:marBottom w:val="0"/>
          <w:divBdr>
            <w:top w:val="none" w:sz="0" w:space="0" w:color="auto"/>
            <w:left w:val="none" w:sz="0" w:space="0" w:color="auto"/>
            <w:bottom w:val="none" w:sz="0" w:space="0" w:color="auto"/>
            <w:right w:val="none" w:sz="0" w:space="0" w:color="auto"/>
          </w:divBdr>
        </w:div>
        <w:div w:id="340007806">
          <w:marLeft w:val="0"/>
          <w:marRight w:val="0"/>
          <w:marTop w:val="0"/>
          <w:marBottom w:val="0"/>
          <w:divBdr>
            <w:top w:val="none" w:sz="0" w:space="0" w:color="auto"/>
            <w:left w:val="none" w:sz="0" w:space="0" w:color="auto"/>
            <w:bottom w:val="none" w:sz="0" w:space="0" w:color="auto"/>
            <w:right w:val="none" w:sz="0" w:space="0" w:color="auto"/>
          </w:divBdr>
        </w:div>
        <w:div w:id="691536844">
          <w:marLeft w:val="0"/>
          <w:marRight w:val="0"/>
          <w:marTop w:val="0"/>
          <w:marBottom w:val="0"/>
          <w:divBdr>
            <w:top w:val="none" w:sz="0" w:space="0" w:color="auto"/>
            <w:left w:val="none" w:sz="0" w:space="0" w:color="auto"/>
            <w:bottom w:val="none" w:sz="0" w:space="0" w:color="auto"/>
            <w:right w:val="none" w:sz="0" w:space="0" w:color="auto"/>
          </w:divBdr>
        </w:div>
        <w:div w:id="809252272">
          <w:marLeft w:val="0"/>
          <w:marRight w:val="0"/>
          <w:marTop w:val="0"/>
          <w:marBottom w:val="0"/>
          <w:divBdr>
            <w:top w:val="none" w:sz="0" w:space="0" w:color="auto"/>
            <w:left w:val="none" w:sz="0" w:space="0" w:color="auto"/>
            <w:bottom w:val="none" w:sz="0" w:space="0" w:color="auto"/>
            <w:right w:val="none" w:sz="0" w:space="0" w:color="auto"/>
          </w:divBdr>
        </w:div>
        <w:div w:id="816342324">
          <w:marLeft w:val="0"/>
          <w:marRight w:val="0"/>
          <w:marTop w:val="0"/>
          <w:marBottom w:val="0"/>
          <w:divBdr>
            <w:top w:val="none" w:sz="0" w:space="0" w:color="auto"/>
            <w:left w:val="none" w:sz="0" w:space="0" w:color="auto"/>
            <w:bottom w:val="none" w:sz="0" w:space="0" w:color="auto"/>
            <w:right w:val="none" w:sz="0" w:space="0" w:color="auto"/>
          </w:divBdr>
        </w:div>
        <w:div w:id="885458327">
          <w:marLeft w:val="0"/>
          <w:marRight w:val="0"/>
          <w:marTop w:val="0"/>
          <w:marBottom w:val="0"/>
          <w:divBdr>
            <w:top w:val="none" w:sz="0" w:space="0" w:color="auto"/>
            <w:left w:val="none" w:sz="0" w:space="0" w:color="auto"/>
            <w:bottom w:val="none" w:sz="0" w:space="0" w:color="auto"/>
            <w:right w:val="none" w:sz="0" w:space="0" w:color="auto"/>
          </w:divBdr>
        </w:div>
        <w:div w:id="990987111">
          <w:marLeft w:val="0"/>
          <w:marRight w:val="0"/>
          <w:marTop w:val="0"/>
          <w:marBottom w:val="0"/>
          <w:divBdr>
            <w:top w:val="none" w:sz="0" w:space="0" w:color="auto"/>
            <w:left w:val="none" w:sz="0" w:space="0" w:color="auto"/>
            <w:bottom w:val="none" w:sz="0" w:space="0" w:color="auto"/>
            <w:right w:val="none" w:sz="0" w:space="0" w:color="auto"/>
          </w:divBdr>
        </w:div>
        <w:div w:id="1074626186">
          <w:marLeft w:val="0"/>
          <w:marRight w:val="0"/>
          <w:marTop w:val="0"/>
          <w:marBottom w:val="0"/>
          <w:divBdr>
            <w:top w:val="none" w:sz="0" w:space="0" w:color="auto"/>
            <w:left w:val="none" w:sz="0" w:space="0" w:color="auto"/>
            <w:bottom w:val="none" w:sz="0" w:space="0" w:color="auto"/>
            <w:right w:val="none" w:sz="0" w:space="0" w:color="auto"/>
          </w:divBdr>
        </w:div>
        <w:div w:id="1122118148">
          <w:marLeft w:val="0"/>
          <w:marRight w:val="0"/>
          <w:marTop w:val="0"/>
          <w:marBottom w:val="0"/>
          <w:divBdr>
            <w:top w:val="none" w:sz="0" w:space="0" w:color="auto"/>
            <w:left w:val="none" w:sz="0" w:space="0" w:color="auto"/>
            <w:bottom w:val="none" w:sz="0" w:space="0" w:color="auto"/>
            <w:right w:val="none" w:sz="0" w:space="0" w:color="auto"/>
          </w:divBdr>
        </w:div>
        <w:div w:id="1167674782">
          <w:marLeft w:val="0"/>
          <w:marRight w:val="0"/>
          <w:marTop w:val="0"/>
          <w:marBottom w:val="0"/>
          <w:divBdr>
            <w:top w:val="none" w:sz="0" w:space="0" w:color="auto"/>
            <w:left w:val="none" w:sz="0" w:space="0" w:color="auto"/>
            <w:bottom w:val="none" w:sz="0" w:space="0" w:color="auto"/>
            <w:right w:val="none" w:sz="0" w:space="0" w:color="auto"/>
          </w:divBdr>
        </w:div>
        <w:div w:id="1213686535">
          <w:marLeft w:val="0"/>
          <w:marRight w:val="0"/>
          <w:marTop w:val="0"/>
          <w:marBottom w:val="0"/>
          <w:divBdr>
            <w:top w:val="none" w:sz="0" w:space="0" w:color="auto"/>
            <w:left w:val="none" w:sz="0" w:space="0" w:color="auto"/>
            <w:bottom w:val="none" w:sz="0" w:space="0" w:color="auto"/>
            <w:right w:val="none" w:sz="0" w:space="0" w:color="auto"/>
          </w:divBdr>
        </w:div>
        <w:div w:id="1291742158">
          <w:marLeft w:val="0"/>
          <w:marRight w:val="0"/>
          <w:marTop w:val="0"/>
          <w:marBottom w:val="0"/>
          <w:divBdr>
            <w:top w:val="none" w:sz="0" w:space="0" w:color="auto"/>
            <w:left w:val="none" w:sz="0" w:space="0" w:color="auto"/>
            <w:bottom w:val="none" w:sz="0" w:space="0" w:color="auto"/>
            <w:right w:val="none" w:sz="0" w:space="0" w:color="auto"/>
          </w:divBdr>
        </w:div>
        <w:div w:id="1299652575">
          <w:marLeft w:val="0"/>
          <w:marRight w:val="0"/>
          <w:marTop w:val="0"/>
          <w:marBottom w:val="0"/>
          <w:divBdr>
            <w:top w:val="none" w:sz="0" w:space="0" w:color="auto"/>
            <w:left w:val="none" w:sz="0" w:space="0" w:color="auto"/>
            <w:bottom w:val="none" w:sz="0" w:space="0" w:color="auto"/>
            <w:right w:val="none" w:sz="0" w:space="0" w:color="auto"/>
          </w:divBdr>
        </w:div>
        <w:div w:id="1307512894">
          <w:marLeft w:val="0"/>
          <w:marRight w:val="0"/>
          <w:marTop w:val="0"/>
          <w:marBottom w:val="0"/>
          <w:divBdr>
            <w:top w:val="none" w:sz="0" w:space="0" w:color="auto"/>
            <w:left w:val="none" w:sz="0" w:space="0" w:color="auto"/>
            <w:bottom w:val="none" w:sz="0" w:space="0" w:color="auto"/>
            <w:right w:val="none" w:sz="0" w:space="0" w:color="auto"/>
          </w:divBdr>
        </w:div>
        <w:div w:id="1668093293">
          <w:marLeft w:val="0"/>
          <w:marRight w:val="0"/>
          <w:marTop w:val="0"/>
          <w:marBottom w:val="0"/>
          <w:divBdr>
            <w:top w:val="none" w:sz="0" w:space="0" w:color="auto"/>
            <w:left w:val="none" w:sz="0" w:space="0" w:color="auto"/>
            <w:bottom w:val="none" w:sz="0" w:space="0" w:color="auto"/>
            <w:right w:val="none" w:sz="0" w:space="0" w:color="auto"/>
          </w:divBdr>
        </w:div>
        <w:div w:id="1864634398">
          <w:marLeft w:val="0"/>
          <w:marRight w:val="0"/>
          <w:marTop w:val="0"/>
          <w:marBottom w:val="0"/>
          <w:divBdr>
            <w:top w:val="none" w:sz="0" w:space="0" w:color="auto"/>
            <w:left w:val="none" w:sz="0" w:space="0" w:color="auto"/>
            <w:bottom w:val="none" w:sz="0" w:space="0" w:color="auto"/>
            <w:right w:val="none" w:sz="0" w:space="0" w:color="auto"/>
          </w:divBdr>
        </w:div>
        <w:div w:id="1873834726">
          <w:marLeft w:val="0"/>
          <w:marRight w:val="0"/>
          <w:marTop w:val="0"/>
          <w:marBottom w:val="0"/>
          <w:divBdr>
            <w:top w:val="none" w:sz="0" w:space="0" w:color="auto"/>
            <w:left w:val="none" w:sz="0" w:space="0" w:color="auto"/>
            <w:bottom w:val="none" w:sz="0" w:space="0" w:color="auto"/>
            <w:right w:val="none" w:sz="0" w:space="0" w:color="auto"/>
          </w:divBdr>
        </w:div>
        <w:div w:id="2030133753">
          <w:marLeft w:val="0"/>
          <w:marRight w:val="0"/>
          <w:marTop w:val="0"/>
          <w:marBottom w:val="0"/>
          <w:divBdr>
            <w:top w:val="none" w:sz="0" w:space="0" w:color="auto"/>
            <w:left w:val="none" w:sz="0" w:space="0" w:color="auto"/>
            <w:bottom w:val="none" w:sz="0" w:space="0" w:color="auto"/>
            <w:right w:val="none" w:sz="0" w:space="0" w:color="auto"/>
          </w:divBdr>
        </w:div>
      </w:divsChild>
    </w:div>
    <w:div w:id="603924938">
      <w:bodyDiv w:val="1"/>
      <w:marLeft w:val="0"/>
      <w:marRight w:val="0"/>
      <w:marTop w:val="0"/>
      <w:marBottom w:val="0"/>
      <w:divBdr>
        <w:top w:val="none" w:sz="0" w:space="0" w:color="auto"/>
        <w:left w:val="none" w:sz="0" w:space="0" w:color="auto"/>
        <w:bottom w:val="none" w:sz="0" w:space="0" w:color="auto"/>
        <w:right w:val="none" w:sz="0" w:space="0" w:color="auto"/>
      </w:divBdr>
    </w:div>
    <w:div w:id="654574824">
      <w:bodyDiv w:val="1"/>
      <w:marLeft w:val="0"/>
      <w:marRight w:val="0"/>
      <w:marTop w:val="0"/>
      <w:marBottom w:val="0"/>
      <w:divBdr>
        <w:top w:val="none" w:sz="0" w:space="0" w:color="auto"/>
        <w:left w:val="none" w:sz="0" w:space="0" w:color="auto"/>
        <w:bottom w:val="none" w:sz="0" w:space="0" w:color="auto"/>
        <w:right w:val="none" w:sz="0" w:space="0" w:color="auto"/>
      </w:divBdr>
      <w:divsChild>
        <w:div w:id="1971127032">
          <w:marLeft w:val="0"/>
          <w:marRight w:val="0"/>
          <w:marTop w:val="15"/>
          <w:marBottom w:val="0"/>
          <w:divBdr>
            <w:top w:val="single" w:sz="48" w:space="0" w:color="auto"/>
            <w:left w:val="single" w:sz="48" w:space="0" w:color="auto"/>
            <w:bottom w:val="single" w:sz="48" w:space="0" w:color="auto"/>
            <w:right w:val="single" w:sz="48" w:space="0" w:color="auto"/>
          </w:divBdr>
          <w:divsChild>
            <w:div w:id="1046486024">
              <w:marLeft w:val="0"/>
              <w:marRight w:val="0"/>
              <w:marTop w:val="0"/>
              <w:marBottom w:val="0"/>
              <w:divBdr>
                <w:top w:val="none" w:sz="0" w:space="0" w:color="auto"/>
                <w:left w:val="none" w:sz="0" w:space="0" w:color="auto"/>
                <w:bottom w:val="none" w:sz="0" w:space="0" w:color="auto"/>
                <w:right w:val="none" w:sz="0" w:space="0" w:color="auto"/>
              </w:divBdr>
              <w:divsChild>
                <w:div w:id="54352579">
                  <w:marLeft w:val="0"/>
                  <w:marRight w:val="0"/>
                  <w:marTop w:val="0"/>
                  <w:marBottom w:val="0"/>
                  <w:divBdr>
                    <w:top w:val="none" w:sz="0" w:space="0" w:color="auto"/>
                    <w:left w:val="none" w:sz="0" w:space="0" w:color="auto"/>
                    <w:bottom w:val="none" w:sz="0" w:space="0" w:color="auto"/>
                    <w:right w:val="none" w:sz="0" w:space="0" w:color="auto"/>
                  </w:divBdr>
                </w:div>
                <w:div w:id="73018502">
                  <w:marLeft w:val="0"/>
                  <w:marRight w:val="0"/>
                  <w:marTop w:val="0"/>
                  <w:marBottom w:val="0"/>
                  <w:divBdr>
                    <w:top w:val="none" w:sz="0" w:space="0" w:color="auto"/>
                    <w:left w:val="none" w:sz="0" w:space="0" w:color="auto"/>
                    <w:bottom w:val="none" w:sz="0" w:space="0" w:color="auto"/>
                    <w:right w:val="none" w:sz="0" w:space="0" w:color="auto"/>
                  </w:divBdr>
                </w:div>
                <w:div w:id="91442775">
                  <w:marLeft w:val="0"/>
                  <w:marRight w:val="0"/>
                  <w:marTop w:val="0"/>
                  <w:marBottom w:val="0"/>
                  <w:divBdr>
                    <w:top w:val="none" w:sz="0" w:space="0" w:color="auto"/>
                    <w:left w:val="none" w:sz="0" w:space="0" w:color="auto"/>
                    <w:bottom w:val="none" w:sz="0" w:space="0" w:color="auto"/>
                    <w:right w:val="none" w:sz="0" w:space="0" w:color="auto"/>
                  </w:divBdr>
                </w:div>
                <w:div w:id="95517497">
                  <w:marLeft w:val="0"/>
                  <w:marRight w:val="0"/>
                  <w:marTop w:val="0"/>
                  <w:marBottom w:val="0"/>
                  <w:divBdr>
                    <w:top w:val="none" w:sz="0" w:space="0" w:color="auto"/>
                    <w:left w:val="none" w:sz="0" w:space="0" w:color="auto"/>
                    <w:bottom w:val="none" w:sz="0" w:space="0" w:color="auto"/>
                    <w:right w:val="none" w:sz="0" w:space="0" w:color="auto"/>
                  </w:divBdr>
                </w:div>
                <w:div w:id="112987912">
                  <w:marLeft w:val="0"/>
                  <w:marRight w:val="0"/>
                  <w:marTop w:val="0"/>
                  <w:marBottom w:val="0"/>
                  <w:divBdr>
                    <w:top w:val="none" w:sz="0" w:space="0" w:color="auto"/>
                    <w:left w:val="none" w:sz="0" w:space="0" w:color="auto"/>
                    <w:bottom w:val="none" w:sz="0" w:space="0" w:color="auto"/>
                    <w:right w:val="none" w:sz="0" w:space="0" w:color="auto"/>
                  </w:divBdr>
                </w:div>
                <w:div w:id="156310398">
                  <w:marLeft w:val="0"/>
                  <w:marRight w:val="0"/>
                  <w:marTop w:val="0"/>
                  <w:marBottom w:val="0"/>
                  <w:divBdr>
                    <w:top w:val="none" w:sz="0" w:space="0" w:color="auto"/>
                    <w:left w:val="none" w:sz="0" w:space="0" w:color="auto"/>
                    <w:bottom w:val="none" w:sz="0" w:space="0" w:color="auto"/>
                    <w:right w:val="none" w:sz="0" w:space="0" w:color="auto"/>
                  </w:divBdr>
                </w:div>
                <w:div w:id="187183709">
                  <w:marLeft w:val="0"/>
                  <w:marRight w:val="0"/>
                  <w:marTop w:val="0"/>
                  <w:marBottom w:val="0"/>
                  <w:divBdr>
                    <w:top w:val="none" w:sz="0" w:space="0" w:color="auto"/>
                    <w:left w:val="none" w:sz="0" w:space="0" w:color="auto"/>
                    <w:bottom w:val="none" w:sz="0" w:space="0" w:color="auto"/>
                    <w:right w:val="none" w:sz="0" w:space="0" w:color="auto"/>
                  </w:divBdr>
                </w:div>
                <w:div w:id="190385033">
                  <w:marLeft w:val="0"/>
                  <w:marRight w:val="0"/>
                  <w:marTop w:val="0"/>
                  <w:marBottom w:val="0"/>
                  <w:divBdr>
                    <w:top w:val="none" w:sz="0" w:space="0" w:color="auto"/>
                    <w:left w:val="none" w:sz="0" w:space="0" w:color="auto"/>
                    <w:bottom w:val="none" w:sz="0" w:space="0" w:color="auto"/>
                    <w:right w:val="none" w:sz="0" w:space="0" w:color="auto"/>
                  </w:divBdr>
                </w:div>
                <w:div w:id="210503691">
                  <w:marLeft w:val="0"/>
                  <w:marRight w:val="0"/>
                  <w:marTop w:val="0"/>
                  <w:marBottom w:val="0"/>
                  <w:divBdr>
                    <w:top w:val="none" w:sz="0" w:space="0" w:color="auto"/>
                    <w:left w:val="none" w:sz="0" w:space="0" w:color="auto"/>
                    <w:bottom w:val="none" w:sz="0" w:space="0" w:color="auto"/>
                    <w:right w:val="none" w:sz="0" w:space="0" w:color="auto"/>
                  </w:divBdr>
                </w:div>
                <w:div w:id="244733039">
                  <w:marLeft w:val="0"/>
                  <w:marRight w:val="0"/>
                  <w:marTop w:val="0"/>
                  <w:marBottom w:val="0"/>
                  <w:divBdr>
                    <w:top w:val="none" w:sz="0" w:space="0" w:color="auto"/>
                    <w:left w:val="none" w:sz="0" w:space="0" w:color="auto"/>
                    <w:bottom w:val="none" w:sz="0" w:space="0" w:color="auto"/>
                    <w:right w:val="none" w:sz="0" w:space="0" w:color="auto"/>
                  </w:divBdr>
                </w:div>
                <w:div w:id="252131072">
                  <w:marLeft w:val="0"/>
                  <w:marRight w:val="0"/>
                  <w:marTop w:val="0"/>
                  <w:marBottom w:val="0"/>
                  <w:divBdr>
                    <w:top w:val="none" w:sz="0" w:space="0" w:color="auto"/>
                    <w:left w:val="none" w:sz="0" w:space="0" w:color="auto"/>
                    <w:bottom w:val="none" w:sz="0" w:space="0" w:color="auto"/>
                    <w:right w:val="none" w:sz="0" w:space="0" w:color="auto"/>
                  </w:divBdr>
                </w:div>
                <w:div w:id="255408903">
                  <w:marLeft w:val="0"/>
                  <w:marRight w:val="0"/>
                  <w:marTop w:val="0"/>
                  <w:marBottom w:val="0"/>
                  <w:divBdr>
                    <w:top w:val="none" w:sz="0" w:space="0" w:color="auto"/>
                    <w:left w:val="none" w:sz="0" w:space="0" w:color="auto"/>
                    <w:bottom w:val="none" w:sz="0" w:space="0" w:color="auto"/>
                    <w:right w:val="none" w:sz="0" w:space="0" w:color="auto"/>
                  </w:divBdr>
                </w:div>
                <w:div w:id="255749599">
                  <w:marLeft w:val="0"/>
                  <w:marRight w:val="0"/>
                  <w:marTop w:val="0"/>
                  <w:marBottom w:val="0"/>
                  <w:divBdr>
                    <w:top w:val="none" w:sz="0" w:space="0" w:color="auto"/>
                    <w:left w:val="none" w:sz="0" w:space="0" w:color="auto"/>
                    <w:bottom w:val="none" w:sz="0" w:space="0" w:color="auto"/>
                    <w:right w:val="none" w:sz="0" w:space="0" w:color="auto"/>
                  </w:divBdr>
                </w:div>
                <w:div w:id="276907483">
                  <w:marLeft w:val="0"/>
                  <w:marRight w:val="0"/>
                  <w:marTop w:val="0"/>
                  <w:marBottom w:val="0"/>
                  <w:divBdr>
                    <w:top w:val="none" w:sz="0" w:space="0" w:color="auto"/>
                    <w:left w:val="none" w:sz="0" w:space="0" w:color="auto"/>
                    <w:bottom w:val="none" w:sz="0" w:space="0" w:color="auto"/>
                    <w:right w:val="none" w:sz="0" w:space="0" w:color="auto"/>
                  </w:divBdr>
                </w:div>
                <w:div w:id="297226923">
                  <w:marLeft w:val="0"/>
                  <w:marRight w:val="0"/>
                  <w:marTop w:val="0"/>
                  <w:marBottom w:val="0"/>
                  <w:divBdr>
                    <w:top w:val="none" w:sz="0" w:space="0" w:color="auto"/>
                    <w:left w:val="none" w:sz="0" w:space="0" w:color="auto"/>
                    <w:bottom w:val="none" w:sz="0" w:space="0" w:color="auto"/>
                    <w:right w:val="none" w:sz="0" w:space="0" w:color="auto"/>
                  </w:divBdr>
                </w:div>
                <w:div w:id="309601416">
                  <w:marLeft w:val="0"/>
                  <w:marRight w:val="0"/>
                  <w:marTop w:val="0"/>
                  <w:marBottom w:val="0"/>
                  <w:divBdr>
                    <w:top w:val="none" w:sz="0" w:space="0" w:color="auto"/>
                    <w:left w:val="none" w:sz="0" w:space="0" w:color="auto"/>
                    <w:bottom w:val="none" w:sz="0" w:space="0" w:color="auto"/>
                    <w:right w:val="none" w:sz="0" w:space="0" w:color="auto"/>
                  </w:divBdr>
                </w:div>
                <w:div w:id="310914364">
                  <w:marLeft w:val="0"/>
                  <w:marRight w:val="0"/>
                  <w:marTop w:val="0"/>
                  <w:marBottom w:val="0"/>
                  <w:divBdr>
                    <w:top w:val="none" w:sz="0" w:space="0" w:color="auto"/>
                    <w:left w:val="none" w:sz="0" w:space="0" w:color="auto"/>
                    <w:bottom w:val="none" w:sz="0" w:space="0" w:color="auto"/>
                    <w:right w:val="none" w:sz="0" w:space="0" w:color="auto"/>
                  </w:divBdr>
                </w:div>
                <w:div w:id="334185754">
                  <w:marLeft w:val="0"/>
                  <w:marRight w:val="0"/>
                  <w:marTop w:val="0"/>
                  <w:marBottom w:val="0"/>
                  <w:divBdr>
                    <w:top w:val="none" w:sz="0" w:space="0" w:color="auto"/>
                    <w:left w:val="none" w:sz="0" w:space="0" w:color="auto"/>
                    <w:bottom w:val="none" w:sz="0" w:space="0" w:color="auto"/>
                    <w:right w:val="none" w:sz="0" w:space="0" w:color="auto"/>
                  </w:divBdr>
                </w:div>
                <w:div w:id="404647042">
                  <w:marLeft w:val="0"/>
                  <w:marRight w:val="0"/>
                  <w:marTop w:val="0"/>
                  <w:marBottom w:val="0"/>
                  <w:divBdr>
                    <w:top w:val="none" w:sz="0" w:space="0" w:color="auto"/>
                    <w:left w:val="none" w:sz="0" w:space="0" w:color="auto"/>
                    <w:bottom w:val="none" w:sz="0" w:space="0" w:color="auto"/>
                    <w:right w:val="none" w:sz="0" w:space="0" w:color="auto"/>
                  </w:divBdr>
                </w:div>
                <w:div w:id="423191612">
                  <w:marLeft w:val="0"/>
                  <w:marRight w:val="0"/>
                  <w:marTop w:val="0"/>
                  <w:marBottom w:val="0"/>
                  <w:divBdr>
                    <w:top w:val="none" w:sz="0" w:space="0" w:color="auto"/>
                    <w:left w:val="none" w:sz="0" w:space="0" w:color="auto"/>
                    <w:bottom w:val="none" w:sz="0" w:space="0" w:color="auto"/>
                    <w:right w:val="none" w:sz="0" w:space="0" w:color="auto"/>
                  </w:divBdr>
                </w:div>
                <w:div w:id="423259179">
                  <w:marLeft w:val="0"/>
                  <w:marRight w:val="0"/>
                  <w:marTop w:val="0"/>
                  <w:marBottom w:val="0"/>
                  <w:divBdr>
                    <w:top w:val="none" w:sz="0" w:space="0" w:color="auto"/>
                    <w:left w:val="none" w:sz="0" w:space="0" w:color="auto"/>
                    <w:bottom w:val="none" w:sz="0" w:space="0" w:color="auto"/>
                    <w:right w:val="none" w:sz="0" w:space="0" w:color="auto"/>
                  </w:divBdr>
                </w:div>
                <w:div w:id="525605187">
                  <w:marLeft w:val="0"/>
                  <w:marRight w:val="0"/>
                  <w:marTop w:val="0"/>
                  <w:marBottom w:val="0"/>
                  <w:divBdr>
                    <w:top w:val="none" w:sz="0" w:space="0" w:color="auto"/>
                    <w:left w:val="none" w:sz="0" w:space="0" w:color="auto"/>
                    <w:bottom w:val="none" w:sz="0" w:space="0" w:color="auto"/>
                    <w:right w:val="none" w:sz="0" w:space="0" w:color="auto"/>
                  </w:divBdr>
                </w:div>
                <w:div w:id="573121727">
                  <w:marLeft w:val="0"/>
                  <w:marRight w:val="0"/>
                  <w:marTop w:val="0"/>
                  <w:marBottom w:val="0"/>
                  <w:divBdr>
                    <w:top w:val="none" w:sz="0" w:space="0" w:color="auto"/>
                    <w:left w:val="none" w:sz="0" w:space="0" w:color="auto"/>
                    <w:bottom w:val="none" w:sz="0" w:space="0" w:color="auto"/>
                    <w:right w:val="none" w:sz="0" w:space="0" w:color="auto"/>
                  </w:divBdr>
                </w:div>
                <w:div w:id="583606216">
                  <w:marLeft w:val="0"/>
                  <w:marRight w:val="0"/>
                  <w:marTop w:val="0"/>
                  <w:marBottom w:val="0"/>
                  <w:divBdr>
                    <w:top w:val="none" w:sz="0" w:space="0" w:color="auto"/>
                    <w:left w:val="none" w:sz="0" w:space="0" w:color="auto"/>
                    <w:bottom w:val="none" w:sz="0" w:space="0" w:color="auto"/>
                    <w:right w:val="none" w:sz="0" w:space="0" w:color="auto"/>
                  </w:divBdr>
                </w:div>
                <w:div w:id="593050972">
                  <w:marLeft w:val="0"/>
                  <w:marRight w:val="0"/>
                  <w:marTop w:val="0"/>
                  <w:marBottom w:val="0"/>
                  <w:divBdr>
                    <w:top w:val="none" w:sz="0" w:space="0" w:color="auto"/>
                    <w:left w:val="none" w:sz="0" w:space="0" w:color="auto"/>
                    <w:bottom w:val="none" w:sz="0" w:space="0" w:color="auto"/>
                    <w:right w:val="none" w:sz="0" w:space="0" w:color="auto"/>
                  </w:divBdr>
                </w:div>
                <w:div w:id="608125748">
                  <w:marLeft w:val="0"/>
                  <w:marRight w:val="0"/>
                  <w:marTop w:val="0"/>
                  <w:marBottom w:val="0"/>
                  <w:divBdr>
                    <w:top w:val="none" w:sz="0" w:space="0" w:color="auto"/>
                    <w:left w:val="none" w:sz="0" w:space="0" w:color="auto"/>
                    <w:bottom w:val="none" w:sz="0" w:space="0" w:color="auto"/>
                    <w:right w:val="none" w:sz="0" w:space="0" w:color="auto"/>
                  </w:divBdr>
                </w:div>
                <w:div w:id="626472633">
                  <w:marLeft w:val="0"/>
                  <w:marRight w:val="0"/>
                  <w:marTop w:val="0"/>
                  <w:marBottom w:val="0"/>
                  <w:divBdr>
                    <w:top w:val="none" w:sz="0" w:space="0" w:color="auto"/>
                    <w:left w:val="none" w:sz="0" w:space="0" w:color="auto"/>
                    <w:bottom w:val="none" w:sz="0" w:space="0" w:color="auto"/>
                    <w:right w:val="none" w:sz="0" w:space="0" w:color="auto"/>
                  </w:divBdr>
                </w:div>
                <w:div w:id="640965094">
                  <w:marLeft w:val="0"/>
                  <w:marRight w:val="0"/>
                  <w:marTop w:val="0"/>
                  <w:marBottom w:val="0"/>
                  <w:divBdr>
                    <w:top w:val="none" w:sz="0" w:space="0" w:color="auto"/>
                    <w:left w:val="none" w:sz="0" w:space="0" w:color="auto"/>
                    <w:bottom w:val="none" w:sz="0" w:space="0" w:color="auto"/>
                    <w:right w:val="none" w:sz="0" w:space="0" w:color="auto"/>
                  </w:divBdr>
                </w:div>
                <w:div w:id="683633669">
                  <w:marLeft w:val="0"/>
                  <w:marRight w:val="0"/>
                  <w:marTop w:val="0"/>
                  <w:marBottom w:val="0"/>
                  <w:divBdr>
                    <w:top w:val="none" w:sz="0" w:space="0" w:color="auto"/>
                    <w:left w:val="none" w:sz="0" w:space="0" w:color="auto"/>
                    <w:bottom w:val="none" w:sz="0" w:space="0" w:color="auto"/>
                    <w:right w:val="none" w:sz="0" w:space="0" w:color="auto"/>
                  </w:divBdr>
                </w:div>
                <w:div w:id="695617531">
                  <w:marLeft w:val="0"/>
                  <w:marRight w:val="0"/>
                  <w:marTop w:val="0"/>
                  <w:marBottom w:val="0"/>
                  <w:divBdr>
                    <w:top w:val="none" w:sz="0" w:space="0" w:color="auto"/>
                    <w:left w:val="none" w:sz="0" w:space="0" w:color="auto"/>
                    <w:bottom w:val="none" w:sz="0" w:space="0" w:color="auto"/>
                    <w:right w:val="none" w:sz="0" w:space="0" w:color="auto"/>
                  </w:divBdr>
                </w:div>
                <w:div w:id="706100290">
                  <w:marLeft w:val="0"/>
                  <w:marRight w:val="0"/>
                  <w:marTop w:val="0"/>
                  <w:marBottom w:val="0"/>
                  <w:divBdr>
                    <w:top w:val="none" w:sz="0" w:space="0" w:color="auto"/>
                    <w:left w:val="none" w:sz="0" w:space="0" w:color="auto"/>
                    <w:bottom w:val="none" w:sz="0" w:space="0" w:color="auto"/>
                    <w:right w:val="none" w:sz="0" w:space="0" w:color="auto"/>
                  </w:divBdr>
                </w:div>
                <w:div w:id="708337106">
                  <w:marLeft w:val="0"/>
                  <w:marRight w:val="0"/>
                  <w:marTop w:val="0"/>
                  <w:marBottom w:val="0"/>
                  <w:divBdr>
                    <w:top w:val="none" w:sz="0" w:space="0" w:color="auto"/>
                    <w:left w:val="none" w:sz="0" w:space="0" w:color="auto"/>
                    <w:bottom w:val="none" w:sz="0" w:space="0" w:color="auto"/>
                    <w:right w:val="none" w:sz="0" w:space="0" w:color="auto"/>
                  </w:divBdr>
                </w:div>
                <w:div w:id="730464545">
                  <w:marLeft w:val="0"/>
                  <w:marRight w:val="0"/>
                  <w:marTop w:val="0"/>
                  <w:marBottom w:val="0"/>
                  <w:divBdr>
                    <w:top w:val="none" w:sz="0" w:space="0" w:color="auto"/>
                    <w:left w:val="none" w:sz="0" w:space="0" w:color="auto"/>
                    <w:bottom w:val="none" w:sz="0" w:space="0" w:color="auto"/>
                    <w:right w:val="none" w:sz="0" w:space="0" w:color="auto"/>
                  </w:divBdr>
                </w:div>
                <w:div w:id="758061366">
                  <w:marLeft w:val="0"/>
                  <w:marRight w:val="0"/>
                  <w:marTop w:val="0"/>
                  <w:marBottom w:val="0"/>
                  <w:divBdr>
                    <w:top w:val="none" w:sz="0" w:space="0" w:color="auto"/>
                    <w:left w:val="none" w:sz="0" w:space="0" w:color="auto"/>
                    <w:bottom w:val="none" w:sz="0" w:space="0" w:color="auto"/>
                    <w:right w:val="none" w:sz="0" w:space="0" w:color="auto"/>
                  </w:divBdr>
                </w:div>
                <w:div w:id="762652190">
                  <w:marLeft w:val="0"/>
                  <w:marRight w:val="0"/>
                  <w:marTop w:val="0"/>
                  <w:marBottom w:val="0"/>
                  <w:divBdr>
                    <w:top w:val="none" w:sz="0" w:space="0" w:color="auto"/>
                    <w:left w:val="none" w:sz="0" w:space="0" w:color="auto"/>
                    <w:bottom w:val="none" w:sz="0" w:space="0" w:color="auto"/>
                    <w:right w:val="none" w:sz="0" w:space="0" w:color="auto"/>
                  </w:divBdr>
                </w:div>
                <w:div w:id="801726734">
                  <w:marLeft w:val="0"/>
                  <w:marRight w:val="0"/>
                  <w:marTop w:val="0"/>
                  <w:marBottom w:val="0"/>
                  <w:divBdr>
                    <w:top w:val="none" w:sz="0" w:space="0" w:color="auto"/>
                    <w:left w:val="none" w:sz="0" w:space="0" w:color="auto"/>
                    <w:bottom w:val="none" w:sz="0" w:space="0" w:color="auto"/>
                    <w:right w:val="none" w:sz="0" w:space="0" w:color="auto"/>
                  </w:divBdr>
                </w:div>
                <w:div w:id="802385471">
                  <w:marLeft w:val="0"/>
                  <w:marRight w:val="0"/>
                  <w:marTop w:val="0"/>
                  <w:marBottom w:val="0"/>
                  <w:divBdr>
                    <w:top w:val="none" w:sz="0" w:space="0" w:color="auto"/>
                    <w:left w:val="none" w:sz="0" w:space="0" w:color="auto"/>
                    <w:bottom w:val="none" w:sz="0" w:space="0" w:color="auto"/>
                    <w:right w:val="none" w:sz="0" w:space="0" w:color="auto"/>
                  </w:divBdr>
                </w:div>
                <w:div w:id="837038500">
                  <w:marLeft w:val="0"/>
                  <w:marRight w:val="0"/>
                  <w:marTop w:val="0"/>
                  <w:marBottom w:val="0"/>
                  <w:divBdr>
                    <w:top w:val="none" w:sz="0" w:space="0" w:color="auto"/>
                    <w:left w:val="none" w:sz="0" w:space="0" w:color="auto"/>
                    <w:bottom w:val="none" w:sz="0" w:space="0" w:color="auto"/>
                    <w:right w:val="none" w:sz="0" w:space="0" w:color="auto"/>
                  </w:divBdr>
                </w:div>
                <w:div w:id="859784336">
                  <w:marLeft w:val="0"/>
                  <w:marRight w:val="0"/>
                  <w:marTop w:val="0"/>
                  <w:marBottom w:val="0"/>
                  <w:divBdr>
                    <w:top w:val="none" w:sz="0" w:space="0" w:color="auto"/>
                    <w:left w:val="none" w:sz="0" w:space="0" w:color="auto"/>
                    <w:bottom w:val="none" w:sz="0" w:space="0" w:color="auto"/>
                    <w:right w:val="none" w:sz="0" w:space="0" w:color="auto"/>
                  </w:divBdr>
                </w:div>
                <w:div w:id="915895272">
                  <w:marLeft w:val="0"/>
                  <w:marRight w:val="0"/>
                  <w:marTop w:val="0"/>
                  <w:marBottom w:val="0"/>
                  <w:divBdr>
                    <w:top w:val="none" w:sz="0" w:space="0" w:color="auto"/>
                    <w:left w:val="none" w:sz="0" w:space="0" w:color="auto"/>
                    <w:bottom w:val="none" w:sz="0" w:space="0" w:color="auto"/>
                    <w:right w:val="none" w:sz="0" w:space="0" w:color="auto"/>
                  </w:divBdr>
                </w:div>
                <w:div w:id="934941114">
                  <w:marLeft w:val="0"/>
                  <w:marRight w:val="0"/>
                  <w:marTop w:val="0"/>
                  <w:marBottom w:val="0"/>
                  <w:divBdr>
                    <w:top w:val="none" w:sz="0" w:space="0" w:color="auto"/>
                    <w:left w:val="none" w:sz="0" w:space="0" w:color="auto"/>
                    <w:bottom w:val="none" w:sz="0" w:space="0" w:color="auto"/>
                    <w:right w:val="none" w:sz="0" w:space="0" w:color="auto"/>
                  </w:divBdr>
                </w:div>
                <w:div w:id="978417376">
                  <w:marLeft w:val="0"/>
                  <w:marRight w:val="0"/>
                  <w:marTop w:val="0"/>
                  <w:marBottom w:val="0"/>
                  <w:divBdr>
                    <w:top w:val="none" w:sz="0" w:space="0" w:color="auto"/>
                    <w:left w:val="none" w:sz="0" w:space="0" w:color="auto"/>
                    <w:bottom w:val="none" w:sz="0" w:space="0" w:color="auto"/>
                    <w:right w:val="none" w:sz="0" w:space="0" w:color="auto"/>
                  </w:divBdr>
                </w:div>
                <w:div w:id="980036466">
                  <w:marLeft w:val="0"/>
                  <w:marRight w:val="0"/>
                  <w:marTop w:val="0"/>
                  <w:marBottom w:val="0"/>
                  <w:divBdr>
                    <w:top w:val="none" w:sz="0" w:space="0" w:color="auto"/>
                    <w:left w:val="none" w:sz="0" w:space="0" w:color="auto"/>
                    <w:bottom w:val="none" w:sz="0" w:space="0" w:color="auto"/>
                    <w:right w:val="none" w:sz="0" w:space="0" w:color="auto"/>
                  </w:divBdr>
                </w:div>
                <w:div w:id="1007754653">
                  <w:marLeft w:val="0"/>
                  <w:marRight w:val="0"/>
                  <w:marTop w:val="0"/>
                  <w:marBottom w:val="0"/>
                  <w:divBdr>
                    <w:top w:val="none" w:sz="0" w:space="0" w:color="auto"/>
                    <w:left w:val="none" w:sz="0" w:space="0" w:color="auto"/>
                    <w:bottom w:val="none" w:sz="0" w:space="0" w:color="auto"/>
                    <w:right w:val="none" w:sz="0" w:space="0" w:color="auto"/>
                  </w:divBdr>
                </w:div>
                <w:div w:id="1060252904">
                  <w:marLeft w:val="0"/>
                  <w:marRight w:val="0"/>
                  <w:marTop w:val="0"/>
                  <w:marBottom w:val="0"/>
                  <w:divBdr>
                    <w:top w:val="none" w:sz="0" w:space="0" w:color="auto"/>
                    <w:left w:val="none" w:sz="0" w:space="0" w:color="auto"/>
                    <w:bottom w:val="none" w:sz="0" w:space="0" w:color="auto"/>
                    <w:right w:val="none" w:sz="0" w:space="0" w:color="auto"/>
                  </w:divBdr>
                </w:div>
                <w:div w:id="1087845219">
                  <w:marLeft w:val="0"/>
                  <w:marRight w:val="0"/>
                  <w:marTop w:val="0"/>
                  <w:marBottom w:val="0"/>
                  <w:divBdr>
                    <w:top w:val="none" w:sz="0" w:space="0" w:color="auto"/>
                    <w:left w:val="none" w:sz="0" w:space="0" w:color="auto"/>
                    <w:bottom w:val="none" w:sz="0" w:space="0" w:color="auto"/>
                    <w:right w:val="none" w:sz="0" w:space="0" w:color="auto"/>
                  </w:divBdr>
                </w:div>
                <w:div w:id="1136491952">
                  <w:marLeft w:val="0"/>
                  <w:marRight w:val="0"/>
                  <w:marTop w:val="0"/>
                  <w:marBottom w:val="0"/>
                  <w:divBdr>
                    <w:top w:val="none" w:sz="0" w:space="0" w:color="auto"/>
                    <w:left w:val="none" w:sz="0" w:space="0" w:color="auto"/>
                    <w:bottom w:val="none" w:sz="0" w:space="0" w:color="auto"/>
                    <w:right w:val="none" w:sz="0" w:space="0" w:color="auto"/>
                  </w:divBdr>
                </w:div>
                <w:div w:id="1181551291">
                  <w:marLeft w:val="0"/>
                  <w:marRight w:val="0"/>
                  <w:marTop w:val="0"/>
                  <w:marBottom w:val="0"/>
                  <w:divBdr>
                    <w:top w:val="none" w:sz="0" w:space="0" w:color="auto"/>
                    <w:left w:val="none" w:sz="0" w:space="0" w:color="auto"/>
                    <w:bottom w:val="none" w:sz="0" w:space="0" w:color="auto"/>
                    <w:right w:val="none" w:sz="0" w:space="0" w:color="auto"/>
                  </w:divBdr>
                </w:div>
                <w:div w:id="1189611198">
                  <w:marLeft w:val="0"/>
                  <w:marRight w:val="0"/>
                  <w:marTop w:val="0"/>
                  <w:marBottom w:val="0"/>
                  <w:divBdr>
                    <w:top w:val="none" w:sz="0" w:space="0" w:color="auto"/>
                    <w:left w:val="none" w:sz="0" w:space="0" w:color="auto"/>
                    <w:bottom w:val="none" w:sz="0" w:space="0" w:color="auto"/>
                    <w:right w:val="none" w:sz="0" w:space="0" w:color="auto"/>
                  </w:divBdr>
                </w:div>
                <w:div w:id="1217354738">
                  <w:marLeft w:val="0"/>
                  <w:marRight w:val="0"/>
                  <w:marTop w:val="0"/>
                  <w:marBottom w:val="0"/>
                  <w:divBdr>
                    <w:top w:val="none" w:sz="0" w:space="0" w:color="auto"/>
                    <w:left w:val="none" w:sz="0" w:space="0" w:color="auto"/>
                    <w:bottom w:val="none" w:sz="0" w:space="0" w:color="auto"/>
                    <w:right w:val="none" w:sz="0" w:space="0" w:color="auto"/>
                  </w:divBdr>
                </w:div>
                <w:div w:id="1234468162">
                  <w:marLeft w:val="0"/>
                  <w:marRight w:val="0"/>
                  <w:marTop w:val="0"/>
                  <w:marBottom w:val="0"/>
                  <w:divBdr>
                    <w:top w:val="none" w:sz="0" w:space="0" w:color="auto"/>
                    <w:left w:val="none" w:sz="0" w:space="0" w:color="auto"/>
                    <w:bottom w:val="none" w:sz="0" w:space="0" w:color="auto"/>
                    <w:right w:val="none" w:sz="0" w:space="0" w:color="auto"/>
                  </w:divBdr>
                </w:div>
                <w:div w:id="1253928843">
                  <w:marLeft w:val="0"/>
                  <w:marRight w:val="0"/>
                  <w:marTop w:val="0"/>
                  <w:marBottom w:val="0"/>
                  <w:divBdr>
                    <w:top w:val="none" w:sz="0" w:space="0" w:color="auto"/>
                    <w:left w:val="none" w:sz="0" w:space="0" w:color="auto"/>
                    <w:bottom w:val="none" w:sz="0" w:space="0" w:color="auto"/>
                    <w:right w:val="none" w:sz="0" w:space="0" w:color="auto"/>
                  </w:divBdr>
                </w:div>
                <w:div w:id="1293636533">
                  <w:marLeft w:val="0"/>
                  <w:marRight w:val="0"/>
                  <w:marTop w:val="0"/>
                  <w:marBottom w:val="0"/>
                  <w:divBdr>
                    <w:top w:val="none" w:sz="0" w:space="0" w:color="auto"/>
                    <w:left w:val="none" w:sz="0" w:space="0" w:color="auto"/>
                    <w:bottom w:val="none" w:sz="0" w:space="0" w:color="auto"/>
                    <w:right w:val="none" w:sz="0" w:space="0" w:color="auto"/>
                  </w:divBdr>
                </w:div>
                <w:div w:id="1316840722">
                  <w:marLeft w:val="0"/>
                  <w:marRight w:val="0"/>
                  <w:marTop w:val="0"/>
                  <w:marBottom w:val="0"/>
                  <w:divBdr>
                    <w:top w:val="none" w:sz="0" w:space="0" w:color="auto"/>
                    <w:left w:val="none" w:sz="0" w:space="0" w:color="auto"/>
                    <w:bottom w:val="none" w:sz="0" w:space="0" w:color="auto"/>
                    <w:right w:val="none" w:sz="0" w:space="0" w:color="auto"/>
                  </w:divBdr>
                </w:div>
                <w:div w:id="1317370926">
                  <w:marLeft w:val="0"/>
                  <w:marRight w:val="0"/>
                  <w:marTop w:val="0"/>
                  <w:marBottom w:val="0"/>
                  <w:divBdr>
                    <w:top w:val="none" w:sz="0" w:space="0" w:color="auto"/>
                    <w:left w:val="none" w:sz="0" w:space="0" w:color="auto"/>
                    <w:bottom w:val="none" w:sz="0" w:space="0" w:color="auto"/>
                    <w:right w:val="none" w:sz="0" w:space="0" w:color="auto"/>
                  </w:divBdr>
                </w:div>
                <w:div w:id="1327591561">
                  <w:marLeft w:val="0"/>
                  <w:marRight w:val="0"/>
                  <w:marTop w:val="0"/>
                  <w:marBottom w:val="0"/>
                  <w:divBdr>
                    <w:top w:val="none" w:sz="0" w:space="0" w:color="auto"/>
                    <w:left w:val="none" w:sz="0" w:space="0" w:color="auto"/>
                    <w:bottom w:val="none" w:sz="0" w:space="0" w:color="auto"/>
                    <w:right w:val="none" w:sz="0" w:space="0" w:color="auto"/>
                  </w:divBdr>
                </w:div>
                <w:div w:id="1350252975">
                  <w:marLeft w:val="0"/>
                  <w:marRight w:val="0"/>
                  <w:marTop w:val="0"/>
                  <w:marBottom w:val="0"/>
                  <w:divBdr>
                    <w:top w:val="none" w:sz="0" w:space="0" w:color="auto"/>
                    <w:left w:val="none" w:sz="0" w:space="0" w:color="auto"/>
                    <w:bottom w:val="none" w:sz="0" w:space="0" w:color="auto"/>
                    <w:right w:val="none" w:sz="0" w:space="0" w:color="auto"/>
                  </w:divBdr>
                </w:div>
                <w:div w:id="1376538460">
                  <w:marLeft w:val="0"/>
                  <w:marRight w:val="0"/>
                  <w:marTop w:val="0"/>
                  <w:marBottom w:val="0"/>
                  <w:divBdr>
                    <w:top w:val="none" w:sz="0" w:space="0" w:color="auto"/>
                    <w:left w:val="none" w:sz="0" w:space="0" w:color="auto"/>
                    <w:bottom w:val="none" w:sz="0" w:space="0" w:color="auto"/>
                    <w:right w:val="none" w:sz="0" w:space="0" w:color="auto"/>
                  </w:divBdr>
                </w:div>
                <w:div w:id="1376657619">
                  <w:marLeft w:val="0"/>
                  <w:marRight w:val="0"/>
                  <w:marTop w:val="0"/>
                  <w:marBottom w:val="0"/>
                  <w:divBdr>
                    <w:top w:val="none" w:sz="0" w:space="0" w:color="auto"/>
                    <w:left w:val="none" w:sz="0" w:space="0" w:color="auto"/>
                    <w:bottom w:val="none" w:sz="0" w:space="0" w:color="auto"/>
                    <w:right w:val="none" w:sz="0" w:space="0" w:color="auto"/>
                  </w:divBdr>
                </w:div>
                <w:div w:id="1379668790">
                  <w:marLeft w:val="0"/>
                  <w:marRight w:val="0"/>
                  <w:marTop w:val="0"/>
                  <w:marBottom w:val="0"/>
                  <w:divBdr>
                    <w:top w:val="none" w:sz="0" w:space="0" w:color="auto"/>
                    <w:left w:val="none" w:sz="0" w:space="0" w:color="auto"/>
                    <w:bottom w:val="none" w:sz="0" w:space="0" w:color="auto"/>
                    <w:right w:val="none" w:sz="0" w:space="0" w:color="auto"/>
                  </w:divBdr>
                </w:div>
                <w:div w:id="1387291191">
                  <w:marLeft w:val="0"/>
                  <w:marRight w:val="0"/>
                  <w:marTop w:val="0"/>
                  <w:marBottom w:val="0"/>
                  <w:divBdr>
                    <w:top w:val="none" w:sz="0" w:space="0" w:color="auto"/>
                    <w:left w:val="none" w:sz="0" w:space="0" w:color="auto"/>
                    <w:bottom w:val="none" w:sz="0" w:space="0" w:color="auto"/>
                    <w:right w:val="none" w:sz="0" w:space="0" w:color="auto"/>
                  </w:divBdr>
                </w:div>
                <w:div w:id="1399549109">
                  <w:marLeft w:val="0"/>
                  <w:marRight w:val="0"/>
                  <w:marTop w:val="0"/>
                  <w:marBottom w:val="0"/>
                  <w:divBdr>
                    <w:top w:val="none" w:sz="0" w:space="0" w:color="auto"/>
                    <w:left w:val="none" w:sz="0" w:space="0" w:color="auto"/>
                    <w:bottom w:val="none" w:sz="0" w:space="0" w:color="auto"/>
                    <w:right w:val="none" w:sz="0" w:space="0" w:color="auto"/>
                  </w:divBdr>
                </w:div>
                <w:div w:id="1422340039">
                  <w:marLeft w:val="0"/>
                  <w:marRight w:val="0"/>
                  <w:marTop w:val="0"/>
                  <w:marBottom w:val="0"/>
                  <w:divBdr>
                    <w:top w:val="none" w:sz="0" w:space="0" w:color="auto"/>
                    <w:left w:val="none" w:sz="0" w:space="0" w:color="auto"/>
                    <w:bottom w:val="none" w:sz="0" w:space="0" w:color="auto"/>
                    <w:right w:val="none" w:sz="0" w:space="0" w:color="auto"/>
                  </w:divBdr>
                </w:div>
                <w:div w:id="1425034679">
                  <w:marLeft w:val="0"/>
                  <w:marRight w:val="0"/>
                  <w:marTop w:val="0"/>
                  <w:marBottom w:val="0"/>
                  <w:divBdr>
                    <w:top w:val="none" w:sz="0" w:space="0" w:color="auto"/>
                    <w:left w:val="none" w:sz="0" w:space="0" w:color="auto"/>
                    <w:bottom w:val="none" w:sz="0" w:space="0" w:color="auto"/>
                    <w:right w:val="none" w:sz="0" w:space="0" w:color="auto"/>
                  </w:divBdr>
                </w:div>
                <w:div w:id="1433743694">
                  <w:marLeft w:val="0"/>
                  <w:marRight w:val="0"/>
                  <w:marTop w:val="0"/>
                  <w:marBottom w:val="0"/>
                  <w:divBdr>
                    <w:top w:val="none" w:sz="0" w:space="0" w:color="auto"/>
                    <w:left w:val="none" w:sz="0" w:space="0" w:color="auto"/>
                    <w:bottom w:val="none" w:sz="0" w:space="0" w:color="auto"/>
                    <w:right w:val="none" w:sz="0" w:space="0" w:color="auto"/>
                  </w:divBdr>
                </w:div>
                <w:div w:id="1467046904">
                  <w:marLeft w:val="0"/>
                  <w:marRight w:val="0"/>
                  <w:marTop w:val="0"/>
                  <w:marBottom w:val="0"/>
                  <w:divBdr>
                    <w:top w:val="none" w:sz="0" w:space="0" w:color="auto"/>
                    <w:left w:val="none" w:sz="0" w:space="0" w:color="auto"/>
                    <w:bottom w:val="none" w:sz="0" w:space="0" w:color="auto"/>
                    <w:right w:val="none" w:sz="0" w:space="0" w:color="auto"/>
                  </w:divBdr>
                </w:div>
                <w:div w:id="1481920801">
                  <w:marLeft w:val="0"/>
                  <w:marRight w:val="0"/>
                  <w:marTop w:val="0"/>
                  <w:marBottom w:val="0"/>
                  <w:divBdr>
                    <w:top w:val="none" w:sz="0" w:space="0" w:color="auto"/>
                    <w:left w:val="none" w:sz="0" w:space="0" w:color="auto"/>
                    <w:bottom w:val="none" w:sz="0" w:space="0" w:color="auto"/>
                    <w:right w:val="none" w:sz="0" w:space="0" w:color="auto"/>
                  </w:divBdr>
                </w:div>
                <w:div w:id="1492597635">
                  <w:marLeft w:val="0"/>
                  <w:marRight w:val="0"/>
                  <w:marTop w:val="0"/>
                  <w:marBottom w:val="0"/>
                  <w:divBdr>
                    <w:top w:val="none" w:sz="0" w:space="0" w:color="auto"/>
                    <w:left w:val="none" w:sz="0" w:space="0" w:color="auto"/>
                    <w:bottom w:val="none" w:sz="0" w:space="0" w:color="auto"/>
                    <w:right w:val="none" w:sz="0" w:space="0" w:color="auto"/>
                  </w:divBdr>
                </w:div>
                <w:div w:id="1504124859">
                  <w:marLeft w:val="0"/>
                  <w:marRight w:val="0"/>
                  <w:marTop w:val="0"/>
                  <w:marBottom w:val="0"/>
                  <w:divBdr>
                    <w:top w:val="none" w:sz="0" w:space="0" w:color="auto"/>
                    <w:left w:val="none" w:sz="0" w:space="0" w:color="auto"/>
                    <w:bottom w:val="none" w:sz="0" w:space="0" w:color="auto"/>
                    <w:right w:val="none" w:sz="0" w:space="0" w:color="auto"/>
                  </w:divBdr>
                </w:div>
                <w:div w:id="1517425607">
                  <w:marLeft w:val="0"/>
                  <w:marRight w:val="0"/>
                  <w:marTop w:val="0"/>
                  <w:marBottom w:val="0"/>
                  <w:divBdr>
                    <w:top w:val="none" w:sz="0" w:space="0" w:color="auto"/>
                    <w:left w:val="none" w:sz="0" w:space="0" w:color="auto"/>
                    <w:bottom w:val="none" w:sz="0" w:space="0" w:color="auto"/>
                    <w:right w:val="none" w:sz="0" w:space="0" w:color="auto"/>
                  </w:divBdr>
                </w:div>
                <w:div w:id="1517503418">
                  <w:marLeft w:val="0"/>
                  <w:marRight w:val="0"/>
                  <w:marTop w:val="0"/>
                  <w:marBottom w:val="0"/>
                  <w:divBdr>
                    <w:top w:val="none" w:sz="0" w:space="0" w:color="auto"/>
                    <w:left w:val="none" w:sz="0" w:space="0" w:color="auto"/>
                    <w:bottom w:val="none" w:sz="0" w:space="0" w:color="auto"/>
                    <w:right w:val="none" w:sz="0" w:space="0" w:color="auto"/>
                  </w:divBdr>
                </w:div>
                <w:div w:id="1535537105">
                  <w:marLeft w:val="0"/>
                  <w:marRight w:val="0"/>
                  <w:marTop w:val="0"/>
                  <w:marBottom w:val="0"/>
                  <w:divBdr>
                    <w:top w:val="none" w:sz="0" w:space="0" w:color="auto"/>
                    <w:left w:val="none" w:sz="0" w:space="0" w:color="auto"/>
                    <w:bottom w:val="none" w:sz="0" w:space="0" w:color="auto"/>
                    <w:right w:val="none" w:sz="0" w:space="0" w:color="auto"/>
                  </w:divBdr>
                </w:div>
                <w:div w:id="1569998234">
                  <w:marLeft w:val="0"/>
                  <w:marRight w:val="0"/>
                  <w:marTop w:val="0"/>
                  <w:marBottom w:val="0"/>
                  <w:divBdr>
                    <w:top w:val="none" w:sz="0" w:space="0" w:color="auto"/>
                    <w:left w:val="none" w:sz="0" w:space="0" w:color="auto"/>
                    <w:bottom w:val="none" w:sz="0" w:space="0" w:color="auto"/>
                    <w:right w:val="none" w:sz="0" w:space="0" w:color="auto"/>
                  </w:divBdr>
                </w:div>
                <w:div w:id="1580945317">
                  <w:marLeft w:val="0"/>
                  <w:marRight w:val="0"/>
                  <w:marTop w:val="0"/>
                  <w:marBottom w:val="0"/>
                  <w:divBdr>
                    <w:top w:val="none" w:sz="0" w:space="0" w:color="auto"/>
                    <w:left w:val="none" w:sz="0" w:space="0" w:color="auto"/>
                    <w:bottom w:val="none" w:sz="0" w:space="0" w:color="auto"/>
                    <w:right w:val="none" w:sz="0" w:space="0" w:color="auto"/>
                  </w:divBdr>
                </w:div>
                <w:div w:id="1588615129">
                  <w:marLeft w:val="0"/>
                  <w:marRight w:val="0"/>
                  <w:marTop w:val="0"/>
                  <w:marBottom w:val="0"/>
                  <w:divBdr>
                    <w:top w:val="none" w:sz="0" w:space="0" w:color="auto"/>
                    <w:left w:val="none" w:sz="0" w:space="0" w:color="auto"/>
                    <w:bottom w:val="none" w:sz="0" w:space="0" w:color="auto"/>
                    <w:right w:val="none" w:sz="0" w:space="0" w:color="auto"/>
                  </w:divBdr>
                </w:div>
                <w:div w:id="1590046336">
                  <w:marLeft w:val="0"/>
                  <w:marRight w:val="0"/>
                  <w:marTop w:val="0"/>
                  <w:marBottom w:val="0"/>
                  <w:divBdr>
                    <w:top w:val="none" w:sz="0" w:space="0" w:color="auto"/>
                    <w:left w:val="none" w:sz="0" w:space="0" w:color="auto"/>
                    <w:bottom w:val="none" w:sz="0" w:space="0" w:color="auto"/>
                    <w:right w:val="none" w:sz="0" w:space="0" w:color="auto"/>
                  </w:divBdr>
                </w:div>
                <w:div w:id="1666935026">
                  <w:marLeft w:val="0"/>
                  <w:marRight w:val="0"/>
                  <w:marTop w:val="0"/>
                  <w:marBottom w:val="0"/>
                  <w:divBdr>
                    <w:top w:val="none" w:sz="0" w:space="0" w:color="auto"/>
                    <w:left w:val="none" w:sz="0" w:space="0" w:color="auto"/>
                    <w:bottom w:val="none" w:sz="0" w:space="0" w:color="auto"/>
                    <w:right w:val="none" w:sz="0" w:space="0" w:color="auto"/>
                  </w:divBdr>
                </w:div>
                <w:div w:id="1702121507">
                  <w:marLeft w:val="0"/>
                  <w:marRight w:val="0"/>
                  <w:marTop w:val="0"/>
                  <w:marBottom w:val="0"/>
                  <w:divBdr>
                    <w:top w:val="none" w:sz="0" w:space="0" w:color="auto"/>
                    <w:left w:val="none" w:sz="0" w:space="0" w:color="auto"/>
                    <w:bottom w:val="none" w:sz="0" w:space="0" w:color="auto"/>
                    <w:right w:val="none" w:sz="0" w:space="0" w:color="auto"/>
                  </w:divBdr>
                </w:div>
                <w:div w:id="1711998375">
                  <w:marLeft w:val="0"/>
                  <w:marRight w:val="0"/>
                  <w:marTop w:val="0"/>
                  <w:marBottom w:val="0"/>
                  <w:divBdr>
                    <w:top w:val="none" w:sz="0" w:space="0" w:color="auto"/>
                    <w:left w:val="none" w:sz="0" w:space="0" w:color="auto"/>
                    <w:bottom w:val="none" w:sz="0" w:space="0" w:color="auto"/>
                    <w:right w:val="none" w:sz="0" w:space="0" w:color="auto"/>
                  </w:divBdr>
                </w:div>
                <w:div w:id="1715957747">
                  <w:marLeft w:val="0"/>
                  <w:marRight w:val="0"/>
                  <w:marTop w:val="0"/>
                  <w:marBottom w:val="0"/>
                  <w:divBdr>
                    <w:top w:val="none" w:sz="0" w:space="0" w:color="auto"/>
                    <w:left w:val="none" w:sz="0" w:space="0" w:color="auto"/>
                    <w:bottom w:val="none" w:sz="0" w:space="0" w:color="auto"/>
                    <w:right w:val="none" w:sz="0" w:space="0" w:color="auto"/>
                  </w:divBdr>
                </w:div>
                <w:div w:id="1745907335">
                  <w:marLeft w:val="0"/>
                  <w:marRight w:val="0"/>
                  <w:marTop w:val="0"/>
                  <w:marBottom w:val="0"/>
                  <w:divBdr>
                    <w:top w:val="none" w:sz="0" w:space="0" w:color="auto"/>
                    <w:left w:val="none" w:sz="0" w:space="0" w:color="auto"/>
                    <w:bottom w:val="none" w:sz="0" w:space="0" w:color="auto"/>
                    <w:right w:val="none" w:sz="0" w:space="0" w:color="auto"/>
                  </w:divBdr>
                </w:div>
                <w:div w:id="1780372247">
                  <w:marLeft w:val="0"/>
                  <w:marRight w:val="0"/>
                  <w:marTop w:val="0"/>
                  <w:marBottom w:val="0"/>
                  <w:divBdr>
                    <w:top w:val="none" w:sz="0" w:space="0" w:color="auto"/>
                    <w:left w:val="none" w:sz="0" w:space="0" w:color="auto"/>
                    <w:bottom w:val="none" w:sz="0" w:space="0" w:color="auto"/>
                    <w:right w:val="none" w:sz="0" w:space="0" w:color="auto"/>
                  </w:divBdr>
                </w:div>
                <w:div w:id="1791971993">
                  <w:marLeft w:val="0"/>
                  <w:marRight w:val="0"/>
                  <w:marTop w:val="0"/>
                  <w:marBottom w:val="0"/>
                  <w:divBdr>
                    <w:top w:val="none" w:sz="0" w:space="0" w:color="auto"/>
                    <w:left w:val="none" w:sz="0" w:space="0" w:color="auto"/>
                    <w:bottom w:val="none" w:sz="0" w:space="0" w:color="auto"/>
                    <w:right w:val="none" w:sz="0" w:space="0" w:color="auto"/>
                  </w:divBdr>
                </w:div>
                <w:div w:id="1808205809">
                  <w:marLeft w:val="0"/>
                  <w:marRight w:val="0"/>
                  <w:marTop w:val="0"/>
                  <w:marBottom w:val="0"/>
                  <w:divBdr>
                    <w:top w:val="none" w:sz="0" w:space="0" w:color="auto"/>
                    <w:left w:val="none" w:sz="0" w:space="0" w:color="auto"/>
                    <w:bottom w:val="none" w:sz="0" w:space="0" w:color="auto"/>
                    <w:right w:val="none" w:sz="0" w:space="0" w:color="auto"/>
                  </w:divBdr>
                </w:div>
                <w:div w:id="1811091328">
                  <w:marLeft w:val="0"/>
                  <w:marRight w:val="0"/>
                  <w:marTop w:val="0"/>
                  <w:marBottom w:val="0"/>
                  <w:divBdr>
                    <w:top w:val="none" w:sz="0" w:space="0" w:color="auto"/>
                    <w:left w:val="none" w:sz="0" w:space="0" w:color="auto"/>
                    <w:bottom w:val="none" w:sz="0" w:space="0" w:color="auto"/>
                    <w:right w:val="none" w:sz="0" w:space="0" w:color="auto"/>
                  </w:divBdr>
                </w:div>
                <w:div w:id="1815947568">
                  <w:marLeft w:val="0"/>
                  <w:marRight w:val="0"/>
                  <w:marTop w:val="0"/>
                  <w:marBottom w:val="0"/>
                  <w:divBdr>
                    <w:top w:val="none" w:sz="0" w:space="0" w:color="auto"/>
                    <w:left w:val="none" w:sz="0" w:space="0" w:color="auto"/>
                    <w:bottom w:val="none" w:sz="0" w:space="0" w:color="auto"/>
                    <w:right w:val="none" w:sz="0" w:space="0" w:color="auto"/>
                  </w:divBdr>
                </w:div>
                <w:div w:id="1839273070">
                  <w:marLeft w:val="0"/>
                  <w:marRight w:val="0"/>
                  <w:marTop w:val="0"/>
                  <w:marBottom w:val="0"/>
                  <w:divBdr>
                    <w:top w:val="none" w:sz="0" w:space="0" w:color="auto"/>
                    <w:left w:val="none" w:sz="0" w:space="0" w:color="auto"/>
                    <w:bottom w:val="none" w:sz="0" w:space="0" w:color="auto"/>
                    <w:right w:val="none" w:sz="0" w:space="0" w:color="auto"/>
                  </w:divBdr>
                </w:div>
                <w:div w:id="1873151429">
                  <w:marLeft w:val="0"/>
                  <w:marRight w:val="0"/>
                  <w:marTop w:val="0"/>
                  <w:marBottom w:val="0"/>
                  <w:divBdr>
                    <w:top w:val="none" w:sz="0" w:space="0" w:color="auto"/>
                    <w:left w:val="none" w:sz="0" w:space="0" w:color="auto"/>
                    <w:bottom w:val="none" w:sz="0" w:space="0" w:color="auto"/>
                    <w:right w:val="none" w:sz="0" w:space="0" w:color="auto"/>
                  </w:divBdr>
                </w:div>
                <w:div w:id="1902328663">
                  <w:marLeft w:val="0"/>
                  <w:marRight w:val="0"/>
                  <w:marTop w:val="0"/>
                  <w:marBottom w:val="0"/>
                  <w:divBdr>
                    <w:top w:val="none" w:sz="0" w:space="0" w:color="auto"/>
                    <w:left w:val="none" w:sz="0" w:space="0" w:color="auto"/>
                    <w:bottom w:val="none" w:sz="0" w:space="0" w:color="auto"/>
                    <w:right w:val="none" w:sz="0" w:space="0" w:color="auto"/>
                  </w:divBdr>
                </w:div>
                <w:div w:id="1909999430">
                  <w:marLeft w:val="0"/>
                  <w:marRight w:val="0"/>
                  <w:marTop w:val="0"/>
                  <w:marBottom w:val="0"/>
                  <w:divBdr>
                    <w:top w:val="none" w:sz="0" w:space="0" w:color="auto"/>
                    <w:left w:val="none" w:sz="0" w:space="0" w:color="auto"/>
                    <w:bottom w:val="none" w:sz="0" w:space="0" w:color="auto"/>
                    <w:right w:val="none" w:sz="0" w:space="0" w:color="auto"/>
                  </w:divBdr>
                </w:div>
                <w:div w:id="1917544736">
                  <w:marLeft w:val="0"/>
                  <w:marRight w:val="0"/>
                  <w:marTop w:val="0"/>
                  <w:marBottom w:val="0"/>
                  <w:divBdr>
                    <w:top w:val="none" w:sz="0" w:space="0" w:color="auto"/>
                    <w:left w:val="none" w:sz="0" w:space="0" w:color="auto"/>
                    <w:bottom w:val="none" w:sz="0" w:space="0" w:color="auto"/>
                    <w:right w:val="none" w:sz="0" w:space="0" w:color="auto"/>
                  </w:divBdr>
                </w:div>
                <w:div w:id="1921910056">
                  <w:marLeft w:val="0"/>
                  <w:marRight w:val="0"/>
                  <w:marTop w:val="0"/>
                  <w:marBottom w:val="0"/>
                  <w:divBdr>
                    <w:top w:val="none" w:sz="0" w:space="0" w:color="auto"/>
                    <w:left w:val="none" w:sz="0" w:space="0" w:color="auto"/>
                    <w:bottom w:val="none" w:sz="0" w:space="0" w:color="auto"/>
                    <w:right w:val="none" w:sz="0" w:space="0" w:color="auto"/>
                  </w:divBdr>
                </w:div>
                <w:div w:id="1944846620">
                  <w:marLeft w:val="0"/>
                  <w:marRight w:val="0"/>
                  <w:marTop w:val="0"/>
                  <w:marBottom w:val="0"/>
                  <w:divBdr>
                    <w:top w:val="none" w:sz="0" w:space="0" w:color="auto"/>
                    <w:left w:val="none" w:sz="0" w:space="0" w:color="auto"/>
                    <w:bottom w:val="none" w:sz="0" w:space="0" w:color="auto"/>
                    <w:right w:val="none" w:sz="0" w:space="0" w:color="auto"/>
                  </w:divBdr>
                </w:div>
                <w:div w:id="1960643974">
                  <w:marLeft w:val="0"/>
                  <w:marRight w:val="0"/>
                  <w:marTop w:val="0"/>
                  <w:marBottom w:val="0"/>
                  <w:divBdr>
                    <w:top w:val="none" w:sz="0" w:space="0" w:color="auto"/>
                    <w:left w:val="none" w:sz="0" w:space="0" w:color="auto"/>
                    <w:bottom w:val="none" w:sz="0" w:space="0" w:color="auto"/>
                    <w:right w:val="none" w:sz="0" w:space="0" w:color="auto"/>
                  </w:divBdr>
                </w:div>
                <w:div w:id="1968075949">
                  <w:marLeft w:val="0"/>
                  <w:marRight w:val="0"/>
                  <w:marTop w:val="0"/>
                  <w:marBottom w:val="0"/>
                  <w:divBdr>
                    <w:top w:val="none" w:sz="0" w:space="0" w:color="auto"/>
                    <w:left w:val="none" w:sz="0" w:space="0" w:color="auto"/>
                    <w:bottom w:val="none" w:sz="0" w:space="0" w:color="auto"/>
                    <w:right w:val="none" w:sz="0" w:space="0" w:color="auto"/>
                  </w:divBdr>
                </w:div>
                <w:div w:id="1973168741">
                  <w:marLeft w:val="0"/>
                  <w:marRight w:val="0"/>
                  <w:marTop w:val="0"/>
                  <w:marBottom w:val="0"/>
                  <w:divBdr>
                    <w:top w:val="none" w:sz="0" w:space="0" w:color="auto"/>
                    <w:left w:val="none" w:sz="0" w:space="0" w:color="auto"/>
                    <w:bottom w:val="none" w:sz="0" w:space="0" w:color="auto"/>
                    <w:right w:val="none" w:sz="0" w:space="0" w:color="auto"/>
                  </w:divBdr>
                </w:div>
                <w:div w:id="1980957333">
                  <w:marLeft w:val="0"/>
                  <w:marRight w:val="0"/>
                  <w:marTop w:val="0"/>
                  <w:marBottom w:val="0"/>
                  <w:divBdr>
                    <w:top w:val="none" w:sz="0" w:space="0" w:color="auto"/>
                    <w:left w:val="none" w:sz="0" w:space="0" w:color="auto"/>
                    <w:bottom w:val="none" w:sz="0" w:space="0" w:color="auto"/>
                    <w:right w:val="none" w:sz="0" w:space="0" w:color="auto"/>
                  </w:divBdr>
                </w:div>
                <w:div w:id="1983191203">
                  <w:marLeft w:val="0"/>
                  <w:marRight w:val="0"/>
                  <w:marTop w:val="0"/>
                  <w:marBottom w:val="0"/>
                  <w:divBdr>
                    <w:top w:val="none" w:sz="0" w:space="0" w:color="auto"/>
                    <w:left w:val="none" w:sz="0" w:space="0" w:color="auto"/>
                    <w:bottom w:val="none" w:sz="0" w:space="0" w:color="auto"/>
                    <w:right w:val="none" w:sz="0" w:space="0" w:color="auto"/>
                  </w:divBdr>
                </w:div>
                <w:div w:id="1987512221">
                  <w:marLeft w:val="0"/>
                  <w:marRight w:val="0"/>
                  <w:marTop w:val="0"/>
                  <w:marBottom w:val="0"/>
                  <w:divBdr>
                    <w:top w:val="none" w:sz="0" w:space="0" w:color="auto"/>
                    <w:left w:val="none" w:sz="0" w:space="0" w:color="auto"/>
                    <w:bottom w:val="none" w:sz="0" w:space="0" w:color="auto"/>
                    <w:right w:val="none" w:sz="0" w:space="0" w:color="auto"/>
                  </w:divBdr>
                </w:div>
                <w:div w:id="2065827803">
                  <w:marLeft w:val="0"/>
                  <w:marRight w:val="0"/>
                  <w:marTop w:val="0"/>
                  <w:marBottom w:val="0"/>
                  <w:divBdr>
                    <w:top w:val="none" w:sz="0" w:space="0" w:color="auto"/>
                    <w:left w:val="none" w:sz="0" w:space="0" w:color="auto"/>
                    <w:bottom w:val="none" w:sz="0" w:space="0" w:color="auto"/>
                    <w:right w:val="none" w:sz="0" w:space="0" w:color="auto"/>
                  </w:divBdr>
                </w:div>
                <w:div w:id="2075153002">
                  <w:marLeft w:val="0"/>
                  <w:marRight w:val="0"/>
                  <w:marTop w:val="0"/>
                  <w:marBottom w:val="0"/>
                  <w:divBdr>
                    <w:top w:val="none" w:sz="0" w:space="0" w:color="auto"/>
                    <w:left w:val="none" w:sz="0" w:space="0" w:color="auto"/>
                    <w:bottom w:val="none" w:sz="0" w:space="0" w:color="auto"/>
                    <w:right w:val="none" w:sz="0" w:space="0" w:color="auto"/>
                  </w:divBdr>
                </w:div>
                <w:div w:id="20915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8633">
      <w:bodyDiv w:val="1"/>
      <w:marLeft w:val="0"/>
      <w:marRight w:val="0"/>
      <w:marTop w:val="0"/>
      <w:marBottom w:val="0"/>
      <w:divBdr>
        <w:top w:val="none" w:sz="0" w:space="0" w:color="auto"/>
        <w:left w:val="none" w:sz="0" w:space="0" w:color="auto"/>
        <w:bottom w:val="none" w:sz="0" w:space="0" w:color="auto"/>
        <w:right w:val="none" w:sz="0" w:space="0" w:color="auto"/>
      </w:divBdr>
    </w:div>
    <w:div w:id="672298794">
      <w:bodyDiv w:val="1"/>
      <w:marLeft w:val="0"/>
      <w:marRight w:val="0"/>
      <w:marTop w:val="0"/>
      <w:marBottom w:val="0"/>
      <w:divBdr>
        <w:top w:val="none" w:sz="0" w:space="0" w:color="auto"/>
        <w:left w:val="none" w:sz="0" w:space="0" w:color="auto"/>
        <w:bottom w:val="none" w:sz="0" w:space="0" w:color="auto"/>
        <w:right w:val="none" w:sz="0" w:space="0" w:color="auto"/>
      </w:divBdr>
    </w:div>
    <w:div w:id="673338581">
      <w:bodyDiv w:val="1"/>
      <w:marLeft w:val="0"/>
      <w:marRight w:val="0"/>
      <w:marTop w:val="0"/>
      <w:marBottom w:val="0"/>
      <w:divBdr>
        <w:top w:val="none" w:sz="0" w:space="0" w:color="auto"/>
        <w:left w:val="none" w:sz="0" w:space="0" w:color="auto"/>
        <w:bottom w:val="none" w:sz="0" w:space="0" w:color="auto"/>
        <w:right w:val="none" w:sz="0" w:space="0" w:color="auto"/>
      </w:divBdr>
    </w:div>
    <w:div w:id="705443977">
      <w:bodyDiv w:val="1"/>
      <w:marLeft w:val="0"/>
      <w:marRight w:val="0"/>
      <w:marTop w:val="0"/>
      <w:marBottom w:val="0"/>
      <w:divBdr>
        <w:top w:val="none" w:sz="0" w:space="0" w:color="auto"/>
        <w:left w:val="none" w:sz="0" w:space="0" w:color="auto"/>
        <w:bottom w:val="none" w:sz="0" w:space="0" w:color="auto"/>
        <w:right w:val="none" w:sz="0" w:space="0" w:color="auto"/>
      </w:divBdr>
    </w:div>
    <w:div w:id="720056283">
      <w:bodyDiv w:val="1"/>
      <w:marLeft w:val="0"/>
      <w:marRight w:val="0"/>
      <w:marTop w:val="0"/>
      <w:marBottom w:val="0"/>
      <w:divBdr>
        <w:top w:val="none" w:sz="0" w:space="0" w:color="auto"/>
        <w:left w:val="none" w:sz="0" w:space="0" w:color="auto"/>
        <w:bottom w:val="none" w:sz="0" w:space="0" w:color="auto"/>
        <w:right w:val="none" w:sz="0" w:space="0" w:color="auto"/>
      </w:divBdr>
    </w:div>
    <w:div w:id="727340747">
      <w:bodyDiv w:val="1"/>
      <w:marLeft w:val="0"/>
      <w:marRight w:val="0"/>
      <w:marTop w:val="0"/>
      <w:marBottom w:val="0"/>
      <w:divBdr>
        <w:top w:val="none" w:sz="0" w:space="0" w:color="auto"/>
        <w:left w:val="none" w:sz="0" w:space="0" w:color="auto"/>
        <w:bottom w:val="none" w:sz="0" w:space="0" w:color="auto"/>
        <w:right w:val="none" w:sz="0" w:space="0" w:color="auto"/>
      </w:divBdr>
    </w:div>
    <w:div w:id="743718628">
      <w:bodyDiv w:val="1"/>
      <w:marLeft w:val="0"/>
      <w:marRight w:val="0"/>
      <w:marTop w:val="0"/>
      <w:marBottom w:val="0"/>
      <w:divBdr>
        <w:top w:val="none" w:sz="0" w:space="0" w:color="auto"/>
        <w:left w:val="none" w:sz="0" w:space="0" w:color="auto"/>
        <w:bottom w:val="none" w:sz="0" w:space="0" w:color="auto"/>
        <w:right w:val="none" w:sz="0" w:space="0" w:color="auto"/>
      </w:divBdr>
    </w:div>
    <w:div w:id="751582769">
      <w:bodyDiv w:val="1"/>
      <w:marLeft w:val="0"/>
      <w:marRight w:val="0"/>
      <w:marTop w:val="0"/>
      <w:marBottom w:val="0"/>
      <w:divBdr>
        <w:top w:val="none" w:sz="0" w:space="0" w:color="auto"/>
        <w:left w:val="none" w:sz="0" w:space="0" w:color="auto"/>
        <w:bottom w:val="none" w:sz="0" w:space="0" w:color="auto"/>
        <w:right w:val="none" w:sz="0" w:space="0" w:color="auto"/>
      </w:divBdr>
    </w:div>
    <w:div w:id="781729557">
      <w:bodyDiv w:val="1"/>
      <w:marLeft w:val="0"/>
      <w:marRight w:val="0"/>
      <w:marTop w:val="0"/>
      <w:marBottom w:val="0"/>
      <w:divBdr>
        <w:top w:val="none" w:sz="0" w:space="0" w:color="auto"/>
        <w:left w:val="none" w:sz="0" w:space="0" w:color="auto"/>
        <w:bottom w:val="none" w:sz="0" w:space="0" w:color="auto"/>
        <w:right w:val="none" w:sz="0" w:space="0" w:color="auto"/>
      </w:divBdr>
      <w:divsChild>
        <w:div w:id="3171090">
          <w:marLeft w:val="0"/>
          <w:marRight w:val="0"/>
          <w:marTop w:val="0"/>
          <w:marBottom w:val="0"/>
          <w:divBdr>
            <w:top w:val="none" w:sz="0" w:space="0" w:color="auto"/>
            <w:left w:val="none" w:sz="0" w:space="0" w:color="auto"/>
            <w:bottom w:val="none" w:sz="0" w:space="0" w:color="auto"/>
            <w:right w:val="none" w:sz="0" w:space="0" w:color="auto"/>
          </w:divBdr>
        </w:div>
        <w:div w:id="321087231">
          <w:marLeft w:val="0"/>
          <w:marRight w:val="0"/>
          <w:marTop w:val="0"/>
          <w:marBottom w:val="0"/>
          <w:divBdr>
            <w:top w:val="none" w:sz="0" w:space="0" w:color="auto"/>
            <w:left w:val="none" w:sz="0" w:space="0" w:color="auto"/>
            <w:bottom w:val="none" w:sz="0" w:space="0" w:color="auto"/>
            <w:right w:val="none" w:sz="0" w:space="0" w:color="auto"/>
          </w:divBdr>
        </w:div>
        <w:div w:id="793333173">
          <w:marLeft w:val="0"/>
          <w:marRight w:val="0"/>
          <w:marTop w:val="0"/>
          <w:marBottom w:val="0"/>
          <w:divBdr>
            <w:top w:val="none" w:sz="0" w:space="0" w:color="auto"/>
            <w:left w:val="none" w:sz="0" w:space="0" w:color="auto"/>
            <w:bottom w:val="none" w:sz="0" w:space="0" w:color="auto"/>
            <w:right w:val="none" w:sz="0" w:space="0" w:color="auto"/>
          </w:divBdr>
        </w:div>
        <w:div w:id="804200665">
          <w:marLeft w:val="0"/>
          <w:marRight w:val="0"/>
          <w:marTop w:val="0"/>
          <w:marBottom w:val="0"/>
          <w:divBdr>
            <w:top w:val="none" w:sz="0" w:space="0" w:color="auto"/>
            <w:left w:val="none" w:sz="0" w:space="0" w:color="auto"/>
            <w:bottom w:val="none" w:sz="0" w:space="0" w:color="auto"/>
            <w:right w:val="none" w:sz="0" w:space="0" w:color="auto"/>
          </w:divBdr>
        </w:div>
        <w:div w:id="805702865">
          <w:marLeft w:val="0"/>
          <w:marRight w:val="0"/>
          <w:marTop w:val="0"/>
          <w:marBottom w:val="0"/>
          <w:divBdr>
            <w:top w:val="none" w:sz="0" w:space="0" w:color="auto"/>
            <w:left w:val="none" w:sz="0" w:space="0" w:color="auto"/>
            <w:bottom w:val="none" w:sz="0" w:space="0" w:color="auto"/>
            <w:right w:val="none" w:sz="0" w:space="0" w:color="auto"/>
          </w:divBdr>
        </w:div>
        <w:div w:id="872500568">
          <w:marLeft w:val="0"/>
          <w:marRight w:val="0"/>
          <w:marTop w:val="0"/>
          <w:marBottom w:val="0"/>
          <w:divBdr>
            <w:top w:val="none" w:sz="0" w:space="0" w:color="auto"/>
            <w:left w:val="none" w:sz="0" w:space="0" w:color="auto"/>
            <w:bottom w:val="none" w:sz="0" w:space="0" w:color="auto"/>
            <w:right w:val="none" w:sz="0" w:space="0" w:color="auto"/>
          </w:divBdr>
        </w:div>
        <w:div w:id="1003238390">
          <w:marLeft w:val="0"/>
          <w:marRight w:val="0"/>
          <w:marTop w:val="0"/>
          <w:marBottom w:val="0"/>
          <w:divBdr>
            <w:top w:val="none" w:sz="0" w:space="0" w:color="auto"/>
            <w:left w:val="none" w:sz="0" w:space="0" w:color="auto"/>
            <w:bottom w:val="none" w:sz="0" w:space="0" w:color="auto"/>
            <w:right w:val="none" w:sz="0" w:space="0" w:color="auto"/>
          </w:divBdr>
        </w:div>
        <w:div w:id="1398943648">
          <w:marLeft w:val="0"/>
          <w:marRight w:val="0"/>
          <w:marTop w:val="0"/>
          <w:marBottom w:val="0"/>
          <w:divBdr>
            <w:top w:val="none" w:sz="0" w:space="0" w:color="auto"/>
            <w:left w:val="none" w:sz="0" w:space="0" w:color="auto"/>
            <w:bottom w:val="none" w:sz="0" w:space="0" w:color="auto"/>
            <w:right w:val="none" w:sz="0" w:space="0" w:color="auto"/>
          </w:divBdr>
        </w:div>
        <w:div w:id="1506746554">
          <w:marLeft w:val="0"/>
          <w:marRight w:val="0"/>
          <w:marTop w:val="0"/>
          <w:marBottom w:val="0"/>
          <w:divBdr>
            <w:top w:val="none" w:sz="0" w:space="0" w:color="auto"/>
            <w:left w:val="none" w:sz="0" w:space="0" w:color="auto"/>
            <w:bottom w:val="none" w:sz="0" w:space="0" w:color="auto"/>
            <w:right w:val="none" w:sz="0" w:space="0" w:color="auto"/>
          </w:divBdr>
        </w:div>
        <w:div w:id="1601647494">
          <w:marLeft w:val="0"/>
          <w:marRight w:val="0"/>
          <w:marTop w:val="0"/>
          <w:marBottom w:val="0"/>
          <w:divBdr>
            <w:top w:val="none" w:sz="0" w:space="0" w:color="auto"/>
            <w:left w:val="none" w:sz="0" w:space="0" w:color="auto"/>
            <w:bottom w:val="none" w:sz="0" w:space="0" w:color="auto"/>
            <w:right w:val="none" w:sz="0" w:space="0" w:color="auto"/>
          </w:divBdr>
        </w:div>
        <w:div w:id="1862627404">
          <w:marLeft w:val="0"/>
          <w:marRight w:val="0"/>
          <w:marTop w:val="0"/>
          <w:marBottom w:val="0"/>
          <w:divBdr>
            <w:top w:val="none" w:sz="0" w:space="0" w:color="auto"/>
            <w:left w:val="none" w:sz="0" w:space="0" w:color="auto"/>
            <w:bottom w:val="none" w:sz="0" w:space="0" w:color="auto"/>
            <w:right w:val="none" w:sz="0" w:space="0" w:color="auto"/>
          </w:divBdr>
        </w:div>
      </w:divsChild>
    </w:div>
    <w:div w:id="783578150">
      <w:bodyDiv w:val="1"/>
      <w:marLeft w:val="0"/>
      <w:marRight w:val="0"/>
      <w:marTop w:val="0"/>
      <w:marBottom w:val="0"/>
      <w:divBdr>
        <w:top w:val="none" w:sz="0" w:space="0" w:color="auto"/>
        <w:left w:val="none" w:sz="0" w:space="0" w:color="auto"/>
        <w:bottom w:val="none" w:sz="0" w:space="0" w:color="auto"/>
        <w:right w:val="none" w:sz="0" w:space="0" w:color="auto"/>
      </w:divBdr>
    </w:div>
    <w:div w:id="792821537">
      <w:bodyDiv w:val="1"/>
      <w:marLeft w:val="0"/>
      <w:marRight w:val="0"/>
      <w:marTop w:val="0"/>
      <w:marBottom w:val="0"/>
      <w:divBdr>
        <w:top w:val="none" w:sz="0" w:space="0" w:color="auto"/>
        <w:left w:val="none" w:sz="0" w:space="0" w:color="auto"/>
        <w:bottom w:val="none" w:sz="0" w:space="0" w:color="auto"/>
        <w:right w:val="none" w:sz="0" w:space="0" w:color="auto"/>
      </w:divBdr>
    </w:div>
    <w:div w:id="798494415">
      <w:bodyDiv w:val="1"/>
      <w:marLeft w:val="0"/>
      <w:marRight w:val="0"/>
      <w:marTop w:val="0"/>
      <w:marBottom w:val="0"/>
      <w:divBdr>
        <w:top w:val="none" w:sz="0" w:space="0" w:color="auto"/>
        <w:left w:val="none" w:sz="0" w:space="0" w:color="auto"/>
        <w:bottom w:val="none" w:sz="0" w:space="0" w:color="auto"/>
        <w:right w:val="none" w:sz="0" w:space="0" w:color="auto"/>
      </w:divBdr>
    </w:div>
    <w:div w:id="808596089">
      <w:bodyDiv w:val="1"/>
      <w:marLeft w:val="0"/>
      <w:marRight w:val="0"/>
      <w:marTop w:val="0"/>
      <w:marBottom w:val="0"/>
      <w:divBdr>
        <w:top w:val="none" w:sz="0" w:space="0" w:color="auto"/>
        <w:left w:val="none" w:sz="0" w:space="0" w:color="auto"/>
        <w:bottom w:val="none" w:sz="0" w:space="0" w:color="auto"/>
        <w:right w:val="none" w:sz="0" w:space="0" w:color="auto"/>
      </w:divBdr>
      <w:divsChild>
        <w:div w:id="2127967808">
          <w:marLeft w:val="0"/>
          <w:marRight w:val="0"/>
          <w:marTop w:val="15"/>
          <w:marBottom w:val="0"/>
          <w:divBdr>
            <w:top w:val="single" w:sz="48" w:space="0" w:color="auto"/>
            <w:left w:val="single" w:sz="48" w:space="0" w:color="auto"/>
            <w:bottom w:val="single" w:sz="48" w:space="0" w:color="auto"/>
            <w:right w:val="single" w:sz="48" w:space="0" w:color="auto"/>
          </w:divBdr>
          <w:divsChild>
            <w:div w:id="15397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019">
      <w:bodyDiv w:val="1"/>
      <w:marLeft w:val="0"/>
      <w:marRight w:val="0"/>
      <w:marTop w:val="0"/>
      <w:marBottom w:val="0"/>
      <w:divBdr>
        <w:top w:val="none" w:sz="0" w:space="0" w:color="auto"/>
        <w:left w:val="none" w:sz="0" w:space="0" w:color="auto"/>
        <w:bottom w:val="none" w:sz="0" w:space="0" w:color="auto"/>
        <w:right w:val="none" w:sz="0" w:space="0" w:color="auto"/>
      </w:divBdr>
    </w:div>
    <w:div w:id="822551889">
      <w:bodyDiv w:val="1"/>
      <w:marLeft w:val="0"/>
      <w:marRight w:val="0"/>
      <w:marTop w:val="0"/>
      <w:marBottom w:val="0"/>
      <w:divBdr>
        <w:top w:val="none" w:sz="0" w:space="0" w:color="auto"/>
        <w:left w:val="none" w:sz="0" w:space="0" w:color="auto"/>
        <w:bottom w:val="none" w:sz="0" w:space="0" w:color="auto"/>
        <w:right w:val="none" w:sz="0" w:space="0" w:color="auto"/>
      </w:divBdr>
      <w:divsChild>
        <w:div w:id="106580972">
          <w:marLeft w:val="0"/>
          <w:marRight w:val="0"/>
          <w:marTop w:val="0"/>
          <w:marBottom w:val="0"/>
          <w:divBdr>
            <w:top w:val="none" w:sz="0" w:space="0" w:color="auto"/>
            <w:left w:val="none" w:sz="0" w:space="0" w:color="auto"/>
            <w:bottom w:val="none" w:sz="0" w:space="0" w:color="auto"/>
            <w:right w:val="none" w:sz="0" w:space="0" w:color="auto"/>
          </w:divBdr>
        </w:div>
        <w:div w:id="550119134">
          <w:marLeft w:val="0"/>
          <w:marRight w:val="0"/>
          <w:marTop w:val="0"/>
          <w:marBottom w:val="0"/>
          <w:divBdr>
            <w:top w:val="none" w:sz="0" w:space="0" w:color="auto"/>
            <w:left w:val="none" w:sz="0" w:space="0" w:color="auto"/>
            <w:bottom w:val="none" w:sz="0" w:space="0" w:color="auto"/>
            <w:right w:val="none" w:sz="0" w:space="0" w:color="auto"/>
          </w:divBdr>
        </w:div>
        <w:div w:id="857937512">
          <w:marLeft w:val="0"/>
          <w:marRight w:val="0"/>
          <w:marTop w:val="0"/>
          <w:marBottom w:val="0"/>
          <w:divBdr>
            <w:top w:val="none" w:sz="0" w:space="0" w:color="auto"/>
            <w:left w:val="none" w:sz="0" w:space="0" w:color="auto"/>
            <w:bottom w:val="none" w:sz="0" w:space="0" w:color="auto"/>
            <w:right w:val="none" w:sz="0" w:space="0" w:color="auto"/>
          </w:divBdr>
        </w:div>
      </w:divsChild>
    </w:div>
    <w:div w:id="835194435">
      <w:bodyDiv w:val="1"/>
      <w:marLeft w:val="0"/>
      <w:marRight w:val="0"/>
      <w:marTop w:val="0"/>
      <w:marBottom w:val="0"/>
      <w:divBdr>
        <w:top w:val="none" w:sz="0" w:space="0" w:color="auto"/>
        <w:left w:val="none" w:sz="0" w:space="0" w:color="auto"/>
        <w:bottom w:val="none" w:sz="0" w:space="0" w:color="auto"/>
        <w:right w:val="none" w:sz="0" w:space="0" w:color="auto"/>
      </w:divBdr>
      <w:divsChild>
        <w:div w:id="22050598">
          <w:marLeft w:val="0"/>
          <w:marRight w:val="0"/>
          <w:marTop w:val="0"/>
          <w:marBottom w:val="0"/>
          <w:divBdr>
            <w:top w:val="none" w:sz="0" w:space="0" w:color="auto"/>
            <w:left w:val="none" w:sz="0" w:space="0" w:color="auto"/>
            <w:bottom w:val="none" w:sz="0" w:space="0" w:color="auto"/>
            <w:right w:val="none" w:sz="0" w:space="0" w:color="auto"/>
          </w:divBdr>
        </w:div>
        <w:div w:id="248001115">
          <w:marLeft w:val="0"/>
          <w:marRight w:val="0"/>
          <w:marTop w:val="0"/>
          <w:marBottom w:val="0"/>
          <w:divBdr>
            <w:top w:val="none" w:sz="0" w:space="0" w:color="auto"/>
            <w:left w:val="none" w:sz="0" w:space="0" w:color="auto"/>
            <w:bottom w:val="none" w:sz="0" w:space="0" w:color="auto"/>
            <w:right w:val="none" w:sz="0" w:space="0" w:color="auto"/>
          </w:divBdr>
        </w:div>
        <w:div w:id="266734469">
          <w:marLeft w:val="0"/>
          <w:marRight w:val="0"/>
          <w:marTop w:val="0"/>
          <w:marBottom w:val="0"/>
          <w:divBdr>
            <w:top w:val="none" w:sz="0" w:space="0" w:color="auto"/>
            <w:left w:val="none" w:sz="0" w:space="0" w:color="auto"/>
            <w:bottom w:val="none" w:sz="0" w:space="0" w:color="auto"/>
            <w:right w:val="none" w:sz="0" w:space="0" w:color="auto"/>
          </w:divBdr>
        </w:div>
        <w:div w:id="267009141">
          <w:marLeft w:val="0"/>
          <w:marRight w:val="0"/>
          <w:marTop w:val="0"/>
          <w:marBottom w:val="0"/>
          <w:divBdr>
            <w:top w:val="none" w:sz="0" w:space="0" w:color="auto"/>
            <w:left w:val="none" w:sz="0" w:space="0" w:color="auto"/>
            <w:bottom w:val="none" w:sz="0" w:space="0" w:color="auto"/>
            <w:right w:val="none" w:sz="0" w:space="0" w:color="auto"/>
          </w:divBdr>
        </w:div>
        <w:div w:id="342980920">
          <w:marLeft w:val="0"/>
          <w:marRight w:val="0"/>
          <w:marTop w:val="0"/>
          <w:marBottom w:val="0"/>
          <w:divBdr>
            <w:top w:val="none" w:sz="0" w:space="0" w:color="auto"/>
            <w:left w:val="none" w:sz="0" w:space="0" w:color="auto"/>
            <w:bottom w:val="none" w:sz="0" w:space="0" w:color="auto"/>
            <w:right w:val="none" w:sz="0" w:space="0" w:color="auto"/>
          </w:divBdr>
        </w:div>
        <w:div w:id="433327967">
          <w:marLeft w:val="0"/>
          <w:marRight w:val="0"/>
          <w:marTop w:val="0"/>
          <w:marBottom w:val="0"/>
          <w:divBdr>
            <w:top w:val="none" w:sz="0" w:space="0" w:color="auto"/>
            <w:left w:val="none" w:sz="0" w:space="0" w:color="auto"/>
            <w:bottom w:val="none" w:sz="0" w:space="0" w:color="auto"/>
            <w:right w:val="none" w:sz="0" w:space="0" w:color="auto"/>
          </w:divBdr>
        </w:div>
        <w:div w:id="661130134">
          <w:marLeft w:val="0"/>
          <w:marRight w:val="0"/>
          <w:marTop w:val="0"/>
          <w:marBottom w:val="0"/>
          <w:divBdr>
            <w:top w:val="none" w:sz="0" w:space="0" w:color="auto"/>
            <w:left w:val="none" w:sz="0" w:space="0" w:color="auto"/>
            <w:bottom w:val="none" w:sz="0" w:space="0" w:color="auto"/>
            <w:right w:val="none" w:sz="0" w:space="0" w:color="auto"/>
          </w:divBdr>
        </w:div>
        <w:div w:id="675115535">
          <w:marLeft w:val="0"/>
          <w:marRight w:val="0"/>
          <w:marTop w:val="0"/>
          <w:marBottom w:val="0"/>
          <w:divBdr>
            <w:top w:val="none" w:sz="0" w:space="0" w:color="auto"/>
            <w:left w:val="none" w:sz="0" w:space="0" w:color="auto"/>
            <w:bottom w:val="none" w:sz="0" w:space="0" w:color="auto"/>
            <w:right w:val="none" w:sz="0" w:space="0" w:color="auto"/>
          </w:divBdr>
        </w:div>
        <w:div w:id="877862802">
          <w:marLeft w:val="0"/>
          <w:marRight w:val="0"/>
          <w:marTop w:val="0"/>
          <w:marBottom w:val="0"/>
          <w:divBdr>
            <w:top w:val="none" w:sz="0" w:space="0" w:color="auto"/>
            <w:left w:val="none" w:sz="0" w:space="0" w:color="auto"/>
            <w:bottom w:val="none" w:sz="0" w:space="0" w:color="auto"/>
            <w:right w:val="none" w:sz="0" w:space="0" w:color="auto"/>
          </w:divBdr>
        </w:div>
        <w:div w:id="1014843032">
          <w:marLeft w:val="0"/>
          <w:marRight w:val="0"/>
          <w:marTop w:val="0"/>
          <w:marBottom w:val="0"/>
          <w:divBdr>
            <w:top w:val="none" w:sz="0" w:space="0" w:color="auto"/>
            <w:left w:val="none" w:sz="0" w:space="0" w:color="auto"/>
            <w:bottom w:val="none" w:sz="0" w:space="0" w:color="auto"/>
            <w:right w:val="none" w:sz="0" w:space="0" w:color="auto"/>
          </w:divBdr>
        </w:div>
        <w:div w:id="1244215513">
          <w:marLeft w:val="0"/>
          <w:marRight w:val="0"/>
          <w:marTop w:val="0"/>
          <w:marBottom w:val="0"/>
          <w:divBdr>
            <w:top w:val="none" w:sz="0" w:space="0" w:color="auto"/>
            <w:left w:val="none" w:sz="0" w:space="0" w:color="auto"/>
            <w:bottom w:val="none" w:sz="0" w:space="0" w:color="auto"/>
            <w:right w:val="none" w:sz="0" w:space="0" w:color="auto"/>
          </w:divBdr>
        </w:div>
        <w:div w:id="1390037327">
          <w:marLeft w:val="0"/>
          <w:marRight w:val="0"/>
          <w:marTop w:val="0"/>
          <w:marBottom w:val="0"/>
          <w:divBdr>
            <w:top w:val="none" w:sz="0" w:space="0" w:color="auto"/>
            <w:left w:val="none" w:sz="0" w:space="0" w:color="auto"/>
            <w:bottom w:val="none" w:sz="0" w:space="0" w:color="auto"/>
            <w:right w:val="none" w:sz="0" w:space="0" w:color="auto"/>
          </w:divBdr>
        </w:div>
        <w:div w:id="1421180552">
          <w:marLeft w:val="0"/>
          <w:marRight w:val="0"/>
          <w:marTop w:val="0"/>
          <w:marBottom w:val="0"/>
          <w:divBdr>
            <w:top w:val="none" w:sz="0" w:space="0" w:color="auto"/>
            <w:left w:val="none" w:sz="0" w:space="0" w:color="auto"/>
            <w:bottom w:val="none" w:sz="0" w:space="0" w:color="auto"/>
            <w:right w:val="none" w:sz="0" w:space="0" w:color="auto"/>
          </w:divBdr>
        </w:div>
        <w:div w:id="1431703150">
          <w:marLeft w:val="0"/>
          <w:marRight w:val="0"/>
          <w:marTop w:val="0"/>
          <w:marBottom w:val="0"/>
          <w:divBdr>
            <w:top w:val="none" w:sz="0" w:space="0" w:color="auto"/>
            <w:left w:val="none" w:sz="0" w:space="0" w:color="auto"/>
            <w:bottom w:val="none" w:sz="0" w:space="0" w:color="auto"/>
            <w:right w:val="none" w:sz="0" w:space="0" w:color="auto"/>
          </w:divBdr>
        </w:div>
        <w:div w:id="1477453350">
          <w:marLeft w:val="0"/>
          <w:marRight w:val="0"/>
          <w:marTop w:val="0"/>
          <w:marBottom w:val="0"/>
          <w:divBdr>
            <w:top w:val="none" w:sz="0" w:space="0" w:color="auto"/>
            <w:left w:val="none" w:sz="0" w:space="0" w:color="auto"/>
            <w:bottom w:val="none" w:sz="0" w:space="0" w:color="auto"/>
            <w:right w:val="none" w:sz="0" w:space="0" w:color="auto"/>
          </w:divBdr>
        </w:div>
        <w:div w:id="1584139820">
          <w:marLeft w:val="0"/>
          <w:marRight w:val="0"/>
          <w:marTop w:val="0"/>
          <w:marBottom w:val="0"/>
          <w:divBdr>
            <w:top w:val="none" w:sz="0" w:space="0" w:color="auto"/>
            <w:left w:val="none" w:sz="0" w:space="0" w:color="auto"/>
            <w:bottom w:val="none" w:sz="0" w:space="0" w:color="auto"/>
            <w:right w:val="none" w:sz="0" w:space="0" w:color="auto"/>
          </w:divBdr>
        </w:div>
        <w:div w:id="1634410443">
          <w:marLeft w:val="0"/>
          <w:marRight w:val="0"/>
          <w:marTop w:val="0"/>
          <w:marBottom w:val="0"/>
          <w:divBdr>
            <w:top w:val="none" w:sz="0" w:space="0" w:color="auto"/>
            <w:left w:val="none" w:sz="0" w:space="0" w:color="auto"/>
            <w:bottom w:val="none" w:sz="0" w:space="0" w:color="auto"/>
            <w:right w:val="none" w:sz="0" w:space="0" w:color="auto"/>
          </w:divBdr>
        </w:div>
        <w:div w:id="1697077014">
          <w:marLeft w:val="0"/>
          <w:marRight w:val="0"/>
          <w:marTop w:val="0"/>
          <w:marBottom w:val="0"/>
          <w:divBdr>
            <w:top w:val="none" w:sz="0" w:space="0" w:color="auto"/>
            <w:left w:val="none" w:sz="0" w:space="0" w:color="auto"/>
            <w:bottom w:val="none" w:sz="0" w:space="0" w:color="auto"/>
            <w:right w:val="none" w:sz="0" w:space="0" w:color="auto"/>
          </w:divBdr>
        </w:div>
        <w:div w:id="1786195966">
          <w:marLeft w:val="0"/>
          <w:marRight w:val="0"/>
          <w:marTop w:val="0"/>
          <w:marBottom w:val="0"/>
          <w:divBdr>
            <w:top w:val="none" w:sz="0" w:space="0" w:color="auto"/>
            <w:left w:val="none" w:sz="0" w:space="0" w:color="auto"/>
            <w:bottom w:val="none" w:sz="0" w:space="0" w:color="auto"/>
            <w:right w:val="none" w:sz="0" w:space="0" w:color="auto"/>
          </w:divBdr>
        </w:div>
        <w:div w:id="1840728075">
          <w:marLeft w:val="0"/>
          <w:marRight w:val="0"/>
          <w:marTop w:val="0"/>
          <w:marBottom w:val="0"/>
          <w:divBdr>
            <w:top w:val="none" w:sz="0" w:space="0" w:color="auto"/>
            <w:left w:val="none" w:sz="0" w:space="0" w:color="auto"/>
            <w:bottom w:val="none" w:sz="0" w:space="0" w:color="auto"/>
            <w:right w:val="none" w:sz="0" w:space="0" w:color="auto"/>
          </w:divBdr>
        </w:div>
        <w:div w:id="1905679927">
          <w:marLeft w:val="0"/>
          <w:marRight w:val="0"/>
          <w:marTop w:val="0"/>
          <w:marBottom w:val="0"/>
          <w:divBdr>
            <w:top w:val="none" w:sz="0" w:space="0" w:color="auto"/>
            <w:left w:val="none" w:sz="0" w:space="0" w:color="auto"/>
            <w:bottom w:val="none" w:sz="0" w:space="0" w:color="auto"/>
            <w:right w:val="none" w:sz="0" w:space="0" w:color="auto"/>
          </w:divBdr>
        </w:div>
        <w:div w:id="2023513113">
          <w:marLeft w:val="0"/>
          <w:marRight w:val="0"/>
          <w:marTop w:val="0"/>
          <w:marBottom w:val="0"/>
          <w:divBdr>
            <w:top w:val="none" w:sz="0" w:space="0" w:color="auto"/>
            <w:left w:val="none" w:sz="0" w:space="0" w:color="auto"/>
            <w:bottom w:val="none" w:sz="0" w:space="0" w:color="auto"/>
            <w:right w:val="none" w:sz="0" w:space="0" w:color="auto"/>
          </w:divBdr>
        </w:div>
        <w:div w:id="2100900974">
          <w:marLeft w:val="0"/>
          <w:marRight w:val="0"/>
          <w:marTop w:val="0"/>
          <w:marBottom w:val="0"/>
          <w:divBdr>
            <w:top w:val="none" w:sz="0" w:space="0" w:color="auto"/>
            <w:left w:val="none" w:sz="0" w:space="0" w:color="auto"/>
            <w:bottom w:val="none" w:sz="0" w:space="0" w:color="auto"/>
            <w:right w:val="none" w:sz="0" w:space="0" w:color="auto"/>
          </w:divBdr>
        </w:div>
      </w:divsChild>
    </w:div>
    <w:div w:id="855269137">
      <w:bodyDiv w:val="1"/>
      <w:marLeft w:val="0"/>
      <w:marRight w:val="0"/>
      <w:marTop w:val="0"/>
      <w:marBottom w:val="0"/>
      <w:divBdr>
        <w:top w:val="none" w:sz="0" w:space="0" w:color="auto"/>
        <w:left w:val="none" w:sz="0" w:space="0" w:color="auto"/>
        <w:bottom w:val="none" w:sz="0" w:space="0" w:color="auto"/>
        <w:right w:val="none" w:sz="0" w:space="0" w:color="auto"/>
      </w:divBdr>
    </w:div>
    <w:div w:id="858590328">
      <w:bodyDiv w:val="1"/>
      <w:marLeft w:val="0"/>
      <w:marRight w:val="0"/>
      <w:marTop w:val="0"/>
      <w:marBottom w:val="0"/>
      <w:divBdr>
        <w:top w:val="none" w:sz="0" w:space="0" w:color="auto"/>
        <w:left w:val="none" w:sz="0" w:space="0" w:color="auto"/>
        <w:bottom w:val="none" w:sz="0" w:space="0" w:color="auto"/>
        <w:right w:val="none" w:sz="0" w:space="0" w:color="auto"/>
      </w:divBdr>
    </w:div>
    <w:div w:id="875628842">
      <w:bodyDiv w:val="1"/>
      <w:marLeft w:val="0"/>
      <w:marRight w:val="0"/>
      <w:marTop w:val="0"/>
      <w:marBottom w:val="0"/>
      <w:divBdr>
        <w:top w:val="none" w:sz="0" w:space="0" w:color="auto"/>
        <w:left w:val="none" w:sz="0" w:space="0" w:color="auto"/>
        <w:bottom w:val="none" w:sz="0" w:space="0" w:color="auto"/>
        <w:right w:val="none" w:sz="0" w:space="0" w:color="auto"/>
      </w:divBdr>
    </w:div>
    <w:div w:id="912858049">
      <w:bodyDiv w:val="1"/>
      <w:marLeft w:val="0"/>
      <w:marRight w:val="0"/>
      <w:marTop w:val="0"/>
      <w:marBottom w:val="0"/>
      <w:divBdr>
        <w:top w:val="none" w:sz="0" w:space="0" w:color="auto"/>
        <w:left w:val="none" w:sz="0" w:space="0" w:color="auto"/>
        <w:bottom w:val="none" w:sz="0" w:space="0" w:color="auto"/>
        <w:right w:val="none" w:sz="0" w:space="0" w:color="auto"/>
      </w:divBdr>
      <w:divsChild>
        <w:div w:id="3871311">
          <w:marLeft w:val="0"/>
          <w:marRight w:val="0"/>
          <w:marTop w:val="0"/>
          <w:marBottom w:val="0"/>
          <w:divBdr>
            <w:top w:val="none" w:sz="0" w:space="0" w:color="auto"/>
            <w:left w:val="none" w:sz="0" w:space="0" w:color="auto"/>
            <w:bottom w:val="none" w:sz="0" w:space="0" w:color="auto"/>
            <w:right w:val="none" w:sz="0" w:space="0" w:color="auto"/>
          </w:divBdr>
        </w:div>
        <w:div w:id="140511536">
          <w:marLeft w:val="0"/>
          <w:marRight w:val="0"/>
          <w:marTop w:val="0"/>
          <w:marBottom w:val="0"/>
          <w:divBdr>
            <w:top w:val="none" w:sz="0" w:space="0" w:color="auto"/>
            <w:left w:val="none" w:sz="0" w:space="0" w:color="auto"/>
            <w:bottom w:val="none" w:sz="0" w:space="0" w:color="auto"/>
            <w:right w:val="none" w:sz="0" w:space="0" w:color="auto"/>
          </w:divBdr>
        </w:div>
        <w:div w:id="227427512">
          <w:marLeft w:val="0"/>
          <w:marRight w:val="0"/>
          <w:marTop w:val="0"/>
          <w:marBottom w:val="0"/>
          <w:divBdr>
            <w:top w:val="none" w:sz="0" w:space="0" w:color="auto"/>
            <w:left w:val="none" w:sz="0" w:space="0" w:color="auto"/>
            <w:bottom w:val="none" w:sz="0" w:space="0" w:color="auto"/>
            <w:right w:val="none" w:sz="0" w:space="0" w:color="auto"/>
          </w:divBdr>
        </w:div>
        <w:div w:id="389350272">
          <w:marLeft w:val="0"/>
          <w:marRight w:val="0"/>
          <w:marTop w:val="0"/>
          <w:marBottom w:val="0"/>
          <w:divBdr>
            <w:top w:val="none" w:sz="0" w:space="0" w:color="auto"/>
            <w:left w:val="none" w:sz="0" w:space="0" w:color="auto"/>
            <w:bottom w:val="none" w:sz="0" w:space="0" w:color="auto"/>
            <w:right w:val="none" w:sz="0" w:space="0" w:color="auto"/>
          </w:divBdr>
        </w:div>
        <w:div w:id="1237279267">
          <w:marLeft w:val="0"/>
          <w:marRight w:val="0"/>
          <w:marTop w:val="0"/>
          <w:marBottom w:val="0"/>
          <w:divBdr>
            <w:top w:val="none" w:sz="0" w:space="0" w:color="auto"/>
            <w:left w:val="none" w:sz="0" w:space="0" w:color="auto"/>
            <w:bottom w:val="none" w:sz="0" w:space="0" w:color="auto"/>
            <w:right w:val="none" w:sz="0" w:space="0" w:color="auto"/>
          </w:divBdr>
        </w:div>
        <w:div w:id="1437674329">
          <w:marLeft w:val="0"/>
          <w:marRight w:val="0"/>
          <w:marTop w:val="0"/>
          <w:marBottom w:val="0"/>
          <w:divBdr>
            <w:top w:val="none" w:sz="0" w:space="0" w:color="auto"/>
            <w:left w:val="none" w:sz="0" w:space="0" w:color="auto"/>
            <w:bottom w:val="none" w:sz="0" w:space="0" w:color="auto"/>
            <w:right w:val="none" w:sz="0" w:space="0" w:color="auto"/>
          </w:divBdr>
        </w:div>
        <w:div w:id="1595700566">
          <w:marLeft w:val="0"/>
          <w:marRight w:val="0"/>
          <w:marTop w:val="0"/>
          <w:marBottom w:val="0"/>
          <w:divBdr>
            <w:top w:val="none" w:sz="0" w:space="0" w:color="auto"/>
            <w:left w:val="none" w:sz="0" w:space="0" w:color="auto"/>
            <w:bottom w:val="none" w:sz="0" w:space="0" w:color="auto"/>
            <w:right w:val="none" w:sz="0" w:space="0" w:color="auto"/>
          </w:divBdr>
        </w:div>
        <w:div w:id="1742679184">
          <w:marLeft w:val="0"/>
          <w:marRight w:val="0"/>
          <w:marTop w:val="0"/>
          <w:marBottom w:val="0"/>
          <w:divBdr>
            <w:top w:val="none" w:sz="0" w:space="0" w:color="auto"/>
            <w:left w:val="none" w:sz="0" w:space="0" w:color="auto"/>
            <w:bottom w:val="none" w:sz="0" w:space="0" w:color="auto"/>
            <w:right w:val="none" w:sz="0" w:space="0" w:color="auto"/>
          </w:divBdr>
        </w:div>
      </w:divsChild>
    </w:div>
    <w:div w:id="926771161">
      <w:bodyDiv w:val="1"/>
      <w:marLeft w:val="0"/>
      <w:marRight w:val="0"/>
      <w:marTop w:val="0"/>
      <w:marBottom w:val="0"/>
      <w:divBdr>
        <w:top w:val="none" w:sz="0" w:space="0" w:color="auto"/>
        <w:left w:val="none" w:sz="0" w:space="0" w:color="auto"/>
        <w:bottom w:val="none" w:sz="0" w:space="0" w:color="auto"/>
        <w:right w:val="none" w:sz="0" w:space="0" w:color="auto"/>
      </w:divBdr>
    </w:div>
    <w:div w:id="944651112">
      <w:bodyDiv w:val="1"/>
      <w:marLeft w:val="0"/>
      <w:marRight w:val="0"/>
      <w:marTop w:val="0"/>
      <w:marBottom w:val="0"/>
      <w:divBdr>
        <w:top w:val="none" w:sz="0" w:space="0" w:color="auto"/>
        <w:left w:val="none" w:sz="0" w:space="0" w:color="auto"/>
        <w:bottom w:val="none" w:sz="0" w:space="0" w:color="auto"/>
        <w:right w:val="none" w:sz="0" w:space="0" w:color="auto"/>
      </w:divBdr>
      <w:divsChild>
        <w:div w:id="113377372">
          <w:marLeft w:val="0"/>
          <w:marRight w:val="0"/>
          <w:marTop w:val="0"/>
          <w:marBottom w:val="0"/>
          <w:divBdr>
            <w:top w:val="none" w:sz="0" w:space="0" w:color="auto"/>
            <w:left w:val="none" w:sz="0" w:space="0" w:color="auto"/>
            <w:bottom w:val="none" w:sz="0" w:space="0" w:color="auto"/>
            <w:right w:val="none" w:sz="0" w:space="0" w:color="auto"/>
          </w:divBdr>
        </w:div>
        <w:div w:id="935290382">
          <w:marLeft w:val="0"/>
          <w:marRight w:val="0"/>
          <w:marTop w:val="0"/>
          <w:marBottom w:val="0"/>
          <w:divBdr>
            <w:top w:val="none" w:sz="0" w:space="0" w:color="auto"/>
            <w:left w:val="none" w:sz="0" w:space="0" w:color="auto"/>
            <w:bottom w:val="none" w:sz="0" w:space="0" w:color="auto"/>
            <w:right w:val="none" w:sz="0" w:space="0" w:color="auto"/>
          </w:divBdr>
        </w:div>
        <w:div w:id="1105537851">
          <w:marLeft w:val="0"/>
          <w:marRight w:val="0"/>
          <w:marTop w:val="0"/>
          <w:marBottom w:val="0"/>
          <w:divBdr>
            <w:top w:val="none" w:sz="0" w:space="0" w:color="auto"/>
            <w:left w:val="none" w:sz="0" w:space="0" w:color="auto"/>
            <w:bottom w:val="none" w:sz="0" w:space="0" w:color="auto"/>
            <w:right w:val="none" w:sz="0" w:space="0" w:color="auto"/>
          </w:divBdr>
        </w:div>
        <w:div w:id="1311441693">
          <w:marLeft w:val="0"/>
          <w:marRight w:val="0"/>
          <w:marTop w:val="0"/>
          <w:marBottom w:val="0"/>
          <w:divBdr>
            <w:top w:val="none" w:sz="0" w:space="0" w:color="auto"/>
            <w:left w:val="none" w:sz="0" w:space="0" w:color="auto"/>
            <w:bottom w:val="none" w:sz="0" w:space="0" w:color="auto"/>
            <w:right w:val="none" w:sz="0" w:space="0" w:color="auto"/>
          </w:divBdr>
        </w:div>
        <w:div w:id="1630235223">
          <w:marLeft w:val="0"/>
          <w:marRight w:val="0"/>
          <w:marTop w:val="0"/>
          <w:marBottom w:val="0"/>
          <w:divBdr>
            <w:top w:val="none" w:sz="0" w:space="0" w:color="auto"/>
            <w:left w:val="none" w:sz="0" w:space="0" w:color="auto"/>
            <w:bottom w:val="none" w:sz="0" w:space="0" w:color="auto"/>
            <w:right w:val="none" w:sz="0" w:space="0" w:color="auto"/>
          </w:divBdr>
        </w:div>
        <w:div w:id="2119988027">
          <w:marLeft w:val="0"/>
          <w:marRight w:val="0"/>
          <w:marTop w:val="0"/>
          <w:marBottom w:val="0"/>
          <w:divBdr>
            <w:top w:val="none" w:sz="0" w:space="0" w:color="auto"/>
            <w:left w:val="none" w:sz="0" w:space="0" w:color="auto"/>
            <w:bottom w:val="none" w:sz="0" w:space="0" w:color="auto"/>
            <w:right w:val="none" w:sz="0" w:space="0" w:color="auto"/>
          </w:divBdr>
        </w:div>
      </w:divsChild>
    </w:div>
    <w:div w:id="958798059">
      <w:bodyDiv w:val="1"/>
      <w:marLeft w:val="0"/>
      <w:marRight w:val="0"/>
      <w:marTop w:val="0"/>
      <w:marBottom w:val="0"/>
      <w:divBdr>
        <w:top w:val="none" w:sz="0" w:space="0" w:color="auto"/>
        <w:left w:val="none" w:sz="0" w:space="0" w:color="auto"/>
        <w:bottom w:val="none" w:sz="0" w:space="0" w:color="auto"/>
        <w:right w:val="none" w:sz="0" w:space="0" w:color="auto"/>
      </w:divBdr>
    </w:div>
    <w:div w:id="963851414">
      <w:bodyDiv w:val="1"/>
      <w:marLeft w:val="0"/>
      <w:marRight w:val="0"/>
      <w:marTop w:val="0"/>
      <w:marBottom w:val="0"/>
      <w:divBdr>
        <w:top w:val="none" w:sz="0" w:space="0" w:color="auto"/>
        <w:left w:val="none" w:sz="0" w:space="0" w:color="auto"/>
        <w:bottom w:val="none" w:sz="0" w:space="0" w:color="auto"/>
        <w:right w:val="none" w:sz="0" w:space="0" w:color="auto"/>
      </w:divBdr>
    </w:div>
    <w:div w:id="966082948">
      <w:bodyDiv w:val="1"/>
      <w:marLeft w:val="0"/>
      <w:marRight w:val="0"/>
      <w:marTop w:val="0"/>
      <w:marBottom w:val="0"/>
      <w:divBdr>
        <w:top w:val="none" w:sz="0" w:space="0" w:color="auto"/>
        <w:left w:val="none" w:sz="0" w:space="0" w:color="auto"/>
        <w:bottom w:val="none" w:sz="0" w:space="0" w:color="auto"/>
        <w:right w:val="none" w:sz="0" w:space="0" w:color="auto"/>
      </w:divBdr>
    </w:div>
    <w:div w:id="971790070">
      <w:bodyDiv w:val="1"/>
      <w:marLeft w:val="0"/>
      <w:marRight w:val="0"/>
      <w:marTop w:val="0"/>
      <w:marBottom w:val="0"/>
      <w:divBdr>
        <w:top w:val="none" w:sz="0" w:space="0" w:color="auto"/>
        <w:left w:val="none" w:sz="0" w:space="0" w:color="auto"/>
        <w:bottom w:val="none" w:sz="0" w:space="0" w:color="auto"/>
        <w:right w:val="none" w:sz="0" w:space="0" w:color="auto"/>
      </w:divBdr>
    </w:div>
    <w:div w:id="977564154">
      <w:bodyDiv w:val="1"/>
      <w:marLeft w:val="0"/>
      <w:marRight w:val="0"/>
      <w:marTop w:val="0"/>
      <w:marBottom w:val="0"/>
      <w:divBdr>
        <w:top w:val="none" w:sz="0" w:space="0" w:color="auto"/>
        <w:left w:val="none" w:sz="0" w:space="0" w:color="auto"/>
        <w:bottom w:val="none" w:sz="0" w:space="0" w:color="auto"/>
        <w:right w:val="none" w:sz="0" w:space="0" w:color="auto"/>
      </w:divBdr>
      <w:divsChild>
        <w:div w:id="44333778">
          <w:marLeft w:val="0"/>
          <w:marRight w:val="0"/>
          <w:marTop w:val="0"/>
          <w:marBottom w:val="0"/>
          <w:divBdr>
            <w:top w:val="none" w:sz="0" w:space="0" w:color="auto"/>
            <w:left w:val="none" w:sz="0" w:space="0" w:color="auto"/>
            <w:bottom w:val="none" w:sz="0" w:space="0" w:color="auto"/>
            <w:right w:val="none" w:sz="0" w:space="0" w:color="auto"/>
          </w:divBdr>
        </w:div>
        <w:div w:id="439300983">
          <w:marLeft w:val="0"/>
          <w:marRight w:val="0"/>
          <w:marTop w:val="0"/>
          <w:marBottom w:val="0"/>
          <w:divBdr>
            <w:top w:val="none" w:sz="0" w:space="0" w:color="auto"/>
            <w:left w:val="none" w:sz="0" w:space="0" w:color="auto"/>
            <w:bottom w:val="none" w:sz="0" w:space="0" w:color="auto"/>
            <w:right w:val="none" w:sz="0" w:space="0" w:color="auto"/>
          </w:divBdr>
        </w:div>
        <w:div w:id="516584010">
          <w:marLeft w:val="0"/>
          <w:marRight w:val="0"/>
          <w:marTop w:val="0"/>
          <w:marBottom w:val="0"/>
          <w:divBdr>
            <w:top w:val="none" w:sz="0" w:space="0" w:color="auto"/>
            <w:left w:val="none" w:sz="0" w:space="0" w:color="auto"/>
            <w:bottom w:val="none" w:sz="0" w:space="0" w:color="auto"/>
            <w:right w:val="none" w:sz="0" w:space="0" w:color="auto"/>
          </w:divBdr>
        </w:div>
        <w:div w:id="952127116">
          <w:marLeft w:val="0"/>
          <w:marRight w:val="0"/>
          <w:marTop w:val="0"/>
          <w:marBottom w:val="0"/>
          <w:divBdr>
            <w:top w:val="none" w:sz="0" w:space="0" w:color="auto"/>
            <w:left w:val="none" w:sz="0" w:space="0" w:color="auto"/>
            <w:bottom w:val="none" w:sz="0" w:space="0" w:color="auto"/>
            <w:right w:val="none" w:sz="0" w:space="0" w:color="auto"/>
          </w:divBdr>
        </w:div>
        <w:div w:id="1927107835">
          <w:marLeft w:val="0"/>
          <w:marRight w:val="0"/>
          <w:marTop w:val="0"/>
          <w:marBottom w:val="0"/>
          <w:divBdr>
            <w:top w:val="none" w:sz="0" w:space="0" w:color="auto"/>
            <w:left w:val="none" w:sz="0" w:space="0" w:color="auto"/>
            <w:bottom w:val="none" w:sz="0" w:space="0" w:color="auto"/>
            <w:right w:val="none" w:sz="0" w:space="0" w:color="auto"/>
          </w:divBdr>
        </w:div>
        <w:div w:id="1929150420">
          <w:marLeft w:val="0"/>
          <w:marRight w:val="0"/>
          <w:marTop w:val="0"/>
          <w:marBottom w:val="0"/>
          <w:divBdr>
            <w:top w:val="none" w:sz="0" w:space="0" w:color="auto"/>
            <w:left w:val="none" w:sz="0" w:space="0" w:color="auto"/>
            <w:bottom w:val="none" w:sz="0" w:space="0" w:color="auto"/>
            <w:right w:val="none" w:sz="0" w:space="0" w:color="auto"/>
          </w:divBdr>
        </w:div>
      </w:divsChild>
    </w:div>
    <w:div w:id="993488131">
      <w:bodyDiv w:val="1"/>
      <w:marLeft w:val="0"/>
      <w:marRight w:val="0"/>
      <w:marTop w:val="0"/>
      <w:marBottom w:val="0"/>
      <w:divBdr>
        <w:top w:val="none" w:sz="0" w:space="0" w:color="auto"/>
        <w:left w:val="none" w:sz="0" w:space="0" w:color="auto"/>
        <w:bottom w:val="none" w:sz="0" w:space="0" w:color="auto"/>
        <w:right w:val="none" w:sz="0" w:space="0" w:color="auto"/>
      </w:divBdr>
    </w:div>
    <w:div w:id="1020621933">
      <w:bodyDiv w:val="1"/>
      <w:marLeft w:val="0"/>
      <w:marRight w:val="0"/>
      <w:marTop w:val="0"/>
      <w:marBottom w:val="0"/>
      <w:divBdr>
        <w:top w:val="none" w:sz="0" w:space="0" w:color="auto"/>
        <w:left w:val="none" w:sz="0" w:space="0" w:color="auto"/>
        <w:bottom w:val="none" w:sz="0" w:space="0" w:color="auto"/>
        <w:right w:val="none" w:sz="0" w:space="0" w:color="auto"/>
      </w:divBdr>
      <w:divsChild>
        <w:div w:id="204563846">
          <w:marLeft w:val="0"/>
          <w:marRight w:val="0"/>
          <w:marTop w:val="0"/>
          <w:marBottom w:val="0"/>
          <w:divBdr>
            <w:top w:val="none" w:sz="0" w:space="0" w:color="auto"/>
            <w:left w:val="none" w:sz="0" w:space="0" w:color="auto"/>
            <w:bottom w:val="none" w:sz="0" w:space="0" w:color="auto"/>
            <w:right w:val="none" w:sz="0" w:space="0" w:color="auto"/>
          </w:divBdr>
        </w:div>
        <w:div w:id="2125614955">
          <w:marLeft w:val="0"/>
          <w:marRight w:val="0"/>
          <w:marTop w:val="0"/>
          <w:marBottom w:val="0"/>
          <w:divBdr>
            <w:top w:val="none" w:sz="0" w:space="0" w:color="auto"/>
            <w:left w:val="none" w:sz="0" w:space="0" w:color="auto"/>
            <w:bottom w:val="none" w:sz="0" w:space="0" w:color="auto"/>
            <w:right w:val="none" w:sz="0" w:space="0" w:color="auto"/>
          </w:divBdr>
        </w:div>
        <w:div w:id="1327444120">
          <w:marLeft w:val="0"/>
          <w:marRight w:val="0"/>
          <w:marTop w:val="0"/>
          <w:marBottom w:val="0"/>
          <w:divBdr>
            <w:top w:val="none" w:sz="0" w:space="0" w:color="auto"/>
            <w:left w:val="none" w:sz="0" w:space="0" w:color="auto"/>
            <w:bottom w:val="none" w:sz="0" w:space="0" w:color="auto"/>
            <w:right w:val="none" w:sz="0" w:space="0" w:color="auto"/>
          </w:divBdr>
        </w:div>
        <w:div w:id="1166826610">
          <w:marLeft w:val="0"/>
          <w:marRight w:val="0"/>
          <w:marTop w:val="0"/>
          <w:marBottom w:val="0"/>
          <w:divBdr>
            <w:top w:val="none" w:sz="0" w:space="0" w:color="auto"/>
            <w:left w:val="none" w:sz="0" w:space="0" w:color="auto"/>
            <w:bottom w:val="none" w:sz="0" w:space="0" w:color="auto"/>
            <w:right w:val="none" w:sz="0" w:space="0" w:color="auto"/>
          </w:divBdr>
        </w:div>
        <w:div w:id="812798775">
          <w:marLeft w:val="0"/>
          <w:marRight w:val="0"/>
          <w:marTop w:val="0"/>
          <w:marBottom w:val="0"/>
          <w:divBdr>
            <w:top w:val="none" w:sz="0" w:space="0" w:color="auto"/>
            <w:left w:val="none" w:sz="0" w:space="0" w:color="auto"/>
            <w:bottom w:val="none" w:sz="0" w:space="0" w:color="auto"/>
            <w:right w:val="none" w:sz="0" w:space="0" w:color="auto"/>
          </w:divBdr>
        </w:div>
        <w:div w:id="234441236">
          <w:marLeft w:val="0"/>
          <w:marRight w:val="0"/>
          <w:marTop w:val="0"/>
          <w:marBottom w:val="0"/>
          <w:divBdr>
            <w:top w:val="none" w:sz="0" w:space="0" w:color="auto"/>
            <w:left w:val="none" w:sz="0" w:space="0" w:color="auto"/>
            <w:bottom w:val="none" w:sz="0" w:space="0" w:color="auto"/>
            <w:right w:val="none" w:sz="0" w:space="0" w:color="auto"/>
          </w:divBdr>
        </w:div>
        <w:div w:id="2146894597">
          <w:marLeft w:val="0"/>
          <w:marRight w:val="0"/>
          <w:marTop w:val="0"/>
          <w:marBottom w:val="0"/>
          <w:divBdr>
            <w:top w:val="none" w:sz="0" w:space="0" w:color="auto"/>
            <w:left w:val="none" w:sz="0" w:space="0" w:color="auto"/>
            <w:bottom w:val="none" w:sz="0" w:space="0" w:color="auto"/>
            <w:right w:val="none" w:sz="0" w:space="0" w:color="auto"/>
          </w:divBdr>
        </w:div>
        <w:div w:id="1651710572">
          <w:marLeft w:val="0"/>
          <w:marRight w:val="0"/>
          <w:marTop w:val="0"/>
          <w:marBottom w:val="0"/>
          <w:divBdr>
            <w:top w:val="none" w:sz="0" w:space="0" w:color="auto"/>
            <w:left w:val="none" w:sz="0" w:space="0" w:color="auto"/>
            <w:bottom w:val="none" w:sz="0" w:space="0" w:color="auto"/>
            <w:right w:val="none" w:sz="0" w:space="0" w:color="auto"/>
          </w:divBdr>
        </w:div>
        <w:div w:id="847330118">
          <w:marLeft w:val="0"/>
          <w:marRight w:val="0"/>
          <w:marTop w:val="0"/>
          <w:marBottom w:val="0"/>
          <w:divBdr>
            <w:top w:val="none" w:sz="0" w:space="0" w:color="auto"/>
            <w:left w:val="none" w:sz="0" w:space="0" w:color="auto"/>
            <w:bottom w:val="none" w:sz="0" w:space="0" w:color="auto"/>
            <w:right w:val="none" w:sz="0" w:space="0" w:color="auto"/>
          </w:divBdr>
        </w:div>
        <w:div w:id="47806818">
          <w:marLeft w:val="0"/>
          <w:marRight w:val="0"/>
          <w:marTop w:val="0"/>
          <w:marBottom w:val="0"/>
          <w:divBdr>
            <w:top w:val="none" w:sz="0" w:space="0" w:color="auto"/>
            <w:left w:val="none" w:sz="0" w:space="0" w:color="auto"/>
            <w:bottom w:val="none" w:sz="0" w:space="0" w:color="auto"/>
            <w:right w:val="none" w:sz="0" w:space="0" w:color="auto"/>
          </w:divBdr>
        </w:div>
        <w:div w:id="1615556764">
          <w:marLeft w:val="0"/>
          <w:marRight w:val="0"/>
          <w:marTop w:val="0"/>
          <w:marBottom w:val="0"/>
          <w:divBdr>
            <w:top w:val="none" w:sz="0" w:space="0" w:color="auto"/>
            <w:left w:val="none" w:sz="0" w:space="0" w:color="auto"/>
            <w:bottom w:val="none" w:sz="0" w:space="0" w:color="auto"/>
            <w:right w:val="none" w:sz="0" w:space="0" w:color="auto"/>
          </w:divBdr>
        </w:div>
        <w:div w:id="815679869">
          <w:marLeft w:val="0"/>
          <w:marRight w:val="0"/>
          <w:marTop w:val="0"/>
          <w:marBottom w:val="0"/>
          <w:divBdr>
            <w:top w:val="none" w:sz="0" w:space="0" w:color="auto"/>
            <w:left w:val="none" w:sz="0" w:space="0" w:color="auto"/>
            <w:bottom w:val="none" w:sz="0" w:space="0" w:color="auto"/>
            <w:right w:val="none" w:sz="0" w:space="0" w:color="auto"/>
          </w:divBdr>
        </w:div>
        <w:div w:id="1405562350">
          <w:marLeft w:val="0"/>
          <w:marRight w:val="0"/>
          <w:marTop w:val="0"/>
          <w:marBottom w:val="0"/>
          <w:divBdr>
            <w:top w:val="none" w:sz="0" w:space="0" w:color="auto"/>
            <w:left w:val="none" w:sz="0" w:space="0" w:color="auto"/>
            <w:bottom w:val="none" w:sz="0" w:space="0" w:color="auto"/>
            <w:right w:val="none" w:sz="0" w:space="0" w:color="auto"/>
          </w:divBdr>
        </w:div>
        <w:div w:id="267079428">
          <w:marLeft w:val="0"/>
          <w:marRight w:val="0"/>
          <w:marTop w:val="0"/>
          <w:marBottom w:val="0"/>
          <w:divBdr>
            <w:top w:val="none" w:sz="0" w:space="0" w:color="auto"/>
            <w:left w:val="none" w:sz="0" w:space="0" w:color="auto"/>
            <w:bottom w:val="none" w:sz="0" w:space="0" w:color="auto"/>
            <w:right w:val="none" w:sz="0" w:space="0" w:color="auto"/>
          </w:divBdr>
        </w:div>
        <w:div w:id="1977635017">
          <w:marLeft w:val="0"/>
          <w:marRight w:val="0"/>
          <w:marTop w:val="0"/>
          <w:marBottom w:val="0"/>
          <w:divBdr>
            <w:top w:val="none" w:sz="0" w:space="0" w:color="auto"/>
            <w:left w:val="none" w:sz="0" w:space="0" w:color="auto"/>
            <w:bottom w:val="none" w:sz="0" w:space="0" w:color="auto"/>
            <w:right w:val="none" w:sz="0" w:space="0" w:color="auto"/>
          </w:divBdr>
        </w:div>
        <w:div w:id="1056202226">
          <w:marLeft w:val="0"/>
          <w:marRight w:val="0"/>
          <w:marTop w:val="0"/>
          <w:marBottom w:val="0"/>
          <w:divBdr>
            <w:top w:val="none" w:sz="0" w:space="0" w:color="auto"/>
            <w:left w:val="none" w:sz="0" w:space="0" w:color="auto"/>
            <w:bottom w:val="none" w:sz="0" w:space="0" w:color="auto"/>
            <w:right w:val="none" w:sz="0" w:space="0" w:color="auto"/>
          </w:divBdr>
        </w:div>
        <w:div w:id="705563874">
          <w:marLeft w:val="0"/>
          <w:marRight w:val="0"/>
          <w:marTop w:val="0"/>
          <w:marBottom w:val="0"/>
          <w:divBdr>
            <w:top w:val="none" w:sz="0" w:space="0" w:color="auto"/>
            <w:left w:val="none" w:sz="0" w:space="0" w:color="auto"/>
            <w:bottom w:val="none" w:sz="0" w:space="0" w:color="auto"/>
            <w:right w:val="none" w:sz="0" w:space="0" w:color="auto"/>
          </w:divBdr>
        </w:div>
        <w:div w:id="902182195">
          <w:marLeft w:val="0"/>
          <w:marRight w:val="0"/>
          <w:marTop w:val="0"/>
          <w:marBottom w:val="0"/>
          <w:divBdr>
            <w:top w:val="none" w:sz="0" w:space="0" w:color="auto"/>
            <w:left w:val="none" w:sz="0" w:space="0" w:color="auto"/>
            <w:bottom w:val="none" w:sz="0" w:space="0" w:color="auto"/>
            <w:right w:val="none" w:sz="0" w:space="0" w:color="auto"/>
          </w:divBdr>
        </w:div>
        <w:div w:id="169833232">
          <w:marLeft w:val="0"/>
          <w:marRight w:val="0"/>
          <w:marTop w:val="0"/>
          <w:marBottom w:val="0"/>
          <w:divBdr>
            <w:top w:val="none" w:sz="0" w:space="0" w:color="auto"/>
            <w:left w:val="none" w:sz="0" w:space="0" w:color="auto"/>
            <w:bottom w:val="none" w:sz="0" w:space="0" w:color="auto"/>
            <w:right w:val="none" w:sz="0" w:space="0" w:color="auto"/>
          </w:divBdr>
        </w:div>
        <w:div w:id="1689987477">
          <w:marLeft w:val="0"/>
          <w:marRight w:val="0"/>
          <w:marTop w:val="0"/>
          <w:marBottom w:val="0"/>
          <w:divBdr>
            <w:top w:val="none" w:sz="0" w:space="0" w:color="auto"/>
            <w:left w:val="none" w:sz="0" w:space="0" w:color="auto"/>
            <w:bottom w:val="none" w:sz="0" w:space="0" w:color="auto"/>
            <w:right w:val="none" w:sz="0" w:space="0" w:color="auto"/>
          </w:divBdr>
        </w:div>
      </w:divsChild>
    </w:div>
    <w:div w:id="1025591753">
      <w:bodyDiv w:val="1"/>
      <w:marLeft w:val="0"/>
      <w:marRight w:val="0"/>
      <w:marTop w:val="0"/>
      <w:marBottom w:val="0"/>
      <w:divBdr>
        <w:top w:val="none" w:sz="0" w:space="0" w:color="auto"/>
        <w:left w:val="none" w:sz="0" w:space="0" w:color="auto"/>
        <w:bottom w:val="none" w:sz="0" w:space="0" w:color="auto"/>
        <w:right w:val="none" w:sz="0" w:space="0" w:color="auto"/>
      </w:divBdr>
    </w:div>
    <w:div w:id="1045064503">
      <w:bodyDiv w:val="1"/>
      <w:marLeft w:val="0"/>
      <w:marRight w:val="0"/>
      <w:marTop w:val="0"/>
      <w:marBottom w:val="0"/>
      <w:divBdr>
        <w:top w:val="none" w:sz="0" w:space="0" w:color="auto"/>
        <w:left w:val="none" w:sz="0" w:space="0" w:color="auto"/>
        <w:bottom w:val="none" w:sz="0" w:space="0" w:color="auto"/>
        <w:right w:val="none" w:sz="0" w:space="0" w:color="auto"/>
      </w:divBdr>
    </w:div>
    <w:div w:id="1118139616">
      <w:bodyDiv w:val="1"/>
      <w:marLeft w:val="0"/>
      <w:marRight w:val="0"/>
      <w:marTop w:val="0"/>
      <w:marBottom w:val="0"/>
      <w:divBdr>
        <w:top w:val="none" w:sz="0" w:space="0" w:color="auto"/>
        <w:left w:val="none" w:sz="0" w:space="0" w:color="auto"/>
        <w:bottom w:val="none" w:sz="0" w:space="0" w:color="auto"/>
        <w:right w:val="none" w:sz="0" w:space="0" w:color="auto"/>
      </w:divBdr>
    </w:div>
    <w:div w:id="1130199820">
      <w:bodyDiv w:val="1"/>
      <w:marLeft w:val="0"/>
      <w:marRight w:val="0"/>
      <w:marTop w:val="0"/>
      <w:marBottom w:val="0"/>
      <w:divBdr>
        <w:top w:val="none" w:sz="0" w:space="0" w:color="auto"/>
        <w:left w:val="none" w:sz="0" w:space="0" w:color="auto"/>
        <w:bottom w:val="none" w:sz="0" w:space="0" w:color="auto"/>
        <w:right w:val="none" w:sz="0" w:space="0" w:color="auto"/>
      </w:divBdr>
    </w:div>
    <w:div w:id="1139765278">
      <w:bodyDiv w:val="1"/>
      <w:marLeft w:val="0"/>
      <w:marRight w:val="0"/>
      <w:marTop w:val="0"/>
      <w:marBottom w:val="0"/>
      <w:divBdr>
        <w:top w:val="none" w:sz="0" w:space="0" w:color="auto"/>
        <w:left w:val="none" w:sz="0" w:space="0" w:color="auto"/>
        <w:bottom w:val="none" w:sz="0" w:space="0" w:color="auto"/>
        <w:right w:val="none" w:sz="0" w:space="0" w:color="auto"/>
      </w:divBdr>
      <w:divsChild>
        <w:div w:id="154147703">
          <w:marLeft w:val="0"/>
          <w:marRight w:val="0"/>
          <w:marTop w:val="0"/>
          <w:marBottom w:val="0"/>
          <w:divBdr>
            <w:top w:val="none" w:sz="0" w:space="0" w:color="auto"/>
            <w:left w:val="none" w:sz="0" w:space="0" w:color="auto"/>
            <w:bottom w:val="none" w:sz="0" w:space="0" w:color="auto"/>
            <w:right w:val="none" w:sz="0" w:space="0" w:color="auto"/>
          </w:divBdr>
        </w:div>
        <w:div w:id="785318610">
          <w:marLeft w:val="0"/>
          <w:marRight w:val="0"/>
          <w:marTop w:val="0"/>
          <w:marBottom w:val="0"/>
          <w:divBdr>
            <w:top w:val="none" w:sz="0" w:space="0" w:color="auto"/>
            <w:left w:val="none" w:sz="0" w:space="0" w:color="auto"/>
            <w:bottom w:val="none" w:sz="0" w:space="0" w:color="auto"/>
            <w:right w:val="none" w:sz="0" w:space="0" w:color="auto"/>
          </w:divBdr>
        </w:div>
        <w:div w:id="1414357886">
          <w:marLeft w:val="0"/>
          <w:marRight w:val="0"/>
          <w:marTop w:val="0"/>
          <w:marBottom w:val="0"/>
          <w:divBdr>
            <w:top w:val="none" w:sz="0" w:space="0" w:color="auto"/>
            <w:left w:val="none" w:sz="0" w:space="0" w:color="auto"/>
            <w:bottom w:val="none" w:sz="0" w:space="0" w:color="auto"/>
            <w:right w:val="none" w:sz="0" w:space="0" w:color="auto"/>
          </w:divBdr>
        </w:div>
      </w:divsChild>
    </w:div>
    <w:div w:id="1145045809">
      <w:bodyDiv w:val="1"/>
      <w:marLeft w:val="0"/>
      <w:marRight w:val="0"/>
      <w:marTop w:val="0"/>
      <w:marBottom w:val="0"/>
      <w:divBdr>
        <w:top w:val="none" w:sz="0" w:space="0" w:color="auto"/>
        <w:left w:val="none" w:sz="0" w:space="0" w:color="auto"/>
        <w:bottom w:val="none" w:sz="0" w:space="0" w:color="auto"/>
        <w:right w:val="none" w:sz="0" w:space="0" w:color="auto"/>
      </w:divBdr>
    </w:div>
    <w:div w:id="1152141984">
      <w:bodyDiv w:val="1"/>
      <w:marLeft w:val="0"/>
      <w:marRight w:val="0"/>
      <w:marTop w:val="0"/>
      <w:marBottom w:val="0"/>
      <w:divBdr>
        <w:top w:val="none" w:sz="0" w:space="0" w:color="auto"/>
        <w:left w:val="none" w:sz="0" w:space="0" w:color="auto"/>
        <w:bottom w:val="none" w:sz="0" w:space="0" w:color="auto"/>
        <w:right w:val="none" w:sz="0" w:space="0" w:color="auto"/>
      </w:divBdr>
    </w:div>
    <w:div w:id="1162621877">
      <w:bodyDiv w:val="1"/>
      <w:marLeft w:val="0"/>
      <w:marRight w:val="0"/>
      <w:marTop w:val="0"/>
      <w:marBottom w:val="0"/>
      <w:divBdr>
        <w:top w:val="none" w:sz="0" w:space="0" w:color="auto"/>
        <w:left w:val="none" w:sz="0" w:space="0" w:color="auto"/>
        <w:bottom w:val="none" w:sz="0" w:space="0" w:color="auto"/>
        <w:right w:val="none" w:sz="0" w:space="0" w:color="auto"/>
      </w:divBdr>
    </w:div>
    <w:div w:id="1177648934">
      <w:bodyDiv w:val="1"/>
      <w:marLeft w:val="0"/>
      <w:marRight w:val="0"/>
      <w:marTop w:val="0"/>
      <w:marBottom w:val="0"/>
      <w:divBdr>
        <w:top w:val="none" w:sz="0" w:space="0" w:color="auto"/>
        <w:left w:val="none" w:sz="0" w:space="0" w:color="auto"/>
        <w:bottom w:val="none" w:sz="0" w:space="0" w:color="auto"/>
        <w:right w:val="none" w:sz="0" w:space="0" w:color="auto"/>
      </w:divBdr>
    </w:div>
    <w:div w:id="1190339299">
      <w:bodyDiv w:val="1"/>
      <w:marLeft w:val="0"/>
      <w:marRight w:val="0"/>
      <w:marTop w:val="0"/>
      <w:marBottom w:val="0"/>
      <w:divBdr>
        <w:top w:val="none" w:sz="0" w:space="0" w:color="auto"/>
        <w:left w:val="none" w:sz="0" w:space="0" w:color="auto"/>
        <w:bottom w:val="none" w:sz="0" w:space="0" w:color="auto"/>
        <w:right w:val="none" w:sz="0" w:space="0" w:color="auto"/>
      </w:divBdr>
      <w:divsChild>
        <w:div w:id="218367178">
          <w:marLeft w:val="0"/>
          <w:marRight w:val="0"/>
          <w:marTop w:val="0"/>
          <w:marBottom w:val="0"/>
          <w:divBdr>
            <w:top w:val="none" w:sz="0" w:space="0" w:color="auto"/>
            <w:left w:val="none" w:sz="0" w:space="0" w:color="auto"/>
            <w:bottom w:val="none" w:sz="0" w:space="0" w:color="auto"/>
            <w:right w:val="none" w:sz="0" w:space="0" w:color="auto"/>
          </w:divBdr>
        </w:div>
        <w:div w:id="1302152879">
          <w:marLeft w:val="0"/>
          <w:marRight w:val="0"/>
          <w:marTop w:val="0"/>
          <w:marBottom w:val="0"/>
          <w:divBdr>
            <w:top w:val="none" w:sz="0" w:space="0" w:color="auto"/>
            <w:left w:val="none" w:sz="0" w:space="0" w:color="auto"/>
            <w:bottom w:val="none" w:sz="0" w:space="0" w:color="auto"/>
            <w:right w:val="none" w:sz="0" w:space="0" w:color="auto"/>
          </w:divBdr>
        </w:div>
        <w:div w:id="1271665201">
          <w:marLeft w:val="0"/>
          <w:marRight w:val="0"/>
          <w:marTop w:val="0"/>
          <w:marBottom w:val="0"/>
          <w:divBdr>
            <w:top w:val="none" w:sz="0" w:space="0" w:color="auto"/>
            <w:left w:val="none" w:sz="0" w:space="0" w:color="auto"/>
            <w:bottom w:val="none" w:sz="0" w:space="0" w:color="auto"/>
            <w:right w:val="none" w:sz="0" w:space="0" w:color="auto"/>
          </w:divBdr>
        </w:div>
        <w:div w:id="2104108723">
          <w:marLeft w:val="0"/>
          <w:marRight w:val="0"/>
          <w:marTop w:val="0"/>
          <w:marBottom w:val="0"/>
          <w:divBdr>
            <w:top w:val="none" w:sz="0" w:space="0" w:color="auto"/>
            <w:left w:val="none" w:sz="0" w:space="0" w:color="auto"/>
            <w:bottom w:val="none" w:sz="0" w:space="0" w:color="auto"/>
            <w:right w:val="none" w:sz="0" w:space="0" w:color="auto"/>
          </w:divBdr>
        </w:div>
        <w:div w:id="804464959">
          <w:marLeft w:val="0"/>
          <w:marRight w:val="0"/>
          <w:marTop w:val="0"/>
          <w:marBottom w:val="0"/>
          <w:divBdr>
            <w:top w:val="none" w:sz="0" w:space="0" w:color="auto"/>
            <w:left w:val="none" w:sz="0" w:space="0" w:color="auto"/>
            <w:bottom w:val="none" w:sz="0" w:space="0" w:color="auto"/>
            <w:right w:val="none" w:sz="0" w:space="0" w:color="auto"/>
          </w:divBdr>
        </w:div>
        <w:div w:id="1937908665">
          <w:marLeft w:val="0"/>
          <w:marRight w:val="0"/>
          <w:marTop w:val="0"/>
          <w:marBottom w:val="0"/>
          <w:divBdr>
            <w:top w:val="none" w:sz="0" w:space="0" w:color="auto"/>
            <w:left w:val="none" w:sz="0" w:space="0" w:color="auto"/>
            <w:bottom w:val="none" w:sz="0" w:space="0" w:color="auto"/>
            <w:right w:val="none" w:sz="0" w:space="0" w:color="auto"/>
          </w:divBdr>
        </w:div>
        <w:div w:id="2007200773">
          <w:marLeft w:val="0"/>
          <w:marRight w:val="0"/>
          <w:marTop w:val="0"/>
          <w:marBottom w:val="0"/>
          <w:divBdr>
            <w:top w:val="none" w:sz="0" w:space="0" w:color="auto"/>
            <w:left w:val="none" w:sz="0" w:space="0" w:color="auto"/>
            <w:bottom w:val="none" w:sz="0" w:space="0" w:color="auto"/>
            <w:right w:val="none" w:sz="0" w:space="0" w:color="auto"/>
          </w:divBdr>
        </w:div>
        <w:div w:id="363137974">
          <w:marLeft w:val="0"/>
          <w:marRight w:val="0"/>
          <w:marTop w:val="0"/>
          <w:marBottom w:val="0"/>
          <w:divBdr>
            <w:top w:val="none" w:sz="0" w:space="0" w:color="auto"/>
            <w:left w:val="none" w:sz="0" w:space="0" w:color="auto"/>
            <w:bottom w:val="none" w:sz="0" w:space="0" w:color="auto"/>
            <w:right w:val="none" w:sz="0" w:space="0" w:color="auto"/>
          </w:divBdr>
        </w:div>
        <w:div w:id="1199851621">
          <w:marLeft w:val="0"/>
          <w:marRight w:val="0"/>
          <w:marTop w:val="0"/>
          <w:marBottom w:val="0"/>
          <w:divBdr>
            <w:top w:val="none" w:sz="0" w:space="0" w:color="auto"/>
            <w:left w:val="none" w:sz="0" w:space="0" w:color="auto"/>
            <w:bottom w:val="none" w:sz="0" w:space="0" w:color="auto"/>
            <w:right w:val="none" w:sz="0" w:space="0" w:color="auto"/>
          </w:divBdr>
        </w:div>
        <w:div w:id="1904411526">
          <w:marLeft w:val="0"/>
          <w:marRight w:val="0"/>
          <w:marTop w:val="0"/>
          <w:marBottom w:val="0"/>
          <w:divBdr>
            <w:top w:val="none" w:sz="0" w:space="0" w:color="auto"/>
            <w:left w:val="none" w:sz="0" w:space="0" w:color="auto"/>
            <w:bottom w:val="none" w:sz="0" w:space="0" w:color="auto"/>
            <w:right w:val="none" w:sz="0" w:space="0" w:color="auto"/>
          </w:divBdr>
        </w:div>
        <w:div w:id="839003757">
          <w:marLeft w:val="0"/>
          <w:marRight w:val="0"/>
          <w:marTop w:val="0"/>
          <w:marBottom w:val="0"/>
          <w:divBdr>
            <w:top w:val="none" w:sz="0" w:space="0" w:color="auto"/>
            <w:left w:val="none" w:sz="0" w:space="0" w:color="auto"/>
            <w:bottom w:val="none" w:sz="0" w:space="0" w:color="auto"/>
            <w:right w:val="none" w:sz="0" w:space="0" w:color="auto"/>
          </w:divBdr>
        </w:div>
        <w:div w:id="795832992">
          <w:marLeft w:val="0"/>
          <w:marRight w:val="0"/>
          <w:marTop w:val="0"/>
          <w:marBottom w:val="0"/>
          <w:divBdr>
            <w:top w:val="none" w:sz="0" w:space="0" w:color="auto"/>
            <w:left w:val="none" w:sz="0" w:space="0" w:color="auto"/>
            <w:bottom w:val="none" w:sz="0" w:space="0" w:color="auto"/>
            <w:right w:val="none" w:sz="0" w:space="0" w:color="auto"/>
          </w:divBdr>
        </w:div>
        <w:div w:id="345525382">
          <w:marLeft w:val="0"/>
          <w:marRight w:val="0"/>
          <w:marTop w:val="0"/>
          <w:marBottom w:val="0"/>
          <w:divBdr>
            <w:top w:val="none" w:sz="0" w:space="0" w:color="auto"/>
            <w:left w:val="none" w:sz="0" w:space="0" w:color="auto"/>
            <w:bottom w:val="none" w:sz="0" w:space="0" w:color="auto"/>
            <w:right w:val="none" w:sz="0" w:space="0" w:color="auto"/>
          </w:divBdr>
        </w:div>
        <w:div w:id="1437673581">
          <w:marLeft w:val="0"/>
          <w:marRight w:val="0"/>
          <w:marTop w:val="0"/>
          <w:marBottom w:val="0"/>
          <w:divBdr>
            <w:top w:val="none" w:sz="0" w:space="0" w:color="auto"/>
            <w:left w:val="none" w:sz="0" w:space="0" w:color="auto"/>
            <w:bottom w:val="none" w:sz="0" w:space="0" w:color="auto"/>
            <w:right w:val="none" w:sz="0" w:space="0" w:color="auto"/>
          </w:divBdr>
        </w:div>
        <w:div w:id="1854757426">
          <w:marLeft w:val="0"/>
          <w:marRight w:val="0"/>
          <w:marTop w:val="0"/>
          <w:marBottom w:val="0"/>
          <w:divBdr>
            <w:top w:val="none" w:sz="0" w:space="0" w:color="auto"/>
            <w:left w:val="none" w:sz="0" w:space="0" w:color="auto"/>
            <w:bottom w:val="none" w:sz="0" w:space="0" w:color="auto"/>
            <w:right w:val="none" w:sz="0" w:space="0" w:color="auto"/>
          </w:divBdr>
        </w:div>
        <w:div w:id="1512602688">
          <w:marLeft w:val="0"/>
          <w:marRight w:val="0"/>
          <w:marTop w:val="0"/>
          <w:marBottom w:val="0"/>
          <w:divBdr>
            <w:top w:val="none" w:sz="0" w:space="0" w:color="auto"/>
            <w:left w:val="none" w:sz="0" w:space="0" w:color="auto"/>
            <w:bottom w:val="none" w:sz="0" w:space="0" w:color="auto"/>
            <w:right w:val="none" w:sz="0" w:space="0" w:color="auto"/>
          </w:divBdr>
        </w:div>
        <w:div w:id="1039546258">
          <w:marLeft w:val="0"/>
          <w:marRight w:val="0"/>
          <w:marTop w:val="0"/>
          <w:marBottom w:val="0"/>
          <w:divBdr>
            <w:top w:val="none" w:sz="0" w:space="0" w:color="auto"/>
            <w:left w:val="none" w:sz="0" w:space="0" w:color="auto"/>
            <w:bottom w:val="none" w:sz="0" w:space="0" w:color="auto"/>
            <w:right w:val="none" w:sz="0" w:space="0" w:color="auto"/>
          </w:divBdr>
        </w:div>
        <w:div w:id="2016029734">
          <w:marLeft w:val="0"/>
          <w:marRight w:val="0"/>
          <w:marTop w:val="0"/>
          <w:marBottom w:val="0"/>
          <w:divBdr>
            <w:top w:val="none" w:sz="0" w:space="0" w:color="auto"/>
            <w:left w:val="none" w:sz="0" w:space="0" w:color="auto"/>
            <w:bottom w:val="none" w:sz="0" w:space="0" w:color="auto"/>
            <w:right w:val="none" w:sz="0" w:space="0" w:color="auto"/>
          </w:divBdr>
        </w:div>
        <w:div w:id="1400399640">
          <w:marLeft w:val="0"/>
          <w:marRight w:val="0"/>
          <w:marTop w:val="0"/>
          <w:marBottom w:val="0"/>
          <w:divBdr>
            <w:top w:val="none" w:sz="0" w:space="0" w:color="auto"/>
            <w:left w:val="none" w:sz="0" w:space="0" w:color="auto"/>
            <w:bottom w:val="none" w:sz="0" w:space="0" w:color="auto"/>
            <w:right w:val="none" w:sz="0" w:space="0" w:color="auto"/>
          </w:divBdr>
        </w:div>
        <w:div w:id="657028960">
          <w:marLeft w:val="0"/>
          <w:marRight w:val="0"/>
          <w:marTop w:val="0"/>
          <w:marBottom w:val="0"/>
          <w:divBdr>
            <w:top w:val="none" w:sz="0" w:space="0" w:color="auto"/>
            <w:left w:val="none" w:sz="0" w:space="0" w:color="auto"/>
            <w:bottom w:val="none" w:sz="0" w:space="0" w:color="auto"/>
            <w:right w:val="none" w:sz="0" w:space="0" w:color="auto"/>
          </w:divBdr>
        </w:div>
      </w:divsChild>
    </w:div>
    <w:div w:id="1217080814">
      <w:bodyDiv w:val="1"/>
      <w:marLeft w:val="0"/>
      <w:marRight w:val="0"/>
      <w:marTop w:val="0"/>
      <w:marBottom w:val="0"/>
      <w:divBdr>
        <w:top w:val="none" w:sz="0" w:space="0" w:color="auto"/>
        <w:left w:val="none" w:sz="0" w:space="0" w:color="auto"/>
        <w:bottom w:val="none" w:sz="0" w:space="0" w:color="auto"/>
        <w:right w:val="none" w:sz="0" w:space="0" w:color="auto"/>
      </w:divBdr>
    </w:div>
    <w:div w:id="1247036892">
      <w:bodyDiv w:val="1"/>
      <w:marLeft w:val="0"/>
      <w:marRight w:val="0"/>
      <w:marTop w:val="0"/>
      <w:marBottom w:val="0"/>
      <w:divBdr>
        <w:top w:val="none" w:sz="0" w:space="0" w:color="auto"/>
        <w:left w:val="none" w:sz="0" w:space="0" w:color="auto"/>
        <w:bottom w:val="none" w:sz="0" w:space="0" w:color="auto"/>
        <w:right w:val="none" w:sz="0" w:space="0" w:color="auto"/>
      </w:divBdr>
    </w:div>
    <w:div w:id="1269964948">
      <w:bodyDiv w:val="1"/>
      <w:marLeft w:val="0"/>
      <w:marRight w:val="0"/>
      <w:marTop w:val="0"/>
      <w:marBottom w:val="0"/>
      <w:divBdr>
        <w:top w:val="none" w:sz="0" w:space="0" w:color="auto"/>
        <w:left w:val="none" w:sz="0" w:space="0" w:color="auto"/>
        <w:bottom w:val="none" w:sz="0" w:space="0" w:color="auto"/>
        <w:right w:val="none" w:sz="0" w:space="0" w:color="auto"/>
      </w:divBdr>
    </w:div>
    <w:div w:id="1277905005">
      <w:bodyDiv w:val="1"/>
      <w:marLeft w:val="0"/>
      <w:marRight w:val="0"/>
      <w:marTop w:val="0"/>
      <w:marBottom w:val="0"/>
      <w:divBdr>
        <w:top w:val="none" w:sz="0" w:space="0" w:color="auto"/>
        <w:left w:val="none" w:sz="0" w:space="0" w:color="auto"/>
        <w:bottom w:val="none" w:sz="0" w:space="0" w:color="auto"/>
        <w:right w:val="none" w:sz="0" w:space="0" w:color="auto"/>
      </w:divBdr>
    </w:div>
    <w:div w:id="1317150475">
      <w:bodyDiv w:val="1"/>
      <w:marLeft w:val="0"/>
      <w:marRight w:val="0"/>
      <w:marTop w:val="0"/>
      <w:marBottom w:val="0"/>
      <w:divBdr>
        <w:top w:val="none" w:sz="0" w:space="0" w:color="auto"/>
        <w:left w:val="none" w:sz="0" w:space="0" w:color="auto"/>
        <w:bottom w:val="none" w:sz="0" w:space="0" w:color="auto"/>
        <w:right w:val="none" w:sz="0" w:space="0" w:color="auto"/>
      </w:divBdr>
    </w:div>
    <w:div w:id="1370914695">
      <w:bodyDiv w:val="1"/>
      <w:marLeft w:val="0"/>
      <w:marRight w:val="0"/>
      <w:marTop w:val="0"/>
      <w:marBottom w:val="0"/>
      <w:divBdr>
        <w:top w:val="none" w:sz="0" w:space="0" w:color="auto"/>
        <w:left w:val="none" w:sz="0" w:space="0" w:color="auto"/>
        <w:bottom w:val="none" w:sz="0" w:space="0" w:color="auto"/>
        <w:right w:val="none" w:sz="0" w:space="0" w:color="auto"/>
      </w:divBdr>
    </w:div>
    <w:div w:id="1390493077">
      <w:bodyDiv w:val="1"/>
      <w:marLeft w:val="0"/>
      <w:marRight w:val="0"/>
      <w:marTop w:val="0"/>
      <w:marBottom w:val="0"/>
      <w:divBdr>
        <w:top w:val="none" w:sz="0" w:space="0" w:color="auto"/>
        <w:left w:val="none" w:sz="0" w:space="0" w:color="auto"/>
        <w:bottom w:val="none" w:sz="0" w:space="0" w:color="auto"/>
        <w:right w:val="none" w:sz="0" w:space="0" w:color="auto"/>
      </w:divBdr>
    </w:div>
    <w:div w:id="1409109923">
      <w:bodyDiv w:val="1"/>
      <w:marLeft w:val="0"/>
      <w:marRight w:val="0"/>
      <w:marTop w:val="0"/>
      <w:marBottom w:val="0"/>
      <w:divBdr>
        <w:top w:val="none" w:sz="0" w:space="0" w:color="auto"/>
        <w:left w:val="none" w:sz="0" w:space="0" w:color="auto"/>
        <w:bottom w:val="none" w:sz="0" w:space="0" w:color="auto"/>
        <w:right w:val="none" w:sz="0" w:space="0" w:color="auto"/>
      </w:divBdr>
    </w:div>
    <w:div w:id="1412384464">
      <w:bodyDiv w:val="1"/>
      <w:marLeft w:val="0"/>
      <w:marRight w:val="0"/>
      <w:marTop w:val="0"/>
      <w:marBottom w:val="0"/>
      <w:divBdr>
        <w:top w:val="none" w:sz="0" w:space="0" w:color="auto"/>
        <w:left w:val="none" w:sz="0" w:space="0" w:color="auto"/>
        <w:bottom w:val="none" w:sz="0" w:space="0" w:color="auto"/>
        <w:right w:val="none" w:sz="0" w:space="0" w:color="auto"/>
      </w:divBdr>
    </w:div>
    <w:div w:id="1426073784">
      <w:bodyDiv w:val="1"/>
      <w:marLeft w:val="0"/>
      <w:marRight w:val="0"/>
      <w:marTop w:val="0"/>
      <w:marBottom w:val="0"/>
      <w:divBdr>
        <w:top w:val="none" w:sz="0" w:space="0" w:color="auto"/>
        <w:left w:val="none" w:sz="0" w:space="0" w:color="auto"/>
        <w:bottom w:val="none" w:sz="0" w:space="0" w:color="auto"/>
        <w:right w:val="none" w:sz="0" w:space="0" w:color="auto"/>
      </w:divBdr>
      <w:divsChild>
        <w:div w:id="1122265988">
          <w:marLeft w:val="547"/>
          <w:marRight w:val="0"/>
          <w:marTop w:val="0"/>
          <w:marBottom w:val="0"/>
          <w:divBdr>
            <w:top w:val="none" w:sz="0" w:space="0" w:color="auto"/>
            <w:left w:val="none" w:sz="0" w:space="0" w:color="auto"/>
            <w:bottom w:val="none" w:sz="0" w:space="0" w:color="auto"/>
            <w:right w:val="none" w:sz="0" w:space="0" w:color="auto"/>
          </w:divBdr>
        </w:div>
      </w:divsChild>
    </w:div>
    <w:div w:id="1456409499">
      <w:bodyDiv w:val="1"/>
      <w:marLeft w:val="0"/>
      <w:marRight w:val="0"/>
      <w:marTop w:val="0"/>
      <w:marBottom w:val="0"/>
      <w:divBdr>
        <w:top w:val="none" w:sz="0" w:space="0" w:color="auto"/>
        <w:left w:val="none" w:sz="0" w:space="0" w:color="auto"/>
        <w:bottom w:val="none" w:sz="0" w:space="0" w:color="auto"/>
        <w:right w:val="none" w:sz="0" w:space="0" w:color="auto"/>
      </w:divBdr>
    </w:div>
    <w:div w:id="1458334128">
      <w:bodyDiv w:val="1"/>
      <w:marLeft w:val="0"/>
      <w:marRight w:val="0"/>
      <w:marTop w:val="0"/>
      <w:marBottom w:val="0"/>
      <w:divBdr>
        <w:top w:val="none" w:sz="0" w:space="0" w:color="auto"/>
        <w:left w:val="none" w:sz="0" w:space="0" w:color="auto"/>
        <w:bottom w:val="none" w:sz="0" w:space="0" w:color="auto"/>
        <w:right w:val="none" w:sz="0" w:space="0" w:color="auto"/>
      </w:divBdr>
    </w:div>
    <w:div w:id="1471244814">
      <w:bodyDiv w:val="1"/>
      <w:marLeft w:val="0"/>
      <w:marRight w:val="0"/>
      <w:marTop w:val="0"/>
      <w:marBottom w:val="0"/>
      <w:divBdr>
        <w:top w:val="none" w:sz="0" w:space="0" w:color="auto"/>
        <w:left w:val="none" w:sz="0" w:space="0" w:color="auto"/>
        <w:bottom w:val="none" w:sz="0" w:space="0" w:color="auto"/>
        <w:right w:val="none" w:sz="0" w:space="0" w:color="auto"/>
      </w:divBdr>
    </w:div>
    <w:div w:id="1498040107">
      <w:bodyDiv w:val="1"/>
      <w:marLeft w:val="0"/>
      <w:marRight w:val="0"/>
      <w:marTop w:val="0"/>
      <w:marBottom w:val="0"/>
      <w:divBdr>
        <w:top w:val="none" w:sz="0" w:space="0" w:color="auto"/>
        <w:left w:val="none" w:sz="0" w:space="0" w:color="auto"/>
        <w:bottom w:val="none" w:sz="0" w:space="0" w:color="auto"/>
        <w:right w:val="none" w:sz="0" w:space="0" w:color="auto"/>
      </w:divBdr>
    </w:div>
    <w:div w:id="1526794427">
      <w:bodyDiv w:val="1"/>
      <w:marLeft w:val="0"/>
      <w:marRight w:val="0"/>
      <w:marTop w:val="0"/>
      <w:marBottom w:val="0"/>
      <w:divBdr>
        <w:top w:val="none" w:sz="0" w:space="0" w:color="auto"/>
        <w:left w:val="none" w:sz="0" w:space="0" w:color="auto"/>
        <w:bottom w:val="none" w:sz="0" w:space="0" w:color="auto"/>
        <w:right w:val="none" w:sz="0" w:space="0" w:color="auto"/>
      </w:divBdr>
    </w:div>
    <w:div w:id="1545681615">
      <w:bodyDiv w:val="1"/>
      <w:marLeft w:val="0"/>
      <w:marRight w:val="0"/>
      <w:marTop w:val="0"/>
      <w:marBottom w:val="0"/>
      <w:divBdr>
        <w:top w:val="none" w:sz="0" w:space="0" w:color="auto"/>
        <w:left w:val="none" w:sz="0" w:space="0" w:color="auto"/>
        <w:bottom w:val="none" w:sz="0" w:space="0" w:color="auto"/>
        <w:right w:val="none" w:sz="0" w:space="0" w:color="auto"/>
      </w:divBdr>
    </w:div>
    <w:div w:id="1547831212">
      <w:bodyDiv w:val="1"/>
      <w:marLeft w:val="0"/>
      <w:marRight w:val="0"/>
      <w:marTop w:val="0"/>
      <w:marBottom w:val="0"/>
      <w:divBdr>
        <w:top w:val="none" w:sz="0" w:space="0" w:color="auto"/>
        <w:left w:val="none" w:sz="0" w:space="0" w:color="auto"/>
        <w:bottom w:val="none" w:sz="0" w:space="0" w:color="auto"/>
        <w:right w:val="none" w:sz="0" w:space="0" w:color="auto"/>
      </w:divBdr>
    </w:div>
    <w:div w:id="1554658877">
      <w:bodyDiv w:val="1"/>
      <w:marLeft w:val="0"/>
      <w:marRight w:val="0"/>
      <w:marTop w:val="0"/>
      <w:marBottom w:val="0"/>
      <w:divBdr>
        <w:top w:val="none" w:sz="0" w:space="0" w:color="auto"/>
        <w:left w:val="none" w:sz="0" w:space="0" w:color="auto"/>
        <w:bottom w:val="none" w:sz="0" w:space="0" w:color="auto"/>
        <w:right w:val="none" w:sz="0" w:space="0" w:color="auto"/>
      </w:divBdr>
    </w:div>
    <w:div w:id="1556577586">
      <w:bodyDiv w:val="1"/>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15"/>
          <w:marBottom w:val="0"/>
          <w:divBdr>
            <w:top w:val="single" w:sz="48" w:space="0" w:color="auto"/>
            <w:left w:val="single" w:sz="48" w:space="0" w:color="auto"/>
            <w:bottom w:val="single" w:sz="48" w:space="0" w:color="auto"/>
            <w:right w:val="single" w:sz="48" w:space="0" w:color="auto"/>
          </w:divBdr>
          <w:divsChild>
            <w:div w:id="494957808">
              <w:marLeft w:val="0"/>
              <w:marRight w:val="0"/>
              <w:marTop w:val="0"/>
              <w:marBottom w:val="0"/>
              <w:divBdr>
                <w:top w:val="none" w:sz="0" w:space="0" w:color="auto"/>
                <w:left w:val="none" w:sz="0" w:space="0" w:color="auto"/>
                <w:bottom w:val="none" w:sz="0" w:space="0" w:color="auto"/>
                <w:right w:val="none" w:sz="0" w:space="0" w:color="auto"/>
              </w:divBdr>
              <w:divsChild>
                <w:div w:id="41096501">
                  <w:marLeft w:val="0"/>
                  <w:marRight w:val="0"/>
                  <w:marTop w:val="0"/>
                  <w:marBottom w:val="0"/>
                  <w:divBdr>
                    <w:top w:val="none" w:sz="0" w:space="0" w:color="auto"/>
                    <w:left w:val="none" w:sz="0" w:space="0" w:color="auto"/>
                    <w:bottom w:val="none" w:sz="0" w:space="0" w:color="auto"/>
                    <w:right w:val="none" w:sz="0" w:space="0" w:color="auto"/>
                  </w:divBdr>
                </w:div>
                <w:div w:id="50928596">
                  <w:marLeft w:val="0"/>
                  <w:marRight w:val="0"/>
                  <w:marTop w:val="0"/>
                  <w:marBottom w:val="0"/>
                  <w:divBdr>
                    <w:top w:val="none" w:sz="0" w:space="0" w:color="auto"/>
                    <w:left w:val="none" w:sz="0" w:space="0" w:color="auto"/>
                    <w:bottom w:val="none" w:sz="0" w:space="0" w:color="auto"/>
                    <w:right w:val="none" w:sz="0" w:space="0" w:color="auto"/>
                  </w:divBdr>
                </w:div>
                <w:div w:id="52319839">
                  <w:marLeft w:val="0"/>
                  <w:marRight w:val="0"/>
                  <w:marTop w:val="0"/>
                  <w:marBottom w:val="0"/>
                  <w:divBdr>
                    <w:top w:val="none" w:sz="0" w:space="0" w:color="auto"/>
                    <w:left w:val="none" w:sz="0" w:space="0" w:color="auto"/>
                    <w:bottom w:val="none" w:sz="0" w:space="0" w:color="auto"/>
                    <w:right w:val="none" w:sz="0" w:space="0" w:color="auto"/>
                  </w:divBdr>
                </w:div>
                <w:div w:id="67264524">
                  <w:marLeft w:val="0"/>
                  <w:marRight w:val="0"/>
                  <w:marTop w:val="0"/>
                  <w:marBottom w:val="0"/>
                  <w:divBdr>
                    <w:top w:val="none" w:sz="0" w:space="0" w:color="auto"/>
                    <w:left w:val="none" w:sz="0" w:space="0" w:color="auto"/>
                    <w:bottom w:val="none" w:sz="0" w:space="0" w:color="auto"/>
                    <w:right w:val="none" w:sz="0" w:space="0" w:color="auto"/>
                  </w:divBdr>
                </w:div>
                <w:div w:id="92676749">
                  <w:marLeft w:val="0"/>
                  <w:marRight w:val="0"/>
                  <w:marTop w:val="0"/>
                  <w:marBottom w:val="0"/>
                  <w:divBdr>
                    <w:top w:val="none" w:sz="0" w:space="0" w:color="auto"/>
                    <w:left w:val="none" w:sz="0" w:space="0" w:color="auto"/>
                    <w:bottom w:val="none" w:sz="0" w:space="0" w:color="auto"/>
                    <w:right w:val="none" w:sz="0" w:space="0" w:color="auto"/>
                  </w:divBdr>
                </w:div>
                <w:div w:id="114716017">
                  <w:marLeft w:val="0"/>
                  <w:marRight w:val="0"/>
                  <w:marTop w:val="0"/>
                  <w:marBottom w:val="0"/>
                  <w:divBdr>
                    <w:top w:val="none" w:sz="0" w:space="0" w:color="auto"/>
                    <w:left w:val="none" w:sz="0" w:space="0" w:color="auto"/>
                    <w:bottom w:val="none" w:sz="0" w:space="0" w:color="auto"/>
                    <w:right w:val="none" w:sz="0" w:space="0" w:color="auto"/>
                  </w:divBdr>
                </w:div>
                <w:div w:id="118188937">
                  <w:marLeft w:val="0"/>
                  <w:marRight w:val="0"/>
                  <w:marTop w:val="0"/>
                  <w:marBottom w:val="0"/>
                  <w:divBdr>
                    <w:top w:val="none" w:sz="0" w:space="0" w:color="auto"/>
                    <w:left w:val="none" w:sz="0" w:space="0" w:color="auto"/>
                    <w:bottom w:val="none" w:sz="0" w:space="0" w:color="auto"/>
                    <w:right w:val="none" w:sz="0" w:space="0" w:color="auto"/>
                  </w:divBdr>
                </w:div>
                <w:div w:id="133523757">
                  <w:marLeft w:val="0"/>
                  <w:marRight w:val="0"/>
                  <w:marTop w:val="0"/>
                  <w:marBottom w:val="0"/>
                  <w:divBdr>
                    <w:top w:val="none" w:sz="0" w:space="0" w:color="auto"/>
                    <w:left w:val="none" w:sz="0" w:space="0" w:color="auto"/>
                    <w:bottom w:val="none" w:sz="0" w:space="0" w:color="auto"/>
                    <w:right w:val="none" w:sz="0" w:space="0" w:color="auto"/>
                  </w:divBdr>
                </w:div>
                <w:div w:id="165945772">
                  <w:marLeft w:val="0"/>
                  <w:marRight w:val="0"/>
                  <w:marTop w:val="0"/>
                  <w:marBottom w:val="0"/>
                  <w:divBdr>
                    <w:top w:val="none" w:sz="0" w:space="0" w:color="auto"/>
                    <w:left w:val="none" w:sz="0" w:space="0" w:color="auto"/>
                    <w:bottom w:val="none" w:sz="0" w:space="0" w:color="auto"/>
                    <w:right w:val="none" w:sz="0" w:space="0" w:color="auto"/>
                  </w:divBdr>
                </w:div>
                <w:div w:id="189417370">
                  <w:marLeft w:val="0"/>
                  <w:marRight w:val="0"/>
                  <w:marTop w:val="0"/>
                  <w:marBottom w:val="0"/>
                  <w:divBdr>
                    <w:top w:val="none" w:sz="0" w:space="0" w:color="auto"/>
                    <w:left w:val="none" w:sz="0" w:space="0" w:color="auto"/>
                    <w:bottom w:val="none" w:sz="0" w:space="0" w:color="auto"/>
                    <w:right w:val="none" w:sz="0" w:space="0" w:color="auto"/>
                  </w:divBdr>
                </w:div>
                <w:div w:id="196545253">
                  <w:marLeft w:val="0"/>
                  <w:marRight w:val="0"/>
                  <w:marTop w:val="0"/>
                  <w:marBottom w:val="0"/>
                  <w:divBdr>
                    <w:top w:val="none" w:sz="0" w:space="0" w:color="auto"/>
                    <w:left w:val="none" w:sz="0" w:space="0" w:color="auto"/>
                    <w:bottom w:val="none" w:sz="0" w:space="0" w:color="auto"/>
                    <w:right w:val="none" w:sz="0" w:space="0" w:color="auto"/>
                  </w:divBdr>
                </w:div>
                <w:div w:id="232086873">
                  <w:marLeft w:val="0"/>
                  <w:marRight w:val="0"/>
                  <w:marTop w:val="0"/>
                  <w:marBottom w:val="0"/>
                  <w:divBdr>
                    <w:top w:val="none" w:sz="0" w:space="0" w:color="auto"/>
                    <w:left w:val="none" w:sz="0" w:space="0" w:color="auto"/>
                    <w:bottom w:val="none" w:sz="0" w:space="0" w:color="auto"/>
                    <w:right w:val="none" w:sz="0" w:space="0" w:color="auto"/>
                  </w:divBdr>
                </w:div>
                <w:div w:id="237983545">
                  <w:marLeft w:val="0"/>
                  <w:marRight w:val="0"/>
                  <w:marTop w:val="0"/>
                  <w:marBottom w:val="0"/>
                  <w:divBdr>
                    <w:top w:val="none" w:sz="0" w:space="0" w:color="auto"/>
                    <w:left w:val="none" w:sz="0" w:space="0" w:color="auto"/>
                    <w:bottom w:val="none" w:sz="0" w:space="0" w:color="auto"/>
                    <w:right w:val="none" w:sz="0" w:space="0" w:color="auto"/>
                  </w:divBdr>
                </w:div>
                <w:div w:id="256640305">
                  <w:marLeft w:val="0"/>
                  <w:marRight w:val="0"/>
                  <w:marTop w:val="0"/>
                  <w:marBottom w:val="0"/>
                  <w:divBdr>
                    <w:top w:val="none" w:sz="0" w:space="0" w:color="auto"/>
                    <w:left w:val="none" w:sz="0" w:space="0" w:color="auto"/>
                    <w:bottom w:val="none" w:sz="0" w:space="0" w:color="auto"/>
                    <w:right w:val="none" w:sz="0" w:space="0" w:color="auto"/>
                  </w:divBdr>
                </w:div>
                <w:div w:id="292102174">
                  <w:marLeft w:val="0"/>
                  <w:marRight w:val="0"/>
                  <w:marTop w:val="0"/>
                  <w:marBottom w:val="0"/>
                  <w:divBdr>
                    <w:top w:val="none" w:sz="0" w:space="0" w:color="auto"/>
                    <w:left w:val="none" w:sz="0" w:space="0" w:color="auto"/>
                    <w:bottom w:val="none" w:sz="0" w:space="0" w:color="auto"/>
                    <w:right w:val="none" w:sz="0" w:space="0" w:color="auto"/>
                  </w:divBdr>
                </w:div>
                <w:div w:id="385837337">
                  <w:marLeft w:val="0"/>
                  <w:marRight w:val="0"/>
                  <w:marTop w:val="0"/>
                  <w:marBottom w:val="0"/>
                  <w:divBdr>
                    <w:top w:val="none" w:sz="0" w:space="0" w:color="auto"/>
                    <w:left w:val="none" w:sz="0" w:space="0" w:color="auto"/>
                    <w:bottom w:val="none" w:sz="0" w:space="0" w:color="auto"/>
                    <w:right w:val="none" w:sz="0" w:space="0" w:color="auto"/>
                  </w:divBdr>
                </w:div>
                <w:div w:id="401488709">
                  <w:marLeft w:val="0"/>
                  <w:marRight w:val="0"/>
                  <w:marTop w:val="0"/>
                  <w:marBottom w:val="0"/>
                  <w:divBdr>
                    <w:top w:val="none" w:sz="0" w:space="0" w:color="auto"/>
                    <w:left w:val="none" w:sz="0" w:space="0" w:color="auto"/>
                    <w:bottom w:val="none" w:sz="0" w:space="0" w:color="auto"/>
                    <w:right w:val="none" w:sz="0" w:space="0" w:color="auto"/>
                  </w:divBdr>
                </w:div>
                <w:div w:id="412119621">
                  <w:marLeft w:val="0"/>
                  <w:marRight w:val="0"/>
                  <w:marTop w:val="0"/>
                  <w:marBottom w:val="0"/>
                  <w:divBdr>
                    <w:top w:val="none" w:sz="0" w:space="0" w:color="auto"/>
                    <w:left w:val="none" w:sz="0" w:space="0" w:color="auto"/>
                    <w:bottom w:val="none" w:sz="0" w:space="0" w:color="auto"/>
                    <w:right w:val="none" w:sz="0" w:space="0" w:color="auto"/>
                  </w:divBdr>
                </w:div>
                <w:div w:id="418449710">
                  <w:marLeft w:val="0"/>
                  <w:marRight w:val="0"/>
                  <w:marTop w:val="0"/>
                  <w:marBottom w:val="0"/>
                  <w:divBdr>
                    <w:top w:val="none" w:sz="0" w:space="0" w:color="auto"/>
                    <w:left w:val="none" w:sz="0" w:space="0" w:color="auto"/>
                    <w:bottom w:val="none" w:sz="0" w:space="0" w:color="auto"/>
                    <w:right w:val="none" w:sz="0" w:space="0" w:color="auto"/>
                  </w:divBdr>
                </w:div>
                <w:div w:id="439030191">
                  <w:marLeft w:val="0"/>
                  <w:marRight w:val="0"/>
                  <w:marTop w:val="0"/>
                  <w:marBottom w:val="0"/>
                  <w:divBdr>
                    <w:top w:val="none" w:sz="0" w:space="0" w:color="auto"/>
                    <w:left w:val="none" w:sz="0" w:space="0" w:color="auto"/>
                    <w:bottom w:val="none" w:sz="0" w:space="0" w:color="auto"/>
                    <w:right w:val="none" w:sz="0" w:space="0" w:color="auto"/>
                  </w:divBdr>
                </w:div>
                <w:div w:id="456797851">
                  <w:marLeft w:val="0"/>
                  <w:marRight w:val="0"/>
                  <w:marTop w:val="0"/>
                  <w:marBottom w:val="0"/>
                  <w:divBdr>
                    <w:top w:val="none" w:sz="0" w:space="0" w:color="auto"/>
                    <w:left w:val="none" w:sz="0" w:space="0" w:color="auto"/>
                    <w:bottom w:val="none" w:sz="0" w:space="0" w:color="auto"/>
                    <w:right w:val="none" w:sz="0" w:space="0" w:color="auto"/>
                  </w:divBdr>
                </w:div>
                <w:div w:id="461582452">
                  <w:marLeft w:val="0"/>
                  <w:marRight w:val="0"/>
                  <w:marTop w:val="0"/>
                  <w:marBottom w:val="0"/>
                  <w:divBdr>
                    <w:top w:val="none" w:sz="0" w:space="0" w:color="auto"/>
                    <w:left w:val="none" w:sz="0" w:space="0" w:color="auto"/>
                    <w:bottom w:val="none" w:sz="0" w:space="0" w:color="auto"/>
                    <w:right w:val="none" w:sz="0" w:space="0" w:color="auto"/>
                  </w:divBdr>
                </w:div>
                <w:div w:id="462502261">
                  <w:marLeft w:val="0"/>
                  <w:marRight w:val="0"/>
                  <w:marTop w:val="0"/>
                  <w:marBottom w:val="0"/>
                  <w:divBdr>
                    <w:top w:val="none" w:sz="0" w:space="0" w:color="auto"/>
                    <w:left w:val="none" w:sz="0" w:space="0" w:color="auto"/>
                    <w:bottom w:val="none" w:sz="0" w:space="0" w:color="auto"/>
                    <w:right w:val="none" w:sz="0" w:space="0" w:color="auto"/>
                  </w:divBdr>
                </w:div>
                <w:div w:id="477848456">
                  <w:marLeft w:val="0"/>
                  <w:marRight w:val="0"/>
                  <w:marTop w:val="0"/>
                  <w:marBottom w:val="0"/>
                  <w:divBdr>
                    <w:top w:val="none" w:sz="0" w:space="0" w:color="auto"/>
                    <w:left w:val="none" w:sz="0" w:space="0" w:color="auto"/>
                    <w:bottom w:val="none" w:sz="0" w:space="0" w:color="auto"/>
                    <w:right w:val="none" w:sz="0" w:space="0" w:color="auto"/>
                  </w:divBdr>
                </w:div>
                <w:div w:id="490564469">
                  <w:marLeft w:val="0"/>
                  <w:marRight w:val="0"/>
                  <w:marTop w:val="0"/>
                  <w:marBottom w:val="0"/>
                  <w:divBdr>
                    <w:top w:val="none" w:sz="0" w:space="0" w:color="auto"/>
                    <w:left w:val="none" w:sz="0" w:space="0" w:color="auto"/>
                    <w:bottom w:val="none" w:sz="0" w:space="0" w:color="auto"/>
                    <w:right w:val="none" w:sz="0" w:space="0" w:color="auto"/>
                  </w:divBdr>
                </w:div>
                <w:div w:id="548735216">
                  <w:marLeft w:val="0"/>
                  <w:marRight w:val="0"/>
                  <w:marTop w:val="0"/>
                  <w:marBottom w:val="0"/>
                  <w:divBdr>
                    <w:top w:val="none" w:sz="0" w:space="0" w:color="auto"/>
                    <w:left w:val="none" w:sz="0" w:space="0" w:color="auto"/>
                    <w:bottom w:val="none" w:sz="0" w:space="0" w:color="auto"/>
                    <w:right w:val="none" w:sz="0" w:space="0" w:color="auto"/>
                  </w:divBdr>
                </w:div>
                <w:div w:id="550964203">
                  <w:marLeft w:val="0"/>
                  <w:marRight w:val="0"/>
                  <w:marTop w:val="0"/>
                  <w:marBottom w:val="0"/>
                  <w:divBdr>
                    <w:top w:val="none" w:sz="0" w:space="0" w:color="auto"/>
                    <w:left w:val="none" w:sz="0" w:space="0" w:color="auto"/>
                    <w:bottom w:val="none" w:sz="0" w:space="0" w:color="auto"/>
                    <w:right w:val="none" w:sz="0" w:space="0" w:color="auto"/>
                  </w:divBdr>
                </w:div>
                <w:div w:id="631252201">
                  <w:marLeft w:val="0"/>
                  <w:marRight w:val="0"/>
                  <w:marTop w:val="0"/>
                  <w:marBottom w:val="0"/>
                  <w:divBdr>
                    <w:top w:val="none" w:sz="0" w:space="0" w:color="auto"/>
                    <w:left w:val="none" w:sz="0" w:space="0" w:color="auto"/>
                    <w:bottom w:val="none" w:sz="0" w:space="0" w:color="auto"/>
                    <w:right w:val="none" w:sz="0" w:space="0" w:color="auto"/>
                  </w:divBdr>
                </w:div>
                <w:div w:id="651299800">
                  <w:marLeft w:val="0"/>
                  <w:marRight w:val="0"/>
                  <w:marTop w:val="0"/>
                  <w:marBottom w:val="0"/>
                  <w:divBdr>
                    <w:top w:val="none" w:sz="0" w:space="0" w:color="auto"/>
                    <w:left w:val="none" w:sz="0" w:space="0" w:color="auto"/>
                    <w:bottom w:val="none" w:sz="0" w:space="0" w:color="auto"/>
                    <w:right w:val="none" w:sz="0" w:space="0" w:color="auto"/>
                  </w:divBdr>
                </w:div>
                <w:div w:id="679047930">
                  <w:marLeft w:val="0"/>
                  <w:marRight w:val="0"/>
                  <w:marTop w:val="0"/>
                  <w:marBottom w:val="0"/>
                  <w:divBdr>
                    <w:top w:val="none" w:sz="0" w:space="0" w:color="auto"/>
                    <w:left w:val="none" w:sz="0" w:space="0" w:color="auto"/>
                    <w:bottom w:val="none" w:sz="0" w:space="0" w:color="auto"/>
                    <w:right w:val="none" w:sz="0" w:space="0" w:color="auto"/>
                  </w:divBdr>
                </w:div>
                <w:div w:id="709111966">
                  <w:marLeft w:val="0"/>
                  <w:marRight w:val="0"/>
                  <w:marTop w:val="0"/>
                  <w:marBottom w:val="0"/>
                  <w:divBdr>
                    <w:top w:val="none" w:sz="0" w:space="0" w:color="auto"/>
                    <w:left w:val="none" w:sz="0" w:space="0" w:color="auto"/>
                    <w:bottom w:val="none" w:sz="0" w:space="0" w:color="auto"/>
                    <w:right w:val="none" w:sz="0" w:space="0" w:color="auto"/>
                  </w:divBdr>
                </w:div>
                <w:div w:id="713194796">
                  <w:marLeft w:val="0"/>
                  <w:marRight w:val="0"/>
                  <w:marTop w:val="0"/>
                  <w:marBottom w:val="0"/>
                  <w:divBdr>
                    <w:top w:val="none" w:sz="0" w:space="0" w:color="auto"/>
                    <w:left w:val="none" w:sz="0" w:space="0" w:color="auto"/>
                    <w:bottom w:val="none" w:sz="0" w:space="0" w:color="auto"/>
                    <w:right w:val="none" w:sz="0" w:space="0" w:color="auto"/>
                  </w:divBdr>
                </w:div>
                <w:div w:id="735279668">
                  <w:marLeft w:val="0"/>
                  <w:marRight w:val="0"/>
                  <w:marTop w:val="0"/>
                  <w:marBottom w:val="0"/>
                  <w:divBdr>
                    <w:top w:val="none" w:sz="0" w:space="0" w:color="auto"/>
                    <w:left w:val="none" w:sz="0" w:space="0" w:color="auto"/>
                    <w:bottom w:val="none" w:sz="0" w:space="0" w:color="auto"/>
                    <w:right w:val="none" w:sz="0" w:space="0" w:color="auto"/>
                  </w:divBdr>
                </w:div>
                <w:div w:id="792600926">
                  <w:marLeft w:val="0"/>
                  <w:marRight w:val="0"/>
                  <w:marTop w:val="0"/>
                  <w:marBottom w:val="0"/>
                  <w:divBdr>
                    <w:top w:val="none" w:sz="0" w:space="0" w:color="auto"/>
                    <w:left w:val="none" w:sz="0" w:space="0" w:color="auto"/>
                    <w:bottom w:val="none" w:sz="0" w:space="0" w:color="auto"/>
                    <w:right w:val="none" w:sz="0" w:space="0" w:color="auto"/>
                  </w:divBdr>
                </w:div>
                <w:div w:id="808204921">
                  <w:marLeft w:val="0"/>
                  <w:marRight w:val="0"/>
                  <w:marTop w:val="0"/>
                  <w:marBottom w:val="0"/>
                  <w:divBdr>
                    <w:top w:val="none" w:sz="0" w:space="0" w:color="auto"/>
                    <w:left w:val="none" w:sz="0" w:space="0" w:color="auto"/>
                    <w:bottom w:val="none" w:sz="0" w:space="0" w:color="auto"/>
                    <w:right w:val="none" w:sz="0" w:space="0" w:color="auto"/>
                  </w:divBdr>
                </w:div>
                <w:div w:id="820854201">
                  <w:marLeft w:val="0"/>
                  <w:marRight w:val="0"/>
                  <w:marTop w:val="0"/>
                  <w:marBottom w:val="0"/>
                  <w:divBdr>
                    <w:top w:val="none" w:sz="0" w:space="0" w:color="auto"/>
                    <w:left w:val="none" w:sz="0" w:space="0" w:color="auto"/>
                    <w:bottom w:val="none" w:sz="0" w:space="0" w:color="auto"/>
                    <w:right w:val="none" w:sz="0" w:space="0" w:color="auto"/>
                  </w:divBdr>
                </w:div>
                <w:div w:id="866067831">
                  <w:marLeft w:val="0"/>
                  <w:marRight w:val="0"/>
                  <w:marTop w:val="0"/>
                  <w:marBottom w:val="0"/>
                  <w:divBdr>
                    <w:top w:val="none" w:sz="0" w:space="0" w:color="auto"/>
                    <w:left w:val="none" w:sz="0" w:space="0" w:color="auto"/>
                    <w:bottom w:val="none" w:sz="0" w:space="0" w:color="auto"/>
                    <w:right w:val="none" w:sz="0" w:space="0" w:color="auto"/>
                  </w:divBdr>
                </w:div>
                <w:div w:id="868226399">
                  <w:marLeft w:val="0"/>
                  <w:marRight w:val="0"/>
                  <w:marTop w:val="0"/>
                  <w:marBottom w:val="0"/>
                  <w:divBdr>
                    <w:top w:val="none" w:sz="0" w:space="0" w:color="auto"/>
                    <w:left w:val="none" w:sz="0" w:space="0" w:color="auto"/>
                    <w:bottom w:val="none" w:sz="0" w:space="0" w:color="auto"/>
                    <w:right w:val="none" w:sz="0" w:space="0" w:color="auto"/>
                  </w:divBdr>
                </w:div>
                <w:div w:id="913853822">
                  <w:marLeft w:val="0"/>
                  <w:marRight w:val="0"/>
                  <w:marTop w:val="0"/>
                  <w:marBottom w:val="0"/>
                  <w:divBdr>
                    <w:top w:val="none" w:sz="0" w:space="0" w:color="auto"/>
                    <w:left w:val="none" w:sz="0" w:space="0" w:color="auto"/>
                    <w:bottom w:val="none" w:sz="0" w:space="0" w:color="auto"/>
                    <w:right w:val="none" w:sz="0" w:space="0" w:color="auto"/>
                  </w:divBdr>
                </w:div>
                <w:div w:id="938411956">
                  <w:marLeft w:val="0"/>
                  <w:marRight w:val="0"/>
                  <w:marTop w:val="0"/>
                  <w:marBottom w:val="0"/>
                  <w:divBdr>
                    <w:top w:val="none" w:sz="0" w:space="0" w:color="auto"/>
                    <w:left w:val="none" w:sz="0" w:space="0" w:color="auto"/>
                    <w:bottom w:val="none" w:sz="0" w:space="0" w:color="auto"/>
                    <w:right w:val="none" w:sz="0" w:space="0" w:color="auto"/>
                  </w:divBdr>
                </w:div>
                <w:div w:id="944767950">
                  <w:marLeft w:val="0"/>
                  <w:marRight w:val="0"/>
                  <w:marTop w:val="0"/>
                  <w:marBottom w:val="0"/>
                  <w:divBdr>
                    <w:top w:val="none" w:sz="0" w:space="0" w:color="auto"/>
                    <w:left w:val="none" w:sz="0" w:space="0" w:color="auto"/>
                    <w:bottom w:val="none" w:sz="0" w:space="0" w:color="auto"/>
                    <w:right w:val="none" w:sz="0" w:space="0" w:color="auto"/>
                  </w:divBdr>
                </w:div>
                <w:div w:id="948513705">
                  <w:marLeft w:val="0"/>
                  <w:marRight w:val="0"/>
                  <w:marTop w:val="0"/>
                  <w:marBottom w:val="0"/>
                  <w:divBdr>
                    <w:top w:val="none" w:sz="0" w:space="0" w:color="auto"/>
                    <w:left w:val="none" w:sz="0" w:space="0" w:color="auto"/>
                    <w:bottom w:val="none" w:sz="0" w:space="0" w:color="auto"/>
                    <w:right w:val="none" w:sz="0" w:space="0" w:color="auto"/>
                  </w:divBdr>
                </w:div>
                <w:div w:id="1003361173">
                  <w:marLeft w:val="0"/>
                  <w:marRight w:val="0"/>
                  <w:marTop w:val="0"/>
                  <w:marBottom w:val="0"/>
                  <w:divBdr>
                    <w:top w:val="none" w:sz="0" w:space="0" w:color="auto"/>
                    <w:left w:val="none" w:sz="0" w:space="0" w:color="auto"/>
                    <w:bottom w:val="none" w:sz="0" w:space="0" w:color="auto"/>
                    <w:right w:val="none" w:sz="0" w:space="0" w:color="auto"/>
                  </w:divBdr>
                </w:div>
                <w:div w:id="1017848336">
                  <w:marLeft w:val="0"/>
                  <w:marRight w:val="0"/>
                  <w:marTop w:val="0"/>
                  <w:marBottom w:val="0"/>
                  <w:divBdr>
                    <w:top w:val="none" w:sz="0" w:space="0" w:color="auto"/>
                    <w:left w:val="none" w:sz="0" w:space="0" w:color="auto"/>
                    <w:bottom w:val="none" w:sz="0" w:space="0" w:color="auto"/>
                    <w:right w:val="none" w:sz="0" w:space="0" w:color="auto"/>
                  </w:divBdr>
                </w:div>
                <w:div w:id="1125007194">
                  <w:marLeft w:val="0"/>
                  <w:marRight w:val="0"/>
                  <w:marTop w:val="0"/>
                  <w:marBottom w:val="0"/>
                  <w:divBdr>
                    <w:top w:val="none" w:sz="0" w:space="0" w:color="auto"/>
                    <w:left w:val="none" w:sz="0" w:space="0" w:color="auto"/>
                    <w:bottom w:val="none" w:sz="0" w:space="0" w:color="auto"/>
                    <w:right w:val="none" w:sz="0" w:space="0" w:color="auto"/>
                  </w:divBdr>
                </w:div>
                <w:div w:id="1190408274">
                  <w:marLeft w:val="0"/>
                  <w:marRight w:val="0"/>
                  <w:marTop w:val="0"/>
                  <w:marBottom w:val="0"/>
                  <w:divBdr>
                    <w:top w:val="none" w:sz="0" w:space="0" w:color="auto"/>
                    <w:left w:val="none" w:sz="0" w:space="0" w:color="auto"/>
                    <w:bottom w:val="none" w:sz="0" w:space="0" w:color="auto"/>
                    <w:right w:val="none" w:sz="0" w:space="0" w:color="auto"/>
                  </w:divBdr>
                </w:div>
                <w:div w:id="1237546638">
                  <w:marLeft w:val="0"/>
                  <w:marRight w:val="0"/>
                  <w:marTop w:val="0"/>
                  <w:marBottom w:val="0"/>
                  <w:divBdr>
                    <w:top w:val="none" w:sz="0" w:space="0" w:color="auto"/>
                    <w:left w:val="none" w:sz="0" w:space="0" w:color="auto"/>
                    <w:bottom w:val="none" w:sz="0" w:space="0" w:color="auto"/>
                    <w:right w:val="none" w:sz="0" w:space="0" w:color="auto"/>
                  </w:divBdr>
                </w:div>
                <w:div w:id="1249192305">
                  <w:marLeft w:val="0"/>
                  <w:marRight w:val="0"/>
                  <w:marTop w:val="0"/>
                  <w:marBottom w:val="0"/>
                  <w:divBdr>
                    <w:top w:val="none" w:sz="0" w:space="0" w:color="auto"/>
                    <w:left w:val="none" w:sz="0" w:space="0" w:color="auto"/>
                    <w:bottom w:val="none" w:sz="0" w:space="0" w:color="auto"/>
                    <w:right w:val="none" w:sz="0" w:space="0" w:color="auto"/>
                  </w:divBdr>
                </w:div>
                <w:div w:id="1271089158">
                  <w:marLeft w:val="0"/>
                  <w:marRight w:val="0"/>
                  <w:marTop w:val="0"/>
                  <w:marBottom w:val="0"/>
                  <w:divBdr>
                    <w:top w:val="none" w:sz="0" w:space="0" w:color="auto"/>
                    <w:left w:val="none" w:sz="0" w:space="0" w:color="auto"/>
                    <w:bottom w:val="none" w:sz="0" w:space="0" w:color="auto"/>
                    <w:right w:val="none" w:sz="0" w:space="0" w:color="auto"/>
                  </w:divBdr>
                </w:div>
                <w:div w:id="1308897156">
                  <w:marLeft w:val="0"/>
                  <w:marRight w:val="0"/>
                  <w:marTop w:val="0"/>
                  <w:marBottom w:val="0"/>
                  <w:divBdr>
                    <w:top w:val="none" w:sz="0" w:space="0" w:color="auto"/>
                    <w:left w:val="none" w:sz="0" w:space="0" w:color="auto"/>
                    <w:bottom w:val="none" w:sz="0" w:space="0" w:color="auto"/>
                    <w:right w:val="none" w:sz="0" w:space="0" w:color="auto"/>
                  </w:divBdr>
                </w:div>
                <w:div w:id="1311402734">
                  <w:marLeft w:val="0"/>
                  <w:marRight w:val="0"/>
                  <w:marTop w:val="0"/>
                  <w:marBottom w:val="0"/>
                  <w:divBdr>
                    <w:top w:val="none" w:sz="0" w:space="0" w:color="auto"/>
                    <w:left w:val="none" w:sz="0" w:space="0" w:color="auto"/>
                    <w:bottom w:val="none" w:sz="0" w:space="0" w:color="auto"/>
                    <w:right w:val="none" w:sz="0" w:space="0" w:color="auto"/>
                  </w:divBdr>
                </w:div>
                <w:div w:id="1359888728">
                  <w:marLeft w:val="0"/>
                  <w:marRight w:val="0"/>
                  <w:marTop w:val="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
                <w:div w:id="1434477368">
                  <w:marLeft w:val="0"/>
                  <w:marRight w:val="0"/>
                  <w:marTop w:val="0"/>
                  <w:marBottom w:val="0"/>
                  <w:divBdr>
                    <w:top w:val="none" w:sz="0" w:space="0" w:color="auto"/>
                    <w:left w:val="none" w:sz="0" w:space="0" w:color="auto"/>
                    <w:bottom w:val="none" w:sz="0" w:space="0" w:color="auto"/>
                    <w:right w:val="none" w:sz="0" w:space="0" w:color="auto"/>
                  </w:divBdr>
                </w:div>
                <w:div w:id="1435781530">
                  <w:marLeft w:val="0"/>
                  <w:marRight w:val="0"/>
                  <w:marTop w:val="0"/>
                  <w:marBottom w:val="0"/>
                  <w:divBdr>
                    <w:top w:val="none" w:sz="0" w:space="0" w:color="auto"/>
                    <w:left w:val="none" w:sz="0" w:space="0" w:color="auto"/>
                    <w:bottom w:val="none" w:sz="0" w:space="0" w:color="auto"/>
                    <w:right w:val="none" w:sz="0" w:space="0" w:color="auto"/>
                  </w:divBdr>
                </w:div>
                <w:div w:id="1443112283">
                  <w:marLeft w:val="0"/>
                  <w:marRight w:val="0"/>
                  <w:marTop w:val="0"/>
                  <w:marBottom w:val="0"/>
                  <w:divBdr>
                    <w:top w:val="none" w:sz="0" w:space="0" w:color="auto"/>
                    <w:left w:val="none" w:sz="0" w:space="0" w:color="auto"/>
                    <w:bottom w:val="none" w:sz="0" w:space="0" w:color="auto"/>
                    <w:right w:val="none" w:sz="0" w:space="0" w:color="auto"/>
                  </w:divBdr>
                </w:div>
                <w:div w:id="1468284409">
                  <w:marLeft w:val="0"/>
                  <w:marRight w:val="0"/>
                  <w:marTop w:val="0"/>
                  <w:marBottom w:val="0"/>
                  <w:divBdr>
                    <w:top w:val="none" w:sz="0" w:space="0" w:color="auto"/>
                    <w:left w:val="none" w:sz="0" w:space="0" w:color="auto"/>
                    <w:bottom w:val="none" w:sz="0" w:space="0" w:color="auto"/>
                    <w:right w:val="none" w:sz="0" w:space="0" w:color="auto"/>
                  </w:divBdr>
                </w:div>
                <w:div w:id="1508135223">
                  <w:marLeft w:val="0"/>
                  <w:marRight w:val="0"/>
                  <w:marTop w:val="0"/>
                  <w:marBottom w:val="0"/>
                  <w:divBdr>
                    <w:top w:val="none" w:sz="0" w:space="0" w:color="auto"/>
                    <w:left w:val="none" w:sz="0" w:space="0" w:color="auto"/>
                    <w:bottom w:val="none" w:sz="0" w:space="0" w:color="auto"/>
                    <w:right w:val="none" w:sz="0" w:space="0" w:color="auto"/>
                  </w:divBdr>
                </w:div>
                <w:div w:id="1509833868">
                  <w:marLeft w:val="0"/>
                  <w:marRight w:val="0"/>
                  <w:marTop w:val="0"/>
                  <w:marBottom w:val="0"/>
                  <w:divBdr>
                    <w:top w:val="none" w:sz="0" w:space="0" w:color="auto"/>
                    <w:left w:val="none" w:sz="0" w:space="0" w:color="auto"/>
                    <w:bottom w:val="none" w:sz="0" w:space="0" w:color="auto"/>
                    <w:right w:val="none" w:sz="0" w:space="0" w:color="auto"/>
                  </w:divBdr>
                </w:div>
                <w:div w:id="1512716112">
                  <w:marLeft w:val="0"/>
                  <w:marRight w:val="0"/>
                  <w:marTop w:val="0"/>
                  <w:marBottom w:val="0"/>
                  <w:divBdr>
                    <w:top w:val="none" w:sz="0" w:space="0" w:color="auto"/>
                    <w:left w:val="none" w:sz="0" w:space="0" w:color="auto"/>
                    <w:bottom w:val="none" w:sz="0" w:space="0" w:color="auto"/>
                    <w:right w:val="none" w:sz="0" w:space="0" w:color="auto"/>
                  </w:divBdr>
                </w:div>
                <w:div w:id="1515919834">
                  <w:marLeft w:val="0"/>
                  <w:marRight w:val="0"/>
                  <w:marTop w:val="0"/>
                  <w:marBottom w:val="0"/>
                  <w:divBdr>
                    <w:top w:val="none" w:sz="0" w:space="0" w:color="auto"/>
                    <w:left w:val="none" w:sz="0" w:space="0" w:color="auto"/>
                    <w:bottom w:val="none" w:sz="0" w:space="0" w:color="auto"/>
                    <w:right w:val="none" w:sz="0" w:space="0" w:color="auto"/>
                  </w:divBdr>
                </w:div>
                <w:div w:id="1518928665">
                  <w:marLeft w:val="0"/>
                  <w:marRight w:val="0"/>
                  <w:marTop w:val="0"/>
                  <w:marBottom w:val="0"/>
                  <w:divBdr>
                    <w:top w:val="none" w:sz="0" w:space="0" w:color="auto"/>
                    <w:left w:val="none" w:sz="0" w:space="0" w:color="auto"/>
                    <w:bottom w:val="none" w:sz="0" w:space="0" w:color="auto"/>
                    <w:right w:val="none" w:sz="0" w:space="0" w:color="auto"/>
                  </w:divBdr>
                </w:div>
                <w:div w:id="1520654072">
                  <w:marLeft w:val="0"/>
                  <w:marRight w:val="0"/>
                  <w:marTop w:val="0"/>
                  <w:marBottom w:val="0"/>
                  <w:divBdr>
                    <w:top w:val="none" w:sz="0" w:space="0" w:color="auto"/>
                    <w:left w:val="none" w:sz="0" w:space="0" w:color="auto"/>
                    <w:bottom w:val="none" w:sz="0" w:space="0" w:color="auto"/>
                    <w:right w:val="none" w:sz="0" w:space="0" w:color="auto"/>
                  </w:divBdr>
                </w:div>
                <w:div w:id="1536236467">
                  <w:marLeft w:val="0"/>
                  <w:marRight w:val="0"/>
                  <w:marTop w:val="0"/>
                  <w:marBottom w:val="0"/>
                  <w:divBdr>
                    <w:top w:val="none" w:sz="0" w:space="0" w:color="auto"/>
                    <w:left w:val="none" w:sz="0" w:space="0" w:color="auto"/>
                    <w:bottom w:val="none" w:sz="0" w:space="0" w:color="auto"/>
                    <w:right w:val="none" w:sz="0" w:space="0" w:color="auto"/>
                  </w:divBdr>
                </w:div>
                <w:div w:id="1557666497">
                  <w:marLeft w:val="0"/>
                  <w:marRight w:val="0"/>
                  <w:marTop w:val="0"/>
                  <w:marBottom w:val="0"/>
                  <w:divBdr>
                    <w:top w:val="none" w:sz="0" w:space="0" w:color="auto"/>
                    <w:left w:val="none" w:sz="0" w:space="0" w:color="auto"/>
                    <w:bottom w:val="none" w:sz="0" w:space="0" w:color="auto"/>
                    <w:right w:val="none" w:sz="0" w:space="0" w:color="auto"/>
                  </w:divBdr>
                </w:div>
                <w:div w:id="1568491401">
                  <w:marLeft w:val="0"/>
                  <w:marRight w:val="0"/>
                  <w:marTop w:val="0"/>
                  <w:marBottom w:val="0"/>
                  <w:divBdr>
                    <w:top w:val="none" w:sz="0" w:space="0" w:color="auto"/>
                    <w:left w:val="none" w:sz="0" w:space="0" w:color="auto"/>
                    <w:bottom w:val="none" w:sz="0" w:space="0" w:color="auto"/>
                    <w:right w:val="none" w:sz="0" w:space="0" w:color="auto"/>
                  </w:divBdr>
                </w:div>
                <w:div w:id="1569414683">
                  <w:marLeft w:val="0"/>
                  <w:marRight w:val="0"/>
                  <w:marTop w:val="0"/>
                  <w:marBottom w:val="0"/>
                  <w:divBdr>
                    <w:top w:val="none" w:sz="0" w:space="0" w:color="auto"/>
                    <w:left w:val="none" w:sz="0" w:space="0" w:color="auto"/>
                    <w:bottom w:val="none" w:sz="0" w:space="0" w:color="auto"/>
                    <w:right w:val="none" w:sz="0" w:space="0" w:color="auto"/>
                  </w:divBdr>
                </w:div>
                <w:div w:id="1586374271">
                  <w:marLeft w:val="0"/>
                  <w:marRight w:val="0"/>
                  <w:marTop w:val="0"/>
                  <w:marBottom w:val="0"/>
                  <w:divBdr>
                    <w:top w:val="none" w:sz="0" w:space="0" w:color="auto"/>
                    <w:left w:val="none" w:sz="0" w:space="0" w:color="auto"/>
                    <w:bottom w:val="none" w:sz="0" w:space="0" w:color="auto"/>
                    <w:right w:val="none" w:sz="0" w:space="0" w:color="auto"/>
                  </w:divBdr>
                </w:div>
                <w:div w:id="1588877390">
                  <w:marLeft w:val="0"/>
                  <w:marRight w:val="0"/>
                  <w:marTop w:val="0"/>
                  <w:marBottom w:val="0"/>
                  <w:divBdr>
                    <w:top w:val="none" w:sz="0" w:space="0" w:color="auto"/>
                    <w:left w:val="none" w:sz="0" w:space="0" w:color="auto"/>
                    <w:bottom w:val="none" w:sz="0" w:space="0" w:color="auto"/>
                    <w:right w:val="none" w:sz="0" w:space="0" w:color="auto"/>
                  </w:divBdr>
                </w:div>
                <w:div w:id="1600528028">
                  <w:marLeft w:val="0"/>
                  <w:marRight w:val="0"/>
                  <w:marTop w:val="0"/>
                  <w:marBottom w:val="0"/>
                  <w:divBdr>
                    <w:top w:val="none" w:sz="0" w:space="0" w:color="auto"/>
                    <w:left w:val="none" w:sz="0" w:space="0" w:color="auto"/>
                    <w:bottom w:val="none" w:sz="0" w:space="0" w:color="auto"/>
                    <w:right w:val="none" w:sz="0" w:space="0" w:color="auto"/>
                  </w:divBdr>
                </w:div>
                <w:div w:id="1605112042">
                  <w:marLeft w:val="0"/>
                  <w:marRight w:val="0"/>
                  <w:marTop w:val="0"/>
                  <w:marBottom w:val="0"/>
                  <w:divBdr>
                    <w:top w:val="none" w:sz="0" w:space="0" w:color="auto"/>
                    <w:left w:val="none" w:sz="0" w:space="0" w:color="auto"/>
                    <w:bottom w:val="none" w:sz="0" w:space="0" w:color="auto"/>
                    <w:right w:val="none" w:sz="0" w:space="0" w:color="auto"/>
                  </w:divBdr>
                </w:div>
                <w:div w:id="1627004535">
                  <w:marLeft w:val="0"/>
                  <w:marRight w:val="0"/>
                  <w:marTop w:val="0"/>
                  <w:marBottom w:val="0"/>
                  <w:divBdr>
                    <w:top w:val="none" w:sz="0" w:space="0" w:color="auto"/>
                    <w:left w:val="none" w:sz="0" w:space="0" w:color="auto"/>
                    <w:bottom w:val="none" w:sz="0" w:space="0" w:color="auto"/>
                    <w:right w:val="none" w:sz="0" w:space="0" w:color="auto"/>
                  </w:divBdr>
                </w:div>
                <w:div w:id="1627391936">
                  <w:marLeft w:val="0"/>
                  <w:marRight w:val="0"/>
                  <w:marTop w:val="0"/>
                  <w:marBottom w:val="0"/>
                  <w:divBdr>
                    <w:top w:val="none" w:sz="0" w:space="0" w:color="auto"/>
                    <w:left w:val="none" w:sz="0" w:space="0" w:color="auto"/>
                    <w:bottom w:val="none" w:sz="0" w:space="0" w:color="auto"/>
                    <w:right w:val="none" w:sz="0" w:space="0" w:color="auto"/>
                  </w:divBdr>
                </w:div>
                <w:div w:id="1645037505">
                  <w:marLeft w:val="0"/>
                  <w:marRight w:val="0"/>
                  <w:marTop w:val="0"/>
                  <w:marBottom w:val="0"/>
                  <w:divBdr>
                    <w:top w:val="none" w:sz="0" w:space="0" w:color="auto"/>
                    <w:left w:val="none" w:sz="0" w:space="0" w:color="auto"/>
                    <w:bottom w:val="none" w:sz="0" w:space="0" w:color="auto"/>
                    <w:right w:val="none" w:sz="0" w:space="0" w:color="auto"/>
                  </w:divBdr>
                </w:div>
                <w:div w:id="1648242838">
                  <w:marLeft w:val="0"/>
                  <w:marRight w:val="0"/>
                  <w:marTop w:val="0"/>
                  <w:marBottom w:val="0"/>
                  <w:divBdr>
                    <w:top w:val="none" w:sz="0" w:space="0" w:color="auto"/>
                    <w:left w:val="none" w:sz="0" w:space="0" w:color="auto"/>
                    <w:bottom w:val="none" w:sz="0" w:space="0" w:color="auto"/>
                    <w:right w:val="none" w:sz="0" w:space="0" w:color="auto"/>
                  </w:divBdr>
                </w:div>
                <w:div w:id="1653606565">
                  <w:marLeft w:val="0"/>
                  <w:marRight w:val="0"/>
                  <w:marTop w:val="0"/>
                  <w:marBottom w:val="0"/>
                  <w:divBdr>
                    <w:top w:val="none" w:sz="0" w:space="0" w:color="auto"/>
                    <w:left w:val="none" w:sz="0" w:space="0" w:color="auto"/>
                    <w:bottom w:val="none" w:sz="0" w:space="0" w:color="auto"/>
                    <w:right w:val="none" w:sz="0" w:space="0" w:color="auto"/>
                  </w:divBdr>
                </w:div>
                <w:div w:id="1669018627">
                  <w:marLeft w:val="0"/>
                  <w:marRight w:val="0"/>
                  <w:marTop w:val="0"/>
                  <w:marBottom w:val="0"/>
                  <w:divBdr>
                    <w:top w:val="none" w:sz="0" w:space="0" w:color="auto"/>
                    <w:left w:val="none" w:sz="0" w:space="0" w:color="auto"/>
                    <w:bottom w:val="none" w:sz="0" w:space="0" w:color="auto"/>
                    <w:right w:val="none" w:sz="0" w:space="0" w:color="auto"/>
                  </w:divBdr>
                </w:div>
                <w:div w:id="1672028673">
                  <w:marLeft w:val="0"/>
                  <w:marRight w:val="0"/>
                  <w:marTop w:val="0"/>
                  <w:marBottom w:val="0"/>
                  <w:divBdr>
                    <w:top w:val="none" w:sz="0" w:space="0" w:color="auto"/>
                    <w:left w:val="none" w:sz="0" w:space="0" w:color="auto"/>
                    <w:bottom w:val="none" w:sz="0" w:space="0" w:color="auto"/>
                    <w:right w:val="none" w:sz="0" w:space="0" w:color="auto"/>
                  </w:divBdr>
                </w:div>
                <w:div w:id="1693451454">
                  <w:marLeft w:val="0"/>
                  <w:marRight w:val="0"/>
                  <w:marTop w:val="0"/>
                  <w:marBottom w:val="0"/>
                  <w:divBdr>
                    <w:top w:val="none" w:sz="0" w:space="0" w:color="auto"/>
                    <w:left w:val="none" w:sz="0" w:space="0" w:color="auto"/>
                    <w:bottom w:val="none" w:sz="0" w:space="0" w:color="auto"/>
                    <w:right w:val="none" w:sz="0" w:space="0" w:color="auto"/>
                  </w:divBdr>
                </w:div>
                <w:div w:id="1703169187">
                  <w:marLeft w:val="0"/>
                  <w:marRight w:val="0"/>
                  <w:marTop w:val="0"/>
                  <w:marBottom w:val="0"/>
                  <w:divBdr>
                    <w:top w:val="none" w:sz="0" w:space="0" w:color="auto"/>
                    <w:left w:val="none" w:sz="0" w:space="0" w:color="auto"/>
                    <w:bottom w:val="none" w:sz="0" w:space="0" w:color="auto"/>
                    <w:right w:val="none" w:sz="0" w:space="0" w:color="auto"/>
                  </w:divBdr>
                </w:div>
                <w:div w:id="1739326609">
                  <w:marLeft w:val="0"/>
                  <w:marRight w:val="0"/>
                  <w:marTop w:val="0"/>
                  <w:marBottom w:val="0"/>
                  <w:divBdr>
                    <w:top w:val="none" w:sz="0" w:space="0" w:color="auto"/>
                    <w:left w:val="none" w:sz="0" w:space="0" w:color="auto"/>
                    <w:bottom w:val="none" w:sz="0" w:space="0" w:color="auto"/>
                    <w:right w:val="none" w:sz="0" w:space="0" w:color="auto"/>
                  </w:divBdr>
                </w:div>
                <w:div w:id="1740715490">
                  <w:marLeft w:val="0"/>
                  <w:marRight w:val="0"/>
                  <w:marTop w:val="0"/>
                  <w:marBottom w:val="0"/>
                  <w:divBdr>
                    <w:top w:val="none" w:sz="0" w:space="0" w:color="auto"/>
                    <w:left w:val="none" w:sz="0" w:space="0" w:color="auto"/>
                    <w:bottom w:val="none" w:sz="0" w:space="0" w:color="auto"/>
                    <w:right w:val="none" w:sz="0" w:space="0" w:color="auto"/>
                  </w:divBdr>
                </w:div>
                <w:div w:id="1740782643">
                  <w:marLeft w:val="0"/>
                  <w:marRight w:val="0"/>
                  <w:marTop w:val="0"/>
                  <w:marBottom w:val="0"/>
                  <w:divBdr>
                    <w:top w:val="none" w:sz="0" w:space="0" w:color="auto"/>
                    <w:left w:val="none" w:sz="0" w:space="0" w:color="auto"/>
                    <w:bottom w:val="none" w:sz="0" w:space="0" w:color="auto"/>
                    <w:right w:val="none" w:sz="0" w:space="0" w:color="auto"/>
                  </w:divBdr>
                </w:div>
                <w:div w:id="1746368963">
                  <w:marLeft w:val="0"/>
                  <w:marRight w:val="0"/>
                  <w:marTop w:val="0"/>
                  <w:marBottom w:val="0"/>
                  <w:divBdr>
                    <w:top w:val="none" w:sz="0" w:space="0" w:color="auto"/>
                    <w:left w:val="none" w:sz="0" w:space="0" w:color="auto"/>
                    <w:bottom w:val="none" w:sz="0" w:space="0" w:color="auto"/>
                    <w:right w:val="none" w:sz="0" w:space="0" w:color="auto"/>
                  </w:divBdr>
                </w:div>
                <w:div w:id="1769422489">
                  <w:marLeft w:val="0"/>
                  <w:marRight w:val="0"/>
                  <w:marTop w:val="0"/>
                  <w:marBottom w:val="0"/>
                  <w:divBdr>
                    <w:top w:val="none" w:sz="0" w:space="0" w:color="auto"/>
                    <w:left w:val="none" w:sz="0" w:space="0" w:color="auto"/>
                    <w:bottom w:val="none" w:sz="0" w:space="0" w:color="auto"/>
                    <w:right w:val="none" w:sz="0" w:space="0" w:color="auto"/>
                  </w:divBdr>
                </w:div>
                <w:div w:id="1801537576">
                  <w:marLeft w:val="0"/>
                  <w:marRight w:val="0"/>
                  <w:marTop w:val="0"/>
                  <w:marBottom w:val="0"/>
                  <w:divBdr>
                    <w:top w:val="none" w:sz="0" w:space="0" w:color="auto"/>
                    <w:left w:val="none" w:sz="0" w:space="0" w:color="auto"/>
                    <w:bottom w:val="none" w:sz="0" w:space="0" w:color="auto"/>
                    <w:right w:val="none" w:sz="0" w:space="0" w:color="auto"/>
                  </w:divBdr>
                </w:div>
                <w:div w:id="1829636846">
                  <w:marLeft w:val="0"/>
                  <w:marRight w:val="0"/>
                  <w:marTop w:val="0"/>
                  <w:marBottom w:val="0"/>
                  <w:divBdr>
                    <w:top w:val="none" w:sz="0" w:space="0" w:color="auto"/>
                    <w:left w:val="none" w:sz="0" w:space="0" w:color="auto"/>
                    <w:bottom w:val="none" w:sz="0" w:space="0" w:color="auto"/>
                    <w:right w:val="none" w:sz="0" w:space="0" w:color="auto"/>
                  </w:divBdr>
                </w:div>
                <w:div w:id="1841039086">
                  <w:marLeft w:val="0"/>
                  <w:marRight w:val="0"/>
                  <w:marTop w:val="0"/>
                  <w:marBottom w:val="0"/>
                  <w:divBdr>
                    <w:top w:val="none" w:sz="0" w:space="0" w:color="auto"/>
                    <w:left w:val="none" w:sz="0" w:space="0" w:color="auto"/>
                    <w:bottom w:val="none" w:sz="0" w:space="0" w:color="auto"/>
                    <w:right w:val="none" w:sz="0" w:space="0" w:color="auto"/>
                  </w:divBdr>
                </w:div>
                <w:div w:id="1929195511">
                  <w:marLeft w:val="0"/>
                  <w:marRight w:val="0"/>
                  <w:marTop w:val="0"/>
                  <w:marBottom w:val="0"/>
                  <w:divBdr>
                    <w:top w:val="none" w:sz="0" w:space="0" w:color="auto"/>
                    <w:left w:val="none" w:sz="0" w:space="0" w:color="auto"/>
                    <w:bottom w:val="none" w:sz="0" w:space="0" w:color="auto"/>
                    <w:right w:val="none" w:sz="0" w:space="0" w:color="auto"/>
                  </w:divBdr>
                </w:div>
                <w:div w:id="1965427811">
                  <w:marLeft w:val="0"/>
                  <w:marRight w:val="0"/>
                  <w:marTop w:val="0"/>
                  <w:marBottom w:val="0"/>
                  <w:divBdr>
                    <w:top w:val="none" w:sz="0" w:space="0" w:color="auto"/>
                    <w:left w:val="none" w:sz="0" w:space="0" w:color="auto"/>
                    <w:bottom w:val="none" w:sz="0" w:space="0" w:color="auto"/>
                    <w:right w:val="none" w:sz="0" w:space="0" w:color="auto"/>
                  </w:divBdr>
                </w:div>
                <w:div w:id="1967269814">
                  <w:marLeft w:val="0"/>
                  <w:marRight w:val="0"/>
                  <w:marTop w:val="0"/>
                  <w:marBottom w:val="0"/>
                  <w:divBdr>
                    <w:top w:val="none" w:sz="0" w:space="0" w:color="auto"/>
                    <w:left w:val="none" w:sz="0" w:space="0" w:color="auto"/>
                    <w:bottom w:val="none" w:sz="0" w:space="0" w:color="auto"/>
                    <w:right w:val="none" w:sz="0" w:space="0" w:color="auto"/>
                  </w:divBdr>
                </w:div>
                <w:div w:id="1975060163">
                  <w:marLeft w:val="0"/>
                  <w:marRight w:val="0"/>
                  <w:marTop w:val="0"/>
                  <w:marBottom w:val="0"/>
                  <w:divBdr>
                    <w:top w:val="none" w:sz="0" w:space="0" w:color="auto"/>
                    <w:left w:val="none" w:sz="0" w:space="0" w:color="auto"/>
                    <w:bottom w:val="none" w:sz="0" w:space="0" w:color="auto"/>
                    <w:right w:val="none" w:sz="0" w:space="0" w:color="auto"/>
                  </w:divBdr>
                </w:div>
                <w:div w:id="1995793753">
                  <w:marLeft w:val="0"/>
                  <w:marRight w:val="0"/>
                  <w:marTop w:val="0"/>
                  <w:marBottom w:val="0"/>
                  <w:divBdr>
                    <w:top w:val="none" w:sz="0" w:space="0" w:color="auto"/>
                    <w:left w:val="none" w:sz="0" w:space="0" w:color="auto"/>
                    <w:bottom w:val="none" w:sz="0" w:space="0" w:color="auto"/>
                    <w:right w:val="none" w:sz="0" w:space="0" w:color="auto"/>
                  </w:divBdr>
                </w:div>
                <w:div w:id="2006857668">
                  <w:marLeft w:val="0"/>
                  <w:marRight w:val="0"/>
                  <w:marTop w:val="0"/>
                  <w:marBottom w:val="0"/>
                  <w:divBdr>
                    <w:top w:val="none" w:sz="0" w:space="0" w:color="auto"/>
                    <w:left w:val="none" w:sz="0" w:space="0" w:color="auto"/>
                    <w:bottom w:val="none" w:sz="0" w:space="0" w:color="auto"/>
                    <w:right w:val="none" w:sz="0" w:space="0" w:color="auto"/>
                  </w:divBdr>
                </w:div>
                <w:div w:id="2039431585">
                  <w:marLeft w:val="0"/>
                  <w:marRight w:val="0"/>
                  <w:marTop w:val="0"/>
                  <w:marBottom w:val="0"/>
                  <w:divBdr>
                    <w:top w:val="none" w:sz="0" w:space="0" w:color="auto"/>
                    <w:left w:val="none" w:sz="0" w:space="0" w:color="auto"/>
                    <w:bottom w:val="none" w:sz="0" w:space="0" w:color="auto"/>
                    <w:right w:val="none" w:sz="0" w:space="0" w:color="auto"/>
                  </w:divBdr>
                </w:div>
                <w:div w:id="2057846547">
                  <w:marLeft w:val="0"/>
                  <w:marRight w:val="0"/>
                  <w:marTop w:val="0"/>
                  <w:marBottom w:val="0"/>
                  <w:divBdr>
                    <w:top w:val="none" w:sz="0" w:space="0" w:color="auto"/>
                    <w:left w:val="none" w:sz="0" w:space="0" w:color="auto"/>
                    <w:bottom w:val="none" w:sz="0" w:space="0" w:color="auto"/>
                    <w:right w:val="none" w:sz="0" w:space="0" w:color="auto"/>
                  </w:divBdr>
                </w:div>
                <w:div w:id="2062555826">
                  <w:marLeft w:val="0"/>
                  <w:marRight w:val="0"/>
                  <w:marTop w:val="0"/>
                  <w:marBottom w:val="0"/>
                  <w:divBdr>
                    <w:top w:val="none" w:sz="0" w:space="0" w:color="auto"/>
                    <w:left w:val="none" w:sz="0" w:space="0" w:color="auto"/>
                    <w:bottom w:val="none" w:sz="0" w:space="0" w:color="auto"/>
                    <w:right w:val="none" w:sz="0" w:space="0" w:color="auto"/>
                  </w:divBdr>
                </w:div>
                <w:div w:id="2065132147">
                  <w:marLeft w:val="0"/>
                  <w:marRight w:val="0"/>
                  <w:marTop w:val="0"/>
                  <w:marBottom w:val="0"/>
                  <w:divBdr>
                    <w:top w:val="none" w:sz="0" w:space="0" w:color="auto"/>
                    <w:left w:val="none" w:sz="0" w:space="0" w:color="auto"/>
                    <w:bottom w:val="none" w:sz="0" w:space="0" w:color="auto"/>
                    <w:right w:val="none" w:sz="0" w:space="0" w:color="auto"/>
                  </w:divBdr>
                </w:div>
                <w:div w:id="2068141782">
                  <w:marLeft w:val="0"/>
                  <w:marRight w:val="0"/>
                  <w:marTop w:val="0"/>
                  <w:marBottom w:val="0"/>
                  <w:divBdr>
                    <w:top w:val="none" w:sz="0" w:space="0" w:color="auto"/>
                    <w:left w:val="none" w:sz="0" w:space="0" w:color="auto"/>
                    <w:bottom w:val="none" w:sz="0" w:space="0" w:color="auto"/>
                    <w:right w:val="none" w:sz="0" w:space="0" w:color="auto"/>
                  </w:divBdr>
                </w:div>
                <w:div w:id="2097481554">
                  <w:marLeft w:val="0"/>
                  <w:marRight w:val="0"/>
                  <w:marTop w:val="0"/>
                  <w:marBottom w:val="0"/>
                  <w:divBdr>
                    <w:top w:val="none" w:sz="0" w:space="0" w:color="auto"/>
                    <w:left w:val="none" w:sz="0" w:space="0" w:color="auto"/>
                    <w:bottom w:val="none" w:sz="0" w:space="0" w:color="auto"/>
                    <w:right w:val="none" w:sz="0" w:space="0" w:color="auto"/>
                  </w:divBdr>
                </w:div>
                <w:div w:id="2142796358">
                  <w:marLeft w:val="0"/>
                  <w:marRight w:val="0"/>
                  <w:marTop w:val="0"/>
                  <w:marBottom w:val="0"/>
                  <w:divBdr>
                    <w:top w:val="none" w:sz="0" w:space="0" w:color="auto"/>
                    <w:left w:val="none" w:sz="0" w:space="0" w:color="auto"/>
                    <w:bottom w:val="none" w:sz="0" w:space="0" w:color="auto"/>
                    <w:right w:val="none" w:sz="0" w:space="0" w:color="auto"/>
                  </w:divBdr>
                </w:div>
                <w:div w:id="21450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6378">
      <w:bodyDiv w:val="1"/>
      <w:marLeft w:val="0"/>
      <w:marRight w:val="0"/>
      <w:marTop w:val="0"/>
      <w:marBottom w:val="0"/>
      <w:divBdr>
        <w:top w:val="none" w:sz="0" w:space="0" w:color="auto"/>
        <w:left w:val="none" w:sz="0" w:space="0" w:color="auto"/>
        <w:bottom w:val="none" w:sz="0" w:space="0" w:color="auto"/>
        <w:right w:val="none" w:sz="0" w:space="0" w:color="auto"/>
      </w:divBdr>
    </w:div>
    <w:div w:id="1577519650">
      <w:bodyDiv w:val="1"/>
      <w:marLeft w:val="0"/>
      <w:marRight w:val="0"/>
      <w:marTop w:val="0"/>
      <w:marBottom w:val="0"/>
      <w:divBdr>
        <w:top w:val="none" w:sz="0" w:space="0" w:color="auto"/>
        <w:left w:val="none" w:sz="0" w:space="0" w:color="auto"/>
        <w:bottom w:val="none" w:sz="0" w:space="0" w:color="auto"/>
        <w:right w:val="none" w:sz="0" w:space="0" w:color="auto"/>
      </w:divBdr>
    </w:div>
    <w:div w:id="1583444756">
      <w:bodyDiv w:val="1"/>
      <w:marLeft w:val="0"/>
      <w:marRight w:val="0"/>
      <w:marTop w:val="0"/>
      <w:marBottom w:val="0"/>
      <w:divBdr>
        <w:top w:val="none" w:sz="0" w:space="0" w:color="auto"/>
        <w:left w:val="none" w:sz="0" w:space="0" w:color="auto"/>
        <w:bottom w:val="none" w:sz="0" w:space="0" w:color="auto"/>
        <w:right w:val="none" w:sz="0" w:space="0" w:color="auto"/>
      </w:divBdr>
    </w:div>
    <w:div w:id="1605074196">
      <w:bodyDiv w:val="1"/>
      <w:marLeft w:val="0"/>
      <w:marRight w:val="0"/>
      <w:marTop w:val="0"/>
      <w:marBottom w:val="0"/>
      <w:divBdr>
        <w:top w:val="none" w:sz="0" w:space="0" w:color="auto"/>
        <w:left w:val="none" w:sz="0" w:space="0" w:color="auto"/>
        <w:bottom w:val="none" w:sz="0" w:space="0" w:color="auto"/>
        <w:right w:val="none" w:sz="0" w:space="0" w:color="auto"/>
      </w:divBdr>
    </w:div>
    <w:div w:id="1614315446">
      <w:bodyDiv w:val="1"/>
      <w:marLeft w:val="0"/>
      <w:marRight w:val="0"/>
      <w:marTop w:val="0"/>
      <w:marBottom w:val="0"/>
      <w:divBdr>
        <w:top w:val="none" w:sz="0" w:space="0" w:color="auto"/>
        <w:left w:val="none" w:sz="0" w:space="0" w:color="auto"/>
        <w:bottom w:val="none" w:sz="0" w:space="0" w:color="auto"/>
        <w:right w:val="none" w:sz="0" w:space="0" w:color="auto"/>
      </w:divBdr>
    </w:div>
    <w:div w:id="1753962644">
      <w:bodyDiv w:val="1"/>
      <w:marLeft w:val="0"/>
      <w:marRight w:val="0"/>
      <w:marTop w:val="0"/>
      <w:marBottom w:val="0"/>
      <w:divBdr>
        <w:top w:val="none" w:sz="0" w:space="0" w:color="auto"/>
        <w:left w:val="none" w:sz="0" w:space="0" w:color="auto"/>
        <w:bottom w:val="none" w:sz="0" w:space="0" w:color="auto"/>
        <w:right w:val="none" w:sz="0" w:space="0" w:color="auto"/>
      </w:divBdr>
    </w:div>
    <w:div w:id="1765879127">
      <w:bodyDiv w:val="1"/>
      <w:marLeft w:val="0"/>
      <w:marRight w:val="0"/>
      <w:marTop w:val="0"/>
      <w:marBottom w:val="0"/>
      <w:divBdr>
        <w:top w:val="none" w:sz="0" w:space="0" w:color="auto"/>
        <w:left w:val="none" w:sz="0" w:space="0" w:color="auto"/>
        <w:bottom w:val="none" w:sz="0" w:space="0" w:color="auto"/>
        <w:right w:val="none" w:sz="0" w:space="0" w:color="auto"/>
      </w:divBdr>
    </w:div>
    <w:div w:id="1781992378">
      <w:bodyDiv w:val="1"/>
      <w:marLeft w:val="0"/>
      <w:marRight w:val="0"/>
      <w:marTop w:val="0"/>
      <w:marBottom w:val="0"/>
      <w:divBdr>
        <w:top w:val="none" w:sz="0" w:space="0" w:color="auto"/>
        <w:left w:val="none" w:sz="0" w:space="0" w:color="auto"/>
        <w:bottom w:val="none" w:sz="0" w:space="0" w:color="auto"/>
        <w:right w:val="none" w:sz="0" w:space="0" w:color="auto"/>
      </w:divBdr>
      <w:divsChild>
        <w:div w:id="80949885">
          <w:marLeft w:val="0"/>
          <w:marRight w:val="0"/>
          <w:marTop w:val="0"/>
          <w:marBottom w:val="0"/>
          <w:divBdr>
            <w:top w:val="none" w:sz="0" w:space="0" w:color="auto"/>
            <w:left w:val="none" w:sz="0" w:space="0" w:color="auto"/>
            <w:bottom w:val="none" w:sz="0" w:space="0" w:color="auto"/>
            <w:right w:val="none" w:sz="0" w:space="0" w:color="auto"/>
          </w:divBdr>
        </w:div>
        <w:div w:id="100299935">
          <w:marLeft w:val="0"/>
          <w:marRight w:val="0"/>
          <w:marTop w:val="0"/>
          <w:marBottom w:val="0"/>
          <w:divBdr>
            <w:top w:val="none" w:sz="0" w:space="0" w:color="auto"/>
            <w:left w:val="none" w:sz="0" w:space="0" w:color="auto"/>
            <w:bottom w:val="none" w:sz="0" w:space="0" w:color="auto"/>
            <w:right w:val="none" w:sz="0" w:space="0" w:color="auto"/>
          </w:divBdr>
        </w:div>
        <w:div w:id="586689103">
          <w:marLeft w:val="0"/>
          <w:marRight w:val="0"/>
          <w:marTop w:val="0"/>
          <w:marBottom w:val="0"/>
          <w:divBdr>
            <w:top w:val="none" w:sz="0" w:space="0" w:color="auto"/>
            <w:left w:val="none" w:sz="0" w:space="0" w:color="auto"/>
            <w:bottom w:val="none" w:sz="0" w:space="0" w:color="auto"/>
            <w:right w:val="none" w:sz="0" w:space="0" w:color="auto"/>
          </w:divBdr>
        </w:div>
        <w:div w:id="765224783">
          <w:marLeft w:val="0"/>
          <w:marRight w:val="0"/>
          <w:marTop w:val="0"/>
          <w:marBottom w:val="0"/>
          <w:divBdr>
            <w:top w:val="none" w:sz="0" w:space="0" w:color="auto"/>
            <w:left w:val="none" w:sz="0" w:space="0" w:color="auto"/>
            <w:bottom w:val="none" w:sz="0" w:space="0" w:color="auto"/>
            <w:right w:val="none" w:sz="0" w:space="0" w:color="auto"/>
          </w:divBdr>
        </w:div>
        <w:div w:id="1052929031">
          <w:marLeft w:val="0"/>
          <w:marRight w:val="0"/>
          <w:marTop w:val="0"/>
          <w:marBottom w:val="0"/>
          <w:divBdr>
            <w:top w:val="none" w:sz="0" w:space="0" w:color="auto"/>
            <w:left w:val="none" w:sz="0" w:space="0" w:color="auto"/>
            <w:bottom w:val="none" w:sz="0" w:space="0" w:color="auto"/>
            <w:right w:val="none" w:sz="0" w:space="0" w:color="auto"/>
          </w:divBdr>
        </w:div>
        <w:div w:id="1293487883">
          <w:marLeft w:val="0"/>
          <w:marRight w:val="0"/>
          <w:marTop w:val="0"/>
          <w:marBottom w:val="0"/>
          <w:divBdr>
            <w:top w:val="none" w:sz="0" w:space="0" w:color="auto"/>
            <w:left w:val="none" w:sz="0" w:space="0" w:color="auto"/>
            <w:bottom w:val="none" w:sz="0" w:space="0" w:color="auto"/>
            <w:right w:val="none" w:sz="0" w:space="0" w:color="auto"/>
          </w:divBdr>
        </w:div>
        <w:div w:id="1389763745">
          <w:marLeft w:val="0"/>
          <w:marRight w:val="0"/>
          <w:marTop w:val="0"/>
          <w:marBottom w:val="0"/>
          <w:divBdr>
            <w:top w:val="none" w:sz="0" w:space="0" w:color="auto"/>
            <w:left w:val="none" w:sz="0" w:space="0" w:color="auto"/>
            <w:bottom w:val="none" w:sz="0" w:space="0" w:color="auto"/>
            <w:right w:val="none" w:sz="0" w:space="0" w:color="auto"/>
          </w:divBdr>
        </w:div>
        <w:div w:id="1538421621">
          <w:marLeft w:val="0"/>
          <w:marRight w:val="0"/>
          <w:marTop w:val="0"/>
          <w:marBottom w:val="0"/>
          <w:divBdr>
            <w:top w:val="none" w:sz="0" w:space="0" w:color="auto"/>
            <w:left w:val="none" w:sz="0" w:space="0" w:color="auto"/>
            <w:bottom w:val="none" w:sz="0" w:space="0" w:color="auto"/>
            <w:right w:val="none" w:sz="0" w:space="0" w:color="auto"/>
          </w:divBdr>
        </w:div>
        <w:div w:id="1603882189">
          <w:marLeft w:val="0"/>
          <w:marRight w:val="0"/>
          <w:marTop w:val="0"/>
          <w:marBottom w:val="0"/>
          <w:divBdr>
            <w:top w:val="none" w:sz="0" w:space="0" w:color="auto"/>
            <w:left w:val="none" w:sz="0" w:space="0" w:color="auto"/>
            <w:bottom w:val="none" w:sz="0" w:space="0" w:color="auto"/>
            <w:right w:val="none" w:sz="0" w:space="0" w:color="auto"/>
          </w:divBdr>
        </w:div>
        <w:div w:id="1729456983">
          <w:marLeft w:val="0"/>
          <w:marRight w:val="0"/>
          <w:marTop w:val="0"/>
          <w:marBottom w:val="0"/>
          <w:divBdr>
            <w:top w:val="none" w:sz="0" w:space="0" w:color="auto"/>
            <w:left w:val="none" w:sz="0" w:space="0" w:color="auto"/>
            <w:bottom w:val="none" w:sz="0" w:space="0" w:color="auto"/>
            <w:right w:val="none" w:sz="0" w:space="0" w:color="auto"/>
          </w:divBdr>
        </w:div>
        <w:div w:id="1781485239">
          <w:marLeft w:val="0"/>
          <w:marRight w:val="0"/>
          <w:marTop w:val="0"/>
          <w:marBottom w:val="0"/>
          <w:divBdr>
            <w:top w:val="none" w:sz="0" w:space="0" w:color="auto"/>
            <w:left w:val="none" w:sz="0" w:space="0" w:color="auto"/>
            <w:bottom w:val="none" w:sz="0" w:space="0" w:color="auto"/>
            <w:right w:val="none" w:sz="0" w:space="0" w:color="auto"/>
          </w:divBdr>
        </w:div>
      </w:divsChild>
    </w:div>
    <w:div w:id="1794053997">
      <w:bodyDiv w:val="1"/>
      <w:marLeft w:val="0"/>
      <w:marRight w:val="0"/>
      <w:marTop w:val="0"/>
      <w:marBottom w:val="0"/>
      <w:divBdr>
        <w:top w:val="none" w:sz="0" w:space="0" w:color="auto"/>
        <w:left w:val="none" w:sz="0" w:space="0" w:color="auto"/>
        <w:bottom w:val="none" w:sz="0" w:space="0" w:color="auto"/>
        <w:right w:val="none" w:sz="0" w:space="0" w:color="auto"/>
      </w:divBdr>
      <w:divsChild>
        <w:div w:id="105316872">
          <w:marLeft w:val="0"/>
          <w:marRight w:val="0"/>
          <w:marTop w:val="0"/>
          <w:marBottom w:val="0"/>
          <w:divBdr>
            <w:top w:val="none" w:sz="0" w:space="0" w:color="auto"/>
            <w:left w:val="none" w:sz="0" w:space="0" w:color="auto"/>
            <w:bottom w:val="none" w:sz="0" w:space="0" w:color="auto"/>
            <w:right w:val="none" w:sz="0" w:space="0" w:color="auto"/>
          </w:divBdr>
        </w:div>
        <w:div w:id="154226066">
          <w:marLeft w:val="0"/>
          <w:marRight w:val="0"/>
          <w:marTop w:val="0"/>
          <w:marBottom w:val="0"/>
          <w:divBdr>
            <w:top w:val="none" w:sz="0" w:space="0" w:color="auto"/>
            <w:left w:val="none" w:sz="0" w:space="0" w:color="auto"/>
            <w:bottom w:val="none" w:sz="0" w:space="0" w:color="auto"/>
            <w:right w:val="none" w:sz="0" w:space="0" w:color="auto"/>
          </w:divBdr>
        </w:div>
        <w:div w:id="177736943">
          <w:marLeft w:val="0"/>
          <w:marRight w:val="0"/>
          <w:marTop w:val="0"/>
          <w:marBottom w:val="0"/>
          <w:divBdr>
            <w:top w:val="none" w:sz="0" w:space="0" w:color="auto"/>
            <w:left w:val="none" w:sz="0" w:space="0" w:color="auto"/>
            <w:bottom w:val="none" w:sz="0" w:space="0" w:color="auto"/>
            <w:right w:val="none" w:sz="0" w:space="0" w:color="auto"/>
          </w:divBdr>
        </w:div>
        <w:div w:id="184177428">
          <w:marLeft w:val="0"/>
          <w:marRight w:val="0"/>
          <w:marTop w:val="0"/>
          <w:marBottom w:val="0"/>
          <w:divBdr>
            <w:top w:val="none" w:sz="0" w:space="0" w:color="auto"/>
            <w:left w:val="none" w:sz="0" w:space="0" w:color="auto"/>
            <w:bottom w:val="none" w:sz="0" w:space="0" w:color="auto"/>
            <w:right w:val="none" w:sz="0" w:space="0" w:color="auto"/>
          </w:divBdr>
        </w:div>
        <w:div w:id="220874351">
          <w:marLeft w:val="0"/>
          <w:marRight w:val="0"/>
          <w:marTop w:val="0"/>
          <w:marBottom w:val="0"/>
          <w:divBdr>
            <w:top w:val="none" w:sz="0" w:space="0" w:color="auto"/>
            <w:left w:val="none" w:sz="0" w:space="0" w:color="auto"/>
            <w:bottom w:val="none" w:sz="0" w:space="0" w:color="auto"/>
            <w:right w:val="none" w:sz="0" w:space="0" w:color="auto"/>
          </w:divBdr>
        </w:div>
        <w:div w:id="225461003">
          <w:marLeft w:val="0"/>
          <w:marRight w:val="0"/>
          <w:marTop w:val="0"/>
          <w:marBottom w:val="0"/>
          <w:divBdr>
            <w:top w:val="none" w:sz="0" w:space="0" w:color="auto"/>
            <w:left w:val="none" w:sz="0" w:space="0" w:color="auto"/>
            <w:bottom w:val="none" w:sz="0" w:space="0" w:color="auto"/>
            <w:right w:val="none" w:sz="0" w:space="0" w:color="auto"/>
          </w:divBdr>
        </w:div>
        <w:div w:id="636764323">
          <w:marLeft w:val="0"/>
          <w:marRight w:val="0"/>
          <w:marTop w:val="0"/>
          <w:marBottom w:val="0"/>
          <w:divBdr>
            <w:top w:val="none" w:sz="0" w:space="0" w:color="auto"/>
            <w:left w:val="none" w:sz="0" w:space="0" w:color="auto"/>
            <w:bottom w:val="none" w:sz="0" w:space="0" w:color="auto"/>
            <w:right w:val="none" w:sz="0" w:space="0" w:color="auto"/>
          </w:divBdr>
        </w:div>
        <w:div w:id="734200394">
          <w:marLeft w:val="0"/>
          <w:marRight w:val="0"/>
          <w:marTop w:val="0"/>
          <w:marBottom w:val="0"/>
          <w:divBdr>
            <w:top w:val="none" w:sz="0" w:space="0" w:color="auto"/>
            <w:left w:val="none" w:sz="0" w:space="0" w:color="auto"/>
            <w:bottom w:val="none" w:sz="0" w:space="0" w:color="auto"/>
            <w:right w:val="none" w:sz="0" w:space="0" w:color="auto"/>
          </w:divBdr>
        </w:div>
        <w:div w:id="767777442">
          <w:marLeft w:val="0"/>
          <w:marRight w:val="0"/>
          <w:marTop w:val="0"/>
          <w:marBottom w:val="0"/>
          <w:divBdr>
            <w:top w:val="none" w:sz="0" w:space="0" w:color="auto"/>
            <w:left w:val="none" w:sz="0" w:space="0" w:color="auto"/>
            <w:bottom w:val="none" w:sz="0" w:space="0" w:color="auto"/>
            <w:right w:val="none" w:sz="0" w:space="0" w:color="auto"/>
          </w:divBdr>
        </w:div>
        <w:div w:id="912662584">
          <w:marLeft w:val="0"/>
          <w:marRight w:val="0"/>
          <w:marTop w:val="0"/>
          <w:marBottom w:val="0"/>
          <w:divBdr>
            <w:top w:val="none" w:sz="0" w:space="0" w:color="auto"/>
            <w:left w:val="none" w:sz="0" w:space="0" w:color="auto"/>
            <w:bottom w:val="none" w:sz="0" w:space="0" w:color="auto"/>
            <w:right w:val="none" w:sz="0" w:space="0" w:color="auto"/>
          </w:divBdr>
        </w:div>
        <w:div w:id="979384741">
          <w:marLeft w:val="0"/>
          <w:marRight w:val="0"/>
          <w:marTop w:val="0"/>
          <w:marBottom w:val="0"/>
          <w:divBdr>
            <w:top w:val="none" w:sz="0" w:space="0" w:color="auto"/>
            <w:left w:val="none" w:sz="0" w:space="0" w:color="auto"/>
            <w:bottom w:val="none" w:sz="0" w:space="0" w:color="auto"/>
            <w:right w:val="none" w:sz="0" w:space="0" w:color="auto"/>
          </w:divBdr>
        </w:div>
        <w:div w:id="1003702579">
          <w:marLeft w:val="0"/>
          <w:marRight w:val="0"/>
          <w:marTop w:val="0"/>
          <w:marBottom w:val="0"/>
          <w:divBdr>
            <w:top w:val="none" w:sz="0" w:space="0" w:color="auto"/>
            <w:left w:val="none" w:sz="0" w:space="0" w:color="auto"/>
            <w:bottom w:val="none" w:sz="0" w:space="0" w:color="auto"/>
            <w:right w:val="none" w:sz="0" w:space="0" w:color="auto"/>
          </w:divBdr>
        </w:div>
        <w:div w:id="1050887652">
          <w:marLeft w:val="0"/>
          <w:marRight w:val="0"/>
          <w:marTop w:val="0"/>
          <w:marBottom w:val="0"/>
          <w:divBdr>
            <w:top w:val="none" w:sz="0" w:space="0" w:color="auto"/>
            <w:left w:val="none" w:sz="0" w:space="0" w:color="auto"/>
            <w:bottom w:val="none" w:sz="0" w:space="0" w:color="auto"/>
            <w:right w:val="none" w:sz="0" w:space="0" w:color="auto"/>
          </w:divBdr>
        </w:div>
        <w:div w:id="1199586088">
          <w:marLeft w:val="0"/>
          <w:marRight w:val="0"/>
          <w:marTop w:val="0"/>
          <w:marBottom w:val="0"/>
          <w:divBdr>
            <w:top w:val="none" w:sz="0" w:space="0" w:color="auto"/>
            <w:left w:val="none" w:sz="0" w:space="0" w:color="auto"/>
            <w:bottom w:val="none" w:sz="0" w:space="0" w:color="auto"/>
            <w:right w:val="none" w:sz="0" w:space="0" w:color="auto"/>
          </w:divBdr>
        </w:div>
        <w:div w:id="1261834489">
          <w:marLeft w:val="0"/>
          <w:marRight w:val="0"/>
          <w:marTop w:val="0"/>
          <w:marBottom w:val="0"/>
          <w:divBdr>
            <w:top w:val="none" w:sz="0" w:space="0" w:color="auto"/>
            <w:left w:val="none" w:sz="0" w:space="0" w:color="auto"/>
            <w:bottom w:val="none" w:sz="0" w:space="0" w:color="auto"/>
            <w:right w:val="none" w:sz="0" w:space="0" w:color="auto"/>
          </w:divBdr>
        </w:div>
        <w:div w:id="1339501836">
          <w:marLeft w:val="0"/>
          <w:marRight w:val="0"/>
          <w:marTop w:val="0"/>
          <w:marBottom w:val="0"/>
          <w:divBdr>
            <w:top w:val="none" w:sz="0" w:space="0" w:color="auto"/>
            <w:left w:val="none" w:sz="0" w:space="0" w:color="auto"/>
            <w:bottom w:val="none" w:sz="0" w:space="0" w:color="auto"/>
            <w:right w:val="none" w:sz="0" w:space="0" w:color="auto"/>
          </w:divBdr>
        </w:div>
        <w:div w:id="1508330184">
          <w:marLeft w:val="0"/>
          <w:marRight w:val="0"/>
          <w:marTop w:val="0"/>
          <w:marBottom w:val="0"/>
          <w:divBdr>
            <w:top w:val="none" w:sz="0" w:space="0" w:color="auto"/>
            <w:left w:val="none" w:sz="0" w:space="0" w:color="auto"/>
            <w:bottom w:val="none" w:sz="0" w:space="0" w:color="auto"/>
            <w:right w:val="none" w:sz="0" w:space="0" w:color="auto"/>
          </w:divBdr>
        </w:div>
        <w:div w:id="1518932992">
          <w:marLeft w:val="0"/>
          <w:marRight w:val="0"/>
          <w:marTop w:val="0"/>
          <w:marBottom w:val="0"/>
          <w:divBdr>
            <w:top w:val="none" w:sz="0" w:space="0" w:color="auto"/>
            <w:left w:val="none" w:sz="0" w:space="0" w:color="auto"/>
            <w:bottom w:val="none" w:sz="0" w:space="0" w:color="auto"/>
            <w:right w:val="none" w:sz="0" w:space="0" w:color="auto"/>
          </w:divBdr>
        </w:div>
        <w:div w:id="1693608003">
          <w:marLeft w:val="0"/>
          <w:marRight w:val="0"/>
          <w:marTop w:val="0"/>
          <w:marBottom w:val="0"/>
          <w:divBdr>
            <w:top w:val="none" w:sz="0" w:space="0" w:color="auto"/>
            <w:left w:val="none" w:sz="0" w:space="0" w:color="auto"/>
            <w:bottom w:val="none" w:sz="0" w:space="0" w:color="auto"/>
            <w:right w:val="none" w:sz="0" w:space="0" w:color="auto"/>
          </w:divBdr>
        </w:div>
        <w:div w:id="1720518644">
          <w:marLeft w:val="0"/>
          <w:marRight w:val="0"/>
          <w:marTop w:val="0"/>
          <w:marBottom w:val="0"/>
          <w:divBdr>
            <w:top w:val="none" w:sz="0" w:space="0" w:color="auto"/>
            <w:left w:val="none" w:sz="0" w:space="0" w:color="auto"/>
            <w:bottom w:val="none" w:sz="0" w:space="0" w:color="auto"/>
            <w:right w:val="none" w:sz="0" w:space="0" w:color="auto"/>
          </w:divBdr>
        </w:div>
      </w:divsChild>
    </w:div>
    <w:div w:id="1799255524">
      <w:bodyDiv w:val="1"/>
      <w:marLeft w:val="0"/>
      <w:marRight w:val="0"/>
      <w:marTop w:val="0"/>
      <w:marBottom w:val="0"/>
      <w:divBdr>
        <w:top w:val="none" w:sz="0" w:space="0" w:color="auto"/>
        <w:left w:val="none" w:sz="0" w:space="0" w:color="auto"/>
        <w:bottom w:val="none" w:sz="0" w:space="0" w:color="auto"/>
        <w:right w:val="none" w:sz="0" w:space="0" w:color="auto"/>
      </w:divBdr>
    </w:div>
    <w:div w:id="1837064898">
      <w:bodyDiv w:val="1"/>
      <w:marLeft w:val="0"/>
      <w:marRight w:val="0"/>
      <w:marTop w:val="0"/>
      <w:marBottom w:val="0"/>
      <w:divBdr>
        <w:top w:val="none" w:sz="0" w:space="0" w:color="auto"/>
        <w:left w:val="none" w:sz="0" w:space="0" w:color="auto"/>
        <w:bottom w:val="none" w:sz="0" w:space="0" w:color="auto"/>
        <w:right w:val="none" w:sz="0" w:space="0" w:color="auto"/>
      </w:divBdr>
    </w:div>
    <w:div w:id="1840196597">
      <w:bodyDiv w:val="1"/>
      <w:marLeft w:val="0"/>
      <w:marRight w:val="0"/>
      <w:marTop w:val="0"/>
      <w:marBottom w:val="0"/>
      <w:divBdr>
        <w:top w:val="none" w:sz="0" w:space="0" w:color="auto"/>
        <w:left w:val="none" w:sz="0" w:space="0" w:color="auto"/>
        <w:bottom w:val="none" w:sz="0" w:space="0" w:color="auto"/>
        <w:right w:val="none" w:sz="0" w:space="0" w:color="auto"/>
      </w:divBdr>
      <w:divsChild>
        <w:div w:id="131211516">
          <w:marLeft w:val="0"/>
          <w:marRight w:val="0"/>
          <w:marTop w:val="0"/>
          <w:marBottom w:val="0"/>
          <w:divBdr>
            <w:top w:val="none" w:sz="0" w:space="0" w:color="auto"/>
            <w:left w:val="none" w:sz="0" w:space="0" w:color="auto"/>
            <w:bottom w:val="none" w:sz="0" w:space="0" w:color="auto"/>
            <w:right w:val="none" w:sz="0" w:space="0" w:color="auto"/>
          </w:divBdr>
        </w:div>
        <w:div w:id="136185435">
          <w:marLeft w:val="0"/>
          <w:marRight w:val="0"/>
          <w:marTop w:val="0"/>
          <w:marBottom w:val="0"/>
          <w:divBdr>
            <w:top w:val="none" w:sz="0" w:space="0" w:color="auto"/>
            <w:left w:val="none" w:sz="0" w:space="0" w:color="auto"/>
            <w:bottom w:val="none" w:sz="0" w:space="0" w:color="auto"/>
            <w:right w:val="none" w:sz="0" w:space="0" w:color="auto"/>
          </w:divBdr>
        </w:div>
        <w:div w:id="281113496">
          <w:marLeft w:val="0"/>
          <w:marRight w:val="0"/>
          <w:marTop w:val="0"/>
          <w:marBottom w:val="0"/>
          <w:divBdr>
            <w:top w:val="none" w:sz="0" w:space="0" w:color="auto"/>
            <w:left w:val="none" w:sz="0" w:space="0" w:color="auto"/>
            <w:bottom w:val="none" w:sz="0" w:space="0" w:color="auto"/>
            <w:right w:val="none" w:sz="0" w:space="0" w:color="auto"/>
          </w:divBdr>
        </w:div>
        <w:div w:id="424426468">
          <w:marLeft w:val="0"/>
          <w:marRight w:val="0"/>
          <w:marTop w:val="0"/>
          <w:marBottom w:val="0"/>
          <w:divBdr>
            <w:top w:val="none" w:sz="0" w:space="0" w:color="auto"/>
            <w:left w:val="none" w:sz="0" w:space="0" w:color="auto"/>
            <w:bottom w:val="none" w:sz="0" w:space="0" w:color="auto"/>
            <w:right w:val="none" w:sz="0" w:space="0" w:color="auto"/>
          </w:divBdr>
        </w:div>
        <w:div w:id="686828901">
          <w:marLeft w:val="0"/>
          <w:marRight w:val="0"/>
          <w:marTop w:val="0"/>
          <w:marBottom w:val="0"/>
          <w:divBdr>
            <w:top w:val="none" w:sz="0" w:space="0" w:color="auto"/>
            <w:left w:val="none" w:sz="0" w:space="0" w:color="auto"/>
            <w:bottom w:val="none" w:sz="0" w:space="0" w:color="auto"/>
            <w:right w:val="none" w:sz="0" w:space="0" w:color="auto"/>
          </w:divBdr>
        </w:div>
        <w:div w:id="688994912">
          <w:marLeft w:val="0"/>
          <w:marRight w:val="0"/>
          <w:marTop w:val="0"/>
          <w:marBottom w:val="0"/>
          <w:divBdr>
            <w:top w:val="none" w:sz="0" w:space="0" w:color="auto"/>
            <w:left w:val="none" w:sz="0" w:space="0" w:color="auto"/>
            <w:bottom w:val="none" w:sz="0" w:space="0" w:color="auto"/>
            <w:right w:val="none" w:sz="0" w:space="0" w:color="auto"/>
          </w:divBdr>
        </w:div>
        <w:div w:id="893468473">
          <w:marLeft w:val="0"/>
          <w:marRight w:val="0"/>
          <w:marTop w:val="0"/>
          <w:marBottom w:val="0"/>
          <w:divBdr>
            <w:top w:val="none" w:sz="0" w:space="0" w:color="auto"/>
            <w:left w:val="none" w:sz="0" w:space="0" w:color="auto"/>
            <w:bottom w:val="none" w:sz="0" w:space="0" w:color="auto"/>
            <w:right w:val="none" w:sz="0" w:space="0" w:color="auto"/>
          </w:divBdr>
        </w:div>
        <w:div w:id="1679305544">
          <w:marLeft w:val="0"/>
          <w:marRight w:val="0"/>
          <w:marTop w:val="0"/>
          <w:marBottom w:val="0"/>
          <w:divBdr>
            <w:top w:val="none" w:sz="0" w:space="0" w:color="auto"/>
            <w:left w:val="none" w:sz="0" w:space="0" w:color="auto"/>
            <w:bottom w:val="none" w:sz="0" w:space="0" w:color="auto"/>
            <w:right w:val="none" w:sz="0" w:space="0" w:color="auto"/>
          </w:divBdr>
        </w:div>
        <w:div w:id="1710643240">
          <w:marLeft w:val="0"/>
          <w:marRight w:val="0"/>
          <w:marTop w:val="0"/>
          <w:marBottom w:val="0"/>
          <w:divBdr>
            <w:top w:val="none" w:sz="0" w:space="0" w:color="auto"/>
            <w:left w:val="none" w:sz="0" w:space="0" w:color="auto"/>
            <w:bottom w:val="none" w:sz="0" w:space="0" w:color="auto"/>
            <w:right w:val="none" w:sz="0" w:space="0" w:color="auto"/>
          </w:divBdr>
        </w:div>
        <w:div w:id="2061978012">
          <w:marLeft w:val="0"/>
          <w:marRight w:val="0"/>
          <w:marTop w:val="0"/>
          <w:marBottom w:val="0"/>
          <w:divBdr>
            <w:top w:val="none" w:sz="0" w:space="0" w:color="auto"/>
            <w:left w:val="none" w:sz="0" w:space="0" w:color="auto"/>
            <w:bottom w:val="none" w:sz="0" w:space="0" w:color="auto"/>
            <w:right w:val="none" w:sz="0" w:space="0" w:color="auto"/>
          </w:divBdr>
        </w:div>
        <w:div w:id="2072994936">
          <w:marLeft w:val="0"/>
          <w:marRight w:val="0"/>
          <w:marTop w:val="0"/>
          <w:marBottom w:val="0"/>
          <w:divBdr>
            <w:top w:val="none" w:sz="0" w:space="0" w:color="auto"/>
            <w:left w:val="none" w:sz="0" w:space="0" w:color="auto"/>
            <w:bottom w:val="none" w:sz="0" w:space="0" w:color="auto"/>
            <w:right w:val="none" w:sz="0" w:space="0" w:color="auto"/>
          </w:divBdr>
        </w:div>
      </w:divsChild>
    </w:div>
    <w:div w:id="1848976645">
      <w:bodyDiv w:val="1"/>
      <w:marLeft w:val="0"/>
      <w:marRight w:val="0"/>
      <w:marTop w:val="0"/>
      <w:marBottom w:val="0"/>
      <w:divBdr>
        <w:top w:val="none" w:sz="0" w:space="0" w:color="auto"/>
        <w:left w:val="none" w:sz="0" w:space="0" w:color="auto"/>
        <w:bottom w:val="none" w:sz="0" w:space="0" w:color="auto"/>
        <w:right w:val="none" w:sz="0" w:space="0" w:color="auto"/>
      </w:divBdr>
    </w:div>
    <w:div w:id="1859849305">
      <w:bodyDiv w:val="1"/>
      <w:marLeft w:val="0"/>
      <w:marRight w:val="0"/>
      <w:marTop w:val="0"/>
      <w:marBottom w:val="0"/>
      <w:divBdr>
        <w:top w:val="none" w:sz="0" w:space="0" w:color="auto"/>
        <w:left w:val="none" w:sz="0" w:space="0" w:color="auto"/>
        <w:bottom w:val="none" w:sz="0" w:space="0" w:color="auto"/>
        <w:right w:val="none" w:sz="0" w:space="0" w:color="auto"/>
      </w:divBdr>
    </w:div>
    <w:div w:id="1899389577">
      <w:bodyDiv w:val="1"/>
      <w:marLeft w:val="0"/>
      <w:marRight w:val="0"/>
      <w:marTop w:val="0"/>
      <w:marBottom w:val="0"/>
      <w:divBdr>
        <w:top w:val="none" w:sz="0" w:space="0" w:color="auto"/>
        <w:left w:val="none" w:sz="0" w:space="0" w:color="auto"/>
        <w:bottom w:val="none" w:sz="0" w:space="0" w:color="auto"/>
        <w:right w:val="none" w:sz="0" w:space="0" w:color="auto"/>
      </w:divBdr>
    </w:div>
    <w:div w:id="1901474174">
      <w:bodyDiv w:val="1"/>
      <w:marLeft w:val="0"/>
      <w:marRight w:val="0"/>
      <w:marTop w:val="0"/>
      <w:marBottom w:val="0"/>
      <w:divBdr>
        <w:top w:val="none" w:sz="0" w:space="0" w:color="auto"/>
        <w:left w:val="none" w:sz="0" w:space="0" w:color="auto"/>
        <w:bottom w:val="none" w:sz="0" w:space="0" w:color="auto"/>
        <w:right w:val="none" w:sz="0" w:space="0" w:color="auto"/>
      </w:divBdr>
    </w:div>
    <w:div w:id="1908414708">
      <w:bodyDiv w:val="1"/>
      <w:marLeft w:val="0"/>
      <w:marRight w:val="0"/>
      <w:marTop w:val="0"/>
      <w:marBottom w:val="0"/>
      <w:divBdr>
        <w:top w:val="none" w:sz="0" w:space="0" w:color="auto"/>
        <w:left w:val="none" w:sz="0" w:space="0" w:color="auto"/>
        <w:bottom w:val="none" w:sz="0" w:space="0" w:color="auto"/>
        <w:right w:val="none" w:sz="0" w:space="0" w:color="auto"/>
      </w:divBdr>
    </w:div>
    <w:div w:id="1915897870">
      <w:bodyDiv w:val="1"/>
      <w:marLeft w:val="0"/>
      <w:marRight w:val="0"/>
      <w:marTop w:val="0"/>
      <w:marBottom w:val="0"/>
      <w:divBdr>
        <w:top w:val="none" w:sz="0" w:space="0" w:color="auto"/>
        <w:left w:val="none" w:sz="0" w:space="0" w:color="auto"/>
        <w:bottom w:val="none" w:sz="0" w:space="0" w:color="auto"/>
        <w:right w:val="none" w:sz="0" w:space="0" w:color="auto"/>
      </w:divBdr>
    </w:div>
    <w:div w:id="1939021526">
      <w:bodyDiv w:val="1"/>
      <w:marLeft w:val="0"/>
      <w:marRight w:val="0"/>
      <w:marTop w:val="0"/>
      <w:marBottom w:val="0"/>
      <w:divBdr>
        <w:top w:val="none" w:sz="0" w:space="0" w:color="auto"/>
        <w:left w:val="none" w:sz="0" w:space="0" w:color="auto"/>
        <w:bottom w:val="none" w:sz="0" w:space="0" w:color="auto"/>
        <w:right w:val="none" w:sz="0" w:space="0" w:color="auto"/>
      </w:divBdr>
    </w:div>
    <w:div w:id="1991667244">
      <w:bodyDiv w:val="1"/>
      <w:marLeft w:val="0"/>
      <w:marRight w:val="0"/>
      <w:marTop w:val="0"/>
      <w:marBottom w:val="0"/>
      <w:divBdr>
        <w:top w:val="none" w:sz="0" w:space="0" w:color="auto"/>
        <w:left w:val="none" w:sz="0" w:space="0" w:color="auto"/>
        <w:bottom w:val="none" w:sz="0" w:space="0" w:color="auto"/>
        <w:right w:val="none" w:sz="0" w:space="0" w:color="auto"/>
      </w:divBdr>
    </w:div>
    <w:div w:id="2026708012">
      <w:bodyDiv w:val="1"/>
      <w:marLeft w:val="0"/>
      <w:marRight w:val="0"/>
      <w:marTop w:val="0"/>
      <w:marBottom w:val="0"/>
      <w:divBdr>
        <w:top w:val="none" w:sz="0" w:space="0" w:color="auto"/>
        <w:left w:val="none" w:sz="0" w:space="0" w:color="auto"/>
        <w:bottom w:val="none" w:sz="0" w:space="0" w:color="auto"/>
        <w:right w:val="none" w:sz="0" w:space="0" w:color="auto"/>
      </w:divBdr>
    </w:div>
    <w:div w:id="2074618363">
      <w:bodyDiv w:val="1"/>
      <w:marLeft w:val="0"/>
      <w:marRight w:val="0"/>
      <w:marTop w:val="0"/>
      <w:marBottom w:val="0"/>
      <w:divBdr>
        <w:top w:val="none" w:sz="0" w:space="0" w:color="auto"/>
        <w:left w:val="none" w:sz="0" w:space="0" w:color="auto"/>
        <w:bottom w:val="none" w:sz="0" w:space="0" w:color="auto"/>
        <w:right w:val="none" w:sz="0" w:space="0" w:color="auto"/>
      </w:divBdr>
    </w:div>
    <w:div w:id="2082479762">
      <w:bodyDiv w:val="1"/>
      <w:marLeft w:val="0"/>
      <w:marRight w:val="0"/>
      <w:marTop w:val="0"/>
      <w:marBottom w:val="0"/>
      <w:divBdr>
        <w:top w:val="none" w:sz="0" w:space="0" w:color="auto"/>
        <w:left w:val="none" w:sz="0" w:space="0" w:color="auto"/>
        <w:bottom w:val="none" w:sz="0" w:space="0" w:color="auto"/>
        <w:right w:val="none" w:sz="0" w:space="0" w:color="auto"/>
      </w:divBdr>
    </w:div>
    <w:div w:id="2095081139">
      <w:bodyDiv w:val="1"/>
      <w:marLeft w:val="0"/>
      <w:marRight w:val="0"/>
      <w:marTop w:val="0"/>
      <w:marBottom w:val="0"/>
      <w:divBdr>
        <w:top w:val="none" w:sz="0" w:space="0" w:color="auto"/>
        <w:left w:val="none" w:sz="0" w:space="0" w:color="auto"/>
        <w:bottom w:val="none" w:sz="0" w:space="0" w:color="auto"/>
        <w:right w:val="none" w:sz="0" w:space="0" w:color="auto"/>
      </w:divBdr>
    </w:div>
    <w:div w:id="2112164951">
      <w:bodyDiv w:val="1"/>
      <w:marLeft w:val="0"/>
      <w:marRight w:val="0"/>
      <w:marTop w:val="0"/>
      <w:marBottom w:val="0"/>
      <w:divBdr>
        <w:top w:val="none" w:sz="0" w:space="0" w:color="auto"/>
        <w:left w:val="none" w:sz="0" w:space="0" w:color="auto"/>
        <w:bottom w:val="none" w:sz="0" w:space="0" w:color="auto"/>
        <w:right w:val="none" w:sz="0" w:space="0" w:color="auto"/>
      </w:divBdr>
    </w:div>
    <w:div w:id="2117557513">
      <w:bodyDiv w:val="1"/>
      <w:marLeft w:val="0"/>
      <w:marRight w:val="0"/>
      <w:marTop w:val="0"/>
      <w:marBottom w:val="0"/>
      <w:divBdr>
        <w:top w:val="none" w:sz="0" w:space="0" w:color="auto"/>
        <w:left w:val="none" w:sz="0" w:space="0" w:color="auto"/>
        <w:bottom w:val="none" w:sz="0" w:space="0" w:color="auto"/>
        <w:right w:val="none" w:sz="0" w:space="0" w:color="auto"/>
      </w:divBdr>
    </w:div>
    <w:div w:id="21294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emf"/><Relationship Id="rId39" Type="http://schemas.openxmlformats.org/officeDocument/2006/relationships/image" Target="media/image7.jpeg"/><Relationship Id="rId21" Type="http://schemas.openxmlformats.org/officeDocument/2006/relationships/diagramData" Target="diagrams/data3.xml"/><Relationship Id="rId34" Type="http://schemas.openxmlformats.org/officeDocument/2006/relationships/oleObject" Target="embeddings/oleObject1.bin"/><Relationship Id="rId42" Type="http://schemas.openxmlformats.org/officeDocument/2006/relationships/hyperlink" Target="https://doi.org/10.30525/978-9934-26-223-4-URL:13http://www.baltijapublishing.lv/omp/index.php/bp/catalog/download/237/6412/13265-1?inline=1" TargetMode="External"/><Relationship Id="rId47" Type="http://schemas.openxmlformats.org/officeDocument/2006/relationships/hyperlink" Target="https://ela.kpi.ua/handle/123456789/50572" TargetMode="External"/><Relationship Id="rId50" Type="http://schemas.openxmlformats.org/officeDocument/2006/relationships/hyperlink" Target="https://opendatabot.ua/c/24432974" TargetMode="External"/><Relationship Id="rId55" Type="http://schemas.openxmlformats.org/officeDocument/2006/relationships/hyperlink" Target="https://ela.kpi.ua/handle/123456789/5057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chart" Target="charts/chart2.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chart" Target="charts/chart5.xml"/><Relationship Id="rId37" Type="http://schemas.openxmlformats.org/officeDocument/2006/relationships/chart" Target="charts/chart6.xml"/><Relationship Id="rId40" Type="http://schemas.openxmlformats.org/officeDocument/2006/relationships/image" Target="media/image6.emf"/><Relationship Id="rId45" Type="http://schemas.openxmlformats.org/officeDocument/2006/relationships/hyperlink" Target="http://ird.gov.ua/irdp/p20220032.pdf" TargetMode="External"/><Relationship Id="rId53" Type="http://schemas.openxmlformats.org/officeDocument/2006/relationships/hyperlink" Target="https://metalurg.online/novyny/vidverta-rozmova-z-heneralnym-dyrektorom" TargetMode="External"/><Relationship Id="rId58" Type="http://schemas.openxmlformats.org/officeDocument/2006/relationships/hyperlink" Target="https://ukraine.ar&#1089;el&#1086;rmittal.&#1089;&#1086;m" TargetMode="External"/><Relationship Id="rId5" Type="http://schemas.openxmlformats.org/officeDocument/2006/relationships/webSettings" Target="webSettings.xml"/><Relationship Id="rId61" Type="http://schemas.openxmlformats.org/officeDocument/2006/relationships/hyperlink" Target="https://doi.org/10.32782/2524-0072/2021-25-66" TargetMode="Externa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image" Target="media/image2.emf"/><Relationship Id="rId30" Type="http://schemas.openxmlformats.org/officeDocument/2006/relationships/chart" Target="charts/chart3.xml"/><Relationship Id="rId35" Type="http://schemas.openxmlformats.org/officeDocument/2006/relationships/image" Target="media/image3.png"/><Relationship Id="rId43" Type="http://schemas.openxmlformats.org/officeDocument/2006/relationships/hyperlink" Target="https://doi.org/10.32782/2224-6282/180-22" TargetMode="External"/><Relationship Id="rId48" Type="http://schemas.openxmlformats.org/officeDocument/2006/relationships/hyperlink" Target="https://metalurg.online/ofitsiyno/arcelormittal-kryvyy-rih-povidomliaie-vyrobnychi-rezultaty-za-2022-rik?authuser=0&amp;hl=ru" TargetMode="External"/><Relationship Id="rId56" Type="http://schemas.openxmlformats.org/officeDocument/2006/relationships/hyperlink" Target="https://interfax.com.ua/news/interview/927342.html"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metalurg.online/ofitsiyno/rezultaty-roboty-kompanii-arcelormittal-za-1-y-kvartal-2023-roku?authuser=0&amp;hl=ru"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image" Target="media/image2.wmf"/><Relationship Id="rId38" Type="http://schemas.openxmlformats.org/officeDocument/2006/relationships/image" Target="media/image5.jpeg"/><Relationship Id="rId46" Type="http://schemas.openxmlformats.org/officeDocument/2006/relationships/hyperlink" Target="http://www.economics.opu.ua/n3.html" TargetMode="External"/><Relationship Id="rId59" Type="http://schemas.openxmlformats.org/officeDocument/2006/relationships/hyperlink" Target="http://www.economy.nayka.com.ua/?op=1&amp;z=3018" TargetMode="External"/><Relationship Id="rId20" Type="http://schemas.microsoft.com/office/2007/relationships/diagramDrawing" Target="diagrams/drawing2.xml"/><Relationship Id="rId41" Type="http://schemas.openxmlformats.org/officeDocument/2006/relationships/image" Target="media/image9.emf"/><Relationship Id="rId54" Type="http://schemas.openxmlformats.org/officeDocument/2006/relationships/hyperlink" Target="http://kk.nau.edu.ua/article/1399" TargetMode="External"/><Relationship Id="rId62"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chart" Target="charts/chart1.xml"/><Relationship Id="rId36" Type="http://schemas.openxmlformats.org/officeDocument/2006/relationships/image" Target="media/image4.png"/><Relationship Id="rId49" Type="http://schemas.openxmlformats.org/officeDocument/2006/relationships/hyperlink" Target="https://metalurg.online/ofitsiyno/arcelormittal-kryvyy-rih-povidomliaie-vyrobnychi-rezultaty-za-2022-rik" TargetMode="External"/><Relationship Id="rId57" Type="http://schemas.openxmlformats.org/officeDocument/2006/relationships/hyperlink" Target="https://ukrrudprom.ua/news/EBRR_videlil_ArcelorMittal_Krivoy_Rog_150_mln_dollarov.html" TargetMode="External"/><Relationship Id="rId10" Type="http://schemas.openxmlformats.org/officeDocument/2006/relationships/footer" Target="footer1.xml"/><Relationship Id="rId31" Type="http://schemas.openxmlformats.org/officeDocument/2006/relationships/chart" Target="charts/chart4.xml"/><Relationship Id="rId44" Type="http://schemas.openxmlformats.org/officeDocument/2006/relationships/hyperlink" Target="https://doi.org/10.36477/2522-1205-2022-69-17" TargetMode="External"/><Relationship Id="rId52" Type="http://schemas.openxmlformats.org/officeDocument/2006/relationships/hyperlink" Target="https://minedocs.com/21/PJSC_ArcelorMittal_Kryvyi_Rih-AR-2020ukr.pdf" TargetMode="External"/><Relationship Id="rId60" Type="http://schemas.openxmlformats.org/officeDocument/2006/relationships/hyperlink" Target="http://globalnational.in.ua/issue-10-2016/18-vipusk-10-kviten-2016-r/1885-banera-n-p-antikrizoveupravlinnya-yak-odin-iz-shlyakhiv-vikhodu-izfinansovoji-krizi" TargetMode="Externa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65712406834649"/>
          <c:y val="5.5291331708809205E-2"/>
          <c:w val="0.79534287593165354"/>
          <c:h val="0.79224482356372117"/>
        </c:manualLayout>
      </c:layout>
      <c:barChart>
        <c:barDir val="col"/>
        <c:grouping val="clustered"/>
        <c:varyColors val="0"/>
        <c:ser>
          <c:idx val="0"/>
          <c:order val="0"/>
          <c:tx>
            <c:strRef>
              <c:f>Лист1!$A$2</c:f>
              <c:strCache>
                <c:ptCount val="1"/>
                <c:pt idx="0">
                  <c:v>Дохід</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elete val="1"/>
          </c:dLbls>
          <c:trendline>
            <c:spPr>
              <a:ln w="19050" cap="rnd">
                <a:solidFill>
                  <a:schemeClr val="accent6"/>
                </a:solidFill>
                <a:prstDash val="sysDash"/>
              </a:ln>
              <a:effectLst/>
            </c:spPr>
            <c:trendlineType val="linear"/>
            <c:dispRSqr val="0"/>
            <c:dispEq val="0"/>
          </c:trendline>
          <c:trendline>
            <c:spPr>
              <a:ln w="19050" cap="rnd">
                <a:solidFill>
                  <a:schemeClr val="accent6"/>
                </a:solidFill>
                <a:prstDash val="sysDash"/>
              </a:ln>
              <a:effectLst/>
            </c:spPr>
            <c:trendlineType val="linear"/>
            <c:dispRSqr val="0"/>
            <c:dispEq val="0"/>
          </c:trendline>
          <c:trendline>
            <c:spPr>
              <a:ln w="19050" cap="rnd">
                <a:solidFill>
                  <a:schemeClr val="accent6"/>
                </a:solidFill>
                <a:prstDash val="sysDash"/>
              </a:ln>
              <a:effectLst/>
            </c:spPr>
            <c:trendlineType val="linear"/>
            <c:intercept val="0"/>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trendlineLbl>
          </c:trendline>
          <c:cat>
            <c:strRef>
              <c:f>Лист1!$B$1:$D$1</c:f>
              <c:strCache>
                <c:ptCount val="3"/>
                <c:pt idx="0">
                  <c:v>2020 р.</c:v>
                </c:pt>
                <c:pt idx="1">
                  <c:v>2021 р.</c:v>
                </c:pt>
                <c:pt idx="2">
                  <c:v>2022 р.</c:v>
                </c:pt>
              </c:strCache>
            </c:strRef>
          </c:cat>
          <c:val>
            <c:numRef>
              <c:f>Лист1!$B$2:$D$2</c:f>
              <c:numCache>
                <c:formatCode>#,##0</c:formatCode>
                <c:ptCount val="3"/>
                <c:pt idx="0">
                  <c:v>63496684</c:v>
                </c:pt>
                <c:pt idx="1">
                  <c:v>109303155</c:v>
                </c:pt>
                <c:pt idx="2">
                  <c:v>43818410</c:v>
                </c:pt>
              </c:numCache>
            </c:numRef>
          </c:val>
          <c:extLst>
            <c:ext xmlns:c16="http://schemas.microsoft.com/office/drawing/2014/chart" uri="{C3380CC4-5D6E-409C-BE32-E72D297353CC}">
              <c16:uniqueId val="{00000000-D408-4433-8C42-71B383C4F46A}"/>
            </c:ext>
          </c:extLst>
        </c:ser>
        <c:ser>
          <c:idx val="1"/>
          <c:order val="1"/>
          <c:tx>
            <c:strRef>
              <c:f>Лист1!$A$3</c:f>
              <c:strCache>
                <c:ptCount val="1"/>
                <c:pt idx="0">
                  <c:v>Чистий прибуток</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tx>
                <c:rich>
                  <a:bodyPr/>
                  <a:lstStyle/>
                  <a:p>
                    <a:fld id="{966C490E-D128-4B20-9F84-C041B5AE4483}" type="VALUE">
                      <a:rPr lang="en-US" baseline="0"/>
                      <a:pPr/>
                      <a:t>[ЗНАЧЕННЯ]</a:t>
                    </a:fld>
                    <a:endParaRPr lang="uk-UA"/>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408-4433-8C42-71B383C4F46A}"/>
                </c:ext>
              </c:extLst>
            </c:dLbl>
            <c:dLbl>
              <c:idx val="1"/>
              <c:tx>
                <c:rich>
                  <a:bodyPr/>
                  <a:lstStyle/>
                  <a:p>
                    <a:r>
                      <a:rPr lang="en-US" baseline="0"/>
                      <a:t> </a:t>
                    </a:r>
                    <a:fld id="{6E8222F8-E5CF-43EA-80C4-5A151C63B6A5}" type="VALUE">
                      <a:rPr lang="en-US" baseline="0"/>
                      <a:pPr/>
                      <a:t>[ЗНАЧЕННЯ]</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408-4433-8C42-71B383C4F46A}"/>
                </c:ext>
              </c:extLst>
            </c:dLbl>
            <c:dLbl>
              <c:idx val="2"/>
              <c:tx>
                <c:rich>
                  <a:bodyPr/>
                  <a:lstStyle/>
                  <a:p>
                    <a:fld id="{4D97B526-45D2-4F60-AEB0-36F3BA3AAB62}" type="VALUE">
                      <a:rPr lang="en-US" baseline="0"/>
                      <a:pPr/>
                      <a:t>[ЗНАЧЕННЯ]</a:t>
                    </a:fld>
                    <a:endParaRPr lang="uk-UA"/>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408-4433-8C42-71B383C4F4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uk-UA"/>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Лист1!$B$1:$D$1</c:f>
              <c:strCache>
                <c:ptCount val="3"/>
                <c:pt idx="0">
                  <c:v>2020 р.</c:v>
                </c:pt>
                <c:pt idx="1">
                  <c:v>2021 р.</c:v>
                </c:pt>
                <c:pt idx="2">
                  <c:v>2022 р.</c:v>
                </c:pt>
              </c:strCache>
            </c:strRef>
          </c:cat>
          <c:val>
            <c:numRef>
              <c:f>Лист1!$B$3:$D$3</c:f>
              <c:numCache>
                <c:formatCode>#,##0</c:formatCode>
                <c:ptCount val="3"/>
                <c:pt idx="0">
                  <c:v>740902</c:v>
                </c:pt>
                <c:pt idx="1">
                  <c:v>25282951</c:v>
                </c:pt>
                <c:pt idx="2">
                  <c:v>-48339061</c:v>
                </c:pt>
              </c:numCache>
            </c:numRef>
          </c:val>
          <c:extLst>
            <c:ext xmlns:c16="http://schemas.microsoft.com/office/drawing/2014/chart" uri="{C3380CC4-5D6E-409C-BE32-E72D297353CC}">
              <c16:uniqueId val="{00000004-D408-4433-8C42-71B383C4F46A}"/>
            </c:ext>
          </c:extLst>
        </c:ser>
        <c:ser>
          <c:idx val="2"/>
          <c:order val="2"/>
          <c:tx>
            <c:strRef>
              <c:f>Лист1!$A$4</c:f>
              <c:strCache>
                <c:ptCount val="1"/>
                <c:pt idx="0">
                  <c:v>Активи</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elete val="1"/>
          </c:dLbls>
          <c:cat>
            <c:strRef>
              <c:f>Лист1!$B$1:$D$1</c:f>
              <c:strCache>
                <c:ptCount val="3"/>
                <c:pt idx="0">
                  <c:v>2020 р.</c:v>
                </c:pt>
                <c:pt idx="1">
                  <c:v>2021 р.</c:v>
                </c:pt>
                <c:pt idx="2">
                  <c:v>2022 р.</c:v>
                </c:pt>
              </c:strCache>
            </c:strRef>
          </c:cat>
          <c:val>
            <c:numRef>
              <c:f>Лист1!$B$4:$D$4</c:f>
              <c:numCache>
                <c:formatCode>#,##0</c:formatCode>
                <c:ptCount val="3"/>
                <c:pt idx="0">
                  <c:v>88349556</c:v>
                </c:pt>
                <c:pt idx="1">
                  <c:v>105800975</c:v>
                </c:pt>
                <c:pt idx="2">
                  <c:v>52682761</c:v>
                </c:pt>
              </c:numCache>
            </c:numRef>
          </c:val>
          <c:extLst>
            <c:ext xmlns:c16="http://schemas.microsoft.com/office/drawing/2014/chart" uri="{C3380CC4-5D6E-409C-BE32-E72D297353CC}">
              <c16:uniqueId val="{00000005-D408-4433-8C42-71B383C4F46A}"/>
            </c:ext>
          </c:extLst>
        </c:ser>
        <c:ser>
          <c:idx val="3"/>
          <c:order val="3"/>
          <c:tx>
            <c:strRef>
              <c:f>Лист1!$A$5</c:f>
              <c:strCache>
                <c:ptCount val="1"/>
                <c:pt idx="0">
                  <c:v>Зобов'язання</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invertIfNegative val="0"/>
          <c:dLbls>
            <c:delete val="1"/>
          </c:dLbls>
          <c:cat>
            <c:strRef>
              <c:f>Лист1!$B$1:$D$1</c:f>
              <c:strCache>
                <c:ptCount val="3"/>
                <c:pt idx="0">
                  <c:v>2020 р.</c:v>
                </c:pt>
                <c:pt idx="1">
                  <c:v>2021 р.</c:v>
                </c:pt>
                <c:pt idx="2">
                  <c:v>2022 р.</c:v>
                </c:pt>
              </c:strCache>
            </c:strRef>
          </c:cat>
          <c:val>
            <c:numRef>
              <c:f>Лист1!$B$5:$D$5</c:f>
              <c:numCache>
                <c:formatCode>#,##0</c:formatCode>
                <c:ptCount val="3"/>
                <c:pt idx="0">
                  <c:v>27470270</c:v>
                </c:pt>
                <c:pt idx="1">
                  <c:v>21889735</c:v>
                </c:pt>
                <c:pt idx="2">
                  <c:v>18423468</c:v>
                </c:pt>
              </c:numCache>
            </c:numRef>
          </c:val>
          <c:extLst>
            <c:ext xmlns:c16="http://schemas.microsoft.com/office/drawing/2014/chart" uri="{C3380CC4-5D6E-409C-BE32-E72D297353CC}">
              <c16:uniqueId val="{00000006-D408-4433-8C42-71B383C4F46A}"/>
            </c:ext>
          </c:extLst>
        </c:ser>
        <c:dLbls>
          <c:dLblPos val="outEnd"/>
          <c:showLegendKey val="0"/>
          <c:showVal val="1"/>
          <c:showCatName val="0"/>
          <c:showSerName val="0"/>
          <c:showPercent val="0"/>
          <c:showBubbleSize val="0"/>
        </c:dLbls>
        <c:gapWidth val="100"/>
        <c:overlap val="-24"/>
        <c:axId val="429114408"/>
        <c:axId val="429114736"/>
      </c:barChart>
      <c:catAx>
        <c:axId val="4291144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429114736"/>
        <c:crosses val="autoZero"/>
        <c:auto val="1"/>
        <c:lblAlgn val="ctr"/>
        <c:lblOffset val="100"/>
        <c:noMultiLvlLbl val="0"/>
      </c:catAx>
      <c:valAx>
        <c:axId val="42911473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ru-RU"/>
                  <a:t>показники в тис.грн.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uk-UA"/>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429114408"/>
        <c:crosses val="autoZero"/>
        <c:crossBetween val="between"/>
      </c:valAx>
      <c:spPr>
        <a:noFill/>
        <a:ln>
          <a:noFill/>
        </a:ln>
        <a:effectLst/>
      </c:spPr>
    </c:plotArea>
    <c:legend>
      <c:legendPos val="b"/>
      <c:legendEntry>
        <c:idx val="5"/>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914260717410323E-2"/>
          <c:y val="0"/>
          <c:w val="0.88899417028716465"/>
          <c:h val="0.91737824449581928"/>
        </c:manualLayout>
      </c:layout>
      <c:barChart>
        <c:barDir val="bar"/>
        <c:grouping val="clustered"/>
        <c:varyColors val="0"/>
        <c:ser>
          <c:idx val="0"/>
          <c:order val="0"/>
          <c:tx>
            <c:strRef>
              <c:f>Лист1!$A$2</c:f>
              <c:strCache>
                <c:ptCount val="1"/>
                <c:pt idx="0">
                  <c:v>Коефіцієнт абсолютної ліквідності</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Лист1!$B$2:$E$2</c:f>
              <c:numCache>
                <c:formatCode>General</c:formatCode>
                <c:ptCount val="4"/>
                <c:pt idx="0">
                  <c:v>2019</c:v>
                </c:pt>
                <c:pt idx="1">
                  <c:v>2020</c:v>
                </c:pt>
                <c:pt idx="2">
                  <c:v>2021</c:v>
                </c:pt>
                <c:pt idx="3">
                  <c:v>2022</c:v>
                </c:pt>
              </c:numCache>
            </c:numRef>
          </c:cat>
          <c:val>
            <c:numRef>
              <c:f>Лист1!$B$3:$E$3</c:f>
              <c:numCache>
                <c:formatCode>General</c:formatCode>
                <c:ptCount val="4"/>
                <c:pt idx="0">
                  <c:v>0.13</c:v>
                </c:pt>
                <c:pt idx="1">
                  <c:v>0.04</c:v>
                </c:pt>
                <c:pt idx="2">
                  <c:v>0.17</c:v>
                </c:pt>
                <c:pt idx="3">
                  <c:v>0.03</c:v>
                </c:pt>
              </c:numCache>
            </c:numRef>
          </c:val>
          <c:extLst>
            <c:ext xmlns:c16="http://schemas.microsoft.com/office/drawing/2014/chart" uri="{C3380CC4-5D6E-409C-BE32-E72D297353CC}">
              <c16:uniqueId val="{00000000-69F9-4484-ABAC-CD8AC7810CAE}"/>
            </c:ext>
          </c:extLst>
        </c:ser>
        <c:ser>
          <c:idx val="1"/>
          <c:order val="1"/>
          <c:tx>
            <c:strRef>
              <c:f>Лист1!$A$3</c:f>
              <c:strCache>
                <c:ptCount val="1"/>
                <c:pt idx="0">
                  <c:v>Коефіцієнт проміжної ліквідності</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Лист1!$B$2:$E$2</c:f>
              <c:numCache>
                <c:formatCode>General</c:formatCode>
                <c:ptCount val="4"/>
                <c:pt idx="0">
                  <c:v>2019</c:v>
                </c:pt>
                <c:pt idx="1">
                  <c:v>2020</c:v>
                </c:pt>
                <c:pt idx="2">
                  <c:v>2021</c:v>
                </c:pt>
                <c:pt idx="3">
                  <c:v>2022</c:v>
                </c:pt>
              </c:numCache>
            </c:numRef>
          </c:cat>
          <c:val>
            <c:numRef>
              <c:f>Лист1!$B$4:$E$4</c:f>
              <c:numCache>
                <c:formatCode>General</c:formatCode>
                <c:ptCount val="4"/>
                <c:pt idx="0">
                  <c:v>1.77</c:v>
                </c:pt>
                <c:pt idx="1">
                  <c:v>1.01</c:v>
                </c:pt>
                <c:pt idx="2">
                  <c:v>0.73</c:v>
                </c:pt>
                <c:pt idx="3">
                  <c:v>0.67</c:v>
                </c:pt>
              </c:numCache>
            </c:numRef>
          </c:val>
          <c:extLst>
            <c:ext xmlns:c16="http://schemas.microsoft.com/office/drawing/2014/chart" uri="{C3380CC4-5D6E-409C-BE32-E72D297353CC}">
              <c16:uniqueId val="{00000001-69F9-4484-ABAC-CD8AC7810CAE}"/>
            </c:ext>
          </c:extLst>
        </c:ser>
        <c:ser>
          <c:idx val="3"/>
          <c:order val="3"/>
          <c:tx>
            <c:strRef>
              <c:f>Лист1!$A$5</c:f>
              <c:strCache>
                <c:ptCount val="1"/>
                <c:pt idx="0">
                  <c:v>Коефіцієнт загальної ліквідності (покриття)</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Лист1!$B$2:$E$2</c:f>
              <c:numCache>
                <c:formatCode>General</c:formatCode>
                <c:ptCount val="4"/>
                <c:pt idx="0">
                  <c:v>2019</c:v>
                </c:pt>
                <c:pt idx="1">
                  <c:v>2020</c:v>
                </c:pt>
                <c:pt idx="2">
                  <c:v>2021</c:v>
                </c:pt>
                <c:pt idx="3">
                  <c:v>2022</c:v>
                </c:pt>
              </c:numCache>
            </c:numRef>
          </c:cat>
          <c:val>
            <c:numRef>
              <c:f>Лист1!$B$6:$E$6</c:f>
              <c:numCache>
                <c:formatCode>General</c:formatCode>
                <c:ptCount val="4"/>
                <c:pt idx="0">
                  <c:v>2.59</c:v>
                </c:pt>
                <c:pt idx="1">
                  <c:v>1.37</c:v>
                </c:pt>
                <c:pt idx="2">
                  <c:v>1.27</c:v>
                </c:pt>
              </c:numCache>
            </c:numRef>
          </c:val>
          <c:extLst>
            <c:ext xmlns:c16="http://schemas.microsoft.com/office/drawing/2014/chart" uri="{C3380CC4-5D6E-409C-BE32-E72D297353CC}">
              <c16:uniqueId val="{00000002-69F9-4484-ABAC-CD8AC7810CAE}"/>
            </c:ext>
          </c:extLst>
        </c:ser>
        <c:ser>
          <c:idx val="4"/>
          <c:order val="4"/>
          <c:tx>
            <c:strRef>
              <c:f>Лист1!$A$6</c:f>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Лист1!$B$2:$E$2</c:f>
              <c:numCache>
                <c:formatCode>General</c:formatCode>
                <c:ptCount val="4"/>
                <c:pt idx="0">
                  <c:v>2019</c:v>
                </c:pt>
                <c:pt idx="1">
                  <c:v>2020</c:v>
                </c:pt>
                <c:pt idx="2">
                  <c:v>2021</c:v>
                </c:pt>
                <c:pt idx="3">
                  <c:v>2022</c:v>
                </c:pt>
              </c:numCache>
            </c:numRef>
          </c:cat>
          <c:val>
            <c:numRef>
              <c:f>Лист1!$B$7:$E$7</c:f>
              <c:numCache>
                <c:formatCode>General</c:formatCode>
                <c:ptCount val="4"/>
                <c:pt idx="3">
                  <c:v>1.5</c:v>
                </c:pt>
              </c:numCache>
            </c:numRef>
          </c:val>
          <c:extLst>
            <c:ext xmlns:c16="http://schemas.microsoft.com/office/drawing/2014/chart" uri="{C3380CC4-5D6E-409C-BE32-E72D297353CC}">
              <c16:uniqueId val="{00000003-69F9-4484-ABAC-CD8AC7810CAE}"/>
            </c:ext>
          </c:extLst>
        </c:ser>
        <c:dLbls>
          <c:dLblPos val="outEnd"/>
          <c:showLegendKey val="0"/>
          <c:showVal val="1"/>
          <c:showCatName val="0"/>
          <c:showSerName val="0"/>
          <c:showPercent val="0"/>
          <c:showBubbleSize val="0"/>
        </c:dLbls>
        <c:gapWidth val="115"/>
        <c:overlap val="-20"/>
        <c:axId val="328888232"/>
        <c:axId val="328887248"/>
        <c:extLst>
          <c:ext xmlns:c15="http://schemas.microsoft.com/office/drawing/2012/chart" uri="{02D57815-91ED-43cb-92C2-25804820EDAC}">
            <c15:filteredBarSeries>
              <c15:ser>
                <c:idx val="2"/>
                <c:order val="2"/>
                <c:tx>
                  <c:strRef>
                    <c:extLst>
                      <c:ext uri="{02D57815-91ED-43cb-92C2-25804820EDAC}">
                        <c15:formulaRef>
                          <c15:sqref>Лист1!$A$4</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Лист1!$B$2:$E$2</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Лист1!$B$5:$E$5</c15:sqref>
                        </c15:formulaRef>
                      </c:ext>
                    </c:extLst>
                    <c:numCache>
                      <c:formatCode>General</c:formatCode>
                      <c:ptCount val="4"/>
                    </c:numCache>
                  </c:numRef>
                </c:val>
                <c:extLst>
                  <c:ext xmlns:c16="http://schemas.microsoft.com/office/drawing/2014/chart" uri="{C3380CC4-5D6E-409C-BE32-E72D297353CC}">
                    <c16:uniqueId val="{00000004-69F9-4484-ABAC-CD8AC7810CAE}"/>
                  </c:ext>
                </c:extLst>
              </c15:ser>
            </c15:filteredBarSeries>
          </c:ext>
        </c:extLst>
      </c:barChart>
      <c:catAx>
        <c:axId val="32888823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28887248"/>
        <c:crosses val="autoZero"/>
        <c:auto val="1"/>
        <c:lblAlgn val="ctr"/>
        <c:lblOffset val="100"/>
        <c:noMultiLvlLbl val="0"/>
      </c:catAx>
      <c:valAx>
        <c:axId val="328887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28888232"/>
        <c:crosses val="autoZero"/>
        <c:crossBetween val="between"/>
      </c:valAx>
      <c:spPr>
        <a:noFill/>
        <a:ln>
          <a:noFill/>
        </a:ln>
        <a:effectLst/>
      </c:spPr>
    </c:plotArea>
    <c:legend>
      <c:legendPos val="b"/>
      <c:layout>
        <c:manualLayout>
          <c:xMode val="edge"/>
          <c:yMode val="edge"/>
          <c:x val="0.25830336832895889"/>
          <c:y val="0.83553410116111493"/>
          <c:w val="0.60005993000874891"/>
          <c:h val="0.1409710347175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25349052827775"/>
          <c:y val="4.25737849100465E-2"/>
          <c:w val="0.866243209277481"/>
          <c:h val="0.43943581963830874"/>
        </c:manualLayout>
      </c:layout>
      <c:barChart>
        <c:barDir val="col"/>
        <c:grouping val="clustered"/>
        <c:varyColors val="0"/>
        <c:ser>
          <c:idx val="0"/>
          <c:order val="0"/>
          <c:tx>
            <c:strRef>
              <c:f>Лист1!$B$1</c:f>
              <c:strCache>
                <c:ptCount val="1"/>
                <c:pt idx="0">
                  <c:v>2019р</c:v>
                </c:pt>
              </c:strCache>
            </c:strRef>
          </c:tx>
          <c:spPr>
            <a:solidFill>
              <a:schemeClr val="accent6"/>
            </a:solidFill>
            <a:ln>
              <a:noFill/>
            </a:ln>
            <a:effectLst/>
          </c:spPr>
          <c:invertIfNegative val="0"/>
          <c:cat>
            <c:strRef>
              <c:f>Лист1!$A$2:$A$7</c:f>
              <c:strCache>
                <c:ptCount val="6"/>
                <c:pt idx="0">
                  <c:v>Коефіцієнт фінансової незалежності (автономії)</c:v>
                </c:pt>
                <c:pt idx="1">
                  <c:v>Коефіцієнт фінансової залежності</c:v>
                </c:pt>
                <c:pt idx="2">
                  <c:v>Коефіцієнт заборгованості</c:v>
                </c:pt>
                <c:pt idx="3">
                  <c:v>Відношення довгострокових кредитів до капіталізації</c:v>
                </c:pt>
                <c:pt idx="4">
                  <c:v>Відношення довгострокових кредитів до власного капіталу</c:v>
                </c:pt>
                <c:pt idx="5">
                  <c:v>Відношення заборгованості до власного капіталу</c:v>
                </c:pt>
              </c:strCache>
            </c:strRef>
          </c:cat>
          <c:val>
            <c:numRef>
              <c:f>Лист1!$B$2:$B$7</c:f>
              <c:numCache>
                <c:formatCode>General</c:formatCode>
                <c:ptCount val="6"/>
                <c:pt idx="0">
                  <c:v>0.76300000000000001</c:v>
                </c:pt>
                <c:pt idx="1">
                  <c:v>1.3109999999999999</c:v>
                </c:pt>
                <c:pt idx="2">
                  <c:v>0.23699999999999999</c:v>
                </c:pt>
                <c:pt idx="3">
                  <c:v>9.8000000000000004E-2</c:v>
                </c:pt>
                <c:pt idx="4">
                  <c:v>0.108</c:v>
                </c:pt>
                <c:pt idx="5">
                  <c:v>0.311</c:v>
                </c:pt>
              </c:numCache>
            </c:numRef>
          </c:val>
          <c:extLst>
            <c:ext xmlns:c16="http://schemas.microsoft.com/office/drawing/2014/chart" uri="{C3380CC4-5D6E-409C-BE32-E72D297353CC}">
              <c16:uniqueId val="{00000000-D346-430F-8BC3-8F6410EB7DD3}"/>
            </c:ext>
          </c:extLst>
        </c:ser>
        <c:ser>
          <c:idx val="1"/>
          <c:order val="1"/>
          <c:tx>
            <c:strRef>
              <c:f>Лист1!$C$1</c:f>
              <c:strCache>
                <c:ptCount val="1"/>
                <c:pt idx="0">
                  <c:v>2020р</c:v>
                </c:pt>
              </c:strCache>
            </c:strRef>
          </c:tx>
          <c:spPr>
            <a:solidFill>
              <a:schemeClr val="accent5"/>
            </a:solidFill>
            <a:ln>
              <a:noFill/>
            </a:ln>
            <a:effectLst/>
          </c:spPr>
          <c:invertIfNegative val="0"/>
          <c:cat>
            <c:strRef>
              <c:f>Лист1!$A$2:$A$7</c:f>
              <c:strCache>
                <c:ptCount val="6"/>
                <c:pt idx="0">
                  <c:v>Коефіцієнт фінансової незалежності (автономії)</c:v>
                </c:pt>
                <c:pt idx="1">
                  <c:v>Коефіцієнт фінансової залежності</c:v>
                </c:pt>
                <c:pt idx="2">
                  <c:v>Коефіцієнт заборгованості</c:v>
                </c:pt>
                <c:pt idx="3">
                  <c:v>Відношення довгострокових кредитів до капіталізації</c:v>
                </c:pt>
                <c:pt idx="4">
                  <c:v>Відношення довгострокових кредитів до власного капіталу</c:v>
                </c:pt>
                <c:pt idx="5">
                  <c:v>Відношення заборгованості до власного капіталу</c:v>
                </c:pt>
              </c:strCache>
            </c:strRef>
          </c:cat>
          <c:val>
            <c:numRef>
              <c:f>Лист1!$C$2:$C$7</c:f>
              <c:numCache>
                <c:formatCode>General</c:formatCode>
                <c:ptCount val="6"/>
                <c:pt idx="0">
                  <c:v>0.622</c:v>
                </c:pt>
                <c:pt idx="1">
                  <c:v>1.609</c:v>
                </c:pt>
                <c:pt idx="2">
                  <c:v>0.378</c:v>
                </c:pt>
                <c:pt idx="3">
                  <c:v>0.14299999999999999</c:v>
                </c:pt>
                <c:pt idx="4">
                  <c:v>0.16700000000000001</c:v>
                </c:pt>
                <c:pt idx="5">
                  <c:v>0.60899999999999999</c:v>
                </c:pt>
              </c:numCache>
            </c:numRef>
          </c:val>
          <c:extLst>
            <c:ext xmlns:c16="http://schemas.microsoft.com/office/drawing/2014/chart" uri="{C3380CC4-5D6E-409C-BE32-E72D297353CC}">
              <c16:uniqueId val="{00000001-D346-430F-8BC3-8F6410EB7DD3}"/>
            </c:ext>
          </c:extLst>
        </c:ser>
        <c:ser>
          <c:idx val="2"/>
          <c:order val="2"/>
          <c:tx>
            <c:strRef>
              <c:f>Лист1!$D$1</c:f>
              <c:strCache>
                <c:ptCount val="1"/>
                <c:pt idx="0">
                  <c:v>2021р</c:v>
                </c:pt>
              </c:strCache>
            </c:strRef>
          </c:tx>
          <c:spPr>
            <a:solidFill>
              <a:schemeClr val="accent4"/>
            </a:solidFill>
            <a:ln>
              <a:noFill/>
            </a:ln>
            <a:effectLst/>
          </c:spPr>
          <c:invertIfNegative val="0"/>
          <c:cat>
            <c:strRef>
              <c:f>Лист1!$A$2:$A$7</c:f>
              <c:strCache>
                <c:ptCount val="6"/>
                <c:pt idx="0">
                  <c:v>Коефіцієнт фінансової незалежності (автономії)</c:v>
                </c:pt>
                <c:pt idx="1">
                  <c:v>Коефіцієнт фінансової залежності</c:v>
                </c:pt>
                <c:pt idx="2">
                  <c:v>Коефіцієнт заборгованості</c:v>
                </c:pt>
                <c:pt idx="3">
                  <c:v>Відношення довгострокових кредитів до капіталізації</c:v>
                </c:pt>
                <c:pt idx="4">
                  <c:v>Відношення довгострокових кредитів до власного капіталу</c:v>
                </c:pt>
                <c:pt idx="5">
                  <c:v>Відношення заборгованості до власного капіталу</c:v>
                </c:pt>
              </c:strCache>
            </c:strRef>
          </c:cat>
          <c:val>
            <c:numRef>
              <c:f>Лист1!$D$2:$D$7</c:f>
              <c:numCache>
                <c:formatCode>General</c:formatCode>
                <c:ptCount val="6"/>
                <c:pt idx="0">
                  <c:v>0.84599999999999997</c:v>
                </c:pt>
                <c:pt idx="1">
                  <c:v>1.18</c:v>
                </c:pt>
                <c:pt idx="2">
                  <c:v>0.28000000000000003</c:v>
                </c:pt>
                <c:pt idx="3">
                  <c:v>0.14000000000000001</c:v>
                </c:pt>
                <c:pt idx="4">
                  <c:v>0.33300000000000002</c:v>
                </c:pt>
                <c:pt idx="5">
                  <c:v>0.123</c:v>
                </c:pt>
              </c:numCache>
            </c:numRef>
          </c:val>
          <c:extLst>
            <c:ext xmlns:c16="http://schemas.microsoft.com/office/drawing/2014/chart" uri="{C3380CC4-5D6E-409C-BE32-E72D297353CC}">
              <c16:uniqueId val="{00000002-D346-430F-8BC3-8F6410EB7DD3}"/>
            </c:ext>
          </c:extLst>
        </c:ser>
        <c:ser>
          <c:idx val="3"/>
          <c:order val="3"/>
          <c:tx>
            <c:strRef>
              <c:f>Лист1!$E$1</c:f>
              <c:strCache>
                <c:ptCount val="1"/>
                <c:pt idx="0">
                  <c:v>2022р</c:v>
                </c:pt>
              </c:strCache>
            </c:strRef>
          </c:tx>
          <c:spPr>
            <a:solidFill>
              <a:schemeClr val="accent6">
                <a:lumMod val="6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trendline>
            <c:spPr>
              <a:ln w="19050" cap="rnd">
                <a:solidFill>
                  <a:schemeClr val="accent6">
                    <a:lumMod val="60000"/>
                  </a:schemeClr>
                </a:solidFill>
                <a:prstDash val="sysDot"/>
              </a:ln>
              <a:effectLst/>
            </c:spPr>
            <c:trendlineType val="linear"/>
            <c:dispRSqr val="0"/>
            <c:dispEq val="0"/>
          </c:trendline>
          <c:cat>
            <c:strRef>
              <c:f>Лист1!$A$2:$A$7</c:f>
              <c:strCache>
                <c:ptCount val="6"/>
                <c:pt idx="0">
                  <c:v>Коефіцієнт фінансової незалежності (автономії)</c:v>
                </c:pt>
                <c:pt idx="1">
                  <c:v>Коефіцієнт фінансової залежності</c:v>
                </c:pt>
                <c:pt idx="2">
                  <c:v>Коефіцієнт заборгованості</c:v>
                </c:pt>
                <c:pt idx="3">
                  <c:v>Відношення довгострокових кредитів до капіталізації</c:v>
                </c:pt>
                <c:pt idx="4">
                  <c:v>Відношення довгострокових кредитів до власного капіталу</c:v>
                </c:pt>
                <c:pt idx="5">
                  <c:v>Відношення заборгованості до власного капіталу</c:v>
                </c:pt>
              </c:strCache>
            </c:strRef>
          </c:cat>
          <c:val>
            <c:numRef>
              <c:f>Лист1!$E$2:$E$7</c:f>
              <c:numCache>
                <c:formatCode>General</c:formatCode>
                <c:ptCount val="6"/>
                <c:pt idx="0">
                  <c:v>0.13</c:v>
                </c:pt>
                <c:pt idx="1">
                  <c:v>0.76</c:v>
                </c:pt>
                <c:pt idx="2">
                  <c:v>0.9</c:v>
                </c:pt>
                <c:pt idx="3">
                  <c:v>0.13500000000000001</c:v>
                </c:pt>
                <c:pt idx="4">
                  <c:v>0.71199999999999997</c:v>
                </c:pt>
                <c:pt idx="5">
                  <c:v>0.108</c:v>
                </c:pt>
              </c:numCache>
            </c:numRef>
          </c:val>
          <c:extLst>
            <c:ext xmlns:c16="http://schemas.microsoft.com/office/drawing/2014/chart" uri="{C3380CC4-5D6E-409C-BE32-E72D297353CC}">
              <c16:uniqueId val="{00000003-D346-430F-8BC3-8F6410EB7DD3}"/>
            </c:ext>
          </c:extLst>
        </c:ser>
        <c:dLbls>
          <c:showLegendKey val="0"/>
          <c:showVal val="0"/>
          <c:showCatName val="0"/>
          <c:showSerName val="0"/>
          <c:showPercent val="0"/>
          <c:showBubbleSize val="0"/>
        </c:dLbls>
        <c:gapWidth val="219"/>
        <c:overlap val="-27"/>
        <c:axId val="341985248"/>
        <c:axId val="341985576"/>
      </c:barChart>
      <c:catAx>
        <c:axId val="34198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41985576"/>
        <c:crosses val="autoZero"/>
        <c:auto val="1"/>
        <c:lblAlgn val="ctr"/>
        <c:lblOffset val="100"/>
        <c:noMultiLvlLbl val="0"/>
      </c:catAx>
      <c:valAx>
        <c:axId val="341985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4198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572973559028016E-2"/>
          <c:y val="5.5944055944055944E-2"/>
          <c:w val="0.91342702644097196"/>
          <c:h val="0.70512710386726141"/>
        </c:manualLayout>
      </c:layout>
      <c:barChart>
        <c:barDir val="col"/>
        <c:grouping val="clustered"/>
        <c:varyColors val="0"/>
        <c:ser>
          <c:idx val="0"/>
          <c:order val="0"/>
          <c:tx>
            <c:strRef>
              <c:f>Лист2!$A$2</c:f>
              <c:strCache>
                <c:ptCount val="1"/>
                <c:pt idx="0">
                  <c:v>Рентабельність активів</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Лист2!$B$1:$E$1</c:f>
              <c:strCache>
                <c:ptCount val="4"/>
                <c:pt idx="0">
                  <c:v>2019р</c:v>
                </c:pt>
                <c:pt idx="1">
                  <c:v>2020р</c:v>
                </c:pt>
                <c:pt idx="2">
                  <c:v>2021р</c:v>
                </c:pt>
                <c:pt idx="3">
                  <c:v>2022р.</c:v>
                </c:pt>
              </c:strCache>
            </c:strRef>
          </c:cat>
          <c:val>
            <c:numRef>
              <c:f>Лист2!$B$2:$E$2</c:f>
              <c:numCache>
                <c:formatCode>General</c:formatCode>
                <c:ptCount val="4"/>
                <c:pt idx="0">
                  <c:v>10.185</c:v>
                </c:pt>
                <c:pt idx="1">
                  <c:v>-2.3210000000000002</c:v>
                </c:pt>
                <c:pt idx="2">
                  <c:v>28.5</c:v>
                </c:pt>
                <c:pt idx="3">
                  <c:v>-46</c:v>
                </c:pt>
              </c:numCache>
            </c:numRef>
          </c:val>
          <c:extLst>
            <c:ext xmlns:c16="http://schemas.microsoft.com/office/drawing/2014/chart" uri="{C3380CC4-5D6E-409C-BE32-E72D297353CC}">
              <c16:uniqueId val="{00000000-270D-4951-A34C-EBE1968CC2E7}"/>
            </c:ext>
          </c:extLst>
        </c:ser>
        <c:ser>
          <c:idx val="1"/>
          <c:order val="1"/>
          <c:tx>
            <c:strRef>
              <c:f>Лист2!$A$3</c:f>
              <c:strCache>
                <c:ptCount val="1"/>
                <c:pt idx="0">
                  <c:v>Рентабельність власного капіталу</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Лист2!$B$1:$E$1</c:f>
              <c:strCache>
                <c:ptCount val="4"/>
                <c:pt idx="0">
                  <c:v>2019р</c:v>
                </c:pt>
                <c:pt idx="1">
                  <c:v>2020р</c:v>
                </c:pt>
                <c:pt idx="2">
                  <c:v>2021р</c:v>
                </c:pt>
                <c:pt idx="3">
                  <c:v>2022р.</c:v>
                </c:pt>
              </c:strCache>
            </c:strRef>
          </c:cat>
          <c:val>
            <c:numRef>
              <c:f>Лист2!$B$3:$E$3</c:f>
              <c:numCache>
                <c:formatCode>General</c:formatCode>
                <c:ptCount val="4"/>
                <c:pt idx="0">
                  <c:v>13.612</c:v>
                </c:pt>
                <c:pt idx="1">
                  <c:v>-3.3530000000000002</c:v>
                </c:pt>
                <c:pt idx="2">
                  <c:v>41.4</c:v>
                </c:pt>
                <c:pt idx="3">
                  <c:v>-64</c:v>
                </c:pt>
              </c:numCache>
            </c:numRef>
          </c:val>
          <c:extLst>
            <c:ext xmlns:c16="http://schemas.microsoft.com/office/drawing/2014/chart" uri="{C3380CC4-5D6E-409C-BE32-E72D297353CC}">
              <c16:uniqueId val="{00000001-270D-4951-A34C-EBE1968CC2E7}"/>
            </c:ext>
          </c:extLst>
        </c:ser>
        <c:ser>
          <c:idx val="2"/>
          <c:order val="2"/>
          <c:tx>
            <c:strRef>
              <c:f>Лист2!$A$4</c:f>
              <c:strCache>
                <c:ptCount val="1"/>
                <c:pt idx="0">
                  <c:v>Рентабельність продажу</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Лист2!$B$1:$E$1</c:f>
              <c:strCache>
                <c:ptCount val="4"/>
                <c:pt idx="0">
                  <c:v>2019р</c:v>
                </c:pt>
                <c:pt idx="1">
                  <c:v>2020р</c:v>
                </c:pt>
                <c:pt idx="2">
                  <c:v>2021р</c:v>
                </c:pt>
                <c:pt idx="3">
                  <c:v>2022р.</c:v>
                </c:pt>
              </c:strCache>
            </c:strRef>
          </c:cat>
          <c:val>
            <c:numRef>
              <c:f>Лист2!$B$4:$E$4</c:f>
              <c:numCache>
                <c:formatCode>General</c:formatCode>
                <c:ptCount val="4"/>
                <c:pt idx="0">
                  <c:v>17.376000000000001</c:v>
                </c:pt>
                <c:pt idx="1">
                  <c:v>-4.407</c:v>
                </c:pt>
                <c:pt idx="2">
                  <c:v>28.1</c:v>
                </c:pt>
                <c:pt idx="3">
                  <c:v>57.5</c:v>
                </c:pt>
              </c:numCache>
            </c:numRef>
          </c:val>
          <c:extLst>
            <c:ext xmlns:c16="http://schemas.microsoft.com/office/drawing/2014/chart" uri="{C3380CC4-5D6E-409C-BE32-E72D297353CC}">
              <c16:uniqueId val="{00000002-270D-4951-A34C-EBE1968CC2E7}"/>
            </c:ext>
          </c:extLst>
        </c:ser>
        <c:ser>
          <c:idx val="3"/>
          <c:order val="3"/>
          <c:tx>
            <c:strRef>
              <c:f>Лист2!$A$5</c:f>
              <c:strCache>
                <c:ptCount val="1"/>
                <c:pt idx="0">
                  <c:v>Рентабельність чистих активів</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Лист2!$B$1:$E$1</c:f>
              <c:strCache>
                <c:ptCount val="4"/>
                <c:pt idx="0">
                  <c:v>2019р</c:v>
                </c:pt>
                <c:pt idx="1">
                  <c:v>2020р</c:v>
                </c:pt>
                <c:pt idx="2">
                  <c:v>2021р</c:v>
                </c:pt>
                <c:pt idx="3">
                  <c:v>2022р.</c:v>
                </c:pt>
              </c:strCache>
            </c:strRef>
          </c:cat>
          <c:val>
            <c:numRef>
              <c:f>Лист2!$B$5:$E$5</c:f>
              <c:numCache>
                <c:formatCode>General</c:formatCode>
                <c:ptCount val="4"/>
                <c:pt idx="0">
                  <c:v>12.304</c:v>
                </c:pt>
                <c:pt idx="1">
                  <c:v>-2.9550000000000001</c:v>
                </c:pt>
                <c:pt idx="2">
                  <c:v>19.7</c:v>
                </c:pt>
                <c:pt idx="3">
                  <c:v>-16.2</c:v>
                </c:pt>
              </c:numCache>
            </c:numRef>
          </c:val>
          <c:extLst>
            <c:ext xmlns:c16="http://schemas.microsoft.com/office/drawing/2014/chart" uri="{C3380CC4-5D6E-409C-BE32-E72D297353CC}">
              <c16:uniqueId val="{00000003-270D-4951-A34C-EBE1968CC2E7}"/>
            </c:ext>
          </c:extLst>
        </c:ser>
        <c:dLbls>
          <c:showLegendKey val="0"/>
          <c:showVal val="0"/>
          <c:showCatName val="0"/>
          <c:showSerName val="0"/>
          <c:showPercent val="0"/>
          <c:showBubbleSize val="0"/>
        </c:dLbls>
        <c:gapWidth val="100"/>
        <c:overlap val="-24"/>
        <c:axId val="432297176"/>
        <c:axId val="432297832"/>
      </c:barChart>
      <c:catAx>
        <c:axId val="432297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32297832"/>
        <c:crosses val="autoZero"/>
        <c:auto val="1"/>
        <c:lblAlgn val="ctr"/>
        <c:lblOffset val="100"/>
        <c:noMultiLvlLbl val="0"/>
      </c:catAx>
      <c:valAx>
        <c:axId val="432297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32297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65704286964127"/>
          <c:y val="6.7553951589384667E-2"/>
          <c:w val="0.62726859142607172"/>
          <c:h val="0.86489209682123069"/>
        </c:manualLayout>
      </c:layout>
      <c:radarChart>
        <c:radarStyle val="marker"/>
        <c:varyColors val="0"/>
        <c:ser>
          <c:idx val="0"/>
          <c:order val="0"/>
          <c:tx>
            <c:strRef>
              <c:f>Лист1!$A$3</c:f>
              <c:strCache>
                <c:ptCount val="1"/>
                <c:pt idx="0">
                  <c:v>Х2 </c:v>
                </c:pt>
              </c:strCache>
            </c:strRef>
          </c:tx>
          <c:spPr>
            <a:ln w="28575" cap="rnd">
              <a:solidFill>
                <a:schemeClr val="accent1"/>
              </a:solidFill>
              <a:round/>
            </a:ln>
            <a:effectLst/>
          </c:spPr>
          <c:marker>
            <c:symbol val="none"/>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uk-UA"/>
              </a:p>
            </c:txPr>
            <c:showLegendKey val="0"/>
            <c:showVal val="0"/>
            <c:showCatName val="0"/>
            <c:showSerName val="1"/>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Лист1!$B$2:$E$2</c:f>
              <c:numCache>
                <c:formatCode>General</c:formatCode>
                <c:ptCount val="4"/>
                <c:pt idx="0">
                  <c:v>0.09</c:v>
                </c:pt>
                <c:pt idx="1">
                  <c:v>0.03</c:v>
                </c:pt>
                <c:pt idx="2">
                  <c:v>0.03</c:v>
                </c:pt>
                <c:pt idx="3">
                  <c:v>0.02</c:v>
                </c:pt>
              </c:numCache>
            </c:numRef>
          </c:cat>
          <c:val>
            <c:numRef>
              <c:f>Лист1!$B$3:$E$3</c:f>
              <c:numCache>
                <c:formatCode>General</c:formatCode>
                <c:ptCount val="4"/>
                <c:pt idx="0">
                  <c:v>4.21</c:v>
                </c:pt>
                <c:pt idx="1">
                  <c:v>2.64</c:v>
                </c:pt>
                <c:pt idx="2">
                  <c:v>2.5099999999999998</c:v>
                </c:pt>
                <c:pt idx="3">
                  <c:v>2.1</c:v>
                </c:pt>
              </c:numCache>
            </c:numRef>
          </c:val>
          <c:extLst>
            <c:ext xmlns:c16="http://schemas.microsoft.com/office/drawing/2014/chart" uri="{C3380CC4-5D6E-409C-BE32-E72D297353CC}">
              <c16:uniqueId val="{00000000-998E-446D-AD06-F99F3D1A2D79}"/>
            </c:ext>
          </c:extLst>
        </c:ser>
        <c:ser>
          <c:idx val="1"/>
          <c:order val="1"/>
          <c:tx>
            <c:strRef>
              <c:f>Лист1!$A$4</c:f>
              <c:strCache>
                <c:ptCount val="1"/>
                <c:pt idx="0">
                  <c:v>Х3 </c:v>
                </c:pt>
              </c:strCache>
            </c:strRef>
          </c:tx>
          <c:spPr>
            <a:ln w="28575" cap="rnd">
              <a:solidFill>
                <a:schemeClr val="accent2"/>
              </a:solidFill>
              <a:round/>
            </a:ln>
            <a:effectLst/>
          </c:spPr>
          <c:marker>
            <c:symbol val="none"/>
          </c:marker>
          <c:cat>
            <c:numRef>
              <c:f>Лист1!$B$2:$E$2</c:f>
              <c:numCache>
                <c:formatCode>General</c:formatCode>
                <c:ptCount val="4"/>
                <c:pt idx="0">
                  <c:v>0.09</c:v>
                </c:pt>
                <c:pt idx="1">
                  <c:v>0.03</c:v>
                </c:pt>
                <c:pt idx="2">
                  <c:v>0.03</c:v>
                </c:pt>
                <c:pt idx="3">
                  <c:v>0.02</c:v>
                </c:pt>
              </c:numCache>
            </c:numRef>
          </c:cat>
          <c:val>
            <c:numRef>
              <c:f>Лист1!$B$4:$E$4</c:f>
              <c:numCache>
                <c:formatCode>General</c:formatCode>
                <c:ptCount val="4"/>
                <c:pt idx="0">
                  <c:v>0.1</c:v>
                </c:pt>
                <c:pt idx="1">
                  <c:v>-0.02</c:v>
                </c:pt>
                <c:pt idx="2">
                  <c:v>0.1</c:v>
                </c:pt>
                <c:pt idx="3">
                  <c:v>-0.01</c:v>
                </c:pt>
              </c:numCache>
            </c:numRef>
          </c:val>
          <c:extLst>
            <c:ext xmlns:c16="http://schemas.microsoft.com/office/drawing/2014/chart" uri="{C3380CC4-5D6E-409C-BE32-E72D297353CC}">
              <c16:uniqueId val="{00000001-998E-446D-AD06-F99F3D1A2D79}"/>
            </c:ext>
          </c:extLst>
        </c:ser>
        <c:ser>
          <c:idx val="2"/>
          <c:order val="2"/>
          <c:tx>
            <c:strRef>
              <c:f>Лист1!$A$5</c:f>
              <c:strCache>
                <c:ptCount val="1"/>
                <c:pt idx="0">
                  <c:v>Х4 </c:v>
                </c:pt>
              </c:strCache>
            </c:strRef>
          </c:tx>
          <c:spPr>
            <a:ln w="28575" cap="rnd">
              <a:solidFill>
                <a:schemeClr val="accent3"/>
              </a:solidFill>
              <a:round/>
            </a:ln>
            <a:effectLst/>
          </c:spPr>
          <c:marker>
            <c:symbol val="none"/>
          </c:marker>
          <c:cat>
            <c:numRef>
              <c:f>Лист1!$B$2:$E$2</c:f>
              <c:numCache>
                <c:formatCode>General</c:formatCode>
                <c:ptCount val="4"/>
                <c:pt idx="0">
                  <c:v>0.09</c:v>
                </c:pt>
                <c:pt idx="1">
                  <c:v>0.03</c:v>
                </c:pt>
                <c:pt idx="2">
                  <c:v>0.03</c:v>
                </c:pt>
                <c:pt idx="3">
                  <c:v>0.02</c:v>
                </c:pt>
              </c:numCache>
            </c:numRef>
          </c:cat>
          <c:val>
            <c:numRef>
              <c:f>Лист1!$B$5:$E$5</c:f>
              <c:numCache>
                <c:formatCode>General</c:formatCode>
                <c:ptCount val="4"/>
                <c:pt idx="0">
                  <c:v>0.14000000000000001</c:v>
                </c:pt>
                <c:pt idx="1">
                  <c:v>-0.04</c:v>
                </c:pt>
                <c:pt idx="2">
                  <c:v>0.12</c:v>
                </c:pt>
                <c:pt idx="3">
                  <c:v>-0.05</c:v>
                </c:pt>
              </c:numCache>
            </c:numRef>
          </c:val>
          <c:extLst>
            <c:ext xmlns:c16="http://schemas.microsoft.com/office/drawing/2014/chart" uri="{C3380CC4-5D6E-409C-BE32-E72D297353CC}">
              <c16:uniqueId val="{00000002-998E-446D-AD06-F99F3D1A2D79}"/>
            </c:ext>
          </c:extLst>
        </c:ser>
        <c:ser>
          <c:idx val="3"/>
          <c:order val="3"/>
          <c:tx>
            <c:strRef>
              <c:f>Лист1!$A$6</c:f>
              <c:strCache>
                <c:ptCount val="1"/>
                <c:pt idx="0">
                  <c:v>Х5 </c:v>
                </c:pt>
              </c:strCache>
            </c:strRef>
          </c:tx>
          <c:spPr>
            <a:ln w="28575" cap="rnd">
              <a:solidFill>
                <a:schemeClr val="accent4"/>
              </a:solidFill>
              <a:round/>
            </a:ln>
            <a:effectLst/>
          </c:spPr>
          <c:marker>
            <c:symbol val="none"/>
          </c:marker>
          <c:cat>
            <c:numRef>
              <c:f>Лист1!$B$2:$E$2</c:f>
              <c:numCache>
                <c:formatCode>General</c:formatCode>
                <c:ptCount val="4"/>
                <c:pt idx="0">
                  <c:v>0.09</c:v>
                </c:pt>
                <c:pt idx="1">
                  <c:v>0.03</c:v>
                </c:pt>
                <c:pt idx="2">
                  <c:v>0.03</c:v>
                </c:pt>
                <c:pt idx="3">
                  <c:v>0.02</c:v>
                </c:pt>
              </c:numCache>
            </c:numRef>
          </c:cat>
          <c:val>
            <c:numRef>
              <c:f>Лист1!$B$6:$E$6</c:f>
              <c:numCache>
                <c:formatCode>General</c:formatCode>
                <c:ptCount val="4"/>
                <c:pt idx="0">
                  <c:v>0.08</c:v>
                </c:pt>
                <c:pt idx="1">
                  <c:v>7.0000000000000007E-2</c:v>
                </c:pt>
                <c:pt idx="2">
                  <c:v>0.08</c:v>
                </c:pt>
                <c:pt idx="3">
                  <c:v>0.06</c:v>
                </c:pt>
              </c:numCache>
            </c:numRef>
          </c:val>
          <c:extLst>
            <c:ext xmlns:c16="http://schemas.microsoft.com/office/drawing/2014/chart" uri="{C3380CC4-5D6E-409C-BE32-E72D297353CC}">
              <c16:uniqueId val="{00000003-998E-446D-AD06-F99F3D1A2D79}"/>
            </c:ext>
          </c:extLst>
        </c:ser>
        <c:ser>
          <c:idx val="4"/>
          <c:order val="4"/>
          <c:tx>
            <c:strRef>
              <c:f>Лист1!$A$7</c:f>
              <c:strCache>
                <c:ptCount val="1"/>
                <c:pt idx="0">
                  <c:v>Х6 </c:v>
                </c:pt>
              </c:strCache>
            </c:strRef>
          </c:tx>
          <c:spPr>
            <a:ln w="28575" cap="rnd">
              <a:solidFill>
                <a:schemeClr val="accent5"/>
              </a:solidFill>
              <a:round/>
            </a:ln>
            <a:effectLst/>
          </c:spPr>
          <c:marker>
            <c:symbol val="none"/>
          </c:marker>
          <c:cat>
            <c:numRef>
              <c:f>Лист1!$B$2:$E$2</c:f>
              <c:numCache>
                <c:formatCode>General</c:formatCode>
                <c:ptCount val="4"/>
                <c:pt idx="0">
                  <c:v>0.09</c:v>
                </c:pt>
                <c:pt idx="1">
                  <c:v>0.03</c:v>
                </c:pt>
                <c:pt idx="2">
                  <c:v>0.03</c:v>
                </c:pt>
                <c:pt idx="3">
                  <c:v>0.02</c:v>
                </c:pt>
              </c:numCache>
            </c:numRef>
          </c:cat>
          <c:val>
            <c:numRef>
              <c:f>Лист1!$B$7:$E$7</c:f>
              <c:numCache>
                <c:formatCode>General</c:formatCode>
                <c:ptCount val="4"/>
                <c:pt idx="0">
                  <c:v>0.7</c:v>
                </c:pt>
                <c:pt idx="1">
                  <c:v>0.64</c:v>
                </c:pt>
                <c:pt idx="2">
                  <c:v>0.6</c:v>
                </c:pt>
                <c:pt idx="3">
                  <c:v>0.54</c:v>
                </c:pt>
              </c:numCache>
            </c:numRef>
          </c:val>
          <c:extLst>
            <c:ext xmlns:c16="http://schemas.microsoft.com/office/drawing/2014/chart" uri="{C3380CC4-5D6E-409C-BE32-E72D297353CC}">
              <c16:uniqueId val="{00000004-998E-446D-AD06-F99F3D1A2D79}"/>
            </c:ext>
          </c:extLst>
        </c:ser>
        <c:dLbls>
          <c:showLegendKey val="0"/>
          <c:showVal val="0"/>
          <c:showCatName val="0"/>
          <c:showSerName val="0"/>
          <c:showPercent val="0"/>
          <c:showBubbleSize val="0"/>
        </c:dLbls>
        <c:axId val="414570136"/>
        <c:axId val="414570464"/>
      </c:radarChart>
      <c:catAx>
        <c:axId val="41457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4570464"/>
        <c:crosses val="autoZero"/>
        <c:auto val="1"/>
        <c:lblAlgn val="ctr"/>
        <c:lblOffset val="100"/>
        <c:noMultiLvlLbl val="0"/>
      </c:catAx>
      <c:valAx>
        <c:axId val="41457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4570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8428842228055E-2"/>
          <c:y val="2.0141252970441403E-2"/>
          <c:w val="0.91051709682123072"/>
          <c:h val="0.95971749405911722"/>
        </c:manualLayout>
      </c:layout>
      <c:bubbleChart>
        <c:varyColors val="0"/>
        <c:ser>
          <c:idx val="0"/>
          <c:order val="0"/>
          <c:tx>
            <c:strRef>
              <c:f>Лист1!$B$1</c:f>
              <c:strCache>
                <c:ptCount val="1"/>
                <c:pt idx="0">
                  <c:v>Рентабельність підприємства</c:v>
                </c:pt>
              </c:strCache>
            </c:strRef>
          </c:tx>
          <c:spPr>
            <a:pattFill prst="ltUpDiag">
              <a:fgClr>
                <a:schemeClr val="accent1"/>
              </a:fgClr>
              <a:bgClr>
                <a:schemeClr val="accent1">
                  <a:lumMod val="20000"/>
                  <a:lumOff val="80000"/>
                </a:schemeClr>
              </a:bgClr>
            </a:pattFill>
            <a:ln w="9525" cap="flat" cmpd="sng" algn="ctr">
              <a:solidFill>
                <a:schemeClr val="accent1">
                  <a:alpha val="75000"/>
                </a:schemeClr>
              </a:solidFill>
            </a:ln>
            <a:effectLst>
              <a:innerShdw blurRad="114300">
                <a:schemeClr val="accent1">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Лист1!$B$2:$B$5</c:f>
              <c:numCache>
                <c:formatCode>General</c:formatCode>
                <c:ptCount val="4"/>
                <c:pt idx="0">
                  <c:v>1.2</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0-3D5F-420B-88C5-AB337DC6E727}"/>
            </c:ext>
          </c:extLst>
        </c:ser>
        <c:ser>
          <c:idx val="1"/>
          <c:order val="1"/>
          <c:tx>
            <c:strRef>
              <c:f>Лист1!$C$1</c:f>
              <c:strCache>
                <c:ptCount val="1"/>
                <c:pt idx="0">
                  <c:v>Фінансовий стан</c:v>
                </c:pt>
              </c:strCache>
            </c:strRef>
          </c:tx>
          <c:spPr>
            <a:pattFill prst="ltUpDiag">
              <a:fgClr>
                <a:schemeClr val="accent2"/>
              </a:fgClr>
              <a:bgClr>
                <a:schemeClr val="accent2">
                  <a:lumMod val="20000"/>
                  <a:lumOff val="80000"/>
                </a:schemeClr>
              </a:bgClr>
            </a:pattFill>
            <a:ln w="9525" cap="flat" cmpd="sng" algn="ctr">
              <a:solidFill>
                <a:schemeClr val="accent2">
                  <a:alpha val="75000"/>
                </a:schemeClr>
              </a:solidFill>
            </a:ln>
            <a:effectLst>
              <a:innerShdw blurRad="114300">
                <a:schemeClr val="accent2">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Лист1!$C$2:$C$5</c:f>
              <c:numCache>
                <c:formatCode>General</c:formatCode>
                <c:ptCount val="4"/>
                <c:pt idx="0">
                  <c:v>0.9</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1-3D5F-420B-88C5-AB337DC6E727}"/>
            </c:ext>
          </c:extLst>
        </c:ser>
        <c:ser>
          <c:idx val="2"/>
          <c:order val="2"/>
          <c:tx>
            <c:strRef>
              <c:f>Лист1!$D$1</c:f>
              <c:strCache>
                <c:ptCount val="1"/>
                <c:pt idx="0">
                  <c:v>Ліквідність</c:v>
                </c:pt>
              </c:strCache>
            </c:strRef>
          </c:tx>
          <c:spPr>
            <a:pattFill prst="ltUpDiag">
              <a:fgClr>
                <a:schemeClr val="accent3"/>
              </a:fgClr>
              <a:bgClr>
                <a:schemeClr val="accent3">
                  <a:lumMod val="20000"/>
                  <a:lumOff val="80000"/>
                </a:schemeClr>
              </a:bgClr>
            </a:pattFill>
            <a:ln w="9525" cap="flat" cmpd="sng" algn="ctr">
              <a:solidFill>
                <a:schemeClr val="accent3">
                  <a:alpha val="75000"/>
                </a:schemeClr>
              </a:solidFill>
            </a:ln>
            <a:effectLst>
              <a:innerShdw blurRad="114300">
                <a:schemeClr val="accent3">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Лист1!$D$2:$D$5</c:f>
              <c:numCache>
                <c:formatCode>General</c:formatCode>
                <c:ptCount val="4"/>
                <c:pt idx="0">
                  <c:v>0.9</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2-3D5F-420B-88C5-AB337DC6E727}"/>
            </c:ext>
          </c:extLst>
        </c:ser>
        <c:ser>
          <c:idx val="3"/>
          <c:order val="3"/>
          <c:tx>
            <c:strRef>
              <c:f>Лист1!$E$1</c:f>
              <c:strCache>
                <c:ptCount val="1"/>
                <c:pt idx="0">
                  <c:v>Частка підприємства на ринку</c:v>
                </c:pt>
              </c:strCache>
            </c:strRef>
          </c:tx>
          <c:spPr>
            <a:pattFill prst="ltUpDiag">
              <a:fgClr>
                <a:schemeClr val="accent4"/>
              </a:fgClr>
              <a:bgClr>
                <a:schemeClr val="accent4">
                  <a:lumMod val="20000"/>
                  <a:lumOff val="80000"/>
                </a:schemeClr>
              </a:bgClr>
            </a:pattFill>
            <a:ln w="9525" cap="flat" cmpd="sng" algn="ctr">
              <a:solidFill>
                <a:schemeClr val="accent4">
                  <a:alpha val="75000"/>
                </a:schemeClr>
              </a:solidFill>
            </a:ln>
            <a:effectLst>
              <a:innerShdw blurRad="114300">
                <a:schemeClr val="accent4">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Лист1!$E$2:$E$5</c:f>
              <c:numCache>
                <c:formatCode>General</c:formatCode>
                <c:ptCount val="4"/>
                <c:pt idx="1">
                  <c:v>1.6</c:v>
                </c:pt>
                <c:pt idx="2">
                  <c:v>0</c:v>
                </c:pt>
                <c:pt idx="3">
                  <c:v>0</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3-3D5F-420B-88C5-AB337DC6E727}"/>
            </c:ext>
          </c:extLst>
        </c:ser>
        <c:ser>
          <c:idx val="4"/>
          <c:order val="4"/>
          <c:tx>
            <c:strRef>
              <c:f>Лист1!$F$1</c:f>
              <c:strCache>
                <c:ptCount val="1"/>
                <c:pt idx="0">
                  <c:v>Можливості активного впливу на рівень цін і витрат </c:v>
                </c:pt>
              </c:strCache>
            </c:strRef>
          </c:tx>
          <c:spPr>
            <a:pattFill prst="ltUpDiag">
              <a:fgClr>
                <a:schemeClr val="accent5"/>
              </a:fgClr>
              <a:bgClr>
                <a:schemeClr val="accent5">
                  <a:lumMod val="20000"/>
                  <a:lumOff val="80000"/>
                </a:schemeClr>
              </a:bgClr>
            </a:pattFill>
            <a:ln w="9525" cap="flat" cmpd="sng" algn="ctr">
              <a:solidFill>
                <a:schemeClr val="accent5">
                  <a:alpha val="75000"/>
                </a:schemeClr>
              </a:solidFill>
            </a:ln>
            <a:effectLst>
              <a:innerShdw blurRad="114300">
                <a:schemeClr val="accent5">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Лист1!$F$2:$F$5</c:f>
              <c:numCache>
                <c:formatCode>General</c:formatCode>
                <c:ptCount val="4"/>
                <c:pt idx="1">
                  <c:v>0.4</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4-3D5F-420B-88C5-AB337DC6E727}"/>
            </c:ext>
          </c:extLst>
        </c:ser>
        <c:ser>
          <c:idx val="5"/>
          <c:order val="5"/>
          <c:tx>
            <c:strRef>
              <c:f>Лист1!$G$1</c:f>
              <c:strCache>
                <c:ptCount val="1"/>
                <c:pt idx="0">
                  <c:v>Рентабельність продажу</c:v>
                </c:pt>
              </c:strCache>
            </c:strRef>
          </c:tx>
          <c:spPr>
            <a:pattFill prst="ltUpDiag">
              <a:fgClr>
                <a:schemeClr val="accent6"/>
              </a:fgClr>
              <a:bgClr>
                <a:schemeClr val="accent6">
                  <a:lumMod val="20000"/>
                  <a:lumOff val="80000"/>
                </a:schemeClr>
              </a:bgClr>
            </a:pattFill>
            <a:ln w="9525" cap="flat" cmpd="sng" algn="ctr">
              <a:solidFill>
                <a:schemeClr val="accent6">
                  <a:alpha val="75000"/>
                </a:schemeClr>
              </a:solidFill>
            </a:ln>
            <a:effectLst>
              <a:innerShdw blurRad="114300">
                <a:schemeClr val="accent6">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Лист1!$G$2:$G$5</c:f>
              <c:numCache>
                <c:formatCode>General</c:formatCode>
                <c:ptCount val="4"/>
                <c:pt idx="1">
                  <c:v>1.2</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5-3D5F-420B-88C5-AB337DC6E727}"/>
            </c:ext>
          </c:extLst>
        </c:ser>
        <c:ser>
          <c:idx val="6"/>
          <c:order val="6"/>
          <c:tx>
            <c:strRef>
              <c:f>Лист1!$H$1</c:f>
              <c:strCache>
                <c:ptCount val="1"/>
                <c:pt idx="0">
                  <c:v>Конкурентна ситуація </c:v>
                </c:pt>
              </c:strCache>
            </c:strRef>
          </c:tx>
          <c:spPr>
            <a:pattFill prst="ltUpDiag">
              <a:fgClr>
                <a:schemeClr val="accent1">
                  <a:lumMod val="60000"/>
                </a:schemeClr>
              </a:fgClr>
              <a:bgClr>
                <a:schemeClr val="accent1">
                  <a:lumMod val="60000"/>
                  <a:lumMod val="20000"/>
                  <a:lumOff val="80000"/>
                </a:schemeClr>
              </a:bgClr>
            </a:pattFill>
            <a:ln w="9525" cap="flat" cmpd="sng" algn="ctr">
              <a:solidFill>
                <a:schemeClr val="accent1">
                  <a:lumMod val="60000"/>
                  <a:alpha val="75000"/>
                </a:schemeClr>
              </a:solidFill>
            </a:ln>
            <a:effectLst>
              <a:innerShdw blurRad="114300">
                <a:schemeClr val="accent1">
                  <a:lumMod val="60000"/>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Лист1!$H$2:$H$5</c:f>
              <c:numCache>
                <c:formatCode>General</c:formatCode>
                <c:ptCount val="4"/>
                <c:pt idx="2">
                  <c:v>1.6</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6-3D5F-420B-88C5-AB337DC6E727}"/>
            </c:ext>
          </c:extLst>
        </c:ser>
        <c:ser>
          <c:idx val="7"/>
          <c:order val="7"/>
          <c:tx>
            <c:strRef>
              <c:f>Лист1!$I$1</c:f>
              <c:strCache>
                <c:ptCount val="1"/>
                <c:pt idx="0">
                  <c:v>Рівень розвитку галузі</c:v>
                </c:pt>
              </c:strCache>
            </c:strRef>
          </c:tx>
          <c:spPr>
            <a:pattFill prst="ltUpDiag">
              <a:fgClr>
                <a:schemeClr val="accent2">
                  <a:lumMod val="60000"/>
                </a:schemeClr>
              </a:fgClr>
              <a:bgClr>
                <a:schemeClr val="accent2">
                  <a:lumMod val="60000"/>
                  <a:lumMod val="20000"/>
                  <a:lumOff val="80000"/>
                </a:schemeClr>
              </a:bgClr>
            </a:pattFill>
            <a:ln w="9525" cap="flat" cmpd="sng" algn="ctr">
              <a:solidFill>
                <a:schemeClr val="accent2">
                  <a:lumMod val="60000"/>
                  <a:alpha val="75000"/>
                </a:schemeClr>
              </a:solidFill>
            </a:ln>
            <a:effectLst>
              <a:innerShdw blurRad="114300">
                <a:schemeClr val="accent2">
                  <a:lumMod val="60000"/>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Лист1!$I$2:$I$5</c:f>
              <c:numCache>
                <c:formatCode>General</c:formatCode>
                <c:ptCount val="4"/>
                <c:pt idx="2">
                  <c:v>0.6</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7-3D5F-420B-88C5-AB337DC6E727}"/>
            </c:ext>
          </c:extLst>
        </c:ser>
        <c:ser>
          <c:idx val="8"/>
          <c:order val="8"/>
          <c:tx>
            <c:strRef>
              <c:f>Лист1!$J$1</c:f>
              <c:strCache>
                <c:ptCount val="1"/>
                <c:pt idx="0">
                  <c:v>Інвестиційна привабливість галузі</c:v>
                </c:pt>
              </c:strCache>
            </c:strRef>
          </c:tx>
          <c:spPr>
            <a:pattFill prst="ltUpDiag">
              <a:fgClr>
                <a:schemeClr val="accent3">
                  <a:lumMod val="60000"/>
                </a:schemeClr>
              </a:fgClr>
              <a:bgClr>
                <a:schemeClr val="accent3">
                  <a:lumMod val="60000"/>
                  <a:lumMod val="20000"/>
                  <a:lumOff val="80000"/>
                </a:schemeClr>
              </a:bgClr>
            </a:pattFill>
            <a:ln w="9525" cap="flat" cmpd="sng" algn="ctr">
              <a:solidFill>
                <a:schemeClr val="accent3">
                  <a:lumMod val="60000"/>
                  <a:alpha val="75000"/>
                </a:schemeClr>
              </a:solidFill>
            </a:ln>
            <a:effectLst>
              <a:innerShdw blurRad="114300">
                <a:schemeClr val="accent3">
                  <a:lumMod val="60000"/>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Лист1!$J$2:$J$5</c:f>
              <c:numCache>
                <c:formatCode>General</c:formatCode>
                <c:ptCount val="4"/>
                <c:pt idx="2">
                  <c:v>0.9</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8-3D5F-420B-88C5-AB337DC6E727}"/>
            </c:ext>
          </c:extLst>
        </c:ser>
        <c:ser>
          <c:idx val="9"/>
          <c:order val="9"/>
          <c:tx>
            <c:strRef>
              <c:f>Лист1!$K$1</c:f>
              <c:strCache>
                <c:ptCount val="1"/>
                <c:pt idx="0">
                  <c:v>Маркетингові можливості</c:v>
                </c:pt>
              </c:strCache>
            </c:strRef>
          </c:tx>
          <c:spPr>
            <a:pattFill prst="ltUpDiag">
              <a:fgClr>
                <a:schemeClr val="accent4">
                  <a:lumMod val="60000"/>
                </a:schemeClr>
              </a:fgClr>
              <a:bgClr>
                <a:schemeClr val="accent4">
                  <a:lumMod val="60000"/>
                  <a:lumMod val="20000"/>
                  <a:lumOff val="80000"/>
                </a:schemeClr>
              </a:bgClr>
            </a:pattFill>
            <a:ln w="9525" cap="flat" cmpd="sng" algn="ctr">
              <a:solidFill>
                <a:schemeClr val="accent4">
                  <a:lumMod val="60000"/>
                  <a:alpha val="75000"/>
                </a:schemeClr>
              </a:solidFill>
            </a:ln>
            <a:effectLst>
              <a:innerShdw blurRad="114300">
                <a:schemeClr val="accent4">
                  <a:lumMod val="60000"/>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Лист1!$K$2:$K$5</c:f>
              <c:numCache>
                <c:formatCode>General</c:formatCode>
                <c:ptCount val="4"/>
                <c:pt idx="3">
                  <c:v>2</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9-3D5F-420B-88C5-AB337DC6E727}"/>
            </c:ext>
          </c:extLst>
        </c:ser>
        <c:ser>
          <c:idx val="10"/>
          <c:order val="10"/>
          <c:tx>
            <c:strRef>
              <c:f>Лист1!$L$1</c:f>
              <c:strCache>
                <c:ptCount val="1"/>
                <c:pt idx="0">
                  <c:v>Можливість інвестиційного розвитку</c:v>
                </c:pt>
              </c:strCache>
            </c:strRef>
          </c:tx>
          <c:spPr>
            <a:pattFill prst="ltUpDiag">
              <a:fgClr>
                <a:schemeClr val="accent5">
                  <a:lumMod val="60000"/>
                </a:schemeClr>
              </a:fgClr>
              <a:bgClr>
                <a:schemeClr val="accent5">
                  <a:lumMod val="60000"/>
                  <a:lumMod val="20000"/>
                  <a:lumOff val="80000"/>
                </a:schemeClr>
              </a:bgClr>
            </a:pattFill>
            <a:ln w="9525" cap="flat" cmpd="sng" algn="ctr">
              <a:solidFill>
                <a:schemeClr val="accent5">
                  <a:lumMod val="60000"/>
                  <a:alpha val="75000"/>
                </a:schemeClr>
              </a:solidFill>
            </a:ln>
            <a:effectLst>
              <a:innerShdw blurRad="114300">
                <a:schemeClr val="accent5">
                  <a:lumMod val="60000"/>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Лист1!$L$2:$L$5</c:f>
              <c:numCache>
                <c:formatCode>General</c:formatCode>
                <c:ptCount val="4"/>
                <c:pt idx="3">
                  <c:v>0.6</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A-3D5F-420B-88C5-AB337DC6E727}"/>
            </c:ext>
          </c:extLst>
        </c:ser>
        <c:ser>
          <c:idx val="11"/>
          <c:order val="11"/>
          <c:tx>
            <c:strRef>
              <c:f>Лист1!$M$1</c:f>
              <c:strCache>
                <c:ptCount val="1"/>
                <c:pt idx="0">
                  <c:v>Тривалість життєвого циклу галузі</c:v>
                </c:pt>
              </c:strCache>
            </c:strRef>
          </c:tx>
          <c:spPr>
            <a:pattFill prst="ltUpDiag">
              <a:fgClr>
                <a:schemeClr val="accent6">
                  <a:lumMod val="60000"/>
                </a:schemeClr>
              </a:fgClr>
              <a:bgClr>
                <a:schemeClr val="accent6">
                  <a:lumMod val="60000"/>
                  <a:lumMod val="20000"/>
                  <a:lumOff val="80000"/>
                </a:schemeClr>
              </a:bgClr>
            </a:pattFill>
            <a:ln w="9525" cap="flat" cmpd="sng" algn="ctr">
              <a:solidFill>
                <a:schemeClr val="accent6">
                  <a:lumMod val="60000"/>
                  <a:alpha val="75000"/>
                </a:schemeClr>
              </a:solidFill>
            </a:ln>
            <a:effectLst>
              <a:innerShdw blurRad="114300">
                <a:schemeClr val="accent6">
                  <a:lumMod val="60000"/>
                  <a:alpha val="7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Лист1!$A$2:$A$5</c:f>
              <c:strCache>
                <c:ptCount val="4"/>
                <c:pt idx="0">
                  <c:v>Фінансова сила підприємства</c:v>
                </c:pt>
                <c:pt idx="1">
                  <c:v>Конкурентоспроможність</c:v>
                </c:pt>
                <c:pt idx="2">
                  <c:v>Привабливість галузі</c:v>
                </c:pt>
                <c:pt idx="3">
                  <c:v>Стабільність галузі</c:v>
                </c:pt>
              </c:strCache>
            </c:strRef>
          </c:xVal>
          <c:yVal>
            <c:numRef>
              <c:f>Лист1!$M$2:$M$5</c:f>
              <c:numCache>
                <c:formatCode>General</c:formatCode>
                <c:ptCount val="4"/>
                <c:pt idx="3">
                  <c:v>0.6</c:v>
                </c:pt>
              </c:numCache>
            </c:numRef>
          </c:yVal>
          <c:bubbleSize>
            <c:numLit>
              <c:formatCode>General</c:formatCode>
              <c:ptCount val="4"/>
              <c:pt idx="0">
                <c:v>1</c:v>
              </c:pt>
              <c:pt idx="1">
                <c:v>1</c:v>
              </c:pt>
              <c:pt idx="2">
                <c:v>1</c:v>
              </c:pt>
              <c:pt idx="3">
                <c:v>1</c:v>
              </c:pt>
            </c:numLit>
          </c:bubbleSize>
          <c:bubble3D val="1"/>
          <c:extLst>
            <c:ext xmlns:c16="http://schemas.microsoft.com/office/drawing/2014/chart" uri="{C3380CC4-5D6E-409C-BE32-E72D297353CC}">
              <c16:uniqueId val="{0000000B-3D5F-420B-88C5-AB337DC6E727}"/>
            </c:ext>
          </c:extLst>
        </c:ser>
        <c:dLbls>
          <c:showLegendKey val="0"/>
          <c:showVal val="1"/>
          <c:showCatName val="0"/>
          <c:showSerName val="0"/>
          <c:showPercent val="0"/>
          <c:showBubbleSize val="0"/>
        </c:dLbls>
        <c:bubbleScale val="100"/>
        <c:showNegBubbles val="0"/>
        <c:axId val="128110976"/>
        <c:axId val="128112512"/>
      </c:bubbleChart>
      <c:valAx>
        <c:axId val="12811097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8112512"/>
        <c:crosses val="autoZero"/>
        <c:crossBetween val="midCat"/>
      </c:valAx>
      <c:valAx>
        <c:axId val="128112512"/>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81109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0">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9525" cap="flat" cmpd="sng" algn="ctr">
        <a:solidFill>
          <a:schemeClr val="phClr">
            <a:alpha val="75000"/>
          </a:schemeClr>
        </a:solidFill>
      </a:ln>
      <a:effectLst>
        <a:innerShdw blurRad="114300">
          <a:schemeClr val="phClr">
            <a:alpha val="70000"/>
          </a:scheme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9525" cap="flat" cmpd="sng" algn="ctr">
        <a:solidFill>
          <a:schemeClr val="phClr">
            <a:alpha val="75000"/>
          </a:schemeClr>
        </a:solidFill>
      </a:ln>
      <a:effectLst>
        <a:innerShdw blurRad="114300">
          <a:schemeClr val="phClr">
            <a:alpha val="70000"/>
          </a:scheme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ph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E208B-B157-4909-913B-47D139B74925}" type="doc">
      <dgm:prSet loTypeId="urn:microsoft.com/office/officeart/2008/layout/VerticalCurvedList" loCatId="list" qsTypeId="urn:microsoft.com/office/officeart/2005/8/quickstyle/3d3" qsCatId="3D" csTypeId="urn:microsoft.com/office/officeart/2005/8/colors/accent0_2" csCatId="mainScheme" phldr="1"/>
      <dgm:spPr/>
      <dgm:t>
        <a:bodyPr/>
        <a:lstStyle/>
        <a:p>
          <a:endParaRPr lang="ru-RU"/>
        </a:p>
      </dgm:t>
    </dgm:pt>
    <dgm:pt modelId="{4CA3F0DF-160C-4DAD-A6AF-0450E1E71E6B}">
      <dgm:prSet phldrT="[Текст]"/>
      <dgm:spPr/>
      <dgm:t>
        <a:bodyPr/>
        <a:lstStyle/>
        <a:p>
          <a:r>
            <a:rPr lang="ru-RU">
              <a:solidFill>
                <a:schemeClr val="tx1"/>
              </a:solidFill>
              <a:latin typeface="Times New Roman" panose="02020603050405020304" pitchFamily="18" charset="0"/>
              <a:cs typeface="Times New Roman" panose="02020603050405020304" pitchFamily="18" charset="0"/>
            </a:rPr>
            <a:t>співвідношення кількості і сили вихідних економічних явищ</a:t>
          </a:r>
        </a:p>
      </dgm:t>
    </dgm:pt>
    <dgm:pt modelId="{05399D9D-7083-4491-9F44-0E118CAB8E55}" type="parTrans" cxnId="{1412E13D-025D-48E1-B344-F038414DE296}">
      <dgm:prSet/>
      <dgm:spPr/>
      <dgm:t>
        <a:bodyPr/>
        <a:lstStyle/>
        <a:p>
          <a:endParaRPr lang="ru-RU"/>
        </a:p>
      </dgm:t>
    </dgm:pt>
    <dgm:pt modelId="{BEB9B320-7F7D-4919-B9D1-722A1D297676}" type="sibTrans" cxnId="{1412E13D-025D-48E1-B344-F038414DE296}">
      <dgm:prSet/>
      <dgm:spPr/>
      <dgm:t>
        <a:bodyPr/>
        <a:lstStyle/>
        <a:p>
          <a:endParaRPr lang="ru-RU"/>
        </a:p>
      </dgm:t>
    </dgm:pt>
    <dgm:pt modelId="{DC03C1CE-2C28-4305-BDFD-4B7A4620367A}">
      <dgm:prSet phldrT="[Текст]"/>
      <dgm:spPr/>
      <dgm:t>
        <a:bodyPr/>
        <a:lstStyle/>
        <a:p>
          <a:r>
            <a:rPr lang="ru-RU">
              <a:solidFill>
                <a:schemeClr val="tx1"/>
              </a:solidFill>
              <a:latin typeface="Times New Roman" panose="02020603050405020304" pitchFamily="18" charset="0"/>
              <a:cs typeface="Times New Roman" panose="02020603050405020304" pitchFamily="18" charset="0"/>
            </a:rPr>
            <a:t>співвідношення і сили проміжних явищ по кожному чиннику стану підприємства</a:t>
          </a:r>
        </a:p>
      </dgm:t>
    </dgm:pt>
    <dgm:pt modelId="{7052EFC3-643A-453C-9DE6-D1845564F062}" type="parTrans" cxnId="{DEF5910C-2AE2-49DF-BD49-F6C477144737}">
      <dgm:prSet/>
      <dgm:spPr/>
      <dgm:t>
        <a:bodyPr/>
        <a:lstStyle/>
        <a:p>
          <a:endParaRPr lang="ru-RU"/>
        </a:p>
      </dgm:t>
    </dgm:pt>
    <dgm:pt modelId="{526F19BC-561A-4932-A07D-F02C49FA38D2}" type="sibTrans" cxnId="{DEF5910C-2AE2-49DF-BD49-F6C477144737}">
      <dgm:prSet/>
      <dgm:spPr/>
      <dgm:t>
        <a:bodyPr/>
        <a:lstStyle/>
        <a:p>
          <a:endParaRPr lang="ru-RU"/>
        </a:p>
      </dgm:t>
    </dgm:pt>
    <dgm:pt modelId="{6A26559B-467C-4480-939A-5BB91CD0CC76}">
      <dgm:prSet phldrT="[Текст]"/>
      <dgm:spPr/>
      <dgm:t>
        <a:bodyPr/>
        <a:lstStyle/>
        <a:p>
          <a:r>
            <a:rPr lang="ru-RU">
              <a:solidFill>
                <a:schemeClr val="tx1"/>
              </a:solidFill>
              <a:latin typeface="Times New Roman" panose="02020603050405020304" pitchFamily="18" charset="0"/>
              <a:cs typeface="Times New Roman" panose="02020603050405020304" pitchFamily="18" charset="0"/>
            </a:rPr>
            <a:t>значимості кожного чинника стана підприємства конкретно для даного підприємства і даної галузі національної економіки</a:t>
          </a:r>
        </a:p>
      </dgm:t>
    </dgm:pt>
    <dgm:pt modelId="{17CBB7C0-511F-42C9-B643-AB086256D8E3}" type="parTrans" cxnId="{B951DF36-EAFA-4312-831B-751A2B1CD9F2}">
      <dgm:prSet/>
      <dgm:spPr/>
      <dgm:t>
        <a:bodyPr/>
        <a:lstStyle/>
        <a:p>
          <a:endParaRPr lang="ru-RU"/>
        </a:p>
      </dgm:t>
    </dgm:pt>
    <dgm:pt modelId="{FE145C71-E72B-4F65-AC7B-D4A804FC0276}" type="sibTrans" cxnId="{B951DF36-EAFA-4312-831B-751A2B1CD9F2}">
      <dgm:prSet/>
      <dgm:spPr/>
      <dgm:t>
        <a:bodyPr/>
        <a:lstStyle/>
        <a:p>
          <a:endParaRPr lang="ru-RU"/>
        </a:p>
      </dgm:t>
    </dgm:pt>
    <dgm:pt modelId="{DDA7E3D3-3030-4B66-BCB4-789E0BA4D106}">
      <dgm:prSet/>
      <dgm:spPr/>
      <dgm:t>
        <a:bodyPr/>
        <a:lstStyle/>
        <a:p>
          <a:r>
            <a:rPr lang="ru-RU">
              <a:solidFill>
                <a:schemeClr val="tx1"/>
              </a:solidFill>
              <a:latin typeface="Times New Roman" panose="02020603050405020304" pitchFamily="18" charset="0"/>
              <a:cs typeface="Times New Roman" panose="02020603050405020304" pitchFamily="18" charset="0"/>
            </a:rPr>
            <a:t>числа і ступеня впливу агентів зовнішнього і внутрішнього середовища; </a:t>
          </a:r>
        </a:p>
      </dgm:t>
    </dgm:pt>
    <dgm:pt modelId="{2DD20601-D41C-47F2-9F24-0A1AFFE4DE75}" type="parTrans" cxnId="{6F4EADCC-A8B2-4F7A-BE0A-63175C68B8D6}">
      <dgm:prSet/>
      <dgm:spPr/>
      <dgm:t>
        <a:bodyPr/>
        <a:lstStyle/>
        <a:p>
          <a:endParaRPr lang="ru-RU"/>
        </a:p>
      </dgm:t>
    </dgm:pt>
    <dgm:pt modelId="{02833C58-14C8-4229-A3DC-DE6126E9A7BA}" type="sibTrans" cxnId="{6F4EADCC-A8B2-4F7A-BE0A-63175C68B8D6}">
      <dgm:prSet/>
      <dgm:spPr/>
      <dgm:t>
        <a:bodyPr/>
        <a:lstStyle/>
        <a:p>
          <a:endParaRPr lang="ru-RU"/>
        </a:p>
      </dgm:t>
    </dgm:pt>
    <dgm:pt modelId="{9CE9D3AA-5301-4385-B647-86B68A03FA32}">
      <dgm:prSet/>
      <dgm:spPr/>
      <dgm:t>
        <a:bodyPr/>
        <a:lstStyle/>
        <a:p>
          <a:r>
            <a:rPr lang="ru-RU">
              <a:solidFill>
                <a:schemeClr val="tx1"/>
              </a:solidFill>
              <a:latin typeface="Times New Roman" panose="02020603050405020304" pitchFamily="18" charset="0"/>
              <a:cs typeface="Times New Roman" panose="02020603050405020304" pitchFamily="18" charset="0"/>
            </a:rPr>
            <a:t>інтенсивності процесу виникнення проміжних економічних явищ</a:t>
          </a:r>
        </a:p>
      </dgm:t>
    </dgm:pt>
    <dgm:pt modelId="{19FB073B-ED28-4ACB-9561-F21D7F116210}" type="parTrans" cxnId="{4CAE0300-CC5E-43FA-A627-6BA756ED982B}">
      <dgm:prSet/>
      <dgm:spPr/>
      <dgm:t>
        <a:bodyPr/>
        <a:lstStyle/>
        <a:p>
          <a:endParaRPr lang="ru-RU"/>
        </a:p>
      </dgm:t>
    </dgm:pt>
    <dgm:pt modelId="{03AF6DD9-424E-4449-9D7B-B3D1045817DE}" type="sibTrans" cxnId="{4CAE0300-CC5E-43FA-A627-6BA756ED982B}">
      <dgm:prSet/>
      <dgm:spPr/>
      <dgm:t>
        <a:bodyPr/>
        <a:lstStyle/>
        <a:p>
          <a:endParaRPr lang="ru-RU"/>
        </a:p>
      </dgm:t>
    </dgm:pt>
    <dgm:pt modelId="{2B98CF18-F126-4208-8677-36EFB44D89B6}" type="pres">
      <dgm:prSet presAssocID="{AD3E208B-B157-4909-913B-47D139B74925}" presName="Name0" presStyleCnt="0">
        <dgm:presLayoutVars>
          <dgm:chMax val="7"/>
          <dgm:chPref val="7"/>
          <dgm:dir/>
        </dgm:presLayoutVars>
      </dgm:prSet>
      <dgm:spPr/>
    </dgm:pt>
    <dgm:pt modelId="{B113E20B-2F41-44A0-B42C-1AFC03E8E997}" type="pres">
      <dgm:prSet presAssocID="{AD3E208B-B157-4909-913B-47D139B74925}" presName="Name1" presStyleCnt="0"/>
      <dgm:spPr/>
    </dgm:pt>
    <dgm:pt modelId="{EAE2050A-BCA4-4213-BE8A-2A9B02310A69}" type="pres">
      <dgm:prSet presAssocID="{AD3E208B-B157-4909-913B-47D139B74925}" presName="cycle" presStyleCnt="0"/>
      <dgm:spPr/>
    </dgm:pt>
    <dgm:pt modelId="{B1732C26-1F86-4A4A-928A-744964B68692}" type="pres">
      <dgm:prSet presAssocID="{AD3E208B-B157-4909-913B-47D139B74925}" presName="srcNode" presStyleLbl="node1" presStyleIdx="0" presStyleCnt="5"/>
      <dgm:spPr/>
    </dgm:pt>
    <dgm:pt modelId="{04C47213-1C5F-437E-A64C-7329F0386449}" type="pres">
      <dgm:prSet presAssocID="{AD3E208B-B157-4909-913B-47D139B74925}" presName="conn" presStyleLbl="parChTrans1D2" presStyleIdx="0" presStyleCnt="1"/>
      <dgm:spPr/>
    </dgm:pt>
    <dgm:pt modelId="{D31A8DD8-66D3-441D-B25F-10EBB4EDEAC0}" type="pres">
      <dgm:prSet presAssocID="{AD3E208B-B157-4909-913B-47D139B74925}" presName="extraNode" presStyleLbl="node1" presStyleIdx="0" presStyleCnt="5"/>
      <dgm:spPr/>
    </dgm:pt>
    <dgm:pt modelId="{B6672904-0E39-4A1D-981B-16E535E68C5E}" type="pres">
      <dgm:prSet presAssocID="{AD3E208B-B157-4909-913B-47D139B74925}" presName="dstNode" presStyleLbl="node1" presStyleIdx="0" presStyleCnt="5"/>
      <dgm:spPr/>
    </dgm:pt>
    <dgm:pt modelId="{6C80600D-63A8-474C-BDEF-009DAE7C24B5}" type="pres">
      <dgm:prSet presAssocID="{4CA3F0DF-160C-4DAD-A6AF-0450E1E71E6B}" presName="text_1" presStyleLbl="node1" presStyleIdx="0" presStyleCnt="5" custLinFactNeighborX="831" custLinFactNeighborY="-80547">
        <dgm:presLayoutVars>
          <dgm:bulletEnabled val="1"/>
        </dgm:presLayoutVars>
      </dgm:prSet>
      <dgm:spPr/>
    </dgm:pt>
    <dgm:pt modelId="{C7C3992B-0BD7-45C0-95E8-7287FBDAD478}" type="pres">
      <dgm:prSet presAssocID="{4CA3F0DF-160C-4DAD-A6AF-0450E1E71E6B}" presName="accent_1" presStyleCnt="0"/>
      <dgm:spPr/>
    </dgm:pt>
    <dgm:pt modelId="{E0829567-8A4B-4932-9900-F1A3F2809C9E}" type="pres">
      <dgm:prSet presAssocID="{4CA3F0DF-160C-4DAD-A6AF-0450E1E71E6B}" presName="accentRepeatNode" presStyleLbl="solidFgAcc1" presStyleIdx="0" presStyleCnt="5"/>
      <dgm:spPr/>
    </dgm:pt>
    <dgm:pt modelId="{850449C6-EC11-40BE-8CA4-8A96B85692EC}" type="pres">
      <dgm:prSet presAssocID="{DDA7E3D3-3030-4B66-BCB4-789E0BA4D106}" presName="text_2" presStyleLbl="node1" presStyleIdx="1" presStyleCnt="5" custLinFactNeighborX="9397" custLinFactNeighborY="-50869">
        <dgm:presLayoutVars>
          <dgm:bulletEnabled val="1"/>
        </dgm:presLayoutVars>
      </dgm:prSet>
      <dgm:spPr/>
    </dgm:pt>
    <dgm:pt modelId="{6F4A3503-034E-4CD4-BC43-4F33A9B9439E}" type="pres">
      <dgm:prSet presAssocID="{DDA7E3D3-3030-4B66-BCB4-789E0BA4D106}" presName="accent_2" presStyleCnt="0"/>
      <dgm:spPr/>
    </dgm:pt>
    <dgm:pt modelId="{E867DA54-4028-490A-99C0-DAF7E38DD593}" type="pres">
      <dgm:prSet presAssocID="{DDA7E3D3-3030-4B66-BCB4-789E0BA4D106}" presName="accentRepeatNode" presStyleLbl="solidFgAcc1" presStyleIdx="1" presStyleCnt="5"/>
      <dgm:spPr/>
    </dgm:pt>
    <dgm:pt modelId="{2E3E32C0-0A04-43D8-8D1A-DEF0F4FD94C9}" type="pres">
      <dgm:prSet presAssocID="{9CE9D3AA-5301-4385-B647-86B68A03FA32}" presName="text_3" presStyleLbl="node1" presStyleIdx="2" presStyleCnt="5" custLinFactNeighborX="1657" custLinFactNeighborY="-37003">
        <dgm:presLayoutVars>
          <dgm:bulletEnabled val="1"/>
        </dgm:presLayoutVars>
      </dgm:prSet>
      <dgm:spPr/>
    </dgm:pt>
    <dgm:pt modelId="{1E006A84-1A92-4EE6-ADCD-950236901E64}" type="pres">
      <dgm:prSet presAssocID="{9CE9D3AA-5301-4385-B647-86B68A03FA32}" presName="accent_3" presStyleCnt="0"/>
      <dgm:spPr/>
    </dgm:pt>
    <dgm:pt modelId="{25395A18-E00B-44E2-B8E4-0DB71ED09E88}" type="pres">
      <dgm:prSet presAssocID="{9CE9D3AA-5301-4385-B647-86B68A03FA32}" presName="accentRepeatNode" presStyleLbl="solidFgAcc1" presStyleIdx="2" presStyleCnt="5"/>
      <dgm:spPr/>
    </dgm:pt>
    <dgm:pt modelId="{EC3BC79F-ADD8-4BCE-B83D-1CEB7E164EEF}" type="pres">
      <dgm:prSet presAssocID="{DC03C1CE-2C28-4305-BDFD-4B7A4620367A}" presName="text_4" presStyleLbl="node1" presStyleIdx="3" presStyleCnt="5">
        <dgm:presLayoutVars>
          <dgm:bulletEnabled val="1"/>
        </dgm:presLayoutVars>
      </dgm:prSet>
      <dgm:spPr/>
    </dgm:pt>
    <dgm:pt modelId="{9D296CDA-671D-4F9B-8003-E14734F064C0}" type="pres">
      <dgm:prSet presAssocID="{DC03C1CE-2C28-4305-BDFD-4B7A4620367A}" presName="accent_4" presStyleCnt="0"/>
      <dgm:spPr/>
    </dgm:pt>
    <dgm:pt modelId="{1C512CD2-E3E0-4FDB-AFF7-4EC41DA9B774}" type="pres">
      <dgm:prSet presAssocID="{DC03C1CE-2C28-4305-BDFD-4B7A4620367A}" presName="accentRepeatNode" presStyleLbl="solidFgAcc1" presStyleIdx="3" presStyleCnt="5"/>
      <dgm:spPr/>
    </dgm:pt>
    <dgm:pt modelId="{B7F3CE64-DB94-42FC-9422-747979C1DA33}" type="pres">
      <dgm:prSet presAssocID="{6A26559B-467C-4480-939A-5BB91CD0CC76}" presName="text_5" presStyleLbl="node1" presStyleIdx="4" presStyleCnt="5">
        <dgm:presLayoutVars>
          <dgm:bulletEnabled val="1"/>
        </dgm:presLayoutVars>
      </dgm:prSet>
      <dgm:spPr/>
    </dgm:pt>
    <dgm:pt modelId="{CE2D65C1-47C1-4F17-BF9F-31D5A8406E33}" type="pres">
      <dgm:prSet presAssocID="{6A26559B-467C-4480-939A-5BB91CD0CC76}" presName="accent_5" presStyleCnt="0"/>
      <dgm:spPr/>
    </dgm:pt>
    <dgm:pt modelId="{9C64F27F-638D-44FD-A3F6-CFF7E133E195}" type="pres">
      <dgm:prSet presAssocID="{6A26559B-467C-4480-939A-5BB91CD0CC76}" presName="accentRepeatNode" presStyleLbl="solidFgAcc1" presStyleIdx="4" presStyleCnt="5"/>
      <dgm:spPr/>
    </dgm:pt>
  </dgm:ptLst>
  <dgm:cxnLst>
    <dgm:cxn modelId="{4CAE0300-CC5E-43FA-A627-6BA756ED982B}" srcId="{AD3E208B-B157-4909-913B-47D139B74925}" destId="{9CE9D3AA-5301-4385-B647-86B68A03FA32}" srcOrd="2" destOrd="0" parTransId="{19FB073B-ED28-4ACB-9561-F21D7F116210}" sibTransId="{03AF6DD9-424E-4449-9D7B-B3D1045817DE}"/>
    <dgm:cxn modelId="{DEF5910C-2AE2-49DF-BD49-F6C477144737}" srcId="{AD3E208B-B157-4909-913B-47D139B74925}" destId="{DC03C1CE-2C28-4305-BDFD-4B7A4620367A}" srcOrd="3" destOrd="0" parTransId="{7052EFC3-643A-453C-9DE6-D1845564F062}" sibTransId="{526F19BC-561A-4932-A07D-F02C49FA38D2}"/>
    <dgm:cxn modelId="{77F27C1A-5D13-4CC3-821F-1DF05F7D436D}" type="presOf" srcId="{BEB9B320-7F7D-4919-B9D1-722A1D297676}" destId="{04C47213-1C5F-437E-A64C-7329F0386449}" srcOrd="0" destOrd="0" presId="urn:microsoft.com/office/officeart/2008/layout/VerticalCurvedList"/>
    <dgm:cxn modelId="{65C7172B-8257-40A6-A634-67CF772293A8}" type="presOf" srcId="{DC03C1CE-2C28-4305-BDFD-4B7A4620367A}" destId="{EC3BC79F-ADD8-4BCE-B83D-1CEB7E164EEF}" srcOrd="0" destOrd="0" presId="urn:microsoft.com/office/officeart/2008/layout/VerticalCurvedList"/>
    <dgm:cxn modelId="{B951DF36-EAFA-4312-831B-751A2B1CD9F2}" srcId="{AD3E208B-B157-4909-913B-47D139B74925}" destId="{6A26559B-467C-4480-939A-5BB91CD0CC76}" srcOrd="4" destOrd="0" parTransId="{17CBB7C0-511F-42C9-B643-AB086256D8E3}" sibTransId="{FE145C71-E72B-4F65-AC7B-D4A804FC0276}"/>
    <dgm:cxn modelId="{1412E13D-025D-48E1-B344-F038414DE296}" srcId="{AD3E208B-B157-4909-913B-47D139B74925}" destId="{4CA3F0DF-160C-4DAD-A6AF-0450E1E71E6B}" srcOrd="0" destOrd="0" parTransId="{05399D9D-7083-4491-9F44-0E118CAB8E55}" sibTransId="{BEB9B320-7F7D-4919-B9D1-722A1D297676}"/>
    <dgm:cxn modelId="{9438197F-740E-448F-A499-CCA85CE1FA31}" type="presOf" srcId="{DDA7E3D3-3030-4B66-BCB4-789E0BA4D106}" destId="{850449C6-EC11-40BE-8CA4-8A96B85692EC}" srcOrd="0" destOrd="0" presId="urn:microsoft.com/office/officeart/2008/layout/VerticalCurvedList"/>
    <dgm:cxn modelId="{3E8022A5-C4E9-4B0F-9D50-DA548307B83A}" type="presOf" srcId="{6A26559B-467C-4480-939A-5BB91CD0CC76}" destId="{B7F3CE64-DB94-42FC-9422-747979C1DA33}" srcOrd="0" destOrd="0" presId="urn:microsoft.com/office/officeart/2008/layout/VerticalCurvedList"/>
    <dgm:cxn modelId="{CC5ECABE-CBB0-4EAE-A968-FDFF4B1A325C}" type="presOf" srcId="{4CA3F0DF-160C-4DAD-A6AF-0450E1E71E6B}" destId="{6C80600D-63A8-474C-BDEF-009DAE7C24B5}" srcOrd="0" destOrd="0" presId="urn:microsoft.com/office/officeart/2008/layout/VerticalCurvedList"/>
    <dgm:cxn modelId="{6F4EADCC-A8B2-4F7A-BE0A-63175C68B8D6}" srcId="{AD3E208B-B157-4909-913B-47D139B74925}" destId="{DDA7E3D3-3030-4B66-BCB4-789E0BA4D106}" srcOrd="1" destOrd="0" parTransId="{2DD20601-D41C-47F2-9F24-0A1AFFE4DE75}" sibTransId="{02833C58-14C8-4229-A3DC-DE6126E9A7BA}"/>
    <dgm:cxn modelId="{FFF03ADB-1391-4685-950F-9B804B1E9FFA}" type="presOf" srcId="{9CE9D3AA-5301-4385-B647-86B68A03FA32}" destId="{2E3E32C0-0A04-43D8-8D1A-DEF0F4FD94C9}" srcOrd="0" destOrd="0" presId="urn:microsoft.com/office/officeart/2008/layout/VerticalCurvedList"/>
    <dgm:cxn modelId="{FFB71BEF-DFF7-40C8-AC2B-FD95A36E811B}" type="presOf" srcId="{AD3E208B-B157-4909-913B-47D139B74925}" destId="{2B98CF18-F126-4208-8677-36EFB44D89B6}" srcOrd="0" destOrd="0" presId="urn:microsoft.com/office/officeart/2008/layout/VerticalCurvedList"/>
    <dgm:cxn modelId="{CF398036-043D-4966-B34C-D63285F71A00}" type="presParOf" srcId="{2B98CF18-F126-4208-8677-36EFB44D89B6}" destId="{B113E20B-2F41-44A0-B42C-1AFC03E8E997}" srcOrd="0" destOrd="0" presId="urn:microsoft.com/office/officeart/2008/layout/VerticalCurvedList"/>
    <dgm:cxn modelId="{C05B1953-8462-483A-A6E9-3D1FD59E303C}" type="presParOf" srcId="{B113E20B-2F41-44A0-B42C-1AFC03E8E997}" destId="{EAE2050A-BCA4-4213-BE8A-2A9B02310A69}" srcOrd="0" destOrd="0" presId="urn:microsoft.com/office/officeart/2008/layout/VerticalCurvedList"/>
    <dgm:cxn modelId="{49954C16-C037-4561-97A0-A856EB244F10}" type="presParOf" srcId="{EAE2050A-BCA4-4213-BE8A-2A9B02310A69}" destId="{B1732C26-1F86-4A4A-928A-744964B68692}" srcOrd="0" destOrd="0" presId="urn:microsoft.com/office/officeart/2008/layout/VerticalCurvedList"/>
    <dgm:cxn modelId="{1E91026E-4297-4F5C-8D78-D3BC138DCF83}" type="presParOf" srcId="{EAE2050A-BCA4-4213-BE8A-2A9B02310A69}" destId="{04C47213-1C5F-437E-A64C-7329F0386449}" srcOrd="1" destOrd="0" presId="urn:microsoft.com/office/officeart/2008/layout/VerticalCurvedList"/>
    <dgm:cxn modelId="{CF554BCD-43DB-4210-A5FF-7570AA4D4085}" type="presParOf" srcId="{EAE2050A-BCA4-4213-BE8A-2A9B02310A69}" destId="{D31A8DD8-66D3-441D-B25F-10EBB4EDEAC0}" srcOrd="2" destOrd="0" presId="urn:microsoft.com/office/officeart/2008/layout/VerticalCurvedList"/>
    <dgm:cxn modelId="{682F82DD-1913-4E8C-88AA-22775699AF15}" type="presParOf" srcId="{EAE2050A-BCA4-4213-BE8A-2A9B02310A69}" destId="{B6672904-0E39-4A1D-981B-16E535E68C5E}" srcOrd="3" destOrd="0" presId="urn:microsoft.com/office/officeart/2008/layout/VerticalCurvedList"/>
    <dgm:cxn modelId="{D6F9F3AE-FE9B-474B-B7A0-BEAF79AE575A}" type="presParOf" srcId="{B113E20B-2F41-44A0-B42C-1AFC03E8E997}" destId="{6C80600D-63A8-474C-BDEF-009DAE7C24B5}" srcOrd="1" destOrd="0" presId="urn:microsoft.com/office/officeart/2008/layout/VerticalCurvedList"/>
    <dgm:cxn modelId="{B8A2FBD0-C0BE-4793-ADF5-F84E6EA65048}" type="presParOf" srcId="{B113E20B-2F41-44A0-B42C-1AFC03E8E997}" destId="{C7C3992B-0BD7-45C0-95E8-7287FBDAD478}" srcOrd="2" destOrd="0" presId="urn:microsoft.com/office/officeart/2008/layout/VerticalCurvedList"/>
    <dgm:cxn modelId="{9BD36E36-953C-4208-BF7E-83DEB4E9FBBD}" type="presParOf" srcId="{C7C3992B-0BD7-45C0-95E8-7287FBDAD478}" destId="{E0829567-8A4B-4932-9900-F1A3F2809C9E}" srcOrd="0" destOrd="0" presId="urn:microsoft.com/office/officeart/2008/layout/VerticalCurvedList"/>
    <dgm:cxn modelId="{08892C2B-2CF3-4EAC-B437-1FF7AA2BB7AF}" type="presParOf" srcId="{B113E20B-2F41-44A0-B42C-1AFC03E8E997}" destId="{850449C6-EC11-40BE-8CA4-8A96B85692EC}" srcOrd="3" destOrd="0" presId="urn:microsoft.com/office/officeart/2008/layout/VerticalCurvedList"/>
    <dgm:cxn modelId="{FD727CBE-EACD-405F-86C9-5F6AAA6B3B9B}" type="presParOf" srcId="{B113E20B-2F41-44A0-B42C-1AFC03E8E997}" destId="{6F4A3503-034E-4CD4-BC43-4F33A9B9439E}" srcOrd="4" destOrd="0" presId="urn:microsoft.com/office/officeart/2008/layout/VerticalCurvedList"/>
    <dgm:cxn modelId="{01D88FFC-C969-4414-89EB-9DC5E8020E90}" type="presParOf" srcId="{6F4A3503-034E-4CD4-BC43-4F33A9B9439E}" destId="{E867DA54-4028-490A-99C0-DAF7E38DD593}" srcOrd="0" destOrd="0" presId="urn:microsoft.com/office/officeart/2008/layout/VerticalCurvedList"/>
    <dgm:cxn modelId="{454BA583-9A78-4F21-A410-61B09D2DD1DF}" type="presParOf" srcId="{B113E20B-2F41-44A0-B42C-1AFC03E8E997}" destId="{2E3E32C0-0A04-43D8-8D1A-DEF0F4FD94C9}" srcOrd="5" destOrd="0" presId="urn:microsoft.com/office/officeart/2008/layout/VerticalCurvedList"/>
    <dgm:cxn modelId="{288078BD-1067-4600-8658-D73B34E611E3}" type="presParOf" srcId="{B113E20B-2F41-44A0-B42C-1AFC03E8E997}" destId="{1E006A84-1A92-4EE6-ADCD-950236901E64}" srcOrd="6" destOrd="0" presId="urn:microsoft.com/office/officeart/2008/layout/VerticalCurvedList"/>
    <dgm:cxn modelId="{469FF888-C799-45C4-B371-341B7F6000A8}" type="presParOf" srcId="{1E006A84-1A92-4EE6-ADCD-950236901E64}" destId="{25395A18-E00B-44E2-B8E4-0DB71ED09E88}" srcOrd="0" destOrd="0" presId="urn:microsoft.com/office/officeart/2008/layout/VerticalCurvedList"/>
    <dgm:cxn modelId="{463F9DB4-7AD7-4ACF-803B-A06A4A223785}" type="presParOf" srcId="{B113E20B-2F41-44A0-B42C-1AFC03E8E997}" destId="{EC3BC79F-ADD8-4BCE-B83D-1CEB7E164EEF}" srcOrd="7" destOrd="0" presId="urn:microsoft.com/office/officeart/2008/layout/VerticalCurvedList"/>
    <dgm:cxn modelId="{7C28B79A-B8C3-4FC9-94CB-DBE3F2B82612}" type="presParOf" srcId="{B113E20B-2F41-44A0-B42C-1AFC03E8E997}" destId="{9D296CDA-671D-4F9B-8003-E14734F064C0}" srcOrd="8" destOrd="0" presId="urn:microsoft.com/office/officeart/2008/layout/VerticalCurvedList"/>
    <dgm:cxn modelId="{EEAEAB85-1472-4FC9-A881-92E983BE45AD}" type="presParOf" srcId="{9D296CDA-671D-4F9B-8003-E14734F064C0}" destId="{1C512CD2-E3E0-4FDB-AFF7-4EC41DA9B774}" srcOrd="0" destOrd="0" presId="urn:microsoft.com/office/officeart/2008/layout/VerticalCurvedList"/>
    <dgm:cxn modelId="{F6C963F9-3367-475B-B9A2-6C8CD150148F}" type="presParOf" srcId="{B113E20B-2F41-44A0-B42C-1AFC03E8E997}" destId="{B7F3CE64-DB94-42FC-9422-747979C1DA33}" srcOrd="9" destOrd="0" presId="urn:microsoft.com/office/officeart/2008/layout/VerticalCurvedList"/>
    <dgm:cxn modelId="{15ADAD4F-EEFB-497C-AFDA-68E8397EF36F}" type="presParOf" srcId="{B113E20B-2F41-44A0-B42C-1AFC03E8E997}" destId="{CE2D65C1-47C1-4F17-BF9F-31D5A8406E33}" srcOrd="10" destOrd="0" presId="urn:microsoft.com/office/officeart/2008/layout/VerticalCurvedList"/>
    <dgm:cxn modelId="{DA7FA3D0-71EB-489E-B9B3-37C3867951CC}" type="presParOf" srcId="{CE2D65C1-47C1-4F17-BF9F-31D5A8406E33}" destId="{9C64F27F-638D-44FD-A3F6-CFF7E133E195}" srcOrd="0" destOrd="0" presId="urn:microsoft.com/office/officeart/2008/layout/VerticalCurv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614318-DB69-4DE3-9670-9F3940EEDD5A}" type="doc">
      <dgm:prSet loTypeId="urn:microsoft.com/office/officeart/2005/8/layout/vList2" loCatId="list" qsTypeId="urn:microsoft.com/office/officeart/2005/8/quickstyle/simple5" qsCatId="simple" csTypeId="urn:microsoft.com/office/officeart/2005/8/colors/accent0_2" csCatId="mainScheme" phldr="1"/>
      <dgm:spPr/>
      <dgm:t>
        <a:bodyPr/>
        <a:lstStyle/>
        <a:p>
          <a:endParaRPr lang="ru-RU"/>
        </a:p>
      </dgm:t>
    </dgm:pt>
    <dgm:pt modelId="{0593DB9F-3CC0-41D0-B74C-BB2562FCA458}">
      <dgm:prSet phldrT="[Текст]" custT="1"/>
      <dgm:spPr/>
      <dgm:t>
        <a:bodyPr/>
        <a:lstStyle/>
        <a:p>
          <a:pPr algn="just"/>
          <a:r>
            <a:rPr lang="ru-RU" sz="1400">
              <a:solidFill>
                <a:sysClr val="windowText" lastClr="000000"/>
              </a:solidFill>
              <a:latin typeface="Times New Roman" panose="02020603050405020304" pitchFamily="18" charset="0"/>
              <a:cs typeface="Times New Roman" panose="02020603050405020304" pitchFamily="18" charset="0"/>
            </a:rPr>
            <a:t>кадри фірми, їх потенціал, кваліфікація, інтереси </a:t>
          </a:r>
        </a:p>
      </dgm:t>
    </dgm:pt>
    <dgm:pt modelId="{E6E4C55C-89FD-4C37-8467-AD654A477A84}" type="parTrans" cxnId="{5396D74C-B149-45A9-8FC1-B0F178F21469}">
      <dgm:prSet/>
      <dgm:spPr/>
      <dgm:t>
        <a:bodyPr/>
        <a:lstStyle/>
        <a:p>
          <a:endParaRPr lang="ru-RU"/>
        </a:p>
      </dgm:t>
    </dgm:pt>
    <dgm:pt modelId="{698D6D28-850A-4601-BCE2-754A0C587FEB}" type="sibTrans" cxnId="{5396D74C-B149-45A9-8FC1-B0F178F21469}">
      <dgm:prSet/>
      <dgm:spPr/>
      <dgm:t>
        <a:bodyPr/>
        <a:lstStyle/>
        <a:p>
          <a:endParaRPr lang="ru-RU"/>
        </a:p>
      </dgm:t>
    </dgm:pt>
    <dgm:pt modelId="{36515A14-6A56-4AF7-A9D5-35F69FCA6ACE}">
      <dgm:prSet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організація управління</a:t>
          </a:r>
        </a:p>
      </dgm:t>
    </dgm:pt>
    <dgm:pt modelId="{09F5C806-3148-4EB8-B1B8-FC93A00B7A53}" type="parTrans" cxnId="{7310E2D5-4BC5-4711-8A28-8604C6459886}">
      <dgm:prSet/>
      <dgm:spPr/>
      <dgm:t>
        <a:bodyPr/>
        <a:lstStyle/>
        <a:p>
          <a:endParaRPr lang="ru-RU"/>
        </a:p>
      </dgm:t>
    </dgm:pt>
    <dgm:pt modelId="{27CE1909-C3D7-419E-90EF-1367A2702FC8}" type="sibTrans" cxnId="{7310E2D5-4BC5-4711-8A28-8604C6459886}">
      <dgm:prSet/>
      <dgm:spPr/>
      <dgm:t>
        <a:bodyPr/>
        <a:lstStyle/>
        <a:p>
          <a:endParaRPr lang="ru-RU"/>
        </a:p>
      </dgm:t>
    </dgm:pt>
    <dgm:pt modelId="{F754D226-FDAD-4480-9F33-01961F04DDC7}">
      <dgm:prSet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виробництво, що включає організаційні, операційні і техніко-технологічні характеристики і наукові дослідження і розробки</a:t>
          </a:r>
        </a:p>
      </dgm:t>
    </dgm:pt>
    <dgm:pt modelId="{D50C05F6-451E-4898-BC85-4609C8BDB08F}" type="parTrans" cxnId="{3FB64683-FC6E-4E14-B241-7438D1398206}">
      <dgm:prSet/>
      <dgm:spPr/>
      <dgm:t>
        <a:bodyPr/>
        <a:lstStyle/>
        <a:p>
          <a:endParaRPr lang="ru-RU"/>
        </a:p>
      </dgm:t>
    </dgm:pt>
    <dgm:pt modelId="{26424D33-DD3B-4FA4-8752-AFC885498139}" type="sibTrans" cxnId="{3FB64683-FC6E-4E14-B241-7438D1398206}">
      <dgm:prSet/>
      <dgm:spPr/>
      <dgm:t>
        <a:bodyPr/>
        <a:lstStyle/>
        <a:p>
          <a:endParaRPr lang="ru-RU"/>
        </a:p>
      </dgm:t>
    </dgm:pt>
    <dgm:pt modelId="{1650227C-40DB-40A6-B3E4-62234F33AE40}">
      <dgm:prSet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маркетинг</a:t>
          </a:r>
        </a:p>
      </dgm:t>
    </dgm:pt>
    <dgm:pt modelId="{A2922871-3256-4841-A6BF-C16CB50ACF23}" type="parTrans" cxnId="{11B48EED-4A22-48FC-BA9A-0504588A903E}">
      <dgm:prSet/>
      <dgm:spPr/>
      <dgm:t>
        <a:bodyPr/>
        <a:lstStyle/>
        <a:p>
          <a:endParaRPr lang="ru-RU"/>
        </a:p>
      </dgm:t>
    </dgm:pt>
    <dgm:pt modelId="{ED92DA2C-D6C9-4B81-B8EF-E3C1DEF45028}" type="sibTrans" cxnId="{11B48EED-4A22-48FC-BA9A-0504588A903E}">
      <dgm:prSet/>
      <dgm:spPr/>
      <dgm:t>
        <a:bodyPr/>
        <a:lstStyle/>
        <a:p>
          <a:endParaRPr lang="ru-RU"/>
        </a:p>
      </dgm:t>
    </dgm:pt>
    <dgm:pt modelId="{249A6E65-EBCE-47FC-BF78-D39715D46B96}">
      <dgm:prSet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фінанси фірми</a:t>
          </a:r>
        </a:p>
      </dgm:t>
    </dgm:pt>
    <dgm:pt modelId="{864B4360-579F-4547-9C4D-16CB01A0DE85}" type="parTrans" cxnId="{06518D00-CABE-4F39-AC5B-89E22AC06033}">
      <dgm:prSet/>
      <dgm:spPr/>
      <dgm:t>
        <a:bodyPr/>
        <a:lstStyle/>
        <a:p>
          <a:endParaRPr lang="ru-RU"/>
        </a:p>
      </dgm:t>
    </dgm:pt>
    <dgm:pt modelId="{E22830AA-62CF-4089-8272-8B5048A00A43}" type="sibTrans" cxnId="{06518D00-CABE-4F39-AC5B-89E22AC06033}">
      <dgm:prSet/>
      <dgm:spPr/>
      <dgm:t>
        <a:bodyPr/>
        <a:lstStyle/>
        <a:p>
          <a:endParaRPr lang="ru-RU"/>
        </a:p>
      </dgm:t>
    </dgm:pt>
    <dgm:pt modelId="{3C2C8466-A913-47BE-A76C-0558EF5E994C}">
      <dgm:prSet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організаційна культура</a:t>
          </a:r>
        </a:p>
      </dgm:t>
    </dgm:pt>
    <dgm:pt modelId="{39CAE000-4BC3-47BE-A87D-1206F8DCB98A}" type="parTrans" cxnId="{05ED1D82-1E53-47DF-90AE-B7E396794BBD}">
      <dgm:prSet/>
      <dgm:spPr/>
      <dgm:t>
        <a:bodyPr/>
        <a:lstStyle/>
        <a:p>
          <a:endParaRPr lang="ru-RU"/>
        </a:p>
      </dgm:t>
    </dgm:pt>
    <dgm:pt modelId="{54BFD889-39BD-49D3-B6FE-3A3E000C5587}" type="sibTrans" cxnId="{05ED1D82-1E53-47DF-90AE-B7E396794BBD}">
      <dgm:prSet/>
      <dgm:spPr/>
      <dgm:t>
        <a:bodyPr/>
        <a:lstStyle/>
        <a:p>
          <a:endParaRPr lang="ru-RU"/>
        </a:p>
      </dgm:t>
    </dgm:pt>
    <dgm:pt modelId="{BD24AF12-C13C-4F0B-B553-CA22C920CF9D}" type="pres">
      <dgm:prSet presAssocID="{90614318-DB69-4DE3-9670-9F3940EEDD5A}" presName="linear" presStyleCnt="0">
        <dgm:presLayoutVars>
          <dgm:animLvl val="lvl"/>
          <dgm:resizeHandles val="exact"/>
        </dgm:presLayoutVars>
      </dgm:prSet>
      <dgm:spPr/>
    </dgm:pt>
    <dgm:pt modelId="{AF760CF3-EEF9-4F03-914A-FEE0F121062C}" type="pres">
      <dgm:prSet presAssocID="{0593DB9F-3CC0-41D0-B74C-BB2562FCA458}" presName="parentText" presStyleLbl="node1" presStyleIdx="0" presStyleCnt="6">
        <dgm:presLayoutVars>
          <dgm:chMax val="0"/>
          <dgm:bulletEnabled val="1"/>
        </dgm:presLayoutVars>
      </dgm:prSet>
      <dgm:spPr/>
    </dgm:pt>
    <dgm:pt modelId="{B5C39ECC-980C-4D2F-BC89-15E130777ED5}" type="pres">
      <dgm:prSet presAssocID="{698D6D28-850A-4601-BCE2-754A0C587FEB}" presName="spacer" presStyleCnt="0"/>
      <dgm:spPr/>
    </dgm:pt>
    <dgm:pt modelId="{DC398D38-2E91-4FFC-8821-E4BD565B8EAE}" type="pres">
      <dgm:prSet presAssocID="{36515A14-6A56-4AF7-A9D5-35F69FCA6ACE}" presName="parentText" presStyleLbl="node1" presStyleIdx="1" presStyleCnt="6">
        <dgm:presLayoutVars>
          <dgm:chMax val="0"/>
          <dgm:bulletEnabled val="1"/>
        </dgm:presLayoutVars>
      </dgm:prSet>
      <dgm:spPr/>
    </dgm:pt>
    <dgm:pt modelId="{DD500764-14CD-4731-A2D7-4304705E9319}" type="pres">
      <dgm:prSet presAssocID="{27CE1909-C3D7-419E-90EF-1367A2702FC8}" presName="spacer" presStyleCnt="0"/>
      <dgm:spPr/>
    </dgm:pt>
    <dgm:pt modelId="{562AFFCB-F5A3-4CE7-9062-A4AC1EF95E6F}" type="pres">
      <dgm:prSet presAssocID="{F754D226-FDAD-4480-9F33-01961F04DDC7}" presName="parentText" presStyleLbl="node1" presStyleIdx="2" presStyleCnt="6">
        <dgm:presLayoutVars>
          <dgm:chMax val="0"/>
          <dgm:bulletEnabled val="1"/>
        </dgm:presLayoutVars>
      </dgm:prSet>
      <dgm:spPr/>
    </dgm:pt>
    <dgm:pt modelId="{1E830CAA-9F2D-4400-A855-2604B0E02E88}" type="pres">
      <dgm:prSet presAssocID="{26424D33-DD3B-4FA4-8752-AFC885498139}" presName="spacer" presStyleCnt="0"/>
      <dgm:spPr/>
    </dgm:pt>
    <dgm:pt modelId="{6CAA87C5-8851-471B-AFCC-0BEB1BAF47EA}" type="pres">
      <dgm:prSet presAssocID="{249A6E65-EBCE-47FC-BF78-D39715D46B96}" presName="parentText" presStyleLbl="node1" presStyleIdx="3" presStyleCnt="6">
        <dgm:presLayoutVars>
          <dgm:chMax val="0"/>
          <dgm:bulletEnabled val="1"/>
        </dgm:presLayoutVars>
      </dgm:prSet>
      <dgm:spPr/>
    </dgm:pt>
    <dgm:pt modelId="{B832F1E6-885F-4532-A921-F86579FF1117}" type="pres">
      <dgm:prSet presAssocID="{E22830AA-62CF-4089-8272-8B5048A00A43}" presName="spacer" presStyleCnt="0"/>
      <dgm:spPr/>
    </dgm:pt>
    <dgm:pt modelId="{4A595222-7A0D-4A16-BDC2-9D7A27E1704E}" type="pres">
      <dgm:prSet presAssocID="{1650227C-40DB-40A6-B3E4-62234F33AE40}" presName="parentText" presStyleLbl="node1" presStyleIdx="4" presStyleCnt="6">
        <dgm:presLayoutVars>
          <dgm:chMax val="0"/>
          <dgm:bulletEnabled val="1"/>
        </dgm:presLayoutVars>
      </dgm:prSet>
      <dgm:spPr/>
    </dgm:pt>
    <dgm:pt modelId="{F476E331-870B-43B1-8719-452C72513CC8}" type="pres">
      <dgm:prSet presAssocID="{ED92DA2C-D6C9-4B81-B8EF-E3C1DEF45028}" presName="spacer" presStyleCnt="0"/>
      <dgm:spPr/>
    </dgm:pt>
    <dgm:pt modelId="{E2F56D32-82C6-4F72-B6BC-DA978F660B61}" type="pres">
      <dgm:prSet presAssocID="{3C2C8466-A913-47BE-A76C-0558EF5E994C}" presName="parentText" presStyleLbl="node1" presStyleIdx="5" presStyleCnt="6">
        <dgm:presLayoutVars>
          <dgm:chMax val="0"/>
          <dgm:bulletEnabled val="1"/>
        </dgm:presLayoutVars>
      </dgm:prSet>
      <dgm:spPr/>
    </dgm:pt>
  </dgm:ptLst>
  <dgm:cxnLst>
    <dgm:cxn modelId="{06518D00-CABE-4F39-AC5B-89E22AC06033}" srcId="{90614318-DB69-4DE3-9670-9F3940EEDD5A}" destId="{249A6E65-EBCE-47FC-BF78-D39715D46B96}" srcOrd="3" destOrd="0" parTransId="{864B4360-579F-4547-9C4D-16CB01A0DE85}" sibTransId="{E22830AA-62CF-4089-8272-8B5048A00A43}"/>
    <dgm:cxn modelId="{40C1C661-5ECE-40FA-9399-EA967ACDF938}" type="presOf" srcId="{0593DB9F-3CC0-41D0-B74C-BB2562FCA458}" destId="{AF760CF3-EEF9-4F03-914A-FEE0F121062C}" srcOrd="0" destOrd="0" presId="urn:microsoft.com/office/officeart/2005/8/layout/vList2"/>
    <dgm:cxn modelId="{EA51E562-1A30-4C34-98AF-7635A3CAA89B}" type="presOf" srcId="{3C2C8466-A913-47BE-A76C-0558EF5E994C}" destId="{E2F56D32-82C6-4F72-B6BC-DA978F660B61}" srcOrd="0" destOrd="0" presId="urn:microsoft.com/office/officeart/2005/8/layout/vList2"/>
    <dgm:cxn modelId="{5396D74C-B149-45A9-8FC1-B0F178F21469}" srcId="{90614318-DB69-4DE3-9670-9F3940EEDD5A}" destId="{0593DB9F-3CC0-41D0-B74C-BB2562FCA458}" srcOrd="0" destOrd="0" parTransId="{E6E4C55C-89FD-4C37-8467-AD654A477A84}" sibTransId="{698D6D28-850A-4601-BCE2-754A0C587FEB}"/>
    <dgm:cxn modelId="{53495578-522A-40BA-A62D-3480AABD4E4A}" type="presOf" srcId="{90614318-DB69-4DE3-9670-9F3940EEDD5A}" destId="{BD24AF12-C13C-4F0B-B553-CA22C920CF9D}" srcOrd="0" destOrd="0" presId="urn:microsoft.com/office/officeart/2005/8/layout/vList2"/>
    <dgm:cxn modelId="{05ED1D82-1E53-47DF-90AE-B7E396794BBD}" srcId="{90614318-DB69-4DE3-9670-9F3940EEDD5A}" destId="{3C2C8466-A913-47BE-A76C-0558EF5E994C}" srcOrd="5" destOrd="0" parTransId="{39CAE000-4BC3-47BE-A87D-1206F8DCB98A}" sibTransId="{54BFD889-39BD-49D3-B6FE-3A3E000C5587}"/>
    <dgm:cxn modelId="{3FB64683-FC6E-4E14-B241-7438D1398206}" srcId="{90614318-DB69-4DE3-9670-9F3940EEDD5A}" destId="{F754D226-FDAD-4480-9F33-01961F04DDC7}" srcOrd="2" destOrd="0" parTransId="{D50C05F6-451E-4898-BC85-4609C8BDB08F}" sibTransId="{26424D33-DD3B-4FA4-8752-AFC885498139}"/>
    <dgm:cxn modelId="{AE19049E-6D18-47B3-A3D3-821A99A4F254}" type="presOf" srcId="{36515A14-6A56-4AF7-A9D5-35F69FCA6ACE}" destId="{DC398D38-2E91-4FFC-8821-E4BD565B8EAE}" srcOrd="0" destOrd="0" presId="urn:microsoft.com/office/officeart/2005/8/layout/vList2"/>
    <dgm:cxn modelId="{900E1EAD-700C-4C63-ADD9-A070D066FD65}" type="presOf" srcId="{1650227C-40DB-40A6-B3E4-62234F33AE40}" destId="{4A595222-7A0D-4A16-BDC2-9D7A27E1704E}" srcOrd="0" destOrd="0" presId="urn:microsoft.com/office/officeart/2005/8/layout/vList2"/>
    <dgm:cxn modelId="{E89627BB-F35D-4FCE-85D3-A98B803C1F86}" type="presOf" srcId="{249A6E65-EBCE-47FC-BF78-D39715D46B96}" destId="{6CAA87C5-8851-471B-AFCC-0BEB1BAF47EA}" srcOrd="0" destOrd="0" presId="urn:microsoft.com/office/officeart/2005/8/layout/vList2"/>
    <dgm:cxn modelId="{08607ED5-7DF7-4DD3-B129-A2C82C7EE73C}" type="presOf" srcId="{F754D226-FDAD-4480-9F33-01961F04DDC7}" destId="{562AFFCB-F5A3-4CE7-9062-A4AC1EF95E6F}" srcOrd="0" destOrd="0" presId="urn:microsoft.com/office/officeart/2005/8/layout/vList2"/>
    <dgm:cxn modelId="{7310E2D5-4BC5-4711-8A28-8604C6459886}" srcId="{90614318-DB69-4DE3-9670-9F3940EEDD5A}" destId="{36515A14-6A56-4AF7-A9D5-35F69FCA6ACE}" srcOrd="1" destOrd="0" parTransId="{09F5C806-3148-4EB8-B1B8-FC93A00B7A53}" sibTransId="{27CE1909-C3D7-419E-90EF-1367A2702FC8}"/>
    <dgm:cxn modelId="{11B48EED-4A22-48FC-BA9A-0504588A903E}" srcId="{90614318-DB69-4DE3-9670-9F3940EEDD5A}" destId="{1650227C-40DB-40A6-B3E4-62234F33AE40}" srcOrd="4" destOrd="0" parTransId="{A2922871-3256-4841-A6BF-C16CB50ACF23}" sibTransId="{ED92DA2C-D6C9-4B81-B8EF-E3C1DEF45028}"/>
    <dgm:cxn modelId="{0B6EE1A8-DD43-4114-85B0-8D4945D184D2}" type="presParOf" srcId="{BD24AF12-C13C-4F0B-B553-CA22C920CF9D}" destId="{AF760CF3-EEF9-4F03-914A-FEE0F121062C}" srcOrd="0" destOrd="0" presId="urn:microsoft.com/office/officeart/2005/8/layout/vList2"/>
    <dgm:cxn modelId="{AE917407-A011-4BBD-9432-2C5EC39212AD}" type="presParOf" srcId="{BD24AF12-C13C-4F0B-B553-CA22C920CF9D}" destId="{B5C39ECC-980C-4D2F-BC89-15E130777ED5}" srcOrd="1" destOrd="0" presId="urn:microsoft.com/office/officeart/2005/8/layout/vList2"/>
    <dgm:cxn modelId="{B0F45162-6026-48FD-AB6A-FAF20A6629DC}" type="presParOf" srcId="{BD24AF12-C13C-4F0B-B553-CA22C920CF9D}" destId="{DC398D38-2E91-4FFC-8821-E4BD565B8EAE}" srcOrd="2" destOrd="0" presId="urn:microsoft.com/office/officeart/2005/8/layout/vList2"/>
    <dgm:cxn modelId="{721CD7A6-1F40-4CB3-97D6-F9CF95F6433E}" type="presParOf" srcId="{BD24AF12-C13C-4F0B-B553-CA22C920CF9D}" destId="{DD500764-14CD-4731-A2D7-4304705E9319}" srcOrd="3" destOrd="0" presId="urn:microsoft.com/office/officeart/2005/8/layout/vList2"/>
    <dgm:cxn modelId="{087AEC7E-F757-4C0B-B8FF-FE929B5FF1D5}" type="presParOf" srcId="{BD24AF12-C13C-4F0B-B553-CA22C920CF9D}" destId="{562AFFCB-F5A3-4CE7-9062-A4AC1EF95E6F}" srcOrd="4" destOrd="0" presId="urn:microsoft.com/office/officeart/2005/8/layout/vList2"/>
    <dgm:cxn modelId="{2C757854-3618-43B7-97B4-762BED5D731D}" type="presParOf" srcId="{BD24AF12-C13C-4F0B-B553-CA22C920CF9D}" destId="{1E830CAA-9F2D-4400-A855-2604B0E02E88}" srcOrd="5" destOrd="0" presId="urn:microsoft.com/office/officeart/2005/8/layout/vList2"/>
    <dgm:cxn modelId="{707C7A8C-4768-4890-87BD-E1A3E2F4ECF9}" type="presParOf" srcId="{BD24AF12-C13C-4F0B-B553-CA22C920CF9D}" destId="{6CAA87C5-8851-471B-AFCC-0BEB1BAF47EA}" srcOrd="6" destOrd="0" presId="urn:microsoft.com/office/officeart/2005/8/layout/vList2"/>
    <dgm:cxn modelId="{AF885782-F013-4450-91D0-65A4C1BFBD77}" type="presParOf" srcId="{BD24AF12-C13C-4F0B-B553-CA22C920CF9D}" destId="{B832F1E6-885F-4532-A921-F86579FF1117}" srcOrd="7" destOrd="0" presId="urn:microsoft.com/office/officeart/2005/8/layout/vList2"/>
    <dgm:cxn modelId="{18F42FD5-C7E2-4414-892C-17EE0F5E99D9}" type="presParOf" srcId="{BD24AF12-C13C-4F0B-B553-CA22C920CF9D}" destId="{4A595222-7A0D-4A16-BDC2-9D7A27E1704E}" srcOrd="8" destOrd="0" presId="urn:microsoft.com/office/officeart/2005/8/layout/vList2"/>
    <dgm:cxn modelId="{AB9BF40E-3F59-49C0-A38B-1E92C8B82ABD}" type="presParOf" srcId="{BD24AF12-C13C-4F0B-B553-CA22C920CF9D}" destId="{F476E331-870B-43B1-8719-452C72513CC8}" srcOrd="9" destOrd="0" presId="urn:microsoft.com/office/officeart/2005/8/layout/vList2"/>
    <dgm:cxn modelId="{89AA72F3-31A4-4D51-98A7-E3C8634729D5}" type="presParOf" srcId="{BD24AF12-C13C-4F0B-B553-CA22C920CF9D}" destId="{E2F56D32-82C6-4F72-B6BC-DA978F660B61}" srcOrd="1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FDC2503-8EF5-4EDF-B0CD-8F604D78FED8}" type="doc">
      <dgm:prSet loTypeId="urn:microsoft.com/office/officeart/2005/8/layout/list1" loCatId="list" qsTypeId="urn:microsoft.com/office/officeart/2005/8/quickstyle/3d3" qsCatId="3D" csTypeId="urn:microsoft.com/office/officeart/2005/8/colors/accent0_2" csCatId="mainScheme" phldr="1"/>
      <dgm:spPr/>
      <dgm:t>
        <a:bodyPr/>
        <a:lstStyle/>
        <a:p>
          <a:endParaRPr lang="ru-RU"/>
        </a:p>
      </dgm:t>
    </dgm:pt>
    <dgm:pt modelId="{9FF76DC6-7B90-48C6-8A8E-187B4AFDE9F4}">
      <dgm:prSet phldrT="[Текст]" custT="1"/>
      <dgm:spPr/>
      <dgm:t>
        <a:bodyPr/>
        <a:lstStyle/>
        <a:p>
          <a:r>
            <a:rPr lang="ru-RU" sz="1200" b="1">
              <a:solidFill>
                <a:sysClr val="windowText" lastClr="000000"/>
              </a:solidFill>
              <a:latin typeface="Times New Roman" panose="02020603050405020304" pitchFamily="18" charset="0"/>
              <a:cs typeface="Times New Roman" panose="02020603050405020304" pitchFamily="18" charset="0"/>
            </a:rPr>
            <a:t>1. Від «прожиткового мінімуму»</a:t>
          </a:r>
        </a:p>
      </dgm:t>
    </dgm:pt>
    <dgm:pt modelId="{5837201D-F124-4ED0-B4D2-16F136701491}" type="parTrans" cxnId="{AEA9E578-3EE8-45D5-86B5-7DCFFCF921AD}">
      <dgm:prSet/>
      <dgm:spPr/>
      <dgm:t>
        <a:bodyPr/>
        <a:lstStyle/>
        <a:p>
          <a:endParaRPr lang="ru-RU"/>
        </a:p>
      </dgm:t>
    </dgm:pt>
    <dgm:pt modelId="{B998DD18-397A-4910-9809-A51E413B1F7B}" type="sibTrans" cxnId="{AEA9E578-3EE8-45D5-86B5-7DCFFCF921AD}">
      <dgm:prSet/>
      <dgm:spPr/>
      <dgm:t>
        <a:bodyPr/>
        <a:lstStyle/>
        <a:p>
          <a:endParaRPr lang="ru-RU"/>
        </a:p>
      </dgm:t>
    </dgm:pt>
    <dgm:pt modelId="{F777207B-B07F-4FA0-A36F-CD12EDEC1215}">
      <dgm:prSet phldrT="[Текст]" custT="1"/>
      <dgm:spPr/>
      <dgm:t>
        <a:bodyPr/>
        <a:lstStyle/>
        <a:p>
          <a:r>
            <a:rPr lang="ru-RU" sz="1200" b="1">
              <a:solidFill>
                <a:sysClr val="windowText" lastClr="000000"/>
              </a:solidFill>
              <a:latin typeface="Times New Roman" panose="02020603050405020304" pitchFamily="18" charset="0"/>
              <a:cs typeface="Times New Roman" panose="02020603050405020304" pitchFamily="18" charset="0"/>
            </a:rPr>
            <a:t>2. Від сценаріїв розвитку зовнішнього середовища</a:t>
          </a:r>
        </a:p>
      </dgm:t>
    </dgm:pt>
    <dgm:pt modelId="{AD1641B4-F7E8-47A4-B0A9-11C9357BDFED}" type="parTrans" cxnId="{B226B52C-0E16-44B4-8ACD-0F20238D1E82}">
      <dgm:prSet/>
      <dgm:spPr/>
      <dgm:t>
        <a:bodyPr/>
        <a:lstStyle/>
        <a:p>
          <a:endParaRPr lang="ru-RU"/>
        </a:p>
      </dgm:t>
    </dgm:pt>
    <dgm:pt modelId="{0551019C-C73C-461B-AAE4-17EF38786CB6}" type="sibTrans" cxnId="{B226B52C-0E16-44B4-8ACD-0F20238D1E82}">
      <dgm:prSet/>
      <dgm:spPr/>
      <dgm:t>
        <a:bodyPr/>
        <a:lstStyle/>
        <a:p>
          <a:endParaRPr lang="ru-RU"/>
        </a:p>
      </dgm:t>
    </dgm:pt>
    <dgm:pt modelId="{CDE5E297-AAF6-400A-8BE3-E483C42C3454}">
      <dgm:prSet phldrT="[Текст]" custT="1"/>
      <dgm:spPr/>
      <dgm:t>
        <a:bodyPr/>
        <a:lstStyle/>
        <a:p>
          <a:pPr algn="just"/>
          <a:r>
            <a:rPr lang="ru-RU" sz="1200">
              <a:solidFill>
                <a:sysClr val="windowText" lastClr="000000"/>
              </a:solidFill>
              <a:latin typeface="Times New Roman" panose="02020603050405020304" pitchFamily="18" charset="0"/>
              <a:cs typeface="Times New Roman" panose="02020603050405020304" pitchFamily="18" charset="0"/>
            </a:rPr>
            <a:t>Перш за все, це відноситься до експортерів,компаній-монополістів. Стратегічне планування розробляються на підставі аналізу ринку,прогнозів економічної ситуації, вирішень уряду по галузях. Ключовими показниками при плануванні, є показники як курс долара, ціна на паливо, метал, нафту</a:t>
          </a:r>
        </a:p>
      </dgm:t>
    </dgm:pt>
    <dgm:pt modelId="{AA902ABD-5F06-4FC3-9C17-AD0CC03A6BFD}" type="parTrans" cxnId="{7FB62D0B-52C1-45B7-A9EE-38972E9E7285}">
      <dgm:prSet/>
      <dgm:spPr/>
      <dgm:t>
        <a:bodyPr/>
        <a:lstStyle/>
        <a:p>
          <a:endParaRPr lang="ru-RU"/>
        </a:p>
      </dgm:t>
    </dgm:pt>
    <dgm:pt modelId="{3E21CEB0-56DE-41FE-8E2D-744BCE1489D5}" type="sibTrans" cxnId="{7FB62D0B-52C1-45B7-A9EE-38972E9E7285}">
      <dgm:prSet/>
      <dgm:spPr/>
      <dgm:t>
        <a:bodyPr/>
        <a:lstStyle/>
        <a:p>
          <a:endParaRPr lang="ru-RU"/>
        </a:p>
      </dgm:t>
    </dgm:pt>
    <dgm:pt modelId="{6BF22E6F-D937-40D4-B04B-A90C6D968095}">
      <dgm:prSet custT="1"/>
      <dgm:spPr/>
      <dgm:t>
        <a:bodyPr/>
        <a:lstStyle/>
        <a:p>
          <a:pPr algn="just"/>
          <a:r>
            <a:rPr lang="ru-RU" sz="1200">
              <a:solidFill>
                <a:sysClr val="windowText" lastClr="000000"/>
              </a:solidFill>
              <a:latin typeface="Times New Roman" panose="02020603050405020304" pitchFamily="18" charset="0"/>
              <a:cs typeface="Times New Roman" panose="02020603050405020304" pitchFamily="18" charset="0"/>
            </a:rPr>
            <a:t>Активно використовується компаніями з відносно благополучних галузей, що увійшли до кризи із значним борговим навантаженням.  Ключовим завданням є підтримка ліквідності підприємства</a:t>
          </a:r>
        </a:p>
      </dgm:t>
    </dgm:pt>
    <dgm:pt modelId="{C9A1C021-816F-4012-981A-BD1BEB6FEB8F}" type="parTrans" cxnId="{DB3D7AB5-F3F3-4256-8B8B-5B3547A04059}">
      <dgm:prSet/>
      <dgm:spPr/>
      <dgm:t>
        <a:bodyPr/>
        <a:lstStyle/>
        <a:p>
          <a:endParaRPr lang="ru-RU"/>
        </a:p>
      </dgm:t>
    </dgm:pt>
    <dgm:pt modelId="{D94601ED-D9F1-49E6-992C-9FAC7A0961BC}" type="sibTrans" cxnId="{DB3D7AB5-F3F3-4256-8B8B-5B3547A04059}">
      <dgm:prSet/>
      <dgm:spPr/>
      <dgm:t>
        <a:bodyPr/>
        <a:lstStyle/>
        <a:p>
          <a:endParaRPr lang="ru-RU"/>
        </a:p>
      </dgm:t>
    </dgm:pt>
    <dgm:pt modelId="{4633FE59-E3FE-45A5-ADED-FA6AA7CC3030}">
      <dgm:prSet custT="1"/>
      <dgm:spPr/>
      <dgm:t>
        <a:bodyPr/>
        <a:lstStyle/>
        <a:p>
          <a:r>
            <a:rPr lang="ru-RU" sz="1200" b="1">
              <a:solidFill>
                <a:sysClr val="windowText" lastClr="000000"/>
              </a:solidFill>
              <a:latin typeface="Times New Roman" panose="02020603050405020304" pitchFamily="18" charset="0"/>
              <a:cs typeface="Times New Roman" panose="02020603050405020304" pitchFamily="18" charset="0"/>
            </a:rPr>
            <a:t>3. Від цільових показників</a:t>
          </a:r>
        </a:p>
      </dgm:t>
    </dgm:pt>
    <dgm:pt modelId="{4DB56737-0DA3-446C-8BB0-095980DDF6DB}" type="parTrans" cxnId="{7BC2700D-846F-4580-9516-E6D325ECAC1B}">
      <dgm:prSet/>
      <dgm:spPr/>
      <dgm:t>
        <a:bodyPr/>
        <a:lstStyle/>
        <a:p>
          <a:endParaRPr lang="ru-RU"/>
        </a:p>
      </dgm:t>
    </dgm:pt>
    <dgm:pt modelId="{523F140A-AC49-453B-9308-CD0D3E9F5622}" type="sibTrans" cxnId="{7BC2700D-846F-4580-9516-E6D325ECAC1B}">
      <dgm:prSet/>
      <dgm:spPr/>
      <dgm:t>
        <a:bodyPr/>
        <a:lstStyle/>
        <a:p>
          <a:endParaRPr lang="ru-RU"/>
        </a:p>
      </dgm:t>
    </dgm:pt>
    <dgm:pt modelId="{6642B63A-0026-4F6D-B54A-266FD89391C1}">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Характерний для компаній, вплив кризи на бізнес яких трохи. Як правило, при плануванні відштовхуються від тих же показників, що і в докризовий період</a:t>
          </a:r>
          <a:r>
            <a:rPr lang="ru-RU" sz="500">
              <a:solidFill>
                <a:sysClr val="windowText" lastClr="000000"/>
              </a:solidFill>
            </a:rPr>
            <a:t>.</a:t>
          </a:r>
        </a:p>
      </dgm:t>
    </dgm:pt>
    <dgm:pt modelId="{3F94F6CC-ECD8-4AB8-97C1-81C4B9C89661}" type="parTrans" cxnId="{EF50F2FA-CAA2-44BA-9A64-8C83F1A3ED70}">
      <dgm:prSet/>
      <dgm:spPr/>
      <dgm:t>
        <a:bodyPr/>
        <a:lstStyle/>
        <a:p>
          <a:endParaRPr lang="ru-RU"/>
        </a:p>
      </dgm:t>
    </dgm:pt>
    <dgm:pt modelId="{9DDAF064-E094-4B6D-8E21-5B2C3FB556E1}" type="sibTrans" cxnId="{EF50F2FA-CAA2-44BA-9A64-8C83F1A3ED70}">
      <dgm:prSet/>
      <dgm:spPr/>
      <dgm:t>
        <a:bodyPr/>
        <a:lstStyle/>
        <a:p>
          <a:endParaRPr lang="ru-RU"/>
        </a:p>
      </dgm:t>
    </dgm:pt>
    <dgm:pt modelId="{5E201ED5-1D35-44B3-989B-0CF13A1F1823}" type="pres">
      <dgm:prSet presAssocID="{6FDC2503-8EF5-4EDF-B0CD-8F604D78FED8}" presName="linear" presStyleCnt="0">
        <dgm:presLayoutVars>
          <dgm:dir/>
          <dgm:animLvl val="lvl"/>
          <dgm:resizeHandles val="exact"/>
        </dgm:presLayoutVars>
      </dgm:prSet>
      <dgm:spPr/>
    </dgm:pt>
    <dgm:pt modelId="{DE1D99F0-5405-4E21-8985-F5ED8CB1D0C1}" type="pres">
      <dgm:prSet presAssocID="{9FF76DC6-7B90-48C6-8A8E-187B4AFDE9F4}" presName="parentLin" presStyleCnt="0"/>
      <dgm:spPr/>
    </dgm:pt>
    <dgm:pt modelId="{D89B4F5B-1A08-4092-8549-B95F561BEA07}" type="pres">
      <dgm:prSet presAssocID="{9FF76DC6-7B90-48C6-8A8E-187B4AFDE9F4}" presName="parentLeftMargin" presStyleLbl="node1" presStyleIdx="0" presStyleCnt="6"/>
      <dgm:spPr/>
    </dgm:pt>
    <dgm:pt modelId="{35B0669C-62EC-4C4B-8080-1B2DBE19E7C4}" type="pres">
      <dgm:prSet presAssocID="{9FF76DC6-7B90-48C6-8A8E-187B4AFDE9F4}" presName="parentText" presStyleLbl="node1" presStyleIdx="0" presStyleCnt="6" custScaleX="137323">
        <dgm:presLayoutVars>
          <dgm:chMax val="0"/>
          <dgm:bulletEnabled val="1"/>
        </dgm:presLayoutVars>
      </dgm:prSet>
      <dgm:spPr/>
    </dgm:pt>
    <dgm:pt modelId="{0EFF9E0C-A2E4-4889-8C76-838BED4A74B8}" type="pres">
      <dgm:prSet presAssocID="{9FF76DC6-7B90-48C6-8A8E-187B4AFDE9F4}" presName="negativeSpace" presStyleCnt="0"/>
      <dgm:spPr/>
    </dgm:pt>
    <dgm:pt modelId="{ABE2AD04-E545-471C-AFB7-138BF5F1F64E}" type="pres">
      <dgm:prSet presAssocID="{9FF76DC6-7B90-48C6-8A8E-187B4AFDE9F4}" presName="childText" presStyleLbl="conFgAcc1" presStyleIdx="0" presStyleCnt="6">
        <dgm:presLayoutVars>
          <dgm:bulletEnabled val="1"/>
        </dgm:presLayoutVars>
      </dgm:prSet>
      <dgm:spPr/>
    </dgm:pt>
    <dgm:pt modelId="{42B82CDA-5516-4F87-B1C6-8280A33E1206}" type="pres">
      <dgm:prSet presAssocID="{B998DD18-397A-4910-9809-A51E413B1F7B}" presName="spaceBetweenRectangles" presStyleCnt="0"/>
      <dgm:spPr/>
    </dgm:pt>
    <dgm:pt modelId="{1368BE1B-8A43-4636-BD12-F4AB61CC5426}" type="pres">
      <dgm:prSet presAssocID="{6BF22E6F-D937-40D4-B04B-A90C6D968095}" presName="parentLin" presStyleCnt="0"/>
      <dgm:spPr/>
    </dgm:pt>
    <dgm:pt modelId="{ECCE4F7B-B8A4-4ABC-B706-719AA5A186FB}" type="pres">
      <dgm:prSet presAssocID="{6BF22E6F-D937-40D4-B04B-A90C6D968095}" presName="parentLeftMargin" presStyleLbl="node1" presStyleIdx="0" presStyleCnt="6"/>
      <dgm:spPr/>
    </dgm:pt>
    <dgm:pt modelId="{7EFE32DF-D1A5-4761-B17A-28EF832852B3}" type="pres">
      <dgm:prSet presAssocID="{6BF22E6F-D937-40D4-B04B-A90C6D968095}" presName="parentText" presStyleLbl="node1" presStyleIdx="1" presStyleCnt="6" custScaleX="142997" custScaleY="132448" custLinFactX="-7198" custLinFactY="-300000" custLinFactNeighborX="-100000" custLinFactNeighborY="-335397">
        <dgm:presLayoutVars>
          <dgm:chMax val="0"/>
          <dgm:bulletEnabled val="1"/>
        </dgm:presLayoutVars>
      </dgm:prSet>
      <dgm:spPr/>
    </dgm:pt>
    <dgm:pt modelId="{B1CB145D-097B-494A-95DC-FB74D78EBC98}" type="pres">
      <dgm:prSet presAssocID="{6BF22E6F-D937-40D4-B04B-A90C6D968095}" presName="negativeSpace" presStyleCnt="0"/>
      <dgm:spPr/>
    </dgm:pt>
    <dgm:pt modelId="{0B4EAB23-A36F-4D62-AABF-0F3C2968DF11}" type="pres">
      <dgm:prSet presAssocID="{6BF22E6F-D937-40D4-B04B-A90C6D968095}" presName="childText" presStyleLbl="conFgAcc1" presStyleIdx="1" presStyleCnt="6" custLinFactY="-13985" custLinFactNeighborX="-2252" custLinFactNeighborY="-100000">
        <dgm:presLayoutVars>
          <dgm:bulletEnabled val="1"/>
        </dgm:presLayoutVars>
      </dgm:prSet>
      <dgm:spPr/>
    </dgm:pt>
    <dgm:pt modelId="{CCD4D41C-D19E-4FF1-A61F-57E06E8ECC95}" type="pres">
      <dgm:prSet presAssocID="{D94601ED-D9F1-49E6-992C-9FAC7A0961BC}" presName="spaceBetweenRectangles" presStyleCnt="0"/>
      <dgm:spPr/>
    </dgm:pt>
    <dgm:pt modelId="{33231F27-63E3-4A3F-BFBA-6F4B0A2BA15E}" type="pres">
      <dgm:prSet presAssocID="{F777207B-B07F-4FA0-A36F-CD12EDEC1215}" presName="parentLin" presStyleCnt="0"/>
      <dgm:spPr/>
    </dgm:pt>
    <dgm:pt modelId="{E65A9AA8-FBE6-437E-BA2B-A7A630A31B55}" type="pres">
      <dgm:prSet presAssocID="{F777207B-B07F-4FA0-A36F-CD12EDEC1215}" presName="parentLeftMargin" presStyleLbl="node1" presStyleIdx="1" presStyleCnt="6"/>
      <dgm:spPr/>
    </dgm:pt>
    <dgm:pt modelId="{F9F02D4A-ED7E-48FC-8C2D-A78D9D78BA5F}" type="pres">
      <dgm:prSet presAssocID="{F777207B-B07F-4FA0-A36F-CD12EDEC1215}" presName="parentText" presStyleLbl="node1" presStyleIdx="2" presStyleCnt="6" custScaleX="99005">
        <dgm:presLayoutVars>
          <dgm:chMax val="0"/>
          <dgm:bulletEnabled val="1"/>
        </dgm:presLayoutVars>
      </dgm:prSet>
      <dgm:spPr/>
    </dgm:pt>
    <dgm:pt modelId="{D1FB9E8E-46BC-47A8-9783-1F05DD594DDB}" type="pres">
      <dgm:prSet presAssocID="{F777207B-B07F-4FA0-A36F-CD12EDEC1215}" presName="negativeSpace" presStyleCnt="0"/>
      <dgm:spPr/>
    </dgm:pt>
    <dgm:pt modelId="{21333894-FC1B-48D0-9543-3C99746BEF77}" type="pres">
      <dgm:prSet presAssocID="{F777207B-B07F-4FA0-A36F-CD12EDEC1215}" presName="childText" presStyleLbl="conFgAcc1" presStyleIdx="2" presStyleCnt="6">
        <dgm:presLayoutVars>
          <dgm:bulletEnabled val="1"/>
        </dgm:presLayoutVars>
      </dgm:prSet>
      <dgm:spPr/>
    </dgm:pt>
    <dgm:pt modelId="{55239435-0809-4B05-B4F3-A73CBEAFC44C}" type="pres">
      <dgm:prSet presAssocID="{0551019C-C73C-461B-AAE4-17EF38786CB6}" presName="spaceBetweenRectangles" presStyleCnt="0"/>
      <dgm:spPr/>
    </dgm:pt>
    <dgm:pt modelId="{2ED32AA2-16BC-4EC2-8B12-7DFDE8ABE78D}" type="pres">
      <dgm:prSet presAssocID="{CDE5E297-AAF6-400A-8BE3-E483C42C3454}" presName="parentLin" presStyleCnt="0"/>
      <dgm:spPr/>
    </dgm:pt>
    <dgm:pt modelId="{F3029D71-EBFC-445F-AA5F-AF7E2A983973}" type="pres">
      <dgm:prSet presAssocID="{CDE5E297-AAF6-400A-8BE3-E483C42C3454}" presName="parentLeftMargin" presStyleLbl="node1" presStyleIdx="2" presStyleCnt="6"/>
      <dgm:spPr/>
    </dgm:pt>
    <dgm:pt modelId="{006470F0-22DD-4CF0-BC73-EDCDFA1CE0B4}" type="pres">
      <dgm:prSet presAssocID="{CDE5E297-AAF6-400A-8BE3-E483C42C3454}" presName="parentText" presStyleLbl="node1" presStyleIdx="3" presStyleCnt="6" custScaleX="134749" custScaleY="271087">
        <dgm:presLayoutVars>
          <dgm:chMax val="0"/>
          <dgm:bulletEnabled val="1"/>
        </dgm:presLayoutVars>
      </dgm:prSet>
      <dgm:spPr/>
    </dgm:pt>
    <dgm:pt modelId="{0B01B438-0457-452C-A9FD-0ED8AE9ECCB3}" type="pres">
      <dgm:prSet presAssocID="{CDE5E297-AAF6-400A-8BE3-E483C42C3454}" presName="negativeSpace" presStyleCnt="0"/>
      <dgm:spPr/>
    </dgm:pt>
    <dgm:pt modelId="{E2E67222-C31A-4AEA-A7CA-7CF552B9A1EC}" type="pres">
      <dgm:prSet presAssocID="{CDE5E297-AAF6-400A-8BE3-E483C42C3454}" presName="childText" presStyleLbl="conFgAcc1" presStyleIdx="3" presStyleCnt="6">
        <dgm:presLayoutVars>
          <dgm:bulletEnabled val="1"/>
        </dgm:presLayoutVars>
      </dgm:prSet>
      <dgm:spPr/>
    </dgm:pt>
    <dgm:pt modelId="{E5FCC4F5-C317-41EB-B057-2FE64B4739F4}" type="pres">
      <dgm:prSet presAssocID="{3E21CEB0-56DE-41FE-8E2D-744BCE1489D5}" presName="spaceBetweenRectangles" presStyleCnt="0"/>
      <dgm:spPr/>
    </dgm:pt>
    <dgm:pt modelId="{1370316D-BAC4-47D8-A5B7-01EE648F1EE8}" type="pres">
      <dgm:prSet presAssocID="{4633FE59-E3FE-45A5-ADED-FA6AA7CC3030}" presName="parentLin" presStyleCnt="0"/>
      <dgm:spPr/>
    </dgm:pt>
    <dgm:pt modelId="{68F53856-7C5B-4D2E-AC52-B889634D077D}" type="pres">
      <dgm:prSet presAssocID="{4633FE59-E3FE-45A5-ADED-FA6AA7CC3030}" presName="parentLeftMargin" presStyleLbl="node1" presStyleIdx="3" presStyleCnt="6"/>
      <dgm:spPr/>
    </dgm:pt>
    <dgm:pt modelId="{96575BC7-5F5B-42F1-8FB5-B29D9E7F6703}" type="pres">
      <dgm:prSet presAssocID="{4633FE59-E3FE-45A5-ADED-FA6AA7CC3030}" presName="parentText" presStyleLbl="node1" presStyleIdx="4" presStyleCnt="6">
        <dgm:presLayoutVars>
          <dgm:chMax val="0"/>
          <dgm:bulletEnabled val="1"/>
        </dgm:presLayoutVars>
      </dgm:prSet>
      <dgm:spPr/>
    </dgm:pt>
    <dgm:pt modelId="{0F069B96-81FB-4B63-9D57-E2339F52BB55}" type="pres">
      <dgm:prSet presAssocID="{4633FE59-E3FE-45A5-ADED-FA6AA7CC3030}" presName="negativeSpace" presStyleCnt="0"/>
      <dgm:spPr/>
    </dgm:pt>
    <dgm:pt modelId="{8A35CF1F-7412-4248-8CD5-963058923FE6}" type="pres">
      <dgm:prSet presAssocID="{4633FE59-E3FE-45A5-ADED-FA6AA7CC3030}" presName="childText" presStyleLbl="conFgAcc1" presStyleIdx="4" presStyleCnt="6">
        <dgm:presLayoutVars>
          <dgm:bulletEnabled val="1"/>
        </dgm:presLayoutVars>
      </dgm:prSet>
      <dgm:spPr/>
    </dgm:pt>
    <dgm:pt modelId="{21D431CF-AFBA-4A62-9A57-41ECB2C2D9A9}" type="pres">
      <dgm:prSet presAssocID="{523F140A-AC49-453B-9308-CD0D3E9F5622}" presName="spaceBetweenRectangles" presStyleCnt="0"/>
      <dgm:spPr/>
    </dgm:pt>
    <dgm:pt modelId="{B130AF7C-5DEC-4404-9BB1-8CE38AAC201B}" type="pres">
      <dgm:prSet presAssocID="{6642B63A-0026-4F6D-B54A-266FD89391C1}" presName="parentLin" presStyleCnt="0"/>
      <dgm:spPr/>
    </dgm:pt>
    <dgm:pt modelId="{AE785F1D-0E95-46F0-95F1-29BA2FF4E64D}" type="pres">
      <dgm:prSet presAssocID="{6642B63A-0026-4F6D-B54A-266FD89391C1}" presName="parentLeftMargin" presStyleLbl="node1" presStyleIdx="4" presStyleCnt="6"/>
      <dgm:spPr/>
    </dgm:pt>
    <dgm:pt modelId="{D27E2D4D-9FAD-44AE-B0FB-E09C77952960}" type="pres">
      <dgm:prSet presAssocID="{6642B63A-0026-4F6D-B54A-266FD89391C1}" presName="parentText" presStyleLbl="node1" presStyleIdx="5" presStyleCnt="6" custScaleX="142857" custScaleY="129366">
        <dgm:presLayoutVars>
          <dgm:chMax val="0"/>
          <dgm:bulletEnabled val="1"/>
        </dgm:presLayoutVars>
      </dgm:prSet>
      <dgm:spPr/>
    </dgm:pt>
    <dgm:pt modelId="{5F9A347A-30F6-43EE-AD43-D24F3D33B3EE}" type="pres">
      <dgm:prSet presAssocID="{6642B63A-0026-4F6D-B54A-266FD89391C1}" presName="negativeSpace" presStyleCnt="0"/>
      <dgm:spPr/>
    </dgm:pt>
    <dgm:pt modelId="{7D9D0B03-3E22-4B09-A133-86A18BD5E7FA}" type="pres">
      <dgm:prSet presAssocID="{6642B63A-0026-4F6D-B54A-266FD89391C1}" presName="childText" presStyleLbl="conFgAcc1" presStyleIdx="5" presStyleCnt="6">
        <dgm:presLayoutVars>
          <dgm:bulletEnabled val="1"/>
        </dgm:presLayoutVars>
      </dgm:prSet>
      <dgm:spPr/>
    </dgm:pt>
  </dgm:ptLst>
  <dgm:cxnLst>
    <dgm:cxn modelId="{17F5E503-F3B4-4692-B54D-FE33DF6F5B07}" type="presOf" srcId="{CDE5E297-AAF6-400A-8BE3-E483C42C3454}" destId="{F3029D71-EBFC-445F-AA5F-AF7E2A983973}" srcOrd="0" destOrd="0" presId="urn:microsoft.com/office/officeart/2005/8/layout/list1"/>
    <dgm:cxn modelId="{7FB62D0B-52C1-45B7-A9EE-38972E9E7285}" srcId="{6FDC2503-8EF5-4EDF-B0CD-8F604D78FED8}" destId="{CDE5E297-AAF6-400A-8BE3-E483C42C3454}" srcOrd="3" destOrd="0" parTransId="{AA902ABD-5F06-4FC3-9C17-AD0CC03A6BFD}" sibTransId="{3E21CEB0-56DE-41FE-8E2D-744BCE1489D5}"/>
    <dgm:cxn modelId="{7BC2700D-846F-4580-9516-E6D325ECAC1B}" srcId="{6FDC2503-8EF5-4EDF-B0CD-8F604D78FED8}" destId="{4633FE59-E3FE-45A5-ADED-FA6AA7CC3030}" srcOrd="4" destOrd="0" parTransId="{4DB56737-0DA3-446C-8BB0-095980DDF6DB}" sibTransId="{523F140A-AC49-453B-9308-CD0D3E9F5622}"/>
    <dgm:cxn modelId="{B226B52C-0E16-44B4-8ACD-0F20238D1E82}" srcId="{6FDC2503-8EF5-4EDF-B0CD-8F604D78FED8}" destId="{F777207B-B07F-4FA0-A36F-CD12EDEC1215}" srcOrd="2" destOrd="0" parTransId="{AD1641B4-F7E8-47A4-B0A9-11C9357BDFED}" sibTransId="{0551019C-C73C-461B-AAE4-17EF38786CB6}"/>
    <dgm:cxn modelId="{BBFB1B30-3F21-42B2-9769-32E1BD0B3188}" type="presOf" srcId="{6642B63A-0026-4F6D-B54A-266FD89391C1}" destId="{D27E2D4D-9FAD-44AE-B0FB-E09C77952960}" srcOrd="1" destOrd="0" presId="urn:microsoft.com/office/officeart/2005/8/layout/list1"/>
    <dgm:cxn modelId="{E9F88035-94F1-4069-BE91-E74D5F3F07C0}" type="presOf" srcId="{6BF22E6F-D937-40D4-B04B-A90C6D968095}" destId="{ECCE4F7B-B8A4-4ABC-B706-719AA5A186FB}" srcOrd="0" destOrd="0" presId="urn:microsoft.com/office/officeart/2005/8/layout/list1"/>
    <dgm:cxn modelId="{7C561556-4D5C-4266-BEBA-C4023D41DCE8}" type="presOf" srcId="{9FF76DC6-7B90-48C6-8A8E-187B4AFDE9F4}" destId="{35B0669C-62EC-4C4B-8080-1B2DBE19E7C4}" srcOrd="1" destOrd="0" presId="urn:microsoft.com/office/officeart/2005/8/layout/list1"/>
    <dgm:cxn modelId="{70F56E78-D5D9-4F7B-AD76-CD9FC111787E}" type="presOf" srcId="{9FF76DC6-7B90-48C6-8A8E-187B4AFDE9F4}" destId="{D89B4F5B-1A08-4092-8549-B95F561BEA07}" srcOrd="0" destOrd="0" presId="urn:microsoft.com/office/officeart/2005/8/layout/list1"/>
    <dgm:cxn modelId="{AEA9E578-3EE8-45D5-86B5-7DCFFCF921AD}" srcId="{6FDC2503-8EF5-4EDF-B0CD-8F604D78FED8}" destId="{9FF76DC6-7B90-48C6-8A8E-187B4AFDE9F4}" srcOrd="0" destOrd="0" parTransId="{5837201D-F124-4ED0-B4D2-16F136701491}" sibTransId="{B998DD18-397A-4910-9809-A51E413B1F7B}"/>
    <dgm:cxn modelId="{201AB679-9FF4-4F8F-B967-F19E402FBDF5}" type="presOf" srcId="{6642B63A-0026-4F6D-B54A-266FD89391C1}" destId="{AE785F1D-0E95-46F0-95F1-29BA2FF4E64D}" srcOrd="0" destOrd="0" presId="urn:microsoft.com/office/officeart/2005/8/layout/list1"/>
    <dgm:cxn modelId="{5FF1C481-ACCD-42FC-94FF-4B26C0B5D207}" type="presOf" srcId="{CDE5E297-AAF6-400A-8BE3-E483C42C3454}" destId="{006470F0-22DD-4CF0-BC73-EDCDFA1CE0B4}" srcOrd="1" destOrd="0" presId="urn:microsoft.com/office/officeart/2005/8/layout/list1"/>
    <dgm:cxn modelId="{4C270A87-5DA8-4648-A46D-66A293AB54D9}" type="presOf" srcId="{6BF22E6F-D937-40D4-B04B-A90C6D968095}" destId="{7EFE32DF-D1A5-4761-B17A-28EF832852B3}" srcOrd="1" destOrd="0" presId="urn:microsoft.com/office/officeart/2005/8/layout/list1"/>
    <dgm:cxn modelId="{D3E30E8E-C3B9-4233-BCA1-BA99D1B366CC}" type="presOf" srcId="{4633FE59-E3FE-45A5-ADED-FA6AA7CC3030}" destId="{96575BC7-5F5B-42F1-8FB5-B29D9E7F6703}" srcOrd="1" destOrd="0" presId="urn:microsoft.com/office/officeart/2005/8/layout/list1"/>
    <dgm:cxn modelId="{DB3D7AB5-F3F3-4256-8B8B-5B3547A04059}" srcId="{6FDC2503-8EF5-4EDF-B0CD-8F604D78FED8}" destId="{6BF22E6F-D937-40D4-B04B-A90C6D968095}" srcOrd="1" destOrd="0" parTransId="{C9A1C021-816F-4012-981A-BD1BEB6FEB8F}" sibTransId="{D94601ED-D9F1-49E6-992C-9FAC7A0961BC}"/>
    <dgm:cxn modelId="{02E56BC1-52B6-4490-8D0A-E5332C574DD3}" type="presOf" srcId="{F777207B-B07F-4FA0-A36F-CD12EDEC1215}" destId="{E65A9AA8-FBE6-437E-BA2B-A7A630A31B55}" srcOrd="0" destOrd="0" presId="urn:microsoft.com/office/officeart/2005/8/layout/list1"/>
    <dgm:cxn modelId="{EF27BBDE-F1B7-472C-A804-5D3837555890}" type="presOf" srcId="{4633FE59-E3FE-45A5-ADED-FA6AA7CC3030}" destId="{68F53856-7C5B-4D2E-AC52-B889634D077D}" srcOrd="0" destOrd="0" presId="urn:microsoft.com/office/officeart/2005/8/layout/list1"/>
    <dgm:cxn modelId="{C1B37CE0-55C1-41B7-B7BE-C967B0519F1A}" type="presOf" srcId="{F777207B-B07F-4FA0-A36F-CD12EDEC1215}" destId="{F9F02D4A-ED7E-48FC-8C2D-A78D9D78BA5F}" srcOrd="1" destOrd="0" presId="urn:microsoft.com/office/officeart/2005/8/layout/list1"/>
    <dgm:cxn modelId="{576D43E2-C38C-42A8-93A2-8E01FE09782F}" type="presOf" srcId="{6FDC2503-8EF5-4EDF-B0CD-8F604D78FED8}" destId="{5E201ED5-1D35-44B3-989B-0CF13A1F1823}" srcOrd="0" destOrd="0" presId="urn:microsoft.com/office/officeart/2005/8/layout/list1"/>
    <dgm:cxn modelId="{EF50F2FA-CAA2-44BA-9A64-8C83F1A3ED70}" srcId="{6FDC2503-8EF5-4EDF-B0CD-8F604D78FED8}" destId="{6642B63A-0026-4F6D-B54A-266FD89391C1}" srcOrd="5" destOrd="0" parTransId="{3F94F6CC-ECD8-4AB8-97C1-81C4B9C89661}" sibTransId="{9DDAF064-E094-4B6D-8E21-5B2C3FB556E1}"/>
    <dgm:cxn modelId="{23DBFFED-1F5B-41D6-B854-E2A72A9C1A4F}" type="presParOf" srcId="{5E201ED5-1D35-44B3-989B-0CF13A1F1823}" destId="{DE1D99F0-5405-4E21-8985-F5ED8CB1D0C1}" srcOrd="0" destOrd="0" presId="urn:microsoft.com/office/officeart/2005/8/layout/list1"/>
    <dgm:cxn modelId="{59542D80-A62B-4574-9826-1D7B3044A3BC}" type="presParOf" srcId="{DE1D99F0-5405-4E21-8985-F5ED8CB1D0C1}" destId="{D89B4F5B-1A08-4092-8549-B95F561BEA07}" srcOrd="0" destOrd="0" presId="urn:microsoft.com/office/officeart/2005/8/layout/list1"/>
    <dgm:cxn modelId="{980234FC-7889-4292-AD7A-1CA8AE8CC790}" type="presParOf" srcId="{DE1D99F0-5405-4E21-8985-F5ED8CB1D0C1}" destId="{35B0669C-62EC-4C4B-8080-1B2DBE19E7C4}" srcOrd="1" destOrd="0" presId="urn:microsoft.com/office/officeart/2005/8/layout/list1"/>
    <dgm:cxn modelId="{389E80A9-7E01-4071-8B85-6367AD32B199}" type="presParOf" srcId="{5E201ED5-1D35-44B3-989B-0CF13A1F1823}" destId="{0EFF9E0C-A2E4-4889-8C76-838BED4A74B8}" srcOrd="1" destOrd="0" presId="urn:microsoft.com/office/officeart/2005/8/layout/list1"/>
    <dgm:cxn modelId="{18AF03EF-D255-4F39-99B3-F6BDE123ED9E}" type="presParOf" srcId="{5E201ED5-1D35-44B3-989B-0CF13A1F1823}" destId="{ABE2AD04-E545-471C-AFB7-138BF5F1F64E}" srcOrd="2" destOrd="0" presId="urn:microsoft.com/office/officeart/2005/8/layout/list1"/>
    <dgm:cxn modelId="{6E9B2B8E-914E-4D2C-9D16-4837AD7071BE}" type="presParOf" srcId="{5E201ED5-1D35-44B3-989B-0CF13A1F1823}" destId="{42B82CDA-5516-4F87-B1C6-8280A33E1206}" srcOrd="3" destOrd="0" presId="urn:microsoft.com/office/officeart/2005/8/layout/list1"/>
    <dgm:cxn modelId="{62CB7B97-0CDD-4088-AB1A-3E10D74144E2}" type="presParOf" srcId="{5E201ED5-1D35-44B3-989B-0CF13A1F1823}" destId="{1368BE1B-8A43-4636-BD12-F4AB61CC5426}" srcOrd="4" destOrd="0" presId="urn:microsoft.com/office/officeart/2005/8/layout/list1"/>
    <dgm:cxn modelId="{22608293-0BDA-4445-B90B-6BC6570A2976}" type="presParOf" srcId="{1368BE1B-8A43-4636-BD12-F4AB61CC5426}" destId="{ECCE4F7B-B8A4-4ABC-B706-719AA5A186FB}" srcOrd="0" destOrd="0" presId="urn:microsoft.com/office/officeart/2005/8/layout/list1"/>
    <dgm:cxn modelId="{C41B1AB3-F9E6-44DB-B6C3-81844C3BD6E1}" type="presParOf" srcId="{1368BE1B-8A43-4636-BD12-F4AB61CC5426}" destId="{7EFE32DF-D1A5-4761-B17A-28EF832852B3}" srcOrd="1" destOrd="0" presId="urn:microsoft.com/office/officeart/2005/8/layout/list1"/>
    <dgm:cxn modelId="{00CBDEE9-4110-4DD0-8C8E-95BF40FBF82F}" type="presParOf" srcId="{5E201ED5-1D35-44B3-989B-0CF13A1F1823}" destId="{B1CB145D-097B-494A-95DC-FB74D78EBC98}" srcOrd="5" destOrd="0" presId="urn:microsoft.com/office/officeart/2005/8/layout/list1"/>
    <dgm:cxn modelId="{C1CBD81E-9013-48E9-8F5C-35FA93FF106C}" type="presParOf" srcId="{5E201ED5-1D35-44B3-989B-0CF13A1F1823}" destId="{0B4EAB23-A36F-4D62-AABF-0F3C2968DF11}" srcOrd="6" destOrd="0" presId="urn:microsoft.com/office/officeart/2005/8/layout/list1"/>
    <dgm:cxn modelId="{55C2B6F9-2FEE-46F0-822E-54F2BE4F383B}" type="presParOf" srcId="{5E201ED5-1D35-44B3-989B-0CF13A1F1823}" destId="{CCD4D41C-D19E-4FF1-A61F-57E06E8ECC95}" srcOrd="7" destOrd="0" presId="urn:microsoft.com/office/officeart/2005/8/layout/list1"/>
    <dgm:cxn modelId="{743B4E21-46B8-4EB1-8505-B7596F2F352E}" type="presParOf" srcId="{5E201ED5-1D35-44B3-989B-0CF13A1F1823}" destId="{33231F27-63E3-4A3F-BFBA-6F4B0A2BA15E}" srcOrd="8" destOrd="0" presId="urn:microsoft.com/office/officeart/2005/8/layout/list1"/>
    <dgm:cxn modelId="{59D7FA4D-5977-4B2B-99FA-4DE0C4D915EC}" type="presParOf" srcId="{33231F27-63E3-4A3F-BFBA-6F4B0A2BA15E}" destId="{E65A9AA8-FBE6-437E-BA2B-A7A630A31B55}" srcOrd="0" destOrd="0" presId="urn:microsoft.com/office/officeart/2005/8/layout/list1"/>
    <dgm:cxn modelId="{35956A7A-B2F9-4B0C-BE0B-EBCBA64ADC86}" type="presParOf" srcId="{33231F27-63E3-4A3F-BFBA-6F4B0A2BA15E}" destId="{F9F02D4A-ED7E-48FC-8C2D-A78D9D78BA5F}" srcOrd="1" destOrd="0" presId="urn:microsoft.com/office/officeart/2005/8/layout/list1"/>
    <dgm:cxn modelId="{6E5AFD74-E8B3-45FE-B619-302C314B21A6}" type="presParOf" srcId="{5E201ED5-1D35-44B3-989B-0CF13A1F1823}" destId="{D1FB9E8E-46BC-47A8-9783-1F05DD594DDB}" srcOrd="9" destOrd="0" presId="urn:microsoft.com/office/officeart/2005/8/layout/list1"/>
    <dgm:cxn modelId="{F5B99136-5354-4D63-82DE-CA53D19CBF42}" type="presParOf" srcId="{5E201ED5-1D35-44B3-989B-0CF13A1F1823}" destId="{21333894-FC1B-48D0-9543-3C99746BEF77}" srcOrd="10" destOrd="0" presId="urn:microsoft.com/office/officeart/2005/8/layout/list1"/>
    <dgm:cxn modelId="{F2667C26-09D8-4B0C-A6C8-BBB1D3AF8D45}" type="presParOf" srcId="{5E201ED5-1D35-44B3-989B-0CF13A1F1823}" destId="{55239435-0809-4B05-B4F3-A73CBEAFC44C}" srcOrd="11" destOrd="0" presId="urn:microsoft.com/office/officeart/2005/8/layout/list1"/>
    <dgm:cxn modelId="{FE9E52A5-A9EF-48A7-B508-86BF46F353EA}" type="presParOf" srcId="{5E201ED5-1D35-44B3-989B-0CF13A1F1823}" destId="{2ED32AA2-16BC-4EC2-8B12-7DFDE8ABE78D}" srcOrd="12" destOrd="0" presId="urn:microsoft.com/office/officeart/2005/8/layout/list1"/>
    <dgm:cxn modelId="{D7595CE4-522A-41C7-A654-883C509C9BCF}" type="presParOf" srcId="{2ED32AA2-16BC-4EC2-8B12-7DFDE8ABE78D}" destId="{F3029D71-EBFC-445F-AA5F-AF7E2A983973}" srcOrd="0" destOrd="0" presId="urn:microsoft.com/office/officeart/2005/8/layout/list1"/>
    <dgm:cxn modelId="{FC9F9837-A55E-4AF4-8F65-E223A302AFEF}" type="presParOf" srcId="{2ED32AA2-16BC-4EC2-8B12-7DFDE8ABE78D}" destId="{006470F0-22DD-4CF0-BC73-EDCDFA1CE0B4}" srcOrd="1" destOrd="0" presId="urn:microsoft.com/office/officeart/2005/8/layout/list1"/>
    <dgm:cxn modelId="{A04771B8-2DD6-43DD-AA57-8A93A2DEAC32}" type="presParOf" srcId="{5E201ED5-1D35-44B3-989B-0CF13A1F1823}" destId="{0B01B438-0457-452C-A9FD-0ED8AE9ECCB3}" srcOrd="13" destOrd="0" presId="urn:microsoft.com/office/officeart/2005/8/layout/list1"/>
    <dgm:cxn modelId="{25F44726-82F9-4766-9353-F050B6135D82}" type="presParOf" srcId="{5E201ED5-1D35-44B3-989B-0CF13A1F1823}" destId="{E2E67222-C31A-4AEA-A7CA-7CF552B9A1EC}" srcOrd="14" destOrd="0" presId="urn:microsoft.com/office/officeart/2005/8/layout/list1"/>
    <dgm:cxn modelId="{BA7E213C-F125-4DAE-8F44-A517B814A307}" type="presParOf" srcId="{5E201ED5-1D35-44B3-989B-0CF13A1F1823}" destId="{E5FCC4F5-C317-41EB-B057-2FE64B4739F4}" srcOrd="15" destOrd="0" presId="urn:microsoft.com/office/officeart/2005/8/layout/list1"/>
    <dgm:cxn modelId="{8E638C7C-BDCE-4903-88AC-044499772BA7}" type="presParOf" srcId="{5E201ED5-1D35-44B3-989B-0CF13A1F1823}" destId="{1370316D-BAC4-47D8-A5B7-01EE648F1EE8}" srcOrd="16" destOrd="0" presId="urn:microsoft.com/office/officeart/2005/8/layout/list1"/>
    <dgm:cxn modelId="{20BCFF42-47EF-4077-B636-BA04E120E1CB}" type="presParOf" srcId="{1370316D-BAC4-47D8-A5B7-01EE648F1EE8}" destId="{68F53856-7C5B-4D2E-AC52-B889634D077D}" srcOrd="0" destOrd="0" presId="urn:microsoft.com/office/officeart/2005/8/layout/list1"/>
    <dgm:cxn modelId="{07C4BE2B-501D-4E98-BA8A-1C912B165E63}" type="presParOf" srcId="{1370316D-BAC4-47D8-A5B7-01EE648F1EE8}" destId="{96575BC7-5F5B-42F1-8FB5-B29D9E7F6703}" srcOrd="1" destOrd="0" presId="urn:microsoft.com/office/officeart/2005/8/layout/list1"/>
    <dgm:cxn modelId="{B59C4A0C-CB48-4F19-B054-DEE9CC00DF82}" type="presParOf" srcId="{5E201ED5-1D35-44B3-989B-0CF13A1F1823}" destId="{0F069B96-81FB-4B63-9D57-E2339F52BB55}" srcOrd="17" destOrd="0" presId="urn:microsoft.com/office/officeart/2005/8/layout/list1"/>
    <dgm:cxn modelId="{B13AD524-632D-4914-92D6-D724E288FD06}" type="presParOf" srcId="{5E201ED5-1D35-44B3-989B-0CF13A1F1823}" destId="{8A35CF1F-7412-4248-8CD5-963058923FE6}" srcOrd="18" destOrd="0" presId="urn:microsoft.com/office/officeart/2005/8/layout/list1"/>
    <dgm:cxn modelId="{49B2B0EC-A2FB-4900-BB0E-DBBE22091D4F}" type="presParOf" srcId="{5E201ED5-1D35-44B3-989B-0CF13A1F1823}" destId="{21D431CF-AFBA-4A62-9A57-41ECB2C2D9A9}" srcOrd="19" destOrd="0" presId="urn:microsoft.com/office/officeart/2005/8/layout/list1"/>
    <dgm:cxn modelId="{373F1A00-6A6D-48C0-8653-24B6FBE68F7D}" type="presParOf" srcId="{5E201ED5-1D35-44B3-989B-0CF13A1F1823}" destId="{B130AF7C-5DEC-4404-9BB1-8CE38AAC201B}" srcOrd="20" destOrd="0" presId="urn:microsoft.com/office/officeart/2005/8/layout/list1"/>
    <dgm:cxn modelId="{E00251A3-2A59-44F5-9AE6-DF026CD28A53}" type="presParOf" srcId="{B130AF7C-5DEC-4404-9BB1-8CE38AAC201B}" destId="{AE785F1D-0E95-46F0-95F1-29BA2FF4E64D}" srcOrd="0" destOrd="0" presId="urn:microsoft.com/office/officeart/2005/8/layout/list1"/>
    <dgm:cxn modelId="{A396EC77-FB05-44E4-AAB7-A1958C9B1924}" type="presParOf" srcId="{B130AF7C-5DEC-4404-9BB1-8CE38AAC201B}" destId="{D27E2D4D-9FAD-44AE-B0FB-E09C77952960}" srcOrd="1" destOrd="0" presId="urn:microsoft.com/office/officeart/2005/8/layout/list1"/>
    <dgm:cxn modelId="{DAAB6084-1B04-4387-A0E0-B08D067D282A}" type="presParOf" srcId="{5E201ED5-1D35-44B3-989B-0CF13A1F1823}" destId="{5F9A347A-30F6-43EE-AD43-D24F3D33B3EE}" srcOrd="21" destOrd="0" presId="urn:microsoft.com/office/officeart/2005/8/layout/list1"/>
    <dgm:cxn modelId="{8FD5F6DE-733F-489A-BD6D-C94C57DF0196}" type="presParOf" srcId="{5E201ED5-1D35-44B3-989B-0CF13A1F1823}" destId="{7D9D0B03-3E22-4B09-A133-86A18BD5E7FA}" srcOrd="22"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C47213-1C5F-437E-A64C-7329F0386449}">
      <dsp:nvSpPr>
        <dsp:cNvPr id="0" name=""/>
        <dsp:cNvSpPr/>
      </dsp:nvSpPr>
      <dsp:spPr>
        <a:xfrm>
          <a:off x="-3987643" y="-612174"/>
          <a:ext cx="4752109" cy="4752109"/>
        </a:xfrm>
        <a:prstGeom prst="blockArc">
          <a:avLst>
            <a:gd name="adj1" fmla="val 18900000"/>
            <a:gd name="adj2" fmla="val 2700000"/>
            <a:gd name="adj3" fmla="val 455"/>
          </a:avLst>
        </a:pr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C80600D-63A8-474C-BDEF-009DAE7C24B5}">
      <dsp:nvSpPr>
        <dsp:cNvPr id="0" name=""/>
        <dsp:cNvSpPr/>
      </dsp:nvSpPr>
      <dsp:spPr>
        <a:xfrm>
          <a:off x="375765" y="0"/>
          <a:ext cx="4907211" cy="44111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50132"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chemeClr val="tx1"/>
              </a:solidFill>
              <a:latin typeface="Times New Roman" panose="02020603050405020304" pitchFamily="18" charset="0"/>
              <a:cs typeface="Times New Roman" panose="02020603050405020304" pitchFamily="18" charset="0"/>
            </a:rPr>
            <a:t>співвідношення кількості і сили вихідних економічних явищ</a:t>
          </a:r>
        </a:p>
      </dsp:txBody>
      <dsp:txXfrm>
        <a:off x="375765" y="0"/>
        <a:ext cx="4907211" cy="441111"/>
      </dsp:txXfrm>
    </dsp:sp>
    <dsp:sp modelId="{E0829567-8A4B-4932-9900-F1A3F2809C9E}">
      <dsp:nvSpPr>
        <dsp:cNvPr id="0" name=""/>
        <dsp:cNvSpPr/>
      </dsp:nvSpPr>
      <dsp:spPr>
        <a:xfrm>
          <a:off x="59291" y="165275"/>
          <a:ext cx="551388" cy="55138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850449C6-EC11-40BE-8CA4-8A96B85692EC}">
      <dsp:nvSpPr>
        <dsp:cNvPr id="0" name=""/>
        <dsp:cNvSpPr/>
      </dsp:nvSpPr>
      <dsp:spPr>
        <a:xfrm>
          <a:off x="697790" y="657480"/>
          <a:ext cx="4591124" cy="44111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50132"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chemeClr val="tx1"/>
              </a:solidFill>
              <a:latin typeface="Times New Roman" panose="02020603050405020304" pitchFamily="18" charset="0"/>
              <a:cs typeface="Times New Roman" panose="02020603050405020304" pitchFamily="18" charset="0"/>
            </a:rPr>
            <a:t>числа і ступеня впливу агентів зовнішнього і внутрішнього середовища; </a:t>
          </a:r>
        </a:p>
      </dsp:txBody>
      <dsp:txXfrm>
        <a:off x="697790" y="657480"/>
        <a:ext cx="4591124" cy="441111"/>
      </dsp:txXfrm>
    </dsp:sp>
    <dsp:sp modelId="{E867DA54-4028-490A-99C0-DAF7E38DD593}">
      <dsp:nvSpPr>
        <dsp:cNvPr id="0" name=""/>
        <dsp:cNvSpPr/>
      </dsp:nvSpPr>
      <dsp:spPr>
        <a:xfrm>
          <a:off x="375379" y="826730"/>
          <a:ext cx="551388" cy="55138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2E3E32C0-0A04-43D8-8D1A-DEF0F4FD94C9}">
      <dsp:nvSpPr>
        <dsp:cNvPr id="0" name=""/>
        <dsp:cNvSpPr/>
      </dsp:nvSpPr>
      <dsp:spPr>
        <a:xfrm>
          <a:off x="794804" y="1380100"/>
          <a:ext cx="4494110" cy="44111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50132"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chemeClr val="tx1"/>
              </a:solidFill>
              <a:latin typeface="Times New Roman" panose="02020603050405020304" pitchFamily="18" charset="0"/>
              <a:cs typeface="Times New Roman" panose="02020603050405020304" pitchFamily="18" charset="0"/>
            </a:rPr>
            <a:t>інтенсивності процесу виникнення проміжних економічних явищ</a:t>
          </a:r>
        </a:p>
      </dsp:txBody>
      <dsp:txXfrm>
        <a:off x="794804" y="1380100"/>
        <a:ext cx="4494110" cy="441111"/>
      </dsp:txXfrm>
    </dsp:sp>
    <dsp:sp modelId="{25395A18-E00B-44E2-B8E4-0DB71ED09E88}">
      <dsp:nvSpPr>
        <dsp:cNvPr id="0" name=""/>
        <dsp:cNvSpPr/>
      </dsp:nvSpPr>
      <dsp:spPr>
        <a:xfrm>
          <a:off x="472392" y="1488185"/>
          <a:ext cx="551388" cy="55138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EC3BC79F-ADD8-4BCE-B83D-1CEB7E164EEF}">
      <dsp:nvSpPr>
        <dsp:cNvPr id="0" name=""/>
        <dsp:cNvSpPr/>
      </dsp:nvSpPr>
      <dsp:spPr>
        <a:xfrm>
          <a:off x="651073" y="2204779"/>
          <a:ext cx="4591124" cy="44111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50132"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chemeClr val="tx1"/>
              </a:solidFill>
              <a:latin typeface="Times New Roman" panose="02020603050405020304" pitchFamily="18" charset="0"/>
              <a:cs typeface="Times New Roman" panose="02020603050405020304" pitchFamily="18" charset="0"/>
            </a:rPr>
            <a:t>співвідношення і сили проміжних явищ по кожному чиннику стану підприємства</a:t>
          </a:r>
        </a:p>
      </dsp:txBody>
      <dsp:txXfrm>
        <a:off x="651073" y="2204779"/>
        <a:ext cx="4591124" cy="441111"/>
      </dsp:txXfrm>
    </dsp:sp>
    <dsp:sp modelId="{1C512CD2-E3E0-4FDB-AFF7-4EC41DA9B774}">
      <dsp:nvSpPr>
        <dsp:cNvPr id="0" name=""/>
        <dsp:cNvSpPr/>
      </dsp:nvSpPr>
      <dsp:spPr>
        <a:xfrm>
          <a:off x="375379" y="2149640"/>
          <a:ext cx="551388" cy="55138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B7F3CE64-DB94-42FC-9422-747979C1DA33}">
      <dsp:nvSpPr>
        <dsp:cNvPr id="0" name=""/>
        <dsp:cNvSpPr/>
      </dsp:nvSpPr>
      <dsp:spPr>
        <a:xfrm>
          <a:off x="334986" y="2866234"/>
          <a:ext cx="4907211" cy="44111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50132" tIns="33020" rIns="33020" bIns="33020" numCol="1" spcCol="1270" anchor="ctr" anchorCtr="0">
          <a:noAutofit/>
        </a:bodyPr>
        <a:lstStyle/>
        <a:p>
          <a:pPr marL="0" lvl="0" indent="0" algn="l" defTabSz="577850">
            <a:lnSpc>
              <a:spcPct val="90000"/>
            </a:lnSpc>
            <a:spcBef>
              <a:spcPct val="0"/>
            </a:spcBef>
            <a:spcAft>
              <a:spcPct val="35000"/>
            </a:spcAft>
            <a:buNone/>
          </a:pPr>
          <a:r>
            <a:rPr lang="ru-RU" sz="1300" kern="1200">
              <a:solidFill>
                <a:schemeClr val="tx1"/>
              </a:solidFill>
              <a:latin typeface="Times New Roman" panose="02020603050405020304" pitchFamily="18" charset="0"/>
              <a:cs typeface="Times New Roman" panose="02020603050405020304" pitchFamily="18" charset="0"/>
            </a:rPr>
            <a:t>значимості кожного чинника стана підприємства конкретно для даного підприємства і даної галузі національної економіки</a:t>
          </a:r>
        </a:p>
      </dsp:txBody>
      <dsp:txXfrm>
        <a:off x="334986" y="2866234"/>
        <a:ext cx="4907211" cy="441111"/>
      </dsp:txXfrm>
    </dsp:sp>
    <dsp:sp modelId="{9C64F27F-638D-44FD-A3F6-CFF7E133E195}">
      <dsp:nvSpPr>
        <dsp:cNvPr id="0" name=""/>
        <dsp:cNvSpPr/>
      </dsp:nvSpPr>
      <dsp:spPr>
        <a:xfrm>
          <a:off x="59291" y="2811095"/>
          <a:ext cx="551388" cy="55138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60CF3-EEF9-4F03-914A-FEE0F121062C}">
      <dsp:nvSpPr>
        <dsp:cNvPr id="0" name=""/>
        <dsp:cNvSpPr/>
      </dsp:nvSpPr>
      <dsp:spPr>
        <a:xfrm>
          <a:off x="0" y="640"/>
          <a:ext cx="5486400" cy="52143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кадри фірми, їх потенціал, кваліфікація, інтереси </a:t>
          </a:r>
        </a:p>
      </dsp:txBody>
      <dsp:txXfrm>
        <a:off x="25454" y="26094"/>
        <a:ext cx="5435492" cy="470524"/>
      </dsp:txXfrm>
    </dsp:sp>
    <dsp:sp modelId="{DC398D38-2E91-4FFC-8821-E4BD565B8EAE}">
      <dsp:nvSpPr>
        <dsp:cNvPr id="0" name=""/>
        <dsp:cNvSpPr/>
      </dsp:nvSpPr>
      <dsp:spPr>
        <a:xfrm>
          <a:off x="0" y="536177"/>
          <a:ext cx="5486400" cy="52143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організація управління</a:t>
          </a:r>
        </a:p>
      </dsp:txBody>
      <dsp:txXfrm>
        <a:off x="25454" y="561631"/>
        <a:ext cx="5435492" cy="470524"/>
      </dsp:txXfrm>
    </dsp:sp>
    <dsp:sp modelId="{562AFFCB-F5A3-4CE7-9062-A4AC1EF95E6F}">
      <dsp:nvSpPr>
        <dsp:cNvPr id="0" name=""/>
        <dsp:cNvSpPr/>
      </dsp:nvSpPr>
      <dsp:spPr>
        <a:xfrm>
          <a:off x="0" y="1071714"/>
          <a:ext cx="5486400" cy="52143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виробництво, що включає організаційні, операційні і техніко-технологічні характеристики і наукові дослідження і розробки</a:t>
          </a:r>
        </a:p>
      </dsp:txBody>
      <dsp:txXfrm>
        <a:off x="25454" y="1097168"/>
        <a:ext cx="5435492" cy="470524"/>
      </dsp:txXfrm>
    </dsp:sp>
    <dsp:sp modelId="{6CAA87C5-8851-471B-AFCC-0BEB1BAF47EA}">
      <dsp:nvSpPr>
        <dsp:cNvPr id="0" name=""/>
        <dsp:cNvSpPr/>
      </dsp:nvSpPr>
      <dsp:spPr>
        <a:xfrm>
          <a:off x="0" y="1607252"/>
          <a:ext cx="5486400" cy="52143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фінанси фірми</a:t>
          </a:r>
        </a:p>
      </dsp:txBody>
      <dsp:txXfrm>
        <a:off x="25454" y="1632706"/>
        <a:ext cx="5435492" cy="470524"/>
      </dsp:txXfrm>
    </dsp:sp>
    <dsp:sp modelId="{4A595222-7A0D-4A16-BDC2-9D7A27E1704E}">
      <dsp:nvSpPr>
        <dsp:cNvPr id="0" name=""/>
        <dsp:cNvSpPr/>
      </dsp:nvSpPr>
      <dsp:spPr>
        <a:xfrm>
          <a:off x="0" y="2142789"/>
          <a:ext cx="5486400" cy="52143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маркетинг</a:t>
          </a:r>
        </a:p>
      </dsp:txBody>
      <dsp:txXfrm>
        <a:off x="25454" y="2168243"/>
        <a:ext cx="5435492" cy="470524"/>
      </dsp:txXfrm>
    </dsp:sp>
    <dsp:sp modelId="{E2F56D32-82C6-4F72-B6BC-DA978F660B61}">
      <dsp:nvSpPr>
        <dsp:cNvPr id="0" name=""/>
        <dsp:cNvSpPr/>
      </dsp:nvSpPr>
      <dsp:spPr>
        <a:xfrm>
          <a:off x="0" y="2678327"/>
          <a:ext cx="5486400" cy="52143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організаційна культура</a:t>
          </a:r>
        </a:p>
      </dsp:txBody>
      <dsp:txXfrm>
        <a:off x="25454" y="2703781"/>
        <a:ext cx="5435492" cy="4705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E2AD04-E545-471C-AFB7-138BF5F1F64E}">
      <dsp:nvSpPr>
        <dsp:cNvPr id="0" name=""/>
        <dsp:cNvSpPr/>
      </dsp:nvSpPr>
      <dsp:spPr>
        <a:xfrm>
          <a:off x="0" y="204374"/>
          <a:ext cx="5486400" cy="32760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5B0669C-62EC-4C4B-8080-1B2DBE19E7C4}">
      <dsp:nvSpPr>
        <dsp:cNvPr id="0" name=""/>
        <dsp:cNvSpPr/>
      </dsp:nvSpPr>
      <dsp:spPr>
        <a:xfrm>
          <a:off x="271105" y="12494"/>
          <a:ext cx="5212059" cy="38376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b="1" kern="1200">
              <a:solidFill>
                <a:sysClr val="windowText" lastClr="000000"/>
              </a:solidFill>
              <a:latin typeface="Times New Roman" panose="02020603050405020304" pitchFamily="18" charset="0"/>
              <a:cs typeface="Times New Roman" panose="02020603050405020304" pitchFamily="18" charset="0"/>
            </a:rPr>
            <a:t>1. Від «прожиткового мінімуму»</a:t>
          </a:r>
        </a:p>
      </dsp:txBody>
      <dsp:txXfrm>
        <a:off x="289839" y="31228"/>
        <a:ext cx="5174591" cy="346292"/>
      </dsp:txXfrm>
    </dsp:sp>
    <dsp:sp modelId="{0B4EAB23-A36F-4D62-AABF-0F3C2968DF11}">
      <dsp:nvSpPr>
        <dsp:cNvPr id="0" name=""/>
        <dsp:cNvSpPr/>
      </dsp:nvSpPr>
      <dsp:spPr>
        <a:xfrm>
          <a:off x="0" y="802561"/>
          <a:ext cx="5486400" cy="32760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EFE32DF-D1A5-4761-B17A-28EF832852B3}">
      <dsp:nvSpPr>
        <dsp:cNvPr id="0" name=""/>
        <dsp:cNvSpPr/>
      </dsp:nvSpPr>
      <dsp:spPr>
        <a:xfrm>
          <a:off x="0" y="0"/>
          <a:ext cx="5223618" cy="508282"/>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Активно використовується компаніями з відносно благополучних галузей, що увійшли до кризи із значним борговим навантаженням.  Ключовим завданням є підтримка ліквідності підприємства</a:t>
          </a:r>
        </a:p>
      </dsp:txBody>
      <dsp:txXfrm>
        <a:off x="24812" y="24812"/>
        <a:ext cx="5173994" cy="458658"/>
      </dsp:txXfrm>
    </dsp:sp>
    <dsp:sp modelId="{21333894-FC1B-48D0-9543-3C99746BEF77}">
      <dsp:nvSpPr>
        <dsp:cNvPr id="0" name=""/>
        <dsp:cNvSpPr/>
      </dsp:nvSpPr>
      <dsp:spPr>
        <a:xfrm>
          <a:off x="0" y="1508256"/>
          <a:ext cx="5486400" cy="32760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9F02D4A-ED7E-48FC-8C2D-A78D9D78BA5F}">
      <dsp:nvSpPr>
        <dsp:cNvPr id="0" name=""/>
        <dsp:cNvSpPr/>
      </dsp:nvSpPr>
      <dsp:spPr>
        <a:xfrm>
          <a:off x="274320" y="1316376"/>
          <a:ext cx="3802267" cy="38376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b="1" kern="1200">
              <a:solidFill>
                <a:sysClr val="windowText" lastClr="000000"/>
              </a:solidFill>
              <a:latin typeface="Times New Roman" panose="02020603050405020304" pitchFamily="18" charset="0"/>
              <a:cs typeface="Times New Roman" panose="02020603050405020304" pitchFamily="18" charset="0"/>
            </a:rPr>
            <a:t>2. Від сценаріїв розвитку зовнішнього середовища</a:t>
          </a:r>
        </a:p>
      </dsp:txBody>
      <dsp:txXfrm>
        <a:off x="293054" y="1335110"/>
        <a:ext cx="3764799" cy="346292"/>
      </dsp:txXfrm>
    </dsp:sp>
    <dsp:sp modelId="{E2E67222-C31A-4AEA-A7CA-7CF552B9A1EC}">
      <dsp:nvSpPr>
        <dsp:cNvPr id="0" name=""/>
        <dsp:cNvSpPr/>
      </dsp:nvSpPr>
      <dsp:spPr>
        <a:xfrm>
          <a:off x="0" y="2754499"/>
          <a:ext cx="5486400" cy="32760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06470F0-22DD-4CF0-BC73-EDCDFA1CE0B4}">
      <dsp:nvSpPr>
        <dsp:cNvPr id="0" name=""/>
        <dsp:cNvSpPr/>
      </dsp:nvSpPr>
      <dsp:spPr>
        <a:xfrm>
          <a:off x="274052" y="1906056"/>
          <a:ext cx="5169954" cy="1040323"/>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Перш за все, це відноситься до експортерів,компаній-монополістів. Стратегічне планування розробляються на підставі аналізу ринку,прогнозів економічної ситуації, вирішень уряду по галузях. Ключовими показниками при плануванні, є показники як курс долара, ціна на паливо, метал, нафту</a:t>
          </a:r>
        </a:p>
      </dsp:txBody>
      <dsp:txXfrm>
        <a:off x="324836" y="1956840"/>
        <a:ext cx="5068386" cy="938755"/>
      </dsp:txXfrm>
    </dsp:sp>
    <dsp:sp modelId="{8A35CF1F-7412-4248-8CD5-963058923FE6}">
      <dsp:nvSpPr>
        <dsp:cNvPr id="0" name=""/>
        <dsp:cNvSpPr/>
      </dsp:nvSpPr>
      <dsp:spPr>
        <a:xfrm>
          <a:off x="0" y="3344179"/>
          <a:ext cx="5486400" cy="32760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96575BC7-5F5B-42F1-8FB5-B29D9E7F6703}">
      <dsp:nvSpPr>
        <dsp:cNvPr id="0" name=""/>
        <dsp:cNvSpPr/>
      </dsp:nvSpPr>
      <dsp:spPr>
        <a:xfrm>
          <a:off x="274320" y="3152299"/>
          <a:ext cx="3840480" cy="38376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b="1" kern="1200">
              <a:solidFill>
                <a:sysClr val="windowText" lastClr="000000"/>
              </a:solidFill>
              <a:latin typeface="Times New Roman" panose="02020603050405020304" pitchFamily="18" charset="0"/>
              <a:cs typeface="Times New Roman" panose="02020603050405020304" pitchFamily="18" charset="0"/>
            </a:rPr>
            <a:t>3. Від цільових показників</a:t>
          </a:r>
        </a:p>
      </dsp:txBody>
      <dsp:txXfrm>
        <a:off x="293054" y="3171033"/>
        <a:ext cx="3803012" cy="346292"/>
      </dsp:txXfrm>
    </dsp:sp>
    <dsp:sp modelId="{7D9D0B03-3E22-4B09-A133-86A18BD5E7FA}">
      <dsp:nvSpPr>
        <dsp:cNvPr id="0" name=""/>
        <dsp:cNvSpPr/>
      </dsp:nvSpPr>
      <dsp:spPr>
        <a:xfrm>
          <a:off x="0" y="4046554"/>
          <a:ext cx="5486400" cy="32760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D27E2D4D-9FAD-44AE-B0FB-E09C77952960}">
      <dsp:nvSpPr>
        <dsp:cNvPr id="0" name=""/>
        <dsp:cNvSpPr/>
      </dsp:nvSpPr>
      <dsp:spPr>
        <a:xfrm>
          <a:off x="261193" y="3741979"/>
          <a:ext cx="5223861" cy="496454"/>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Характерний для компаній, вплив кризи на бізнес яких трохи. Як правило, при плануванні відштовхуються від тих же показників, що і в докризовий період</a:t>
          </a:r>
          <a:r>
            <a:rPr lang="ru-RU" sz="500" kern="1200">
              <a:solidFill>
                <a:sysClr val="windowText" lastClr="000000"/>
              </a:solidFill>
            </a:rPr>
            <a:t>.</a:t>
          </a:r>
        </a:p>
      </dsp:txBody>
      <dsp:txXfrm>
        <a:off x="285428" y="3766214"/>
        <a:ext cx="5175391" cy="447984"/>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85DB-3C02-4658-84F7-07AE6A8C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65521</Words>
  <Characters>37348</Characters>
  <Application>Microsoft Office Word</Application>
  <DocSecurity>0</DocSecurity>
  <Lines>311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Бадица</dc:creator>
  <cp:keywords/>
  <dc:description/>
  <cp:lastModifiedBy>admin</cp:lastModifiedBy>
  <cp:revision>2</cp:revision>
  <dcterms:created xsi:type="dcterms:W3CDTF">2023-12-04T13:21:00Z</dcterms:created>
  <dcterms:modified xsi:type="dcterms:W3CDTF">2023-12-04T13:21:00Z</dcterms:modified>
</cp:coreProperties>
</file>