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ED6" w:rsidRPr="00326EF4" w:rsidRDefault="00783ED6" w:rsidP="00783ED6">
      <w:pPr>
        <w:spacing w:after="0" w:line="240" w:lineRule="auto"/>
        <w:jc w:val="center"/>
        <w:rPr>
          <w:rFonts w:ascii="Times New Roman" w:hAnsi="Times New Roman" w:cs="Times New Roman"/>
          <w:sz w:val="28"/>
          <w:szCs w:val="28"/>
          <w:lang w:val="uk-UA"/>
        </w:rPr>
      </w:pPr>
      <w:bookmarkStart w:id="0" w:name="_GoBack"/>
      <w:bookmarkEnd w:id="0"/>
      <w:r w:rsidRPr="00326EF4">
        <w:rPr>
          <w:rFonts w:ascii="Times New Roman" w:hAnsi="Times New Roman" w:cs="Times New Roman"/>
          <w:sz w:val="28"/>
          <w:szCs w:val="28"/>
          <w:lang w:val="uk-UA"/>
        </w:rPr>
        <w:t>МІНІСТЕРСТВО ОСВІТИ І НАУКИ УКРАЇНИ</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Донецький національний університет економіки і торгівлі</w:t>
      </w:r>
    </w:p>
    <w:p w:rsidR="00783ED6" w:rsidRPr="00326EF4" w:rsidRDefault="00783ED6" w:rsidP="00783ED6">
      <w:pPr>
        <w:spacing w:after="0" w:line="240" w:lineRule="auto"/>
        <w:jc w:val="center"/>
        <w:rPr>
          <w:rFonts w:ascii="Times New Roman" w:hAnsi="Times New Roman" w:cs="Times New Roman"/>
          <w:b/>
          <w:sz w:val="28"/>
          <w:szCs w:val="28"/>
          <w:lang w:val="uk-UA"/>
        </w:rPr>
      </w:pPr>
      <w:r w:rsidRPr="00326EF4">
        <w:rPr>
          <w:rFonts w:ascii="Times New Roman" w:hAnsi="Times New Roman" w:cs="Times New Roman"/>
          <w:sz w:val="28"/>
          <w:szCs w:val="28"/>
          <w:lang w:val="uk-UA"/>
        </w:rPr>
        <w:t>імені Михайла Туган-Барановського</w:t>
      </w:r>
    </w:p>
    <w:p w:rsidR="00783ED6" w:rsidRPr="00326EF4" w:rsidRDefault="00783ED6" w:rsidP="00783ED6">
      <w:pPr>
        <w:spacing w:after="0" w:line="240" w:lineRule="auto"/>
        <w:jc w:val="center"/>
        <w:rPr>
          <w:rFonts w:ascii="Times New Roman" w:hAnsi="Times New Roman" w:cs="Times New Roman"/>
          <w:sz w:val="28"/>
          <w:szCs w:val="28"/>
          <w:lang w:val="uk-UA"/>
        </w:rPr>
      </w:pPr>
    </w:p>
    <w:p w:rsidR="00783ED6" w:rsidRPr="00326EF4" w:rsidRDefault="00783ED6" w:rsidP="00783ED6">
      <w:pPr>
        <w:spacing w:after="0" w:line="240"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Навчально-науковий інститут ресторанно-готельного бізнесу та туризму</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Кафедра економіки та туризму</w:t>
      </w:r>
    </w:p>
    <w:p w:rsidR="00783ED6" w:rsidRPr="00326EF4" w:rsidRDefault="00783ED6" w:rsidP="00783ED6">
      <w:pPr>
        <w:spacing w:after="0" w:line="240" w:lineRule="auto"/>
        <w:jc w:val="center"/>
        <w:rPr>
          <w:rFonts w:ascii="Times New Roman" w:hAnsi="Times New Roman" w:cs="Times New Roman"/>
          <w:sz w:val="28"/>
          <w:szCs w:val="28"/>
          <w:vertAlign w:val="superscript"/>
          <w:lang w:val="uk-UA"/>
        </w:rPr>
      </w:pPr>
    </w:p>
    <w:p w:rsidR="00783ED6" w:rsidRPr="00326EF4" w:rsidRDefault="00783ED6" w:rsidP="00783ED6">
      <w:pPr>
        <w:spacing w:after="0" w:line="240" w:lineRule="auto"/>
        <w:jc w:val="center"/>
        <w:rPr>
          <w:rFonts w:ascii="Times New Roman" w:hAnsi="Times New Roman" w:cs="Times New Roman"/>
          <w:sz w:val="28"/>
          <w:szCs w:val="28"/>
          <w:lang w:val="uk-UA"/>
        </w:rPr>
      </w:pPr>
    </w:p>
    <w:tbl>
      <w:tblPr>
        <w:tblW w:w="9214" w:type="dxa"/>
        <w:tblInd w:w="108" w:type="dxa"/>
        <w:tblLook w:val="00A0" w:firstRow="1" w:lastRow="0" w:firstColumn="1" w:lastColumn="0" w:noHBand="0" w:noVBand="0"/>
      </w:tblPr>
      <w:tblGrid>
        <w:gridCol w:w="4395"/>
        <w:gridCol w:w="4819"/>
      </w:tblGrid>
      <w:tr w:rsidR="00783ED6" w:rsidRPr="002E0EA8" w:rsidTr="00CD1B58">
        <w:tc>
          <w:tcPr>
            <w:tcW w:w="4395" w:type="dxa"/>
          </w:tcPr>
          <w:p w:rsidR="00783ED6" w:rsidRPr="00326EF4" w:rsidRDefault="00783ED6" w:rsidP="00CD1B58">
            <w:pPr>
              <w:spacing w:after="0" w:line="252" w:lineRule="auto"/>
              <w:jc w:val="center"/>
              <w:rPr>
                <w:rFonts w:ascii="Times New Roman" w:hAnsi="Times New Roman" w:cs="Times New Roman"/>
                <w:b/>
                <w:color w:val="000000"/>
                <w:sz w:val="28"/>
                <w:szCs w:val="28"/>
                <w:lang w:val="uk-UA"/>
              </w:rPr>
            </w:pPr>
          </w:p>
        </w:tc>
        <w:tc>
          <w:tcPr>
            <w:tcW w:w="4819" w:type="dxa"/>
            <w:hideMark/>
          </w:tcPr>
          <w:p w:rsidR="00783ED6" w:rsidRPr="00326EF4" w:rsidRDefault="00783ED6" w:rsidP="00CD1B58">
            <w:pPr>
              <w:spacing w:after="0" w:line="252" w:lineRule="auto"/>
              <w:rPr>
                <w:rFonts w:ascii="Times New Roman" w:hAnsi="Times New Roman" w:cs="Times New Roman"/>
                <w:color w:val="000000"/>
                <w:sz w:val="28"/>
                <w:szCs w:val="28"/>
                <w:lang w:val="uk-UA"/>
              </w:rPr>
            </w:pPr>
            <w:r w:rsidRPr="00326EF4">
              <w:rPr>
                <w:rFonts w:ascii="Times New Roman" w:hAnsi="Times New Roman" w:cs="Times New Roman"/>
                <w:sz w:val="28"/>
                <w:szCs w:val="28"/>
                <w:lang w:val="uk-UA"/>
              </w:rPr>
              <w:t>ДОПУСКАЮ ДО ЗАХИСТУ</w:t>
            </w:r>
          </w:p>
          <w:p w:rsidR="00783ED6" w:rsidRPr="00326EF4" w:rsidRDefault="00783ED6" w:rsidP="00CD1B58">
            <w:pPr>
              <w:spacing w:after="0" w:line="252" w:lineRule="auto"/>
              <w:rPr>
                <w:rFonts w:ascii="Times New Roman" w:hAnsi="Times New Roman" w:cs="Times New Roman"/>
                <w:color w:val="000000"/>
                <w:sz w:val="28"/>
                <w:szCs w:val="28"/>
                <w:lang w:val="uk-UA"/>
              </w:rPr>
            </w:pPr>
            <w:r w:rsidRPr="00326EF4">
              <w:rPr>
                <w:rFonts w:ascii="Times New Roman" w:hAnsi="Times New Roman" w:cs="Times New Roman"/>
                <w:color w:val="000000"/>
                <w:sz w:val="28"/>
                <w:szCs w:val="28"/>
                <w:lang w:val="uk-UA"/>
              </w:rPr>
              <w:t>Гарант освітньої програми</w:t>
            </w:r>
          </w:p>
          <w:p w:rsidR="00783ED6" w:rsidRPr="00326EF4" w:rsidRDefault="00783ED6" w:rsidP="00CD1B58">
            <w:pPr>
              <w:spacing w:after="0" w:line="252" w:lineRule="auto"/>
              <w:rPr>
                <w:rFonts w:ascii="Times New Roman" w:hAnsi="Times New Roman" w:cs="Times New Roman"/>
                <w:color w:val="000000"/>
                <w:sz w:val="28"/>
                <w:szCs w:val="28"/>
                <w:vertAlign w:val="superscript"/>
                <w:lang w:val="uk-UA"/>
              </w:rPr>
            </w:pPr>
            <w:r w:rsidRPr="00326EF4">
              <w:rPr>
                <w:rFonts w:ascii="Times New Roman" w:hAnsi="Times New Roman" w:cs="Times New Roman"/>
                <w:color w:val="000000"/>
                <w:sz w:val="28"/>
                <w:szCs w:val="28"/>
                <w:lang w:val="uk-UA"/>
              </w:rPr>
              <w:t>к.е.н.</w:t>
            </w:r>
          </w:p>
          <w:p w:rsidR="00783ED6" w:rsidRPr="00326EF4" w:rsidRDefault="00783ED6" w:rsidP="00CD1B58">
            <w:pPr>
              <w:spacing w:after="0" w:line="252" w:lineRule="auto"/>
              <w:rPr>
                <w:rFonts w:ascii="Times New Roman" w:hAnsi="Times New Roman" w:cs="Times New Roman"/>
                <w:color w:val="000000"/>
                <w:sz w:val="28"/>
                <w:szCs w:val="28"/>
                <w:lang w:val="uk-UA"/>
              </w:rPr>
            </w:pPr>
            <w:r w:rsidRPr="00326EF4">
              <w:rPr>
                <w:rFonts w:ascii="Times New Roman" w:hAnsi="Times New Roman" w:cs="Times New Roman"/>
                <w:color w:val="000000"/>
                <w:sz w:val="28"/>
                <w:szCs w:val="28"/>
                <w:lang w:val="uk-UA"/>
              </w:rPr>
              <w:t>_________________ Шамрін Р.В. «____» _____________ 2024 року</w:t>
            </w:r>
          </w:p>
        </w:tc>
      </w:tr>
    </w:tbl>
    <w:p w:rsidR="00783ED6" w:rsidRPr="00326EF4" w:rsidRDefault="00783ED6" w:rsidP="00783ED6">
      <w:pPr>
        <w:spacing w:after="0" w:line="240" w:lineRule="auto"/>
        <w:jc w:val="center"/>
        <w:rPr>
          <w:rFonts w:ascii="Times New Roman" w:hAnsi="Times New Roman" w:cs="Times New Roman"/>
          <w:b/>
          <w:color w:val="000000"/>
          <w:sz w:val="28"/>
          <w:szCs w:val="28"/>
          <w:lang w:val="uk-UA"/>
        </w:rPr>
      </w:pPr>
    </w:p>
    <w:p w:rsidR="00783ED6" w:rsidRPr="00326EF4" w:rsidRDefault="00783ED6" w:rsidP="00783ED6">
      <w:pPr>
        <w:spacing w:after="0" w:line="240" w:lineRule="auto"/>
        <w:jc w:val="center"/>
        <w:rPr>
          <w:rFonts w:ascii="Times New Roman" w:hAnsi="Times New Roman" w:cs="Times New Roman"/>
          <w:b/>
          <w:color w:val="000000"/>
          <w:sz w:val="28"/>
          <w:szCs w:val="28"/>
          <w:lang w:val="uk-UA"/>
        </w:rPr>
      </w:pPr>
    </w:p>
    <w:p w:rsidR="00783ED6" w:rsidRPr="00326EF4" w:rsidRDefault="00783ED6" w:rsidP="00783ED6">
      <w:pPr>
        <w:spacing w:after="0" w:line="240" w:lineRule="auto"/>
        <w:rPr>
          <w:rFonts w:ascii="Times New Roman" w:hAnsi="Times New Roman" w:cs="Times New Roman"/>
          <w:b/>
          <w:color w:val="000000"/>
          <w:sz w:val="28"/>
          <w:szCs w:val="28"/>
          <w:lang w:val="uk-UA"/>
        </w:rPr>
      </w:pPr>
    </w:p>
    <w:p w:rsidR="00783ED6" w:rsidRPr="00326EF4" w:rsidRDefault="00783ED6" w:rsidP="00783ED6">
      <w:pPr>
        <w:spacing w:after="0" w:line="240" w:lineRule="auto"/>
        <w:jc w:val="center"/>
        <w:rPr>
          <w:rFonts w:ascii="Times New Roman" w:hAnsi="Times New Roman" w:cs="Times New Roman"/>
          <w:b/>
          <w:color w:val="000000"/>
          <w:sz w:val="28"/>
          <w:szCs w:val="28"/>
          <w:lang w:val="uk-UA"/>
        </w:rPr>
      </w:pPr>
    </w:p>
    <w:p w:rsidR="00783ED6" w:rsidRPr="00326EF4" w:rsidRDefault="00783ED6" w:rsidP="00783ED6">
      <w:pPr>
        <w:spacing w:after="0" w:line="240" w:lineRule="auto"/>
        <w:jc w:val="center"/>
        <w:rPr>
          <w:rFonts w:ascii="Times New Roman" w:hAnsi="Times New Roman" w:cs="Times New Roman"/>
          <w:b/>
          <w:color w:val="000000"/>
          <w:sz w:val="28"/>
          <w:szCs w:val="28"/>
          <w:lang w:val="uk-UA"/>
        </w:rPr>
      </w:pPr>
      <w:r w:rsidRPr="00326EF4">
        <w:rPr>
          <w:rFonts w:ascii="Times New Roman" w:hAnsi="Times New Roman" w:cs="Times New Roman"/>
          <w:b/>
          <w:color w:val="000000"/>
          <w:sz w:val="28"/>
          <w:szCs w:val="28"/>
          <w:lang w:val="uk-UA"/>
        </w:rPr>
        <w:t>КВАЛІФІКАЦІЙНА РОБОТА</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на здобуття ступеня вищої освіти «Магістр»</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зі спеціальності 242 «Туризм і рекреація»</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освітньої програми «Туризм»</w:t>
      </w:r>
    </w:p>
    <w:p w:rsidR="00783ED6" w:rsidRPr="00326EF4" w:rsidRDefault="00783ED6" w:rsidP="00783ED6">
      <w:pPr>
        <w:spacing w:after="0" w:line="240" w:lineRule="auto"/>
        <w:jc w:val="center"/>
        <w:rPr>
          <w:rFonts w:ascii="Times New Roman" w:eastAsia="Times New Roman" w:hAnsi="Times New Roman" w:cs="Times New Roman"/>
          <w:sz w:val="28"/>
          <w:szCs w:val="28"/>
          <w:lang w:val="uk-UA"/>
        </w:rPr>
      </w:pPr>
    </w:p>
    <w:p w:rsidR="00783ED6" w:rsidRPr="00326EF4" w:rsidRDefault="00783ED6" w:rsidP="00783ED6">
      <w:pPr>
        <w:spacing w:after="0" w:line="240" w:lineRule="auto"/>
        <w:jc w:val="center"/>
        <w:rPr>
          <w:rFonts w:ascii="Times New Roman" w:eastAsia="Times New Roman" w:hAnsi="Times New Roman" w:cs="Times New Roman"/>
          <w:sz w:val="28"/>
          <w:szCs w:val="28"/>
          <w:lang w:val="uk-UA"/>
        </w:rPr>
      </w:pPr>
      <w:r w:rsidRPr="00326EF4">
        <w:rPr>
          <w:rFonts w:ascii="Times New Roman" w:eastAsia="Times New Roman" w:hAnsi="Times New Roman" w:cs="Times New Roman"/>
          <w:sz w:val="28"/>
          <w:szCs w:val="28"/>
          <w:lang w:val="uk-UA"/>
        </w:rPr>
        <w:t>на тему: «</w:t>
      </w:r>
      <w:r w:rsidRPr="00326EF4">
        <w:rPr>
          <w:rFonts w:ascii="Times New Roman" w:hAnsi="Times New Roman" w:cs="Times New Roman"/>
          <w:b/>
          <w:sz w:val="28"/>
          <w:szCs w:val="28"/>
          <w:lang w:val="uk-UA"/>
        </w:rPr>
        <w:t>ТУРИЗМ В ЄВРОРЕГІОНАХ ЗА УЧАСТІ УКРАЇНИ: ТЕНДЕНЦІЇ ТА СТРАТЕГІЧНІ ВЕКТОРИ РОЗВИТКУ</w:t>
      </w:r>
      <w:r w:rsidRPr="00326EF4">
        <w:rPr>
          <w:rFonts w:ascii="Times New Roman" w:hAnsi="Times New Roman" w:cs="Times New Roman"/>
          <w:b/>
          <w:sz w:val="28"/>
          <w:szCs w:val="28"/>
          <w:shd w:val="clear" w:color="auto" w:fill="FFFFFF"/>
          <w:lang w:val="uk-UA"/>
        </w:rPr>
        <w:t>»</w:t>
      </w:r>
    </w:p>
    <w:p w:rsidR="00783ED6" w:rsidRPr="00326EF4" w:rsidRDefault="00783ED6" w:rsidP="00783ED6">
      <w:pPr>
        <w:spacing w:after="0" w:line="240" w:lineRule="auto"/>
        <w:jc w:val="center"/>
        <w:rPr>
          <w:rFonts w:ascii="Times New Roman" w:eastAsia="Times New Roman" w:hAnsi="Times New Roman" w:cs="Times New Roman"/>
          <w:sz w:val="28"/>
          <w:szCs w:val="28"/>
          <w:lang w:val="uk-UA"/>
        </w:rPr>
      </w:pPr>
    </w:p>
    <w:p w:rsidR="00783ED6" w:rsidRPr="00326EF4" w:rsidRDefault="00783ED6" w:rsidP="00783ED6">
      <w:pPr>
        <w:spacing w:after="0" w:line="240" w:lineRule="auto"/>
        <w:jc w:val="center"/>
        <w:rPr>
          <w:rFonts w:ascii="Times New Roman" w:eastAsia="Times New Roman" w:hAnsi="Times New Roman" w:cs="Times New Roman"/>
          <w:sz w:val="28"/>
          <w:szCs w:val="28"/>
          <w:lang w:val="uk-UA"/>
        </w:rPr>
      </w:pPr>
    </w:p>
    <w:tbl>
      <w:tblPr>
        <w:tblW w:w="4955" w:type="pct"/>
        <w:tblLook w:val="00A0" w:firstRow="1" w:lastRow="0" w:firstColumn="1" w:lastColumn="0" w:noHBand="0" w:noVBand="0"/>
      </w:tblPr>
      <w:tblGrid>
        <w:gridCol w:w="3334"/>
        <w:gridCol w:w="4348"/>
        <w:gridCol w:w="2084"/>
      </w:tblGrid>
      <w:tr w:rsidR="00783ED6" w:rsidRPr="00326EF4" w:rsidTr="00CD1B58">
        <w:tc>
          <w:tcPr>
            <w:tcW w:w="1707" w:type="pct"/>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Виконала здобувачка вищої освіти</w:t>
            </w:r>
          </w:p>
        </w:tc>
        <w:tc>
          <w:tcPr>
            <w:tcW w:w="2226" w:type="pct"/>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2 курсу групи зТУР-23М</w:t>
            </w:r>
          </w:p>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Бенедюк Тетяна Сергіївна</w:t>
            </w:r>
          </w:p>
        </w:tc>
        <w:tc>
          <w:tcPr>
            <w:tcW w:w="1067" w:type="pct"/>
          </w:tcPr>
          <w:p w:rsidR="00783ED6" w:rsidRPr="00326EF4" w:rsidRDefault="00783ED6" w:rsidP="00CD1B58">
            <w:pPr>
              <w:spacing w:after="0" w:line="252" w:lineRule="auto"/>
              <w:rPr>
                <w:rFonts w:ascii="Times New Roman" w:hAnsi="Times New Roman" w:cs="Times New Roman"/>
                <w:sz w:val="28"/>
                <w:szCs w:val="28"/>
                <w:lang w:val="uk-UA"/>
              </w:rPr>
            </w:pPr>
          </w:p>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__________</w:t>
            </w:r>
          </w:p>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vertAlign w:val="superscript"/>
                <w:lang w:val="uk-UA"/>
              </w:rPr>
              <w:t xml:space="preserve">           (підпис)</w:t>
            </w:r>
          </w:p>
        </w:tc>
      </w:tr>
      <w:tr w:rsidR="00783ED6" w:rsidRPr="00326EF4" w:rsidTr="00CD1B58">
        <w:tc>
          <w:tcPr>
            <w:tcW w:w="1707" w:type="pct"/>
          </w:tcPr>
          <w:p w:rsidR="00783ED6" w:rsidRPr="00326EF4" w:rsidRDefault="00783ED6" w:rsidP="00CD1B58">
            <w:pPr>
              <w:spacing w:after="0" w:line="252" w:lineRule="auto"/>
              <w:rPr>
                <w:rFonts w:ascii="Times New Roman" w:hAnsi="Times New Roman" w:cs="Times New Roman"/>
                <w:sz w:val="28"/>
                <w:szCs w:val="28"/>
                <w:lang w:val="uk-UA"/>
              </w:rPr>
            </w:pPr>
          </w:p>
        </w:tc>
        <w:tc>
          <w:tcPr>
            <w:tcW w:w="2226" w:type="pct"/>
          </w:tcPr>
          <w:p w:rsidR="00783ED6" w:rsidRPr="00326EF4" w:rsidRDefault="00783ED6" w:rsidP="00CD1B58">
            <w:pPr>
              <w:spacing w:after="0" w:line="252" w:lineRule="auto"/>
              <w:rPr>
                <w:rFonts w:ascii="Times New Roman" w:hAnsi="Times New Roman" w:cs="Times New Roman"/>
                <w:sz w:val="28"/>
                <w:szCs w:val="28"/>
                <w:lang w:val="uk-UA"/>
              </w:rPr>
            </w:pPr>
          </w:p>
        </w:tc>
        <w:tc>
          <w:tcPr>
            <w:tcW w:w="1067" w:type="pct"/>
          </w:tcPr>
          <w:p w:rsidR="00783ED6" w:rsidRPr="00326EF4" w:rsidRDefault="00783ED6" w:rsidP="00CD1B58">
            <w:pPr>
              <w:spacing w:after="0" w:line="252" w:lineRule="auto"/>
              <w:rPr>
                <w:rFonts w:ascii="Times New Roman" w:hAnsi="Times New Roman" w:cs="Times New Roman"/>
                <w:sz w:val="28"/>
                <w:szCs w:val="28"/>
                <w:lang w:val="uk-UA"/>
              </w:rPr>
            </w:pPr>
          </w:p>
        </w:tc>
      </w:tr>
      <w:tr w:rsidR="00783ED6" w:rsidRPr="00326EF4" w:rsidTr="00CD1B58">
        <w:tc>
          <w:tcPr>
            <w:tcW w:w="1707" w:type="pct"/>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Керівник:</w:t>
            </w:r>
          </w:p>
        </w:tc>
        <w:tc>
          <w:tcPr>
            <w:tcW w:w="2226" w:type="pct"/>
            <w:hideMark/>
          </w:tcPr>
          <w:p w:rsidR="00783ED6" w:rsidRPr="00326EF4" w:rsidRDefault="00783ED6" w:rsidP="00CD1B58">
            <w:pPr>
              <w:spacing w:after="0" w:line="252" w:lineRule="auto"/>
              <w:rPr>
                <w:rFonts w:ascii="Times New Roman" w:eastAsia="Times New Roman" w:hAnsi="Times New Roman" w:cs="Times New Roman"/>
                <w:sz w:val="28"/>
                <w:szCs w:val="28"/>
                <w:lang w:val="uk-UA"/>
              </w:rPr>
            </w:pPr>
            <w:r w:rsidRPr="00326EF4">
              <w:rPr>
                <w:rFonts w:ascii="Times New Roman" w:eastAsia="Times New Roman" w:hAnsi="Times New Roman" w:cs="Times New Roman"/>
                <w:sz w:val="28"/>
                <w:szCs w:val="28"/>
                <w:lang w:val="uk-UA"/>
              </w:rPr>
              <w:t xml:space="preserve">д.е.н., професор Бочарова Ю.Г.       </w:t>
            </w:r>
          </w:p>
        </w:tc>
        <w:tc>
          <w:tcPr>
            <w:tcW w:w="1067" w:type="pct"/>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__________</w:t>
            </w:r>
          </w:p>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vertAlign w:val="superscript"/>
                <w:lang w:val="uk-UA"/>
              </w:rPr>
              <w:t xml:space="preserve">           (підпис)</w:t>
            </w:r>
          </w:p>
        </w:tc>
      </w:tr>
    </w:tbl>
    <w:p w:rsidR="00783ED6" w:rsidRPr="00326EF4" w:rsidRDefault="00783ED6" w:rsidP="00783ED6">
      <w:pPr>
        <w:spacing w:after="0" w:line="240" w:lineRule="auto"/>
        <w:jc w:val="center"/>
        <w:rPr>
          <w:rFonts w:ascii="Times New Roman" w:eastAsia="Times New Roman" w:hAnsi="Times New Roman" w:cs="Times New Roman"/>
          <w:sz w:val="28"/>
          <w:szCs w:val="28"/>
          <w:lang w:val="uk-UA"/>
        </w:rPr>
      </w:pPr>
    </w:p>
    <w:p w:rsidR="00783ED6" w:rsidRPr="00326EF4" w:rsidRDefault="00783ED6" w:rsidP="00783ED6">
      <w:pPr>
        <w:spacing w:after="0" w:line="240" w:lineRule="auto"/>
        <w:jc w:val="center"/>
        <w:rPr>
          <w:rFonts w:ascii="Times New Roman" w:hAnsi="Times New Roman" w:cs="Times New Roman"/>
          <w:sz w:val="28"/>
          <w:szCs w:val="28"/>
          <w:lang w:val="uk-UA"/>
        </w:rPr>
      </w:pPr>
    </w:p>
    <w:p w:rsidR="00783ED6" w:rsidRPr="00326EF4" w:rsidRDefault="00783ED6" w:rsidP="00783ED6">
      <w:pPr>
        <w:spacing w:after="0" w:line="240" w:lineRule="auto"/>
        <w:ind w:left="4956" w:firstLine="6"/>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Засвідчую, що у кваліфікаційній</w:t>
      </w:r>
    </w:p>
    <w:p w:rsidR="00783ED6" w:rsidRPr="00326EF4" w:rsidRDefault="00783ED6" w:rsidP="00783ED6">
      <w:pPr>
        <w:spacing w:after="0" w:line="240" w:lineRule="auto"/>
        <w:ind w:left="4956" w:firstLine="6"/>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роботі немає запозичень з праць</w:t>
      </w:r>
    </w:p>
    <w:p w:rsidR="00783ED6" w:rsidRPr="00326EF4" w:rsidRDefault="00783ED6" w:rsidP="00783ED6">
      <w:pPr>
        <w:spacing w:after="0" w:line="240" w:lineRule="auto"/>
        <w:ind w:left="4956" w:firstLine="6"/>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інших авторів без відповідних</w:t>
      </w:r>
    </w:p>
    <w:p w:rsidR="00783ED6" w:rsidRPr="00326EF4" w:rsidRDefault="00783ED6" w:rsidP="00783ED6">
      <w:pPr>
        <w:spacing w:after="0" w:line="240" w:lineRule="auto"/>
        <w:ind w:left="4956" w:firstLine="6"/>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посилань</w:t>
      </w:r>
    </w:p>
    <w:p w:rsidR="00783ED6" w:rsidRPr="00326EF4" w:rsidRDefault="00783ED6" w:rsidP="00783ED6">
      <w:pPr>
        <w:spacing w:after="0" w:line="240" w:lineRule="auto"/>
        <w:ind w:left="4956" w:firstLine="6"/>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Здобувач вищої освіти_________</w:t>
      </w:r>
    </w:p>
    <w:p w:rsidR="00783ED6" w:rsidRPr="00326EF4" w:rsidRDefault="00783ED6" w:rsidP="00783ED6">
      <w:pPr>
        <w:spacing w:after="0" w:line="240" w:lineRule="auto"/>
        <w:jc w:val="center"/>
        <w:rPr>
          <w:rFonts w:ascii="Times New Roman" w:hAnsi="Times New Roman" w:cs="Times New Roman"/>
          <w:sz w:val="28"/>
          <w:szCs w:val="28"/>
          <w:lang w:val="uk-UA"/>
        </w:rPr>
      </w:pPr>
    </w:p>
    <w:p w:rsidR="00783ED6" w:rsidRPr="00326EF4" w:rsidRDefault="00783ED6" w:rsidP="00783ED6">
      <w:pPr>
        <w:spacing w:after="0" w:line="240" w:lineRule="auto"/>
        <w:jc w:val="center"/>
        <w:rPr>
          <w:rFonts w:ascii="Times New Roman" w:hAnsi="Times New Roman" w:cs="Times New Roman"/>
          <w:sz w:val="28"/>
          <w:szCs w:val="28"/>
          <w:lang w:val="uk-UA"/>
        </w:rPr>
      </w:pPr>
    </w:p>
    <w:p w:rsidR="00783ED6" w:rsidRPr="00326EF4" w:rsidRDefault="00783ED6" w:rsidP="00783ED6">
      <w:pPr>
        <w:spacing w:after="0" w:line="240" w:lineRule="auto"/>
        <w:jc w:val="center"/>
        <w:rPr>
          <w:rFonts w:ascii="Times New Roman" w:hAnsi="Times New Roman" w:cs="Times New Roman"/>
          <w:sz w:val="28"/>
          <w:szCs w:val="28"/>
          <w:lang w:val="uk-UA"/>
        </w:rPr>
      </w:pP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Кривий Ріг</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2024</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lastRenderedPageBreak/>
        <w:t>МІНІСТЕРСТВО ОСВІТИ І НАУКИ УКРАЇНИ</w:t>
      </w:r>
    </w:p>
    <w:p w:rsidR="00783ED6" w:rsidRPr="00326EF4" w:rsidRDefault="00783ED6" w:rsidP="00783ED6">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ДОНЕЦЬКИЙ НАЦІОНАЛЬНИЙ УНІВЕРСИТЕТ ЕКОНОМІКИ І ТОРГІВЛІ</w:t>
      </w:r>
    </w:p>
    <w:p w:rsidR="00783ED6" w:rsidRPr="00326EF4" w:rsidRDefault="00783ED6" w:rsidP="00783ED6">
      <w:pPr>
        <w:spacing w:after="0" w:line="240" w:lineRule="auto"/>
        <w:jc w:val="center"/>
        <w:rPr>
          <w:rFonts w:ascii="Times New Roman" w:hAnsi="Times New Roman" w:cs="Times New Roman"/>
          <w:b/>
          <w:sz w:val="28"/>
          <w:szCs w:val="28"/>
          <w:lang w:val="uk-UA"/>
        </w:rPr>
      </w:pPr>
      <w:r w:rsidRPr="00326EF4">
        <w:rPr>
          <w:rFonts w:ascii="Times New Roman" w:hAnsi="Times New Roman" w:cs="Times New Roman"/>
          <w:sz w:val="28"/>
          <w:szCs w:val="28"/>
          <w:lang w:val="uk-UA"/>
        </w:rPr>
        <w:t>імені Михайла Туган-Барановського</w:t>
      </w:r>
    </w:p>
    <w:p w:rsidR="00783ED6" w:rsidRPr="00326EF4" w:rsidRDefault="00783ED6" w:rsidP="00783ED6">
      <w:pPr>
        <w:spacing w:after="0" w:line="240" w:lineRule="auto"/>
        <w:jc w:val="center"/>
        <w:rPr>
          <w:rFonts w:ascii="Times New Roman" w:hAnsi="Times New Roman" w:cs="Times New Roman"/>
          <w:bCs/>
          <w:sz w:val="28"/>
          <w:szCs w:val="28"/>
          <w:lang w:val="uk-UA"/>
        </w:rPr>
      </w:pP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Навчально-науковий інститут ресторанно-готельного бізнесу та туризму</w:t>
      </w: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Кафедра економіки та туризму</w:t>
      </w: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Форма здобуття вищої освіти заочна</w:t>
      </w: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Ступінь «Магістр»</w:t>
      </w: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Галузь знань 24 «Сфера обслуговування»</w:t>
      </w:r>
    </w:p>
    <w:p w:rsidR="00783ED6" w:rsidRPr="00326EF4" w:rsidRDefault="00783ED6" w:rsidP="00783ED6">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Освітня програма «Туризм»</w:t>
      </w:r>
    </w:p>
    <w:p w:rsidR="00783ED6" w:rsidRPr="00326EF4" w:rsidRDefault="00783ED6" w:rsidP="00783ED6">
      <w:pPr>
        <w:spacing w:after="0" w:line="240" w:lineRule="auto"/>
        <w:rPr>
          <w:rFonts w:ascii="Times New Roman" w:hAnsi="Times New Roman" w:cs="Times New Roman"/>
          <w:bCs/>
          <w:sz w:val="28"/>
          <w:szCs w:val="28"/>
          <w:lang w:val="uk-UA"/>
        </w:rPr>
      </w:pPr>
    </w:p>
    <w:tbl>
      <w:tblPr>
        <w:tblW w:w="9214" w:type="dxa"/>
        <w:tblInd w:w="108" w:type="dxa"/>
        <w:tblLook w:val="00A0" w:firstRow="1" w:lastRow="0" w:firstColumn="1" w:lastColumn="0" w:noHBand="0" w:noVBand="0"/>
      </w:tblPr>
      <w:tblGrid>
        <w:gridCol w:w="4395"/>
        <w:gridCol w:w="4819"/>
      </w:tblGrid>
      <w:tr w:rsidR="00783ED6" w:rsidRPr="00326EF4" w:rsidTr="00CD1B58">
        <w:tc>
          <w:tcPr>
            <w:tcW w:w="4395" w:type="dxa"/>
          </w:tcPr>
          <w:p w:rsidR="00783ED6" w:rsidRPr="00326EF4" w:rsidRDefault="00783ED6" w:rsidP="00CD1B58">
            <w:pPr>
              <w:spacing w:after="0" w:line="252" w:lineRule="auto"/>
              <w:rPr>
                <w:rFonts w:ascii="Times New Roman" w:hAnsi="Times New Roman" w:cs="Times New Roman"/>
                <w:b/>
                <w:color w:val="000000"/>
                <w:sz w:val="28"/>
                <w:szCs w:val="28"/>
                <w:lang w:val="uk-UA"/>
              </w:rPr>
            </w:pPr>
          </w:p>
        </w:tc>
        <w:tc>
          <w:tcPr>
            <w:tcW w:w="4819" w:type="dxa"/>
            <w:hideMark/>
          </w:tcPr>
          <w:p w:rsidR="00783ED6" w:rsidRPr="00326EF4" w:rsidRDefault="00783ED6" w:rsidP="00CD1B58">
            <w:pPr>
              <w:spacing w:after="0" w:line="252" w:lineRule="auto"/>
              <w:rPr>
                <w:rFonts w:ascii="Times New Roman" w:hAnsi="Times New Roman" w:cs="Times New Roman"/>
                <w:color w:val="000000"/>
                <w:sz w:val="28"/>
                <w:szCs w:val="28"/>
                <w:lang w:val="uk-UA"/>
              </w:rPr>
            </w:pPr>
            <w:r w:rsidRPr="00326EF4">
              <w:rPr>
                <w:rFonts w:ascii="Times New Roman" w:hAnsi="Times New Roman" w:cs="Times New Roman"/>
                <w:sz w:val="28"/>
                <w:szCs w:val="28"/>
                <w:lang w:val="uk-UA"/>
              </w:rPr>
              <w:t>ЗАТВЕРДЖУЮ:</w:t>
            </w:r>
          </w:p>
          <w:p w:rsidR="00783ED6" w:rsidRPr="00326EF4" w:rsidRDefault="00783ED6" w:rsidP="00CD1B58">
            <w:pPr>
              <w:spacing w:after="0" w:line="240" w:lineRule="auto"/>
              <w:rPr>
                <w:rFonts w:ascii="Times New Roman" w:hAnsi="Times New Roman" w:cs="Times New Roman"/>
                <w:color w:val="000000"/>
                <w:sz w:val="28"/>
                <w:szCs w:val="28"/>
                <w:lang w:val="uk-UA"/>
              </w:rPr>
            </w:pPr>
            <w:r w:rsidRPr="00326EF4">
              <w:rPr>
                <w:rFonts w:ascii="Times New Roman" w:hAnsi="Times New Roman" w:cs="Times New Roman"/>
                <w:color w:val="000000"/>
                <w:sz w:val="28"/>
                <w:szCs w:val="28"/>
                <w:lang w:val="uk-UA"/>
              </w:rPr>
              <w:t>Гарант освітньої програми</w:t>
            </w:r>
          </w:p>
          <w:p w:rsidR="00783ED6" w:rsidRPr="00326EF4" w:rsidRDefault="00783ED6" w:rsidP="00CD1B58">
            <w:pPr>
              <w:spacing w:after="0" w:line="240" w:lineRule="auto"/>
              <w:rPr>
                <w:rFonts w:ascii="Times New Roman" w:hAnsi="Times New Roman" w:cs="Times New Roman"/>
                <w:color w:val="000000"/>
                <w:sz w:val="28"/>
                <w:szCs w:val="28"/>
                <w:vertAlign w:val="superscript"/>
                <w:lang w:val="uk-UA"/>
              </w:rPr>
            </w:pPr>
            <w:r w:rsidRPr="00326EF4">
              <w:rPr>
                <w:rFonts w:ascii="Times New Roman" w:hAnsi="Times New Roman" w:cs="Times New Roman"/>
                <w:color w:val="000000"/>
                <w:sz w:val="28"/>
                <w:szCs w:val="28"/>
                <w:lang w:val="uk-UA"/>
              </w:rPr>
              <w:t>к.е.н.</w:t>
            </w:r>
          </w:p>
          <w:p w:rsidR="00783ED6" w:rsidRPr="00326EF4" w:rsidRDefault="00783ED6" w:rsidP="00CD1B58">
            <w:pPr>
              <w:spacing w:after="0" w:line="252" w:lineRule="auto"/>
              <w:rPr>
                <w:rFonts w:ascii="Times New Roman" w:hAnsi="Times New Roman" w:cs="Times New Roman"/>
                <w:color w:val="000000"/>
                <w:sz w:val="28"/>
                <w:szCs w:val="28"/>
                <w:lang w:val="uk-UA"/>
              </w:rPr>
            </w:pPr>
            <w:r w:rsidRPr="00326EF4">
              <w:rPr>
                <w:rFonts w:ascii="Times New Roman" w:hAnsi="Times New Roman" w:cs="Times New Roman"/>
                <w:color w:val="000000"/>
                <w:sz w:val="28"/>
                <w:szCs w:val="28"/>
                <w:lang w:val="uk-UA"/>
              </w:rPr>
              <w:t>_________________  Шамрін Р.В. «____» _____________ 2024 року</w:t>
            </w:r>
          </w:p>
        </w:tc>
      </w:tr>
    </w:tbl>
    <w:p w:rsidR="00783ED6" w:rsidRPr="00326EF4" w:rsidRDefault="00783ED6" w:rsidP="00783ED6">
      <w:pPr>
        <w:spacing w:after="0" w:line="240" w:lineRule="auto"/>
        <w:rPr>
          <w:rFonts w:ascii="Times New Roman" w:hAnsi="Times New Roman" w:cs="Times New Roman"/>
          <w:b/>
          <w:bCs/>
          <w:i/>
          <w:iCs/>
          <w:sz w:val="28"/>
          <w:szCs w:val="28"/>
          <w:lang w:val="uk-UA"/>
        </w:rPr>
      </w:pPr>
    </w:p>
    <w:p w:rsidR="00783ED6" w:rsidRPr="00326EF4" w:rsidRDefault="00783ED6" w:rsidP="00783ED6">
      <w:pPr>
        <w:spacing w:after="0" w:line="240" w:lineRule="auto"/>
        <w:rPr>
          <w:rFonts w:ascii="Times New Roman" w:hAnsi="Times New Roman" w:cs="Times New Roman"/>
          <w:b/>
          <w:bCs/>
          <w:i/>
          <w:iCs/>
          <w:sz w:val="28"/>
          <w:szCs w:val="28"/>
          <w:lang w:val="uk-UA"/>
        </w:rPr>
      </w:pPr>
    </w:p>
    <w:p w:rsidR="00783ED6" w:rsidRPr="00326EF4" w:rsidRDefault="00783ED6" w:rsidP="00783ED6">
      <w:pPr>
        <w:spacing w:after="0" w:line="240" w:lineRule="auto"/>
        <w:jc w:val="center"/>
        <w:rPr>
          <w:rFonts w:ascii="Times New Roman" w:hAnsi="Times New Roman" w:cs="Times New Roman"/>
          <w:bCs/>
          <w:sz w:val="28"/>
          <w:szCs w:val="28"/>
          <w:lang w:val="uk-UA"/>
        </w:rPr>
      </w:pPr>
      <w:r w:rsidRPr="00326EF4">
        <w:rPr>
          <w:rFonts w:ascii="Times New Roman" w:hAnsi="Times New Roman" w:cs="Times New Roman"/>
          <w:sz w:val="28"/>
          <w:szCs w:val="28"/>
          <w:lang w:val="uk-UA"/>
        </w:rPr>
        <w:t>ЗАВДАННЯ</w:t>
      </w:r>
    </w:p>
    <w:p w:rsidR="00783ED6" w:rsidRPr="00326EF4" w:rsidRDefault="00783ED6" w:rsidP="00783ED6">
      <w:pPr>
        <w:spacing w:after="0" w:line="240" w:lineRule="auto"/>
        <w:jc w:val="center"/>
        <w:rPr>
          <w:rFonts w:ascii="Times New Roman" w:hAnsi="Times New Roman" w:cs="Times New Roman"/>
          <w:b/>
          <w:sz w:val="28"/>
          <w:szCs w:val="28"/>
          <w:lang w:val="uk-UA"/>
        </w:rPr>
      </w:pPr>
      <w:r w:rsidRPr="00326EF4">
        <w:rPr>
          <w:rFonts w:ascii="Times New Roman" w:hAnsi="Times New Roman" w:cs="Times New Roman"/>
          <w:b/>
          <w:sz w:val="28"/>
          <w:szCs w:val="28"/>
          <w:lang w:val="uk-UA"/>
        </w:rPr>
        <w:t>НА КВАЛІФІКАЦІЙНУ РОБОТУ ЗДОБУВАЧУ ВИЩОЇ ОСВІТИ</w:t>
      </w:r>
    </w:p>
    <w:p w:rsidR="00783ED6" w:rsidRPr="00326EF4" w:rsidRDefault="00783ED6" w:rsidP="00783ED6">
      <w:pPr>
        <w:spacing w:after="0" w:line="240" w:lineRule="auto"/>
        <w:rPr>
          <w:rFonts w:ascii="Times New Roman" w:hAnsi="Times New Roman" w:cs="Times New Roman"/>
          <w:sz w:val="28"/>
          <w:szCs w:val="28"/>
          <w:lang w:val="uk-UA"/>
        </w:rPr>
      </w:pPr>
    </w:p>
    <w:p w:rsidR="00783ED6" w:rsidRPr="002A0655" w:rsidRDefault="00783ED6" w:rsidP="00783ED6">
      <w:pPr>
        <w:spacing w:after="0" w:line="240" w:lineRule="auto"/>
        <w:jc w:val="center"/>
        <w:rPr>
          <w:rFonts w:ascii="Times New Roman" w:hAnsi="Times New Roman" w:cs="Times New Roman"/>
          <w:sz w:val="28"/>
          <w:szCs w:val="28"/>
          <w:lang w:val="uk-UA"/>
        </w:rPr>
      </w:pPr>
      <w:r w:rsidRPr="002A0655">
        <w:rPr>
          <w:rFonts w:ascii="Times New Roman" w:hAnsi="Times New Roman" w:cs="Times New Roman"/>
          <w:sz w:val="28"/>
          <w:szCs w:val="28"/>
          <w:lang w:val="uk-UA"/>
        </w:rPr>
        <w:t>Бенедюк Тетяна Сергіївна</w:t>
      </w:r>
    </w:p>
    <w:p w:rsidR="00783ED6" w:rsidRPr="002A0655" w:rsidRDefault="00783ED6" w:rsidP="00783ED6">
      <w:pPr>
        <w:spacing w:after="0" w:line="240" w:lineRule="auto"/>
        <w:rPr>
          <w:rFonts w:ascii="Times New Roman" w:hAnsi="Times New Roman" w:cs="Times New Roman"/>
          <w:sz w:val="28"/>
          <w:szCs w:val="28"/>
          <w:vertAlign w:val="superscript"/>
          <w:lang w:val="uk-UA"/>
        </w:rPr>
      </w:pPr>
    </w:p>
    <w:p w:rsidR="00783ED6" w:rsidRPr="002A0655" w:rsidRDefault="00783ED6" w:rsidP="008F3ECD">
      <w:pPr>
        <w:spacing w:after="0" w:line="240" w:lineRule="auto"/>
        <w:jc w:val="both"/>
        <w:rPr>
          <w:rFonts w:ascii="Times New Roman" w:hAnsi="Times New Roman" w:cs="Times New Roman"/>
          <w:sz w:val="28"/>
          <w:szCs w:val="28"/>
          <w:lang w:val="uk-UA"/>
        </w:rPr>
      </w:pPr>
      <w:r w:rsidRPr="002A0655">
        <w:rPr>
          <w:rFonts w:ascii="Times New Roman" w:hAnsi="Times New Roman" w:cs="Times New Roman"/>
          <w:sz w:val="28"/>
          <w:szCs w:val="28"/>
          <w:lang w:val="uk-UA"/>
        </w:rPr>
        <w:t>1. Тема роботи: «Туризм в єврорегіонах за участі України: тенденції та стратегічні вектори розвитку»</w:t>
      </w:r>
    </w:p>
    <w:p w:rsidR="00783ED6" w:rsidRPr="002A0655" w:rsidRDefault="00783ED6" w:rsidP="008F3ECD">
      <w:pPr>
        <w:spacing w:after="0" w:line="240" w:lineRule="auto"/>
        <w:jc w:val="both"/>
        <w:rPr>
          <w:rFonts w:ascii="Times New Roman" w:hAnsi="Times New Roman" w:cs="Times New Roman"/>
          <w:sz w:val="28"/>
          <w:szCs w:val="28"/>
          <w:lang w:val="uk-UA"/>
        </w:rPr>
      </w:pPr>
      <w:r w:rsidRPr="002A0655">
        <w:rPr>
          <w:rFonts w:ascii="Times New Roman" w:hAnsi="Times New Roman" w:cs="Times New Roman"/>
          <w:sz w:val="28"/>
          <w:szCs w:val="28"/>
          <w:lang w:val="uk-UA"/>
        </w:rPr>
        <w:t>Керівник роботи д.е.н., професор Бочарова Ю.Г.</w:t>
      </w:r>
    </w:p>
    <w:p w:rsidR="00783ED6" w:rsidRPr="002A0655" w:rsidRDefault="00783ED6" w:rsidP="008F3ECD">
      <w:pPr>
        <w:spacing w:after="0" w:line="240" w:lineRule="auto"/>
        <w:jc w:val="both"/>
        <w:rPr>
          <w:rFonts w:ascii="Times New Roman" w:hAnsi="Times New Roman" w:cs="Times New Roman"/>
          <w:sz w:val="28"/>
          <w:szCs w:val="28"/>
          <w:lang w:val="uk-UA"/>
        </w:rPr>
      </w:pPr>
      <w:r w:rsidRPr="002A0655">
        <w:rPr>
          <w:rFonts w:ascii="Times New Roman" w:hAnsi="Times New Roman" w:cs="Times New Roman"/>
          <w:sz w:val="28"/>
          <w:szCs w:val="28"/>
          <w:lang w:val="uk-UA"/>
        </w:rPr>
        <w:t>Затверджені наказами ДонНУЕТ імені Михайла Туган-Барановського № 192-с від «28» червня 2024 р., № 274-с від «07» жовтня 2024 р.</w:t>
      </w:r>
    </w:p>
    <w:p w:rsidR="00783ED6" w:rsidRPr="002A0655" w:rsidRDefault="00783ED6" w:rsidP="008F3ECD">
      <w:pPr>
        <w:spacing w:after="0" w:line="240" w:lineRule="auto"/>
        <w:jc w:val="both"/>
        <w:rPr>
          <w:rFonts w:ascii="Times New Roman" w:hAnsi="Times New Roman" w:cs="Times New Roman"/>
          <w:sz w:val="28"/>
          <w:szCs w:val="28"/>
          <w:lang w:val="uk-UA"/>
        </w:rPr>
      </w:pPr>
    </w:p>
    <w:p w:rsidR="00783ED6" w:rsidRPr="002A0655" w:rsidRDefault="00783ED6" w:rsidP="008F3ECD">
      <w:pPr>
        <w:spacing w:after="0" w:line="240" w:lineRule="auto"/>
        <w:jc w:val="both"/>
        <w:rPr>
          <w:rFonts w:ascii="Times New Roman" w:hAnsi="Times New Roman" w:cs="Times New Roman"/>
          <w:sz w:val="28"/>
          <w:szCs w:val="28"/>
          <w:lang w:val="uk-UA"/>
        </w:rPr>
      </w:pPr>
      <w:r w:rsidRPr="002A0655">
        <w:rPr>
          <w:rFonts w:ascii="Times New Roman" w:hAnsi="Times New Roman" w:cs="Times New Roman"/>
          <w:sz w:val="28"/>
          <w:szCs w:val="28"/>
          <w:lang w:val="uk-UA"/>
        </w:rPr>
        <w:t>2. Строк подання студентом роботи: «18» листопада 2024 року</w:t>
      </w:r>
    </w:p>
    <w:p w:rsidR="00783ED6" w:rsidRPr="002A0655" w:rsidRDefault="00783ED6" w:rsidP="008F3ECD">
      <w:pPr>
        <w:spacing w:after="0" w:line="240" w:lineRule="auto"/>
        <w:jc w:val="both"/>
        <w:rPr>
          <w:rFonts w:ascii="Times New Roman" w:hAnsi="Times New Roman" w:cs="Times New Roman"/>
          <w:sz w:val="28"/>
          <w:szCs w:val="28"/>
          <w:lang w:val="uk-UA"/>
        </w:rPr>
      </w:pPr>
    </w:p>
    <w:p w:rsidR="00783ED6" w:rsidRDefault="00783ED6" w:rsidP="008F3ECD">
      <w:pPr>
        <w:spacing w:after="0" w:line="240" w:lineRule="auto"/>
        <w:contextualSpacing/>
        <w:jc w:val="both"/>
        <w:rPr>
          <w:rFonts w:ascii="Times New Roman" w:hAnsi="Times New Roman" w:cs="Times New Roman"/>
          <w:sz w:val="28"/>
          <w:szCs w:val="28"/>
          <w:lang w:val="uk-UA"/>
        </w:rPr>
      </w:pPr>
      <w:r w:rsidRPr="002A0655">
        <w:rPr>
          <w:rFonts w:ascii="Times New Roman" w:hAnsi="Times New Roman" w:cs="Times New Roman"/>
          <w:sz w:val="28"/>
          <w:szCs w:val="28"/>
          <w:lang w:val="uk-UA"/>
        </w:rPr>
        <w:t xml:space="preserve">3. Вихідні дані до роботи: </w:t>
      </w:r>
      <w:r w:rsidRPr="00FD7F29">
        <w:rPr>
          <w:rFonts w:ascii="Times New Roman" w:hAnsi="Times New Roman" w:cs="Times New Roman"/>
          <w:sz w:val="28"/>
          <w:szCs w:val="28"/>
          <w:lang w:val="uk-UA"/>
        </w:rPr>
        <w:t xml:space="preserve">статистичні дані офіційних звітів </w:t>
      </w:r>
      <w:r>
        <w:rPr>
          <w:rFonts w:ascii="Times New Roman" w:hAnsi="Times New Roman" w:cs="Times New Roman"/>
          <w:sz w:val="28"/>
          <w:szCs w:val="28"/>
          <w:lang w:val="uk-UA"/>
        </w:rPr>
        <w:t xml:space="preserve">Євростату, </w:t>
      </w:r>
      <w:r w:rsidRPr="000009F2">
        <w:rPr>
          <w:rFonts w:ascii="Times New Roman" w:hAnsi="Times New Roman" w:cs="Times New Roman"/>
          <w:sz w:val="28"/>
          <w:szCs w:val="28"/>
          <w:lang w:val="uk-UA"/>
        </w:rPr>
        <w:t>Державн</w:t>
      </w:r>
      <w:r>
        <w:rPr>
          <w:rFonts w:ascii="Times New Roman" w:hAnsi="Times New Roman" w:cs="Times New Roman"/>
          <w:sz w:val="28"/>
          <w:szCs w:val="28"/>
          <w:lang w:val="uk-UA"/>
        </w:rPr>
        <w:t>ої</w:t>
      </w:r>
      <w:r w:rsidRPr="000009F2">
        <w:rPr>
          <w:rFonts w:ascii="Times New Roman" w:hAnsi="Times New Roman" w:cs="Times New Roman"/>
          <w:sz w:val="28"/>
          <w:szCs w:val="28"/>
          <w:lang w:val="uk-UA"/>
        </w:rPr>
        <w:t xml:space="preserve"> прикордонн</w:t>
      </w:r>
      <w:r>
        <w:rPr>
          <w:rFonts w:ascii="Times New Roman" w:hAnsi="Times New Roman" w:cs="Times New Roman"/>
          <w:sz w:val="28"/>
          <w:szCs w:val="28"/>
          <w:lang w:val="uk-UA"/>
        </w:rPr>
        <w:t>ої</w:t>
      </w:r>
      <w:r w:rsidRPr="000009F2">
        <w:rPr>
          <w:rFonts w:ascii="Times New Roman" w:hAnsi="Times New Roman" w:cs="Times New Roman"/>
          <w:sz w:val="28"/>
          <w:szCs w:val="28"/>
          <w:lang w:val="uk-UA"/>
        </w:rPr>
        <w:t xml:space="preserve"> служб</w:t>
      </w:r>
      <w:r>
        <w:rPr>
          <w:rFonts w:ascii="Times New Roman" w:hAnsi="Times New Roman" w:cs="Times New Roman"/>
          <w:sz w:val="28"/>
          <w:szCs w:val="28"/>
          <w:lang w:val="uk-UA"/>
        </w:rPr>
        <w:t>и</w:t>
      </w:r>
      <w:r w:rsidRPr="000009F2">
        <w:rPr>
          <w:rFonts w:ascii="Times New Roman" w:hAnsi="Times New Roman" w:cs="Times New Roman"/>
          <w:sz w:val="28"/>
          <w:szCs w:val="28"/>
          <w:lang w:val="uk-UA"/>
        </w:rPr>
        <w:t xml:space="preserve"> України</w:t>
      </w:r>
      <w:r w:rsidRPr="00FD7F29">
        <w:rPr>
          <w:rFonts w:ascii="Times New Roman" w:hAnsi="Times New Roman" w:cs="Times New Roman"/>
          <w:sz w:val="28"/>
          <w:szCs w:val="28"/>
          <w:lang w:val="uk-UA"/>
        </w:rPr>
        <w:t>, Державної служби статистики України, Державного агентства розвитку туризму</w:t>
      </w:r>
      <w:r>
        <w:rPr>
          <w:rFonts w:ascii="Times New Roman" w:hAnsi="Times New Roman"/>
          <w:sz w:val="28"/>
          <w:szCs w:val="28"/>
          <w:lang w:val="uk-UA"/>
        </w:rPr>
        <w:t xml:space="preserve">, </w:t>
      </w:r>
      <w:r w:rsidRPr="00FD7F29">
        <w:rPr>
          <w:rFonts w:ascii="Times New Roman" w:hAnsi="Times New Roman" w:cs="Times New Roman"/>
          <w:sz w:val="28"/>
          <w:szCs w:val="28"/>
          <w:lang w:val="uk-UA"/>
        </w:rPr>
        <w:t>аналітичні матеріали та інформація</w:t>
      </w:r>
      <w:r>
        <w:rPr>
          <w:rFonts w:ascii="Times New Roman" w:hAnsi="Times New Roman" w:cs="Times New Roman"/>
          <w:sz w:val="28"/>
          <w:szCs w:val="28"/>
          <w:lang w:val="uk-UA"/>
        </w:rPr>
        <w:t xml:space="preserve"> А</w:t>
      </w:r>
      <w:r w:rsidRPr="000009F2">
        <w:rPr>
          <w:rFonts w:ascii="Times New Roman" w:hAnsi="Times New Roman" w:cs="Times New Roman"/>
          <w:sz w:val="28"/>
          <w:szCs w:val="28"/>
          <w:lang w:val="uk-UA"/>
        </w:rPr>
        <w:t>самбле</w:t>
      </w:r>
      <w:r>
        <w:rPr>
          <w:rFonts w:ascii="Times New Roman" w:hAnsi="Times New Roman" w:cs="Times New Roman"/>
          <w:sz w:val="28"/>
          <w:szCs w:val="28"/>
          <w:lang w:val="uk-UA"/>
        </w:rPr>
        <w:t>ї</w:t>
      </w:r>
      <w:r w:rsidRPr="000009F2">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0009F2">
        <w:rPr>
          <w:rFonts w:ascii="Times New Roman" w:hAnsi="Times New Roman" w:cs="Times New Roman"/>
          <w:sz w:val="28"/>
          <w:szCs w:val="28"/>
          <w:lang w:val="uk-UA"/>
        </w:rPr>
        <w:t>вропейс</w:t>
      </w:r>
      <w:r>
        <w:rPr>
          <w:rFonts w:ascii="Times New Roman" w:hAnsi="Times New Roman" w:cs="Times New Roman"/>
          <w:sz w:val="28"/>
          <w:szCs w:val="28"/>
          <w:lang w:val="uk-UA"/>
        </w:rPr>
        <w:t>ь</w:t>
      </w:r>
      <w:r w:rsidRPr="000009F2">
        <w:rPr>
          <w:rFonts w:ascii="Times New Roman" w:hAnsi="Times New Roman" w:cs="Times New Roman"/>
          <w:sz w:val="28"/>
          <w:szCs w:val="28"/>
          <w:lang w:val="uk-UA"/>
        </w:rPr>
        <w:t>ких р</w:t>
      </w:r>
      <w:r>
        <w:rPr>
          <w:rFonts w:ascii="Times New Roman" w:hAnsi="Times New Roman" w:cs="Times New Roman"/>
          <w:sz w:val="28"/>
          <w:szCs w:val="28"/>
          <w:lang w:val="uk-UA"/>
        </w:rPr>
        <w:t>егі</w:t>
      </w:r>
      <w:r w:rsidRPr="000009F2">
        <w:rPr>
          <w:rFonts w:ascii="Times New Roman" w:hAnsi="Times New Roman" w:cs="Times New Roman"/>
          <w:sz w:val="28"/>
          <w:szCs w:val="28"/>
          <w:lang w:val="uk-UA"/>
        </w:rPr>
        <w:t>онів</w:t>
      </w:r>
      <w:r>
        <w:rPr>
          <w:rFonts w:ascii="Times New Roman" w:hAnsi="Times New Roman" w:cs="Times New Roman"/>
          <w:sz w:val="28"/>
          <w:szCs w:val="28"/>
          <w:lang w:val="uk-UA"/>
        </w:rPr>
        <w:t xml:space="preserve">, </w:t>
      </w:r>
      <w:r w:rsidRPr="000009F2">
        <w:rPr>
          <w:rFonts w:ascii="Times New Roman" w:hAnsi="Times New Roman" w:cs="Times New Roman"/>
          <w:sz w:val="28"/>
          <w:szCs w:val="28"/>
          <w:lang w:val="uk-UA"/>
        </w:rPr>
        <w:t>Національн</w:t>
      </w:r>
      <w:r>
        <w:rPr>
          <w:rFonts w:ascii="Times New Roman" w:hAnsi="Times New Roman" w:cs="Times New Roman"/>
          <w:sz w:val="28"/>
          <w:szCs w:val="28"/>
          <w:lang w:val="uk-UA"/>
        </w:rPr>
        <w:t>ого</w:t>
      </w:r>
      <w:r w:rsidRPr="000009F2">
        <w:rPr>
          <w:rFonts w:ascii="Times New Roman" w:hAnsi="Times New Roman" w:cs="Times New Roman"/>
          <w:sz w:val="28"/>
          <w:szCs w:val="28"/>
          <w:lang w:val="uk-UA"/>
        </w:rPr>
        <w:t xml:space="preserve"> інститут</w:t>
      </w:r>
      <w:r>
        <w:rPr>
          <w:rFonts w:ascii="Times New Roman" w:hAnsi="Times New Roman" w:cs="Times New Roman"/>
          <w:sz w:val="28"/>
          <w:szCs w:val="28"/>
          <w:lang w:val="uk-UA"/>
        </w:rPr>
        <w:t>у</w:t>
      </w:r>
      <w:r w:rsidRPr="000009F2">
        <w:rPr>
          <w:rFonts w:ascii="Times New Roman" w:hAnsi="Times New Roman" w:cs="Times New Roman"/>
          <w:sz w:val="28"/>
          <w:szCs w:val="28"/>
          <w:lang w:val="uk-UA"/>
        </w:rPr>
        <w:t xml:space="preserve"> стратегічних досліджень</w:t>
      </w:r>
      <w:r>
        <w:rPr>
          <w:rFonts w:ascii="Times New Roman" w:hAnsi="Times New Roman" w:cs="Times New Roman"/>
          <w:sz w:val="28"/>
          <w:szCs w:val="28"/>
          <w:lang w:val="uk-UA"/>
        </w:rPr>
        <w:t>,</w:t>
      </w:r>
      <w:r w:rsidRPr="000009F2">
        <w:rPr>
          <w:rFonts w:ascii="Times New Roman" w:hAnsi="Times New Roman" w:cs="Times New Roman"/>
          <w:sz w:val="28"/>
          <w:szCs w:val="28"/>
          <w:lang w:val="uk-UA"/>
        </w:rPr>
        <w:t xml:space="preserve"> </w:t>
      </w:r>
      <w:r w:rsidRPr="00FD7F29">
        <w:rPr>
          <w:rFonts w:ascii="Times New Roman" w:hAnsi="Times New Roman" w:cs="Times New Roman"/>
          <w:sz w:val="28"/>
          <w:szCs w:val="28"/>
          <w:lang w:val="uk-UA"/>
        </w:rPr>
        <w:t xml:space="preserve">нормативно-правові акти </w:t>
      </w:r>
      <w:r>
        <w:rPr>
          <w:rFonts w:ascii="Times New Roman" w:hAnsi="Times New Roman" w:cs="Times New Roman"/>
          <w:sz w:val="28"/>
          <w:szCs w:val="28"/>
          <w:lang w:val="uk-UA"/>
        </w:rPr>
        <w:t>Європейського Союзу</w:t>
      </w:r>
      <w:r w:rsidRPr="00FD7F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D7F29">
        <w:rPr>
          <w:rFonts w:ascii="Times New Roman" w:hAnsi="Times New Roman" w:cs="Times New Roman"/>
          <w:sz w:val="28"/>
          <w:szCs w:val="28"/>
          <w:lang w:val="uk-UA"/>
        </w:rPr>
        <w:t>України, наукові праці</w:t>
      </w:r>
      <w:r w:rsidRPr="003354E3">
        <w:rPr>
          <w:rFonts w:ascii="Times New Roman" w:hAnsi="Times New Roman" w:cs="Times New Roman"/>
          <w:sz w:val="28"/>
          <w:szCs w:val="28"/>
          <w:lang w:val="uk-UA"/>
        </w:rPr>
        <w:t>, інформаційні джерела мережі Інтернет</w:t>
      </w:r>
      <w:r>
        <w:rPr>
          <w:rFonts w:ascii="Times New Roman" w:hAnsi="Times New Roman" w:cs="Times New Roman"/>
          <w:sz w:val="28"/>
          <w:szCs w:val="28"/>
          <w:lang w:val="uk-UA"/>
        </w:rPr>
        <w:t>.</w:t>
      </w:r>
    </w:p>
    <w:p w:rsidR="00783ED6" w:rsidRPr="00C813B7" w:rsidRDefault="00783ED6" w:rsidP="008F3ECD">
      <w:pPr>
        <w:spacing w:after="0" w:line="240" w:lineRule="auto"/>
        <w:contextualSpacing/>
        <w:jc w:val="both"/>
        <w:rPr>
          <w:rFonts w:ascii="Times New Roman" w:hAnsi="Times New Roman" w:cs="Times New Roman"/>
          <w:sz w:val="28"/>
          <w:szCs w:val="28"/>
          <w:lang w:val="uk-UA"/>
        </w:rPr>
      </w:pPr>
    </w:p>
    <w:p w:rsidR="00783ED6" w:rsidRPr="00C813B7" w:rsidRDefault="00783ED6" w:rsidP="008F3ECD">
      <w:pPr>
        <w:spacing w:after="0" w:line="240" w:lineRule="auto"/>
        <w:jc w:val="both"/>
        <w:rPr>
          <w:rFonts w:ascii="Times New Roman" w:hAnsi="Times New Roman" w:cs="Times New Roman"/>
          <w:sz w:val="28"/>
          <w:szCs w:val="28"/>
          <w:lang w:val="uk-UA"/>
        </w:rPr>
      </w:pPr>
      <w:r w:rsidRPr="00C813B7">
        <w:rPr>
          <w:rFonts w:ascii="Times New Roman" w:hAnsi="Times New Roman" w:cs="Times New Roman"/>
          <w:sz w:val="28"/>
          <w:szCs w:val="28"/>
          <w:lang w:val="uk-UA"/>
        </w:rPr>
        <w:t xml:space="preserve">4. Зміст (перелік питань, які потрібно розробити): </w:t>
      </w:r>
    </w:p>
    <w:p w:rsidR="00783ED6" w:rsidRPr="00C813B7" w:rsidRDefault="00783ED6" w:rsidP="008F3ECD">
      <w:pPr>
        <w:spacing w:after="0" w:line="240" w:lineRule="auto"/>
        <w:jc w:val="both"/>
        <w:rPr>
          <w:rFonts w:ascii="Times New Roman" w:hAnsi="Times New Roman" w:cs="Times New Roman"/>
          <w:sz w:val="28"/>
          <w:szCs w:val="28"/>
          <w:lang w:val="uk-UA"/>
        </w:rPr>
      </w:pPr>
      <w:r w:rsidRPr="00C813B7">
        <w:rPr>
          <w:rFonts w:ascii="Times New Roman" w:hAnsi="Times New Roman" w:cs="Times New Roman"/>
          <w:sz w:val="28"/>
          <w:szCs w:val="28"/>
          <w:lang w:val="uk-UA"/>
        </w:rPr>
        <w:t>1) узагальнення теоретичного підґрунтя дослідження єврорегіонального співробітництва;</w:t>
      </w:r>
    </w:p>
    <w:p w:rsidR="00783ED6" w:rsidRPr="00C813B7" w:rsidRDefault="00783ED6" w:rsidP="008F3ECD">
      <w:pPr>
        <w:spacing w:after="0" w:line="240" w:lineRule="auto"/>
        <w:jc w:val="both"/>
        <w:rPr>
          <w:rFonts w:ascii="Times New Roman" w:hAnsi="Times New Roman" w:cs="Times New Roman"/>
          <w:sz w:val="28"/>
          <w:szCs w:val="28"/>
          <w:lang w:val="uk-UA"/>
        </w:rPr>
      </w:pPr>
      <w:r w:rsidRPr="00C813B7">
        <w:rPr>
          <w:rFonts w:ascii="Times New Roman" w:hAnsi="Times New Roman" w:cs="Times New Roman"/>
          <w:sz w:val="28"/>
          <w:szCs w:val="28"/>
          <w:lang w:val="uk-UA"/>
        </w:rPr>
        <w:t xml:space="preserve">2) аналіз основних тенденції та індикаторів розвитку туризму в єврорегіонах </w:t>
      </w:r>
      <w:r w:rsidR="00422531" w:rsidRPr="00C813B7">
        <w:rPr>
          <w:rFonts w:ascii="Times New Roman" w:hAnsi="Times New Roman" w:cs="Times New Roman"/>
          <w:sz w:val="28"/>
          <w:szCs w:val="28"/>
          <w:lang w:val="uk-UA"/>
        </w:rPr>
        <w:t xml:space="preserve">та прикордонних </w:t>
      </w:r>
      <w:r w:rsidR="00422531">
        <w:rPr>
          <w:rFonts w:ascii="Times New Roman" w:hAnsi="Times New Roman" w:cs="Times New Roman"/>
          <w:sz w:val="28"/>
          <w:szCs w:val="28"/>
          <w:lang w:val="uk-UA"/>
        </w:rPr>
        <w:t>регіонах України</w:t>
      </w:r>
      <w:r w:rsidRPr="00C813B7">
        <w:rPr>
          <w:rFonts w:ascii="Times New Roman" w:hAnsi="Times New Roman" w:cs="Times New Roman"/>
          <w:sz w:val="28"/>
          <w:szCs w:val="28"/>
          <w:lang w:val="uk-UA"/>
        </w:rPr>
        <w:t>;</w:t>
      </w:r>
    </w:p>
    <w:p w:rsidR="0033584E" w:rsidRDefault="00783ED6" w:rsidP="0033584E">
      <w:pPr>
        <w:spacing w:after="0" w:line="240" w:lineRule="auto"/>
        <w:jc w:val="both"/>
        <w:rPr>
          <w:rFonts w:ascii="Times New Roman" w:hAnsi="Times New Roman" w:cs="Times New Roman"/>
          <w:sz w:val="28"/>
          <w:szCs w:val="28"/>
          <w:lang w:val="uk-UA"/>
        </w:rPr>
      </w:pPr>
      <w:r w:rsidRPr="00C813B7">
        <w:rPr>
          <w:rFonts w:ascii="Times New Roman" w:hAnsi="Times New Roman" w:cs="Times New Roman"/>
          <w:sz w:val="28"/>
          <w:szCs w:val="28"/>
          <w:lang w:val="uk-UA"/>
        </w:rPr>
        <w:t xml:space="preserve">3) </w:t>
      </w:r>
      <w:r w:rsidR="0033584E">
        <w:rPr>
          <w:rFonts w:ascii="Times New Roman" w:hAnsi="Times New Roman" w:cs="Times New Roman"/>
          <w:sz w:val="28"/>
          <w:szCs w:val="28"/>
          <w:lang w:val="uk-UA"/>
        </w:rPr>
        <w:t xml:space="preserve">визначення </w:t>
      </w:r>
      <w:r w:rsidR="0033584E" w:rsidRPr="00A93464">
        <w:rPr>
          <w:rFonts w:ascii="Times New Roman" w:hAnsi="Times New Roman" w:cs="Times New Roman"/>
          <w:sz w:val="28"/>
          <w:szCs w:val="28"/>
          <w:lang w:val="uk-UA"/>
        </w:rPr>
        <w:t>стратегічн</w:t>
      </w:r>
      <w:r w:rsidR="0033584E">
        <w:rPr>
          <w:rFonts w:ascii="Times New Roman" w:hAnsi="Times New Roman" w:cs="Times New Roman"/>
          <w:sz w:val="28"/>
          <w:szCs w:val="28"/>
          <w:lang w:val="uk-UA"/>
        </w:rPr>
        <w:t>их</w:t>
      </w:r>
      <w:r w:rsidR="0033584E" w:rsidRPr="00A93464">
        <w:rPr>
          <w:rFonts w:ascii="Times New Roman" w:hAnsi="Times New Roman" w:cs="Times New Roman"/>
          <w:sz w:val="28"/>
          <w:szCs w:val="28"/>
          <w:lang w:val="uk-UA"/>
        </w:rPr>
        <w:t xml:space="preserve"> вектор</w:t>
      </w:r>
      <w:r w:rsidR="0033584E">
        <w:rPr>
          <w:rFonts w:ascii="Times New Roman" w:hAnsi="Times New Roman" w:cs="Times New Roman"/>
          <w:sz w:val="28"/>
          <w:szCs w:val="28"/>
          <w:lang w:val="uk-UA"/>
        </w:rPr>
        <w:t>ів</w:t>
      </w:r>
      <w:r w:rsidR="0033584E" w:rsidRPr="00A93464">
        <w:rPr>
          <w:rFonts w:ascii="Times New Roman" w:hAnsi="Times New Roman" w:cs="Times New Roman"/>
          <w:sz w:val="28"/>
          <w:szCs w:val="28"/>
          <w:lang w:val="uk-UA"/>
        </w:rPr>
        <w:t xml:space="preserve"> розвитку</w:t>
      </w:r>
      <w:r w:rsidR="0033584E">
        <w:rPr>
          <w:rFonts w:ascii="Times New Roman" w:hAnsi="Times New Roman" w:cs="Times New Roman"/>
          <w:sz w:val="28"/>
          <w:szCs w:val="28"/>
          <w:lang w:val="uk-UA"/>
        </w:rPr>
        <w:t xml:space="preserve"> та </w:t>
      </w:r>
      <w:r w:rsidR="0033584E" w:rsidRPr="00C813B7">
        <w:rPr>
          <w:rFonts w:ascii="Times New Roman" w:hAnsi="Times New Roman" w:cs="Times New Roman"/>
          <w:sz w:val="28"/>
          <w:szCs w:val="28"/>
          <w:lang w:val="uk-UA"/>
        </w:rPr>
        <w:t>розробка рекомендацій щодо розвитку туризму у єврорегіонах за участі України.</w:t>
      </w:r>
    </w:p>
    <w:p w:rsidR="00D10143" w:rsidRDefault="00783ED6" w:rsidP="005A4830">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lastRenderedPageBreak/>
        <w:t>5. Перелік графічного матеріалу (</w:t>
      </w:r>
      <w:r w:rsidRPr="00326EF4">
        <w:rPr>
          <w:rFonts w:ascii="Times New Roman" w:hAnsi="Times New Roman" w:cs="Times New Roman"/>
          <w:spacing w:val="-10"/>
          <w:sz w:val="28"/>
          <w:szCs w:val="28"/>
          <w:lang w:val="uk-UA"/>
        </w:rPr>
        <w:t>з точним зазначенням обов’язкових креслень</w:t>
      </w:r>
      <w:r w:rsidRPr="00326EF4">
        <w:rPr>
          <w:rFonts w:ascii="Times New Roman" w:hAnsi="Times New Roman" w:cs="Times New Roman"/>
          <w:sz w:val="28"/>
          <w:szCs w:val="28"/>
          <w:lang w:val="uk-UA"/>
        </w:rPr>
        <w:t>)</w:t>
      </w:r>
      <w:r>
        <w:rPr>
          <w:rFonts w:ascii="Times New Roman" w:hAnsi="Times New Roman" w:cs="Times New Roman"/>
          <w:sz w:val="28"/>
          <w:szCs w:val="28"/>
          <w:lang w:val="uk-UA"/>
        </w:rPr>
        <w:t>:</w:t>
      </w:r>
      <w:r w:rsidRPr="00326EF4">
        <w:rPr>
          <w:rFonts w:ascii="Times New Roman" w:hAnsi="Times New Roman" w:cs="Times New Roman"/>
          <w:sz w:val="28"/>
          <w:szCs w:val="28"/>
          <w:lang w:val="uk-UA"/>
        </w:rPr>
        <w:t xml:space="preserve"> </w:t>
      </w:r>
    </w:p>
    <w:p w:rsidR="00783ED6" w:rsidRPr="00326EF4" w:rsidRDefault="00783ED6" w:rsidP="005A483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3354E3">
        <w:rPr>
          <w:rFonts w:ascii="Times New Roman" w:hAnsi="Times New Roman" w:cs="Times New Roman"/>
          <w:sz w:val="28"/>
          <w:szCs w:val="28"/>
          <w:lang w:val="uk-UA"/>
        </w:rPr>
        <w:t xml:space="preserve"> рисунків, </w:t>
      </w:r>
      <w:r>
        <w:rPr>
          <w:rFonts w:ascii="Times New Roman" w:hAnsi="Times New Roman" w:cs="Times New Roman"/>
          <w:sz w:val="28"/>
          <w:szCs w:val="28"/>
          <w:lang w:val="uk-UA"/>
        </w:rPr>
        <w:t>7</w:t>
      </w:r>
      <w:r w:rsidR="00D10143">
        <w:rPr>
          <w:rFonts w:ascii="Times New Roman" w:hAnsi="Times New Roman" w:cs="Times New Roman"/>
          <w:sz w:val="28"/>
          <w:szCs w:val="28"/>
          <w:lang w:val="uk-UA"/>
        </w:rPr>
        <w:t xml:space="preserve"> </w:t>
      </w:r>
      <w:r w:rsidRPr="003354E3">
        <w:rPr>
          <w:rFonts w:ascii="Times New Roman" w:hAnsi="Times New Roman" w:cs="Times New Roman"/>
          <w:sz w:val="28"/>
          <w:szCs w:val="28"/>
          <w:lang w:val="uk-UA"/>
        </w:rPr>
        <w:t xml:space="preserve">таблиць, </w:t>
      </w:r>
      <w:r>
        <w:rPr>
          <w:rFonts w:ascii="Times New Roman" w:hAnsi="Times New Roman" w:cs="Times New Roman"/>
          <w:sz w:val="28"/>
          <w:szCs w:val="28"/>
          <w:lang w:val="uk-UA"/>
        </w:rPr>
        <w:t>7</w:t>
      </w:r>
      <w:r w:rsidRPr="003354E3">
        <w:rPr>
          <w:rFonts w:ascii="Times New Roman" w:hAnsi="Times New Roman" w:cs="Times New Roman"/>
          <w:sz w:val="28"/>
          <w:szCs w:val="28"/>
          <w:lang w:val="uk-UA"/>
        </w:rPr>
        <w:t xml:space="preserve"> додатків.</w:t>
      </w:r>
    </w:p>
    <w:p w:rsidR="00783ED6" w:rsidRPr="00326EF4" w:rsidRDefault="00783ED6" w:rsidP="005A4830">
      <w:pPr>
        <w:spacing w:after="0" w:line="240" w:lineRule="auto"/>
        <w:jc w:val="both"/>
        <w:rPr>
          <w:rFonts w:ascii="Times New Roman" w:hAnsi="Times New Roman" w:cs="Times New Roman"/>
          <w:sz w:val="28"/>
          <w:szCs w:val="28"/>
          <w:lang w:val="uk-UA"/>
        </w:rPr>
      </w:pPr>
    </w:p>
    <w:p w:rsidR="00783ED6" w:rsidRPr="00326EF4" w:rsidRDefault="00783ED6" w:rsidP="005A4830">
      <w:pPr>
        <w:spacing w:after="0" w:line="240" w:lineRule="auto"/>
        <w:jc w:val="both"/>
        <w:rPr>
          <w:rFonts w:ascii="Times New Roman" w:hAnsi="Times New Roman" w:cs="Times New Roman"/>
          <w:b/>
          <w:bCs/>
          <w:sz w:val="28"/>
          <w:szCs w:val="28"/>
          <w:lang w:val="uk-UA"/>
        </w:rPr>
      </w:pPr>
      <w:r w:rsidRPr="00326EF4">
        <w:rPr>
          <w:rFonts w:ascii="Times New Roman" w:hAnsi="Times New Roman" w:cs="Times New Roman"/>
          <w:sz w:val="28"/>
          <w:szCs w:val="28"/>
          <w:lang w:val="uk-UA"/>
        </w:rPr>
        <w:t>6. Дата видачі завдання «28» червня 2024 року.</w:t>
      </w:r>
    </w:p>
    <w:p w:rsidR="00783ED6" w:rsidRPr="00326EF4" w:rsidRDefault="00783ED6" w:rsidP="005A4830">
      <w:pPr>
        <w:spacing w:after="0" w:line="240" w:lineRule="auto"/>
        <w:jc w:val="both"/>
        <w:rPr>
          <w:rFonts w:ascii="Times New Roman" w:hAnsi="Times New Roman" w:cs="Times New Roman"/>
          <w:sz w:val="28"/>
          <w:szCs w:val="28"/>
          <w:lang w:val="uk-UA"/>
        </w:rPr>
      </w:pPr>
    </w:p>
    <w:p w:rsidR="00783ED6" w:rsidRPr="00326EF4" w:rsidRDefault="00783ED6" w:rsidP="005A4830">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7. Календарний план</w:t>
      </w:r>
    </w:p>
    <w:p w:rsidR="00783ED6" w:rsidRPr="00326EF4" w:rsidRDefault="00783ED6" w:rsidP="00783ED6">
      <w:pPr>
        <w:spacing w:after="0" w:line="240" w:lineRule="auto"/>
        <w:rPr>
          <w:rFonts w:ascii="Times New Roman" w:hAnsi="Times New Roman" w:cs="Times New Roman"/>
          <w:b/>
          <w:bCs/>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
        <w:gridCol w:w="5515"/>
        <w:gridCol w:w="2178"/>
        <w:gridCol w:w="1587"/>
      </w:tblGrid>
      <w:tr w:rsidR="00783ED6" w:rsidRPr="00326EF4" w:rsidTr="00CD1B58">
        <w:trPr>
          <w:cantSplit/>
          <w:trHeight w:val="460"/>
        </w:trPr>
        <w:tc>
          <w:tcPr>
            <w:tcW w:w="28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w:t>
            </w:r>
          </w:p>
          <w:p w:rsidR="00783ED6" w:rsidRPr="00326EF4" w:rsidRDefault="00783ED6" w:rsidP="00CD1B58">
            <w:pPr>
              <w:spacing w:after="0" w:line="252"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з/п</w:t>
            </w:r>
          </w:p>
        </w:tc>
        <w:tc>
          <w:tcPr>
            <w:tcW w:w="280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Назва етапів кваліфікаційної роботи</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lang w:val="uk-UA"/>
              </w:rPr>
            </w:pPr>
            <w:r w:rsidRPr="00326EF4">
              <w:rPr>
                <w:rFonts w:ascii="Times New Roman" w:hAnsi="Times New Roman" w:cs="Times New Roman"/>
                <w:spacing w:val="-20"/>
                <w:sz w:val="28"/>
                <w:szCs w:val="28"/>
                <w:lang w:val="uk-UA"/>
              </w:rPr>
              <w:t>Строк  виконання</w:t>
            </w:r>
            <w:r w:rsidRPr="00326EF4">
              <w:rPr>
                <w:rFonts w:ascii="Times New Roman" w:hAnsi="Times New Roman" w:cs="Times New Roman"/>
                <w:sz w:val="28"/>
                <w:szCs w:val="28"/>
                <w:lang w:val="uk-UA"/>
              </w:rPr>
              <w:t xml:space="preserve"> етапів  роботи</w:t>
            </w:r>
          </w:p>
        </w:tc>
        <w:tc>
          <w:tcPr>
            <w:tcW w:w="8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pacing w:val="-20"/>
                <w:sz w:val="28"/>
                <w:szCs w:val="28"/>
                <w:lang w:val="uk-UA"/>
              </w:rPr>
            </w:pPr>
            <w:r w:rsidRPr="00326EF4">
              <w:rPr>
                <w:rFonts w:ascii="Times New Roman" w:hAnsi="Times New Roman" w:cs="Times New Roman"/>
                <w:spacing w:val="-20"/>
                <w:sz w:val="28"/>
                <w:szCs w:val="28"/>
                <w:lang w:val="uk-UA"/>
              </w:rPr>
              <w:t>Примітка</w:t>
            </w:r>
          </w:p>
        </w:tc>
      </w:tr>
      <w:tr w:rsidR="00783ED6" w:rsidRPr="00326EF4" w:rsidTr="00CD1B58">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1</w:t>
            </w:r>
          </w:p>
        </w:tc>
        <w:tc>
          <w:tcPr>
            <w:tcW w:w="279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Добір та аналіз літературних джерел, визначення об'єкту, предмету та завдань дослідження</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highlight w:val="yellow"/>
                <w:lang w:val="uk-UA"/>
              </w:rPr>
            </w:pPr>
            <w:r w:rsidRPr="00326EF4">
              <w:rPr>
                <w:rFonts w:ascii="Times New Roman" w:hAnsi="Times New Roman" w:cs="Times New Roman"/>
                <w:sz w:val="28"/>
                <w:szCs w:val="28"/>
                <w:lang w:val="uk-UA"/>
              </w:rPr>
              <w:t>10.09.2024 р.</w:t>
            </w:r>
          </w:p>
        </w:tc>
        <w:tc>
          <w:tcPr>
            <w:tcW w:w="805" w:type="pct"/>
            <w:tcBorders>
              <w:top w:val="single" w:sz="4" w:space="0" w:color="auto"/>
              <w:left w:val="single" w:sz="4" w:space="0" w:color="auto"/>
              <w:bottom w:val="single" w:sz="4" w:space="0" w:color="auto"/>
              <w:right w:val="single" w:sz="4" w:space="0" w:color="auto"/>
            </w:tcBorders>
          </w:tcPr>
          <w:p w:rsidR="00783ED6" w:rsidRPr="00326EF4" w:rsidRDefault="00783ED6" w:rsidP="00CD1B58">
            <w:pPr>
              <w:spacing w:after="0" w:line="252" w:lineRule="auto"/>
              <w:rPr>
                <w:rFonts w:ascii="Times New Roman" w:hAnsi="Times New Roman" w:cs="Times New Roman"/>
                <w:sz w:val="28"/>
                <w:szCs w:val="28"/>
                <w:lang w:val="uk-UA"/>
              </w:rPr>
            </w:pPr>
          </w:p>
        </w:tc>
      </w:tr>
      <w:tr w:rsidR="00783ED6" w:rsidRPr="00326EF4" w:rsidTr="00CD1B58">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2</w:t>
            </w:r>
          </w:p>
        </w:tc>
        <w:tc>
          <w:tcPr>
            <w:tcW w:w="279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Підготовка основної частини роботи</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highlight w:val="yellow"/>
                <w:lang w:val="uk-UA"/>
              </w:rPr>
            </w:pPr>
            <w:r w:rsidRPr="00326EF4">
              <w:rPr>
                <w:rFonts w:ascii="Times New Roman" w:hAnsi="Times New Roman" w:cs="Times New Roman"/>
                <w:sz w:val="28"/>
                <w:szCs w:val="28"/>
                <w:lang w:val="uk-UA"/>
              </w:rPr>
              <w:t>28.10.2024 р.</w:t>
            </w:r>
          </w:p>
        </w:tc>
        <w:tc>
          <w:tcPr>
            <w:tcW w:w="805" w:type="pct"/>
            <w:tcBorders>
              <w:top w:val="single" w:sz="4" w:space="0" w:color="auto"/>
              <w:left w:val="single" w:sz="4" w:space="0" w:color="auto"/>
              <w:bottom w:val="single" w:sz="4" w:space="0" w:color="auto"/>
              <w:right w:val="single" w:sz="4" w:space="0" w:color="auto"/>
            </w:tcBorders>
          </w:tcPr>
          <w:p w:rsidR="00783ED6" w:rsidRPr="00326EF4" w:rsidRDefault="00783ED6" w:rsidP="00CD1B58">
            <w:pPr>
              <w:spacing w:after="0" w:line="252" w:lineRule="auto"/>
              <w:rPr>
                <w:rFonts w:ascii="Times New Roman" w:hAnsi="Times New Roman" w:cs="Times New Roman"/>
                <w:sz w:val="28"/>
                <w:szCs w:val="28"/>
                <w:lang w:val="uk-UA"/>
              </w:rPr>
            </w:pPr>
          </w:p>
        </w:tc>
      </w:tr>
      <w:tr w:rsidR="00783ED6" w:rsidRPr="00326EF4" w:rsidTr="00CD1B58">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3</w:t>
            </w:r>
          </w:p>
        </w:tc>
        <w:tc>
          <w:tcPr>
            <w:tcW w:w="279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Підготовка висновків та рекомендацій роботи</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highlight w:val="yellow"/>
                <w:lang w:val="uk-UA"/>
              </w:rPr>
            </w:pPr>
            <w:r w:rsidRPr="00326EF4">
              <w:rPr>
                <w:rFonts w:ascii="Times New Roman" w:hAnsi="Times New Roman" w:cs="Times New Roman"/>
                <w:sz w:val="28"/>
                <w:szCs w:val="28"/>
                <w:lang w:val="uk-UA"/>
              </w:rPr>
              <w:t>10.11.2024 р.</w:t>
            </w:r>
          </w:p>
        </w:tc>
        <w:tc>
          <w:tcPr>
            <w:tcW w:w="805" w:type="pct"/>
            <w:tcBorders>
              <w:top w:val="single" w:sz="4" w:space="0" w:color="auto"/>
              <w:left w:val="single" w:sz="4" w:space="0" w:color="auto"/>
              <w:bottom w:val="single" w:sz="4" w:space="0" w:color="auto"/>
              <w:right w:val="single" w:sz="4" w:space="0" w:color="auto"/>
            </w:tcBorders>
          </w:tcPr>
          <w:p w:rsidR="00783ED6" w:rsidRPr="00326EF4" w:rsidRDefault="00783ED6" w:rsidP="00CD1B58">
            <w:pPr>
              <w:spacing w:after="0" w:line="252" w:lineRule="auto"/>
              <w:rPr>
                <w:rFonts w:ascii="Times New Roman" w:hAnsi="Times New Roman" w:cs="Times New Roman"/>
                <w:sz w:val="28"/>
                <w:szCs w:val="28"/>
                <w:lang w:val="uk-UA"/>
              </w:rPr>
            </w:pPr>
          </w:p>
        </w:tc>
      </w:tr>
      <w:tr w:rsidR="00783ED6" w:rsidRPr="00326EF4" w:rsidTr="00CD1B58">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5</w:t>
            </w:r>
          </w:p>
        </w:tc>
        <w:tc>
          <w:tcPr>
            <w:tcW w:w="279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Аналіз та інтерпретація отриманих результатів, оформлення роботи</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highlight w:val="yellow"/>
                <w:lang w:val="uk-UA"/>
              </w:rPr>
            </w:pPr>
            <w:r w:rsidRPr="00326EF4">
              <w:rPr>
                <w:rFonts w:ascii="Times New Roman" w:hAnsi="Times New Roman" w:cs="Times New Roman"/>
                <w:sz w:val="28"/>
                <w:szCs w:val="28"/>
                <w:lang w:val="uk-UA"/>
              </w:rPr>
              <w:t>17.11.2024 р.</w:t>
            </w:r>
          </w:p>
        </w:tc>
        <w:tc>
          <w:tcPr>
            <w:tcW w:w="805" w:type="pct"/>
            <w:tcBorders>
              <w:top w:val="single" w:sz="4" w:space="0" w:color="auto"/>
              <w:left w:val="single" w:sz="4" w:space="0" w:color="auto"/>
              <w:bottom w:val="single" w:sz="4" w:space="0" w:color="auto"/>
              <w:right w:val="single" w:sz="4" w:space="0" w:color="auto"/>
            </w:tcBorders>
          </w:tcPr>
          <w:p w:rsidR="00783ED6" w:rsidRPr="00326EF4" w:rsidRDefault="00783ED6" w:rsidP="00CD1B58">
            <w:pPr>
              <w:spacing w:after="0" w:line="252" w:lineRule="auto"/>
              <w:rPr>
                <w:rFonts w:ascii="Times New Roman" w:hAnsi="Times New Roman" w:cs="Times New Roman"/>
                <w:sz w:val="28"/>
                <w:szCs w:val="28"/>
                <w:lang w:val="uk-UA"/>
              </w:rPr>
            </w:pPr>
          </w:p>
        </w:tc>
      </w:tr>
      <w:tr w:rsidR="00783ED6" w:rsidRPr="00326EF4" w:rsidTr="00CD1B58">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rPr>
                <w:rFonts w:ascii="Times New Roman" w:hAnsi="Times New Roman" w:cs="Times New Roman"/>
                <w:sz w:val="28"/>
                <w:szCs w:val="28"/>
                <w:lang w:val="uk-UA"/>
              </w:rPr>
            </w:pPr>
            <w:r w:rsidRPr="00326EF4">
              <w:rPr>
                <w:rFonts w:ascii="Times New Roman" w:hAnsi="Times New Roman" w:cs="Times New Roman"/>
                <w:sz w:val="28"/>
                <w:szCs w:val="28"/>
                <w:lang w:val="uk-UA"/>
              </w:rPr>
              <w:t>6</w:t>
            </w:r>
          </w:p>
        </w:tc>
        <w:tc>
          <w:tcPr>
            <w:tcW w:w="2798"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 xml:space="preserve">Надання виконаної та оформленої кваліфікаційної роботи на кафедру відповідно до вимог  СТУ 02.02-30-2023 </w:t>
            </w:r>
          </w:p>
        </w:tc>
        <w:tc>
          <w:tcPr>
            <w:tcW w:w="1105" w:type="pct"/>
            <w:tcBorders>
              <w:top w:val="single" w:sz="4" w:space="0" w:color="auto"/>
              <w:left w:val="single" w:sz="4" w:space="0" w:color="auto"/>
              <w:bottom w:val="single" w:sz="4" w:space="0" w:color="auto"/>
              <w:right w:val="single" w:sz="4" w:space="0" w:color="auto"/>
            </w:tcBorders>
            <w:vAlign w:val="center"/>
            <w:hideMark/>
          </w:tcPr>
          <w:p w:rsidR="00783ED6" w:rsidRPr="00326EF4" w:rsidRDefault="00783ED6" w:rsidP="00CD1B58">
            <w:pPr>
              <w:spacing w:after="0" w:line="252" w:lineRule="auto"/>
              <w:jc w:val="center"/>
              <w:rPr>
                <w:rFonts w:ascii="Times New Roman" w:hAnsi="Times New Roman" w:cs="Times New Roman"/>
                <w:sz w:val="28"/>
                <w:szCs w:val="28"/>
                <w:highlight w:val="yellow"/>
                <w:lang w:val="uk-UA"/>
              </w:rPr>
            </w:pPr>
            <w:r w:rsidRPr="00326EF4">
              <w:rPr>
                <w:rFonts w:ascii="Times New Roman" w:hAnsi="Times New Roman" w:cs="Times New Roman"/>
                <w:sz w:val="28"/>
                <w:szCs w:val="28"/>
                <w:lang w:val="uk-UA"/>
              </w:rPr>
              <w:t>18.11.2024 р.</w:t>
            </w:r>
          </w:p>
        </w:tc>
        <w:tc>
          <w:tcPr>
            <w:tcW w:w="805" w:type="pct"/>
            <w:tcBorders>
              <w:top w:val="single" w:sz="4" w:space="0" w:color="auto"/>
              <w:left w:val="single" w:sz="4" w:space="0" w:color="auto"/>
              <w:bottom w:val="single" w:sz="4" w:space="0" w:color="auto"/>
              <w:right w:val="single" w:sz="4" w:space="0" w:color="auto"/>
            </w:tcBorders>
          </w:tcPr>
          <w:p w:rsidR="00783ED6" w:rsidRPr="00326EF4" w:rsidRDefault="00783ED6" w:rsidP="00CD1B58">
            <w:pPr>
              <w:spacing w:after="0" w:line="252" w:lineRule="auto"/>
              <w:rPr>
                <w:rFonts w:ascii="Times New Roman" w:hAnsi="Times New Roman" w:cs="Times New Roman"/>
                <w:sz w:val="28"/>
                <w:szCs w:val="28"/>
                <w:lang w:val="uk-UA"/>
              </w:rPr>
            </w:pPr>
          </w:p>
        </w:tc>
      </w:tr>
    </w:tbl>
    <w:p w:rsidR="00783ED6" w:rsidRPr="00326EF4" w:rsidRDefault="00783ED6" w:rsidP="00783ED6">
      <w:pPr>
        <w:spacing w:after="0" w:line="240" w:lineRule="auto"/>
        <w:rPr>
          <w:rFonts w:ascii="Times New Roman" w:hAnsi="Times New Roman" w:cs="Times New Roman"/>
          <w:b/>
          <w:bCs/>
          <w:sz w:val="28"/>
          <w:szCs w:val="28"/>
          <w:lang w:val="uk-UA"/>
        </w:rPr>
      </w:pPr>
    </w:p>
    <w:p w:rsidR="00783ED6" w:rsidRPr="00326EF4" w:rsidRDefault="00783ED6" w:rsidP="00783ED6">
      <w:pPr>
        <w:spacing w:after="0" w:line="240" w:lineRule="auto"/>
        <w:jc w:val="both"/>
        <w:rPr>
          <w:rFonts w:ascii="Times New Roman" w:hAnsi="Times New Roman" w:cs="Times New Roman"/>
          <w:b/>
          <w:bCs/>
          <w:sz w:val="24"/>
          <w:szCs w:val="24"/>
          <w:lang w:val="uk-UA"/>
        </w:rPr>
      </w:pPr>
      <w:r w:rsidRPr="00326EF4">
        <w:rPr>
          <w:rFonts w:ascii="Times New Roman" w:hAnsi="Times New Roman" w:cs="Times New Roman"/>
          <w:b/>
          <w:bCs/>
          <w:sz w:val="28"/>
          <w:szCs w:val="28"/>
          <w:lang w:val="uk-UA"/>
        </w:rPr>
        <w:tab/>
      </w:r>
      <w:r w:rsidRPr="00326EF4">
        <w:rPr>
          <w:rFonts w:ascii="Times New Roman" w:hAnsi="Times New Roman" w:cs="Times New Roman"/>
          <w:b/>
          <w:bCs/>
          <w:sz w:val="28"/>
          <w:szCs w:val="28"/>
          <w:lang w:val="uk-UA"/>
        </w:rPr>
        <w:tab/>
      </w:r>
      <w:r w:rsidRPr="00326EF4">
        <w:rPr>
          <w:rFonts w:ascii="Times New Roman" w:hAnsi="Times New Roman" w:cs="Times New Roman"/>
          <w:b/>
          <w:bCs/>
          <w:sz w:val="28"/>
          <w:szCs w:val="28"/>
          <w:lang w:val="uk-UA"/>
        </w:rPr>
        <w:tab/>
      </w:r>
      <w:r w:rsidRPr="00326EF4">
        <w:rPr>
          <w:rFonts w:ascii="Times New Roman" w:hAnsi="Times New Roman" w:cs="Times New Roman"/>
          <w:b/>
          <w:bCs/>
          <w:sz w:val="28"/>
          <w:szCs w:val="28"/>
          <w:lang w:val="uk-UA"/>
        </w:rPr>
        <w:tab/>
      </w:r>
      <w:r w:rsidRPr="00326EF4">
        <w:rPr>
          <w:rFonts w:ascii="Times New Roman" w:hAnsi="Times New Roman" w:cs="Times New Roman"/>
          <w:b/>
          <w:bCs/>
          <w:sz w:val="28"/>
          <w:szCs w:val="28"/>
          <w:lang w:val="uk-UA"/>
        </w:rPr>
        <w:tab/>
      </w:r>
      <w:r w:rsidRPr="00326EF4">
        <w:rPr>
          <w:rFonts w:ascii="Times New Roman" w:hAnsi="Times New Roman" w:cs="Times New Roman"/>
          <w:b/>
          <w:bCs/>
          <w:sz w:val="24"/>
          <w:szCs w:val="24"/>
          <w:lang w:val="uk-UA"/>
        </w:rPr>
        <w:t xml:space="preserve">Здобувач ВО        __________                 </w:t>
      </w:r>
      <w:r w:rsidR="00D10143">
        <w:rPr>
          <w:rFonts w:ascii="Times New Roman" w:hAnsi="Times New Roman" w:cs="Times New Roman"/>
          <w:b/>
          <w:bCs/>
          <w:sz w:val="24"/>
          <w:szCs w:val="24"/>
          <w:lang w:val="uk-UA"/>
        </w:rPr>
        <w:t xml:space="preserve">     </w:t>
      </w:r>
      <w:r w:rsidRPr="00326EF4">
        <w:rPr>
          <w:rFonts w:ascii="Times New Roman" w:hAnsi="Times New Roman" w:cs="Times New Roman"/>
          <w:b/>
          <w:bCs/>
          <w:sz w:val="24"/>
          <w:szCs w:val="24"/>
          <w:lang w:val="uk-UA"/>
        </w:rPr>
        <w:t xml:space="preserve">  Бенедюк Т. С.</w:t>
      </w:r>
    </w:p>
    <w:p w:rsidR="00783ED6" w:rsidRPr="00326EF4" w:rsidRDefault="00783ED6" w:rsidP="00783ED6">
      <w:pPr>
        <w:spacing w:after="0" w:line="240" w:lineRule="auto"/>
        <w:ind w:left="4956" w:firstLine="708"/>
        <w:jc w:val="both"/>
        <w:rPr>
          <w:rFonts w:ascii="Times New Roman" w:hAnsi="Times New Roman" w:cs="Times New Roman"/>
          <w:b/>
          <w:bCs/>
          <w:sz w:val="28"/>
          <w:szCs w:val="28"/>
          <w:lang w:val="uk-UA"/>
        </w:rPr>
      </w:pPr>
      <w:r w:rsidRPr="00326EF4">
        <w:rPr>
          <w:rFonts w:ascii="Times New Roman" w:hAnsi="Times New Roman" w:cs="Times New Roman"/>
          <w:sz w:val="28"/>
          <w:szCs w:val="28"/>
          <w:vertAlign w:val="superscript"/>
          <w:lang w:val="uk-UA"/>
        </w:rPr>
        <w:t xml:space="preserve">      (підпис )           (прізвище та ініціали)</w:t>
      </w:r>
    </w:p>
    <w:p w:rsidR="00783ED6" w:rsidRPr="00326EF4" w:rsidRDefault="00783ED6" w:rsidP="00783ED6">
      <w:pPr>
        <w:spacing w:after="0" w:line="240" w:lineRule="auto"/>
        <w:jc w:val="both"/>
        <w:rPr>
          <w:rFonts w:ascii="Times New Roman" w:hAnsi="Times New Roman" w:cs="Times New Roman"/>
          <w:b/>
          <w:bCs/>
          <w:sz w:val="28"/>
          <w:szCs w:val="28"/>
          <w:lang w:val="uk-UA"/>
        </w:rPr>
      </w:pPr>
    </w:p>
    <w:p w:rsidR="00783ED6" w:rsidRPr="00326EF4" w:rsidRDefault="00783ED6" w:rsidP="00783ED6">
      <w:pPr>
        <w:spacing w:after="0" w:line="240" w:lineRule="auto"/>
        <w:ind w:left="3540"/>
        <w:jc w:val="both"/>
        <w:rPr>
          <w:rFonts w:ascii="Times New Roman" w:hAnsi="Times New Roman" w:cs="Times New Roman"/>
          <w:b/>
          <w:bCs/>
          <w:sz w:val="28"/>
          <w:szCs w:val="28"/>
          <w:lang w:val="uk-UA"/>
        </w:rPr>
      </w:pPr>
      <w:r w:rsidRPr="00326EF4">
        <w:rPr>
          <w:rFonts w:ascii="Times New Roman" w:hAnsi="Times New Roman" w:cs="Times New Roman"/>
          <w:b/>
          <w:bCs/>
          <w:sz w:val="24"/>
          <w:szCs w:val="24"/>
          <w:lang w:val="uk-UA"/>
        </w:rPr>
        <w:t xml:space="preserve">Керівник роботи    __________            </w:t>
      </w:r>
      <w:r w:rsidR="00D10143">
        <w:rPr>
          <w:rFonts w:ascii="Times New Roman" w:hAnsi="Times New Roman" w:cs="Times New Roman"/>
          <w:b/>
          <w:bCs/>
          <w:sz w:val="24"/>
          <w:szCs w:val="24"/>
          <w:lang w:val="uk-UA"/>
        </w:rPr>
        <w:t xml:space="preserve">    </w:t>
      </w:r>
      <w:r w:rsidRPr="00326EF4">
        <w:rPr>
          <w:rFonts w:ascii="Times New Roman" w:hAnsi="Times New Roman" w:cs="Times New Roman"/>
          <w:b/>
          <w:bCs/>
          <w:sz w:val="24"/>
          <w:szCs w:val="24"/>
          <w:lang w:val="uk-UA"/>
        </w:rPr>
        <w:t xml:space="preserve">   Бочарова Ю.Г.</w:t>
      </w:r>
    </w:p>
    <w:p w:rsidR="00783ED6" w:rsidRPr="00326EF4" w:rsidRDefault="00783ED6" w:rsidP="00783ED6">
      <w:pPr>
        <w:spacing w:after="0" w:line="240" w:lineRule="auto"/>
        <w:ind w:left="3540"/>
        <w:jc w:val="both"/>
        <w:rPr>
          <w:rFonts w:ascii="Times New Roman" w:hAnsi="Times New Roman" w:cs="Times New Roman"/>
          <w:b/>
          <w:bCs/>
          <w:sz w:val="28"/>
          <w:szCs w:val="28"/>
          <w:lang w:val="uk-UA"/>
        </w:rPr>
      </w:pPr>
      <w:r w:rsidRPr="00326EF4">
        <w:rPr>
          <w:rFonts w:ascii="Times New Roman" w:hAnsi="Times New Roman" w:cs="Times New Roman"/>
          <w:sz w:val="28"/>
          <w:szCs w:val="28"/>
          <w:vertAlign w:val="superscript"/>
          <w:lang w:val="uk-UA"/>
        </w:rPr>
        <w:t xml:space="preserve">                                                     (підпис )           (прізвище та ініціали)</w:t>
      </w:r>
    </w:p>
    <w:p w:rsidR="00783ED6" w:rsidRPr="00326EF4" w:rsidRDefault="00783ED6" w:rsidP="00783ED6">
      <w:pPr>
        <w:spacing w:after="0" w:line="240" w:lineRule="auto"/>
        <w:jc w:val="center"/>
        <w:rPr>
          <w:rFonts w:ascii="Times New Roman" w:hAnsi="Times New Roman" w:cs="Times New Roman"/>
          <w:sz w:val="28"/>
          <w:szCs w:val="28"/>
          <w:lang w:val="uk-UA"/>
        </w:rPr>
      </w:pPr>
    </w:p>
    <w:p w:rsidR="00671A07" w:rsidRPr="00326EF4" w:rsidRDefault="00671A07" w:rsidP="00671A07">
      <w:pPr>
        <w:spacing w:after="0" w:line="240" w:lineRule="auto"/>
        <w:jc w:val="center"/>
        <w:rPr>
          <w:rFonts w:ascii="Times New Roman" w:hAnsi="Times New Roman" w:cs="Times New Roman"/>
          <w:b/>
          <w:bCs/>
          <w:sz w:val="28"/>
          <w:szCs w:val="28"/>
          <w:lang w:val="uk-UA"/>
        </w:rPr>
        <w:sectPr w:rsidR="00671A07" w:rsidRPr="00326EF4" w:rsidSect="00B447EF">
          <w:headerReference w:type="default" r:id="rId8"/>
          <w:pgSz w:w="11907" w:h="16838"/>
          <w:pgMar w:top="1134" w:right="567" w:bottom="1134" w:left="1701" w:header="709" w:footer="709" w:gutter="0"/>
          <w:cols w:space="720"/>
          <w:titlePg/>
          <w:docGrid w:linePitch="299"/>
        </w:sectPr>
      </w:pPr>
    </w:p>
    <w:p w:rsidR="00671A07" w:rsidRPr="00326EF4" w:rsidRDefault="00671A07" w:rsidP="00671A07">
      <w:pPr>
        <w:spacing w:after="0" w:line="240" w:lineRule="auto"/>
        <w:jc w:val="center"/>
        <w:rPr>
          <w:rFonts w:ascii="Times New Roman" w:hAnsi="Times New Roman" w:cs="Times New Roman"/>
          <w:b/>
          <w:sz w:val="28"/>
          <w:szCs w:val="28"/>
          <w:lang w:val="uk-UA"/>
        </w:rPr>
      </w:pPr>
      <w:r w:rsidRPr="00326EF4">
        <w:rPr>
          <w:rFonts w:ascii="Times New Roman" w:hAnsi="Times New Roman" w:cs="Times New Roman"/>
          <w:b/>
          <w:sz w:val="28"/>
          <w:szCs w:val="28"/>
          <w:lang w:val="uk-UA"/>
        </w:rPr>
        <w:lastRenderedPageBreak/>
        <w:t>РЕФЕРАТ</w:t>
      </w:r>
    </w:p>
    <w:p w:rsidR="00671A07" w:rsidRPr="00326EF4" w:rsidRDefault="00671A07" w:rsidP="00671A07">
      <w:pPr>
        <w:spacing w:after="0" w:line="240" w:lineRule="auto"/>
        <w:jc w:val="center"/>
        <w:rPr>
          <w:rFonts w:ascii="Times New Roman" w:hAnsi="Times New Roman" w:cs="Times New Roman"/>
          <w:b/>
          <w:sz w:val="28"/>
          <w:szCs w:val="28"/>
          <w:lang w:val="uk-UA"/>
        </w:rPr>
      </w:pPr>
    </w:p>
    <w:p w:rsidR="00671A07" w:rsidRPr="00326EF4" w:rsidRDefault="00671A07" w:rsidP="00671A07">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Загальна кількість в роботі:</w:t>
      </w:r>
    </w:p>
    <w:p w:rsidR="00671A07" w:rsidRPr="00326EF4" w:rsidRDefault="00671A07" w:rsidP="00671A07">
      <w:pPr>
        <w:spacing w:after="0" w:line="240" w:lineRule="auto"/>
        <w:jc w:val="center"/>
        <w:rPr>
          <w:rFonts w:ascii="Times New Roman" w:hAnsi="Times New Roman" w:cs="Times New Roman"/>
          <w:sz w:val="28"/>
          <w:szCs w:val="28"/>
          <w:highlight w:val="yellow"/>
          <w:lang w:val="uk-UA"/>
        </w:rPr>
      </w:pPr>
    </w:p>
    <w:tbl>
      <w:tblPr>
        <w:tblW w:w="0" w:type="auto"/>
        <w:tblLook w:val="04A0" w:firstRow="1" w:lastRow="0" w:firstColumn="1" w:lastColumn="0" w:noHBand="0" w:noVBand="1"/>
      </w:tblPr>
      <w:tblGrid>
        <w:gridCol w:w="2336"/>
        <w:gridCol w:w="2336"/>
        <w:gridCol w:w="2336"/>
        <w:gridCol w:w="2337"/>
      </w:tblGrid>
      <w:tr w:rsidR="00671A07" w:rsidRPr="008749E2" w:rsidTr="00875FB4">
        <w:tc>
          <w:tcPr>
            <w:tcW w:w="2336" w:type="dxa"/>
            <w:shd w:val="clear" w:color="auto" w:fill="auto"/>
          </w:tcPr>
          <w:p w:rsidR="00671A07" w:rsidRPr="008749E2" w:rsidRDefault="00671A07" w:rsidP="009D1BEC">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 xml:space="preserve">сторінок – </w:t>
            </w:r>
            <w:r w:rsidR="005333E1" w:rsidRPr="008749E2">
              <w:rPr>
                <w:rFonts w:ascii="Times New Roman" w:hAnsi="Times New Roman" w:cs="Times New Roman"/>
                <w:sz w:val="28"/>
                <w:szCs w:val="28"/>
                <w:lang w:val="uk-UA"/>
              </w:rPr>
              <w:t>6</w:t>
            </w:r>
            <w:r w:rsidR="009D1BEC">
              <w:rPr>
                <w:rFonts w:ascii="Times New Roman" w:hAnsi="Times New Roman" w:cs="Times New Roman"/>
                <w:sz w:val="28"/>
                <w:szCs w:val="28"/>
                <w:lang w:val="uk-UA"/>
              </w:rPr>
              <w:t>6</w:t>
            </w:r>
          </w:p>
        </w:tc>
        <w:tc>
          <w:tcPr>
            <w:tcW w:w="2336" w:type="dxa"/>
            <w:shd w:val="clear" w:color="auto" w:fill="auto"/>
          </w:tcPr>
          <w:p w:rsidR="00671A07" w:rsidRPr="008749E2" w:rsidRDefault="00671A07" w:rsidP="005333E1">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 xml:space="preserve">рисунків – </w:t>
            </w:r>
            <w:r w:rsidR="005333E1" w:rsidRPr="008749E2">
              <w:rPr>
                <w:rFonts w:ascii="Times New Roman" w:hAnsi="Times New Roman" w:cs="Times New Roman"/>
                <w:sz w:val="28"/>
                <w:szCs w:val="28"/>
                <w:lang w:val="uk-UA"/>
              </w:rPr>
              <w:t>5</w:t>
            </w:r>
          </w:p>
        </w:tc>
        <w:tc>
          <w:tcPr>
            <w:tcW w:w="2336" w:type="dxa"/>
            <w:shd w:val="clear" w:color="auto" w:fill="auto"/>
          </w:tcPr>
          <w:p w:rsidR="00671A07" w:rsidRPr="008749E2" w:rsidRDefault="00671A07" w:rsidP="005333E1">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 xml:space="preserve">таблиць – </w:t>
            </w:r>
            <w:r w:rsidR="005333E1" w:rsidRPr="008749E2">
              <w:rPr>
                <w:rFonts w:ascii="Times New Roman" w:hAnsi="Times New Roman" w:cs="Times New Roman"/>
                <w:sz w:val="28"/>
                <w:szCs w:val="28"/>
                <w:lang w:val="uk-UA"/>
              </w:rPr>
              <w:t>7</w:t>
            </w:r>
          </w:p>
        </w:tc>
        <w:tc>
          <w:tcPr>
            <w:tcW w:w="2337" w:type="dxa"/>
            <w:shd w:val="clear" w:color="auto" w:fill="auto"/>
          </w:tcPr>
          <w:p w:rsidR="00671A07" w:rsidRPr="008749E2" w:rsidRDefault="00671A07" w:rsidP="005333E1">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 xml:space="preserve">додатків – </w:t>
            </w:r>
            <w:r w:rsidR="005333E1" w:rsidRPr="008749E2">
              <w:rPr>
                <w:rFonts w:ascii="Times New Roman" w:hAnsi="Times New Roman" w:cs="Times New Roman"/>
                <w:sz w:val="28"/>
                <w:szCs w:val="28"/>
                <w:lang w:val="uk-UA"/>
              </w:rPr>
              <w:t>7</w:t>
            </w:r>
          </w:p>
        </w:tc>
      </w:tr>
      <w:tr w:rsidR="00671A07" w:rsidRPr="008749E2" w:rsidTr="00875FB4">
        <w:tc>
          <w:tcPr>
            <w:tcW w:w="4672" w:type="dxa"/>
            <w:gridSpan w:val="2"/>
            <w:shd w:val="clear" w:color="auto" w:fill="auto"/>
          </w:tcPr>
          <w:p w:rsidR="00671A07" w:rsidRPr="008749E2" w:rsidRDefault="00671A07" w:rsidP="00875FB4">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графічного матеріалу - 0</w:t>
            </w:r>
          </w:p>
        </w:tc>
        <w:tc>
          <w:tcPr>
            <w:tcW w:w="4673" w:type="dxa"/>
            <w:gridSpan w:val="2"/>
            <w:shd w:val="clear" w:color="auto" w:fill="auto"/>
          </w:tcPr>
          <w:p w:rsidR="00671A07" w:rsidRPr="008749E2" w:rsidRDefault="00671A07" w:rsidP="005333E1">
            <w:pPr>
              <w:jc w:val="center"/>
              <w:rPr>
                <w:rFonts w:ascii="Times New Roman" w:hAnsi="Times New Roman" w:cs="Times New Roman"/>
                <w:sz w:val="28"/>
                <w:szCs w:val="28"/>
                <w:lang w:val="uk-UA"/>
              </w:rPr>
            </w:pPr>
            <w:r w:rsidRPr="008749E2">
              <w:rPr>
                <w:rFonts w:ascii="Times New Roman" w:hAnsi="Times New Roman" w:cs="Times New Roman"/>
                <w:sz w:val="28"/>
                <w:szCs w:val="28"/>
                <w:lang w:val="uk-UA"/>
              </w:rPr>
              <w:t xml:space="preserve">використаних джерел – </w:t>
            </w:r>
            <w:r w:rsidR="005333E1" w:rsidRPr="008749E2">
              <w:rPr>
                <w:rFonts w:ascii="Times New Roman" w:hAnsi="Times New Roman" w:cs="Times New Roman"/>
                <w:sz w:val="28"/>
                <w:szCs w:val="28"/>
                <w:lang w:val="uk-UA"/>
              </w:rPr>
              <w:t>85</w:t>
            </w:r>
          </w:p>
        </w:tc>
      </w:tr>
    </w:tbl>
    <w:p w:rsidR="00671A07" w:rsidRPr="008749E2" w:rsidRDefault="00671A07" w:rsidP="00671A07">
      <w:pPr>
        <w:spacing w:after="0" w:line="240" w:lineRule="auto"/>
        <w:jc w:val="both"/>
        <w:rPr>
          <w:rFonts w:ascii="Times New Roman" w:hAnsi="Times New Roman" w:cs="Times New Roman"/>
          <w:sz w:val="28"/>
          <w:szCs w:val="28"/>
          <w:lang w:val="uk-UA"/>
        </w:rPr>
      </w:pPr>
    </w:p>
    <w:p w:rsidR="00316FAA" w:rsidRPr="008749E2" w:rsidRDefault="00316FAA" w:rsidP="00316FAA">
      <w:pPr>
        <w:spacing w:after="0" w:line="240" w:lineRule="auto"/>
        <w:jc w:val="both"/>
        <w:rPr>
          <w:rFonts w:ascii="Times New Roman" w:hAnsi="Times New Roman" w:cs="Times New Roman"/>
          <w:iCs/>
          <w:sz w:val="28"/>
          <w:szCs w:val="28"/>
          <w:lang w:val="uk-UA"/>
        </w:rPr>
      </w:pPr>
      <w:r w:rsidRPr="008749E2">
        <w:rPr>
          <w:rFonts w:ascii="Times New Roman" w:hAnsi="Times New Roman" w:cs="Times New Roman"/>
          <w:i/>
          <w:sz w:val="28"/>
          <w:szCs w:val="28"/>
          <w:lang w:val="uk-UA"/>
        </w:rPr>
        <w:t>Об’єкт дослідження</w:t>
      </w:r>
      <w:bookmarkStart w:id="1" w:name="_Hlk73911661"/>
      <w:r w:rsidRPr="008749E2">
        <w:rPr>
          <w:rFonts w:ascii="Times New Roman" w:hAnsi="Times New Roman" w:cs="Times New Roman"/>
          <w:i/>
          <w:sz w:val="28"/>
          <w:szCs w:val="28"/>
          <w:lang w:val="uk-UA"/>
        </w:rPr>
        <w:t xml:space="preserve">: </w:t>
      </w:r>
      <w:r w:rsidRPr="008749E2">
        <w:rPr>
          <w:rFonts w:ascii="Times New Roman" w:hAnsi="Times New Roman" w:cs="Times New Roman"/>
          <w:iCs/>
          <w:sz w:val="28"/>
          <w:szCs w:val="28"/>
          <w:lang w:val="uk-UA"/>
        </w:rPr>
        <w:t>ринок туристичних послуг</w:t>
      </w:r>
      <w:r w:rsidRPr="008749E2">
        <w:rPr>
          <w:rFonts w:ascii="Times New Roman" w:hAnsi="Times New Roman" w:cs="Times New Roman"/>
          <w:i/>
          <w:sz w:val="28"/>
          <w:szCs w:val="28"/>
          <w:lang w:val="uk-UA"/>
        </w:rPr>
        <w:t xml:space="preserve"> </w:t>
      </w:r>
      <w:r w:rsidRPr="008749E2">
        <w:rPr>
          <w:rFonts w:ascii="Times New Roman" w:hAnsi="Times New Roman" w:cs="Times New Roman"/>
          <w:iCs/>
          <w:sz w:val="28"/>
          <w:szCs w:val="28"/>
          <w:lang w:val="uk-UA"/>
        </w:rPr>
        <w:t>України.</w:t>
      </w:r>
    </w:p>
    <w:p w:rsidR="00316FAA" w:rsidRPr="008749E2" w:rsidRDefault="00316FAA" w:rsidP="00316FAA">
      <w:pPr>
        <w:spacing w:after="0" w:line="240" w:lineRule="auto"/>
        <w:jc w:val="both"/>
        <w:rPr>
          <w:rFonts w:ascii="Times New Roman" w:hAnsi="Times New Roman" w:cs="Times New Roman"/>
          <w:sz w:val="28"/>
          <w:szCs w:val="28"/>
          <w:lang w:val="uk-UA"/>
        </w:rPr>
      </w:pPr>
    </w:p>
    <w:bookmarkEnd w:id="1"/>
    <w:p w:rsidR="00316FAA" w:rsidRPr="008749E2" w:rsidRDefault="00316FAA" w:rsidP="00316FAA">
      <w:pPr>
        <w:jc w:val="both"/>
        <w:rPr>
          <w:rFonts w:ascii="Times New Roman" w:hAnsi="Times New Roman" w:cs="Times New Roman"/>
          <w:sz w:val="28"/>
          <w:szCs w:val="28"/>
          <w:lang w:val="uk-UA"/>
        </w:rPr>
      </w:pPr>
      <w:r w:rsidRPr="008749E2">
        <w:rPr>
          <w:rFonts w:ascii="Times New Roman" w:hAnsi="Times New Roman" w:cs="Times New Roman"/>
          <w:i/>
          <w:sz w:val="28"/>
          <w:szCs w:val="28"/>
          <w:lang w:val="uk-UA"/>
        </w:rPr>
        <w:t xml:space="preserve">Предмет дослідження: </w:t>
      </w:r>
      <w:r w:rsidRPr="008749E2">
        <w:rPr>
          <w:rFonts w:ascii="Times New Roman" w:hAnsi="Times New Roman" w:cs="Times New Roman"/>
          <w:sz w:val="28"/>
          <w:szCs w:val="28"/>
          <w:lang w:val="uk-UA"/>
        </w:rPr>
        <w:t>організаційно-економічні засади розвитку туризму в єврорегіонах та прикордонних регіонах України.</w:t>
      </w:r>
    </w:p>
    <w:p w:rsidR="00316FAA" w:rsidRPr="008749E2" w:rsidRDefault="00316FAA" w:rsidP="00316FAA">
      <w:pPr>
        <w:spacing w:after="0" w:line="240" w:lineRule="auto"/>
        <w:jc w:val="both"/>
        <w:rPr>
          <w:rFonts w:ascii="Times New Roman" w:hAnsi="Times New Roman" w:cs="Times New Roman"/>
          <w:sz w:val="28"/>
          <w:szCs w:val="28"/>
          <w:lang w:val="uk-UA"/>
        </w:rPr>
      </w:pPr>
      <w:r w:rsidRPr="008749E2">
        <w:rPr>
          <w:rFonts w:ascii="Times New Roman" w:hAnsi="Times New Roman" w:cs="Times New Roman"/>
          <w:i/>
          <w:sz w:val="28"/>
          <w:szCs w:val="28"/>
          <w:lang w:val="uk-UA"/>
        </w:rPr>
        <w:t xml:space="preserve">Мета дослідження: </w:t>
      </w:r>
      <w:r w:rsidRPr="008749E2">
        <w:rPr>
          <w:rFonts w:ascii="Times New Roman" w:hAnsi="Times New Roman" w:cs="Times New Roman"/>
          <w:sz w:val="28"/>
          <w:szCs w:val="28"/>
          <w:lang w:val="uk-UA"/>
        </w:rPr>
        <w:t>здійснення аналізу основних тенденцій розвитку туризму в єврорегіонах за участі України, визначення стратегічних векторів розвитку та розробка рекомендацій щодо розвитку туризму у єврорегіонах за участі України.</w:t>
      </w:r>
    </w:p>
    <w:p w:rsidR="00671A07" w:rsidRPr="008749E2" w:rsidRDefault="00671A07" w:rsidP="00671A07">
      <w:pPr>
        <w:spacing w:after="0" w:line="240" w:lineRule="auto"/>
        <w:jc w:val="both"/>
        <w:rPr>
          <w:rFonts w:ascii="Times New Roman" w:hAnsi="Times New Roman" w:cs="Times New Roman"/>
          <w:sz w:val="28"/>
          <w:szCs w:val="28"/>
          <w:lang w:val="uk-UA"/>
        </w:rPr>
      </w:pPr>
    </w:p>
    <w:p w:rsidR="00316FAA" w:rsidRPr="008749E2" w:rsidRDefault="00671A07" w:rsidP="00671A07">
      <w:pPr>
        <w:spacing w:after="0" w:line="240" w:lineRule="auto"/>
        <w:jc w:val="both"/>
        <w:rPr>
          <w:rFonts w:ascii="Times New Roman" w:hAnsi="Times New Roman" w:cs="Times New Roman"/>
          <w:sz w:val="28"/>
          <w:szCs w:val="28"/>
          <w:lang w:val="uk-UA"/>
        </w:rPr>
      </w:pPr>
      <w:r w:rsidRPr="008749E2">
        <w:rPr>
          <w:rFonts w:ascii="Times New Roman" w:hAnsi="Times New Roman" w:cs="Times New Roman"/>
          <w:i/>
          <w:sz w:val="28"/>
          <w:szCs w:val="28"/>
          <w:lang w:val="uk-UA"/>
        </w:rPr>
        <w:t xml:space="preserve">Методи дослідження: </w:t>
      </w:r>
      <w:r w:rsidR="00316FAA" w:rsidRPr="008749E2">
        <w:rPr>
          <w:rFonts w:ascii="Times New Roman" w:hAnsi="Times New Roman" w:cs="Times New Roman"/>
          <w:sz w:val="28"/>
          <w:szCs w:val="28"/>
          <w:lang w:val="uk-UA"/>
        </w:rPr>
        <w:t>теоретичного узагальнення та системно-структурного методу (для дослідження теоретико-методичних засад єврорегіонального співробітництва), аналізу (для визначення регіональних особливостей розвитку туризму), статистичного методу (для обробки статистичної інформації) абстрактно-логічного методу (для визначення основних проблем розвитку туризму в</w:t>
      </w:r>
      <w:r w:rsidR="00BD0D36" w:rsidRPr="008749E2">
        <w:rPr>
          <w:rFonts w:ascii="Times New Roman" w:hAnsi="Times New Roman" w:cs="Times New Roman"/>
          <w:sz w:val="28"/>
          <w:szCs w:val="28"/>
          <w:lang w:val="uk-UA"/>
        </w:rPr>
        <w:t xml:space="preserve"> єврорегіонах за участі</w:t>
      </w:r>
      <w:r w:rsidR="00316FAA" w:rsidRPr="008749E2">
        <w:rPr>
          <w:rFonts w:ascii="Times New Roman" w:hAnsi="Times New Roman" w:cs="Times New Roman"/>
          <w:sz w:val="28"/>
          <w:szCs w:val="28"/>
          <w:lang w:val="uk-UA"/>
        </w:rPr>
        <w:t xml:space="preserve"> Україні), абстрактно-теоретичного методу (для формування теоретичних висновків).</w:t>
      </w:r>
    </w:p>
    <w:p w:rsidR="00BD0D36" w:rsidRPr="008749E2" w:rsidRDefault="00671A07" w:rsidP="00BD0D36">
      <w:pPr>
        <w:pStyle w:val="a9"/>
        <w:widowControl w:val="0"/>
        <w:jc w:val="both"/>
        <w:rPr>
          <w:sz w:val="28"/>
          <w:szCs w:val="28"/>
        </w:rPr>
      </w:pPr>
      <w:r w:rsidRPr="008749E2">
        <w:rPr>
          <w:i/>
          <w:iCs/>
          <w:sz w:val="28"/>
          <w:szCs w:val="28"/>
        </w:rPr>
        <w:t>Основні результати дослідження:</w:t>
      </w:r>
      <w:r w:rsidRPr="008749E2">
        <w:rPr>
          <w:sz w:val="28"/>
          <w:szCs w:val="28"/>
        </w:rPr>
        <w:t xml:space="preserve"> </w:t>
      </w:r>
      <w:r w:rsidR="00BD0D36" w:rsidRPr="008749E2">
        <w:rPr>
          <w:sz w:val="28"/>
          <w:szCs w:val="28"/>
        </w:rPr>
        <w:t>узагальнено теоретичне підґрунтя дослідження єврорегіонального співробітництва; проаналізовано правове та інституційне підґрунтя єврорегіональної діяльності;</w:t>
      </w:r>
      <w:r w:rsidR="00C05143" w:rsidRPr="008749E2">
        <w:t xml:space="preserve"> </w:t>
      </w:r>
      <w:r w:rsidR="00C05143" w:rsidRPr="008749E2">
        <w:rPr>
          <w:sz w:val="28"/>
          <w:szCs w:val="28"/>
        </w:rPr>
        <w:t>досліджено основні тенденції розвитку туризму в єврорегіонах за участі України; проаналізовано забезпеченість державного кордону України пунктами перепуску і контролю, обсяги пропускних операцій, структуру туристичн</w:t>
      </w:r>
      <w:r w:rsidR="00690AD2" w:rsidRPr="008749E2">
        <w:rPr>
          <w:sz w:val="28"/>
          <w:szCs w:val="28"/>
        </w:rPr>
        <w:t>ого</w:t>
      </w:r>
      <w:r w:rsidR="00C05143" w:rsidRPr="008749E2">
        <w:rPr>
          <w:sz w:val="28"/>
          <w:szCs w:val="28"/>
        </w:rPr>
        <w:t xml:space="preserve"> поток</w:t>
      </w:r>
      <w:r w:rsidR="00690AD2" w:rsidRPr="008749E2">
        <w:rPr>
          <w:sz w:val="28"/>
          <w:szCs w:val="28"/>
        </w:rPr>
        <w:t>,</w:t>
      </w:r>
      <w:r w:rsidR="00C05143" w:rsidRPr="008749E2">
        <w:rPr>
          <w:sz w:val="28"/>
          <w:szCs w:val="28"/>
        </w:rPr>
        <w:t xml:space="preserve"> обсяги експортно-імпортних операцій України</w:t>
      </w:r>
      <w:r w:rsidR="00690AD2" w:rsidRPr="008749E2">
        <w:rPr>
          <w:sz w:val="28"/>
          <w:szCs w:val="28"/>
        </w:rPr>
        <w:t xml:space="preserve"> </w:t>
      </w:r>
      <w:r w:rsidR="00C05143" w:rsidRPr="008749E2">
        <w:rPr>
          <w:sz w:val="28"/>
          <w:szCs w:val="28"/>
        </w:rPr>
        <w:t xml:space="preserve">в 2019 р.; визначено основних партнерів України на ринку </w:t>
      </w:r>
      <w:r w:rsidR="00690AD2" w:rsidRPr="008749E2">
        <w:rPr>
          <w:sz w:val="28"/>
          <w:szCs w:val="28"/>
        </w:rPr>
        <w:t xml:space="preserve">туристичних; </w:t>
      </w:r>
      <w:r w:rsidR="00C05143" w:rsidRPr="008749E2">
        <w:rPr>
          <w:sz w:val="28"/>
          <w:szCs w:val="28"/>
        </w:rPr>
        <w:t>проаналізовано регіональні стратегії розвитку прикордонних областей на період 2021-2027, щодо наявності туризму у стратегічних та операційних цілях</w:t>
      </w:r>
      <w:r w:rsidR="00690AD2" w:rsidRPr="008749E2">
        <w:rPr>
          <w:sz w:val="28"/>
          <w:szCs w:val="28"/>
        </w:rPr>
        <w:t>;</w:t>
      </w:r>
      <w:r w:rsidR="00C05143" w:rsidRPr="008749E2">
        <w:rPr>
          <w:sz w:val="28"/>
          <w:szCs w:val="28"/>
        </w:rPr>
        <w:t xml:space="preserve"> проаналізовано показники податкових надходження від туристичної сфери у 2023 р; встановлено ряд проблем, що створюють перепони на шляху розвитку </w:t>
      </w:r>
      <w:r w:rsidR="00690AD2" w:rsidRPr="008749E2">
        <w:rPr>
          <w:sz w:val="28"/>
          <w:szCs w:val="28"/>
        </w:rPr>
        <w:t xml:space="preserve">туризму в </w:t>
      </w:r>
      <w:r w:rsidR="00C05143" w:rsidRPr="008749E2">
        <w:rPr>
          <w:sz w:val="28"/>
          <w:szCs w:val="28"/>
        </w:rPr>
        <w:t>єврорегіон</w:t>
      </w:r>
      <w:r w:rsidR="00690AD2" w:rsidRPr="008749E2">
        <w:rPr>
          <w:sz w:val="28"/>
          <w:szCs w:val="28"/>
        </w:rPr>
        <w:t>ах</w:t>
      </w:r>
      <w:r w:rsidR="00C05143" w:rsidRPr="008749E2">
        <w:rPr>
          <w:sz w:val="28"/>
          <w:szCs w:val="28"/>
        </w:rPr>
        <w:t>, за участі України;</w:t>
      </w:r>
      <w:r w:rsidR="00690AD2" w:rsidRPr="008749E2">
        <w:rPr>
          <w:sz w:val="28"/>
          <w:szCs w:val="28"/>
        </w:rPr>
        <w:t xml:space="preserve"> визначено стратегічні вектори розвитку, розроблено та обґрунтовано рекомендації щодо розвитку туризму у єврорегіонах за участі України.</w:t>
      </w:r>
    </w:p>
    <w:p w:rsidR="00BD0D36" w:rsidRPr="00162141" w:rsidRDefault="00671A07" w:rsidP="00671A07">
      <w:pPr>
        <w:spacing w:after="0" w:line="240" w:lineRule="auto"/>
        <w:jc w:val="both"/>
        <w:rPr>
          <w:rFonts w:ascii="Times New Roman" w:hAnsi="Times New Roman" w:cs="Times New Roman"/>
          <w:sz w:val="28"/>
          <w:szCs w:val="28"/>
          <w:lang w:val="uk-UA"/>
        </w:rPr>
      </w:pPr>
      <w:r w:rsidRPr="008749E2">
        <w:rPr>
          <w:rFonts w:ascii="Times New Roman" w:hAnsi="Times New Roman" w:cs="Times New Roman"/>
          <w:i/>
          <w:sz w:val="28"/>
          <w:szCs w:val="28"/>
          <w:lang w:val="uk-UA"/>
        </w:rPr>
        <w:t xml:space="preserve">Ключові слова: </w:t>
      </w:r>
      <w:r w:rsidR="00162141" w:rsidRPr="008749E2">
        <w:rPr>
          <w:rFonts w:ascii="Times New Roman" w:hAnsi="Times New Roman" w:cs="Times New Roman"/>
          <w:sz w:val="28"/>
          <w:szCs w:val="28"/>
          <w:lang w:val="uk-UA"/>
        </w:rPr>
        <w:t>державний кордон, транскордонне співробітництво</w:t>
      </w:r>
      <w:r w:rsidR="00BD0D36" w:rsidRPr="008749E2">
        <w:rPr>
          <w:rFonts w:ascii="Times New Roman" w:hAnsi="Times New Roman" w:cs="Times New Roman"/>
          <w:sz w:val="28"/>
          <w:szCs w:val="28"/>
          <w:lang w:val="uk-UA"/>
        </w:rPr>
        <w:t xml:space="preserve">, єврорегіональне співробітництво, Європейський союз, єврорегіон, Карпатський єврорегіон, прикордонний регіон, туризм. </w:t>
      </w:r>
    </w:p>
    <w:p w:rsidR="00BD0D36" w:rsidRDefault="00BD0D36">
      <w:pPr>
        <w:spacing w:after="200" w:line="276" w:lineRule="auto"/>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671A07" w:rsidRPr="00326EF4" w:rsidRDefault="00671A07" w:rsidP="00036589">
      <w:pPr>
        <w:spacing w:after="0" w:line="240" w:lineRule="auto"/>
        <w:jc w:val="center"/>
        <w:rPr>
          <w:rFonts w:ascii="Times New Roman" w:hAnsi="Times New Roman" w:cs="Times New Roman"/>
          <w:b/>
          <w:sz w:val="28"/>
          <w:szCs w:val="28"/>
          <w:lang w:val="uk-UA"/>
        </w:rPr>
      </w:pPr>
      <w:r w:rsidRPr="00326EF4">
        <w:rPr>
          <w:rFonts w:ascii="Times New Roman" w:hAnsi="Times New Roman" w:cs="Times New Roman"/>
          <w:b/>
          <w:sz w:val="28"/>
          <w:szCs w:val="28"/>
          <w:lang w:val="uk-UA"/>
        </w:rPr>
        <w:lastRenderedPageBreak/>
        <w:t>З</w:t>
      </w:r>
      <w:r w:rsidR="005B271A">
        <w:rPr>
          <w:rFonts w:ascii="Times New Roman" w:hAnsi="Times New Roman" w:cs="Times New Roman"/>
          <w:b/>
          <w:sz w:val="28"/>
          <w:szCs w:val="28"/>
          <w:lang w:val="uk-UA"/>
        </w:rPr>
        <w:t>М</w:t>
      </w:r>
      <w:r w:rsidRPr="00326EF4">
        <w:rPr>
          <w:rFonts w:ascii="Times New Roman" w:hAnsi="Times New Roman" w:cs="Times New Roman"/>
          <w:b/>
          <w:sz w:val="28"/>
          <w:szCs w:val="28"/>
          <w:lang w:val="uk-UA"/>
        </w:rPr>
        <w:t>ІСТ</w:t>
      </w:r>
    </w:p>
    <w:p w:rsidR="00671A07" w:rsidRPr="00326EF4" w:rsidRDefault="00671A07" w:rsidP="00036589">
      <w:pPr>
        <w:spacing w:after="0" w:line="240" w:lineRule="auto"/>
        <w:jc w:val="center"/>
        <w:rPr>
          <w:rFonts w:ascii="Times New Roman" w:hAnsi="Times New Roman" w:cs="Times New Roman"/>
          <w:b/>
          <w:sz w:val="28"/>
          <w:szCs w:val="28"/>
          <w:lang w:val="uk-UA"/>
        </w:rPr>
      </w:pPr>
    </w:p>
    <w:tbl>
      <w:tblPr>
        <w:tblW w:w="0" w:type="auto"/>
        <w:tblLook w:val="04A0" w:firstRow="1" w:lastRow="0" w:firstColumn="1" w:lastColumn="0" w:noHBand="0" w:noVBand="1"/>
      </w:tblPr>
      <w:tblGrid>
        <w:gridCol w:w="8841"/>
        <w:gridCol w:w="514"/>
      </w:tblGrid>
      <w:tr w:rsidR="00671A07" w:rsidRPr="00326EF4" w:rsidTr="00875FB4">
        <w:tc>
          <w:tcPr>
            <w:tcW w:w="8841" w:type="dxa"/>
            <w:shd w:val="clear" w:color="auto" w:fill="auto"/>
            <w:hideMark/>
          </w:tcPr>
          <w:p w:rsidR="00671A07" w:rsidRPr="00326EF4" w:rsidRDefault="00671A07" w:rsidP="00036589">
            <w:pPr>
              <w:spacing w:after="0" w:line="240" w:lineRule="auto"/>
              <w:jc w:val="both"/>
              <w:rPr>
                <w:rFonts w:ascii="Times New Roman" w:hAnsi="Times New Roman" w:cs="Times New Roman"/>
                <w:lang w:val="uk-UA"/>
              </w:rPr>
            </w:pPr>
            <w:r w:rsidRPr="00326EF4">
              <w:rPr>
                <w:rFonts w:ascii="Times New Roman" w:hAnsi="Times New Roman" w:cs="Times New Roman"/>
                <w:sz w:val="28"/>
                <w:szCs w:val="28"/>
                <w:lang w:val="uk-UA"/>
              </w:rPr>
              <w:t xml:space="preserve">Вступ </w:t>
            </w:r>
          </w:p>
        </w:tc>
        <w:tc>
          <w:tcPr>
            <w:tcW w:w="514" w:type="dxa"/>
            <w:shd w:val="clear" w:color="auto" w:fill="auto"/>
            <w:hideMark/>
          </w:tcPr>
          <w:p w:rsidR="00671A07" w:rsidRPr="00326EF4" w:rsidRDefault="00671A07" w:rsidP="00036589">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6</w:t>
            </w:r>
          </w:p>
        </w:tc>
      </w:tr>
      <w:tr w:rsidR="00671A07" w:rsidRPr="00326EF4" w:rsidTr="00875FB4">
        <w:tc>
          <w:tcPr>
            <w:tcW w:w="8841" w:type="dxa"/>
            <w:shd w:val="clear" w:color="auto" w:fill="auto"/>
            <w:hideMark/>
          </w:tcPr>
          <w:p w:rsidR="00671A07" w:rsidRPr="00326EF4" w:rsidRDefault="00671A07" w:rsidP="00036589">
            <w:pPr>
              <w:spacing w:after="0" w:line="240" w:lineRule="auto"/>
              <w:jc w:val="both"/>
              <w:rPr>
                <w:rFonts w:ascii="Times New Roman" w:hAnsi="Times New Roman" w:cs="Times New Roman"/>
                <w:lang w:val="uk-UA"/>
              </w:rPr>
            </w:pPr>
            <w:r w:rsidRPr="00326EF4">
              <w:rPr>
                <w:rFonts w:ascii="Times New Roman" w:hAnsi="Times New Roman" w:cs="Times New Roman"/>
                <w:sz w:val="28"/>
                <w:szCs w:val="28"/>
                <w:lang w:val="uk-UA"/>
              </w:rPr>
              <w:t>Основна частина</w:t>
            </w:r>
          </w:p>
        </w:tc>
        <w:tc>
          <w:tcPr>
            <w:tcW w:w="514" w:type="dxa"/>
            <w:shd w:val="clear" w:color="auto" w:fill="auto"/>
            <w:hideMark/>
          </w:tcPr>
          <w:p w:rsidR="00671A07" w:rsidRPr="00326EF4" w:rsidRDefault="00671A07" w:rsidP="00036589">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8</w:t>
            </w:r>
          </w:p>
        </w:tc>
      </w:tr>
      <w:tr w:rsidR="00671A07" w:rsidRPr="00326EF4" w:rsidTr="00875FB4">
        <w:tc>
          <w:tcPr>
            <w:tcW w:w="8841" w:type="dxa"/>
            <w:shd w:val="clear" w:color="auto" w:fill="auto"/>
            <w:hideMark/>
          </w:tcPr>
          <w:p w:rsidR="00671A07" w:rsidRPr="00326EF4" w:rsidRDefault="00671A07" w:rsidP="00A82A7A">
            <w:pPr>
              <w:spacing w:after="0" w:line="240" w:lineRule="auto"/>
              <w:jc w:val="both"/>
              <w:rPr>
                <w:rFonts w:ascii="Times New Roman" w:hAnsi="Times New Roman" w:cs="Times New Roman"/>
                <w:lang w:val="uk-UA"/>
              </w:rPr>
            </w:pPr>
            <w:r w:rsidRPr="00326EF4">
              <w:rPr>
                <w:rFonts w:ascii="Times New Roman" w:hAnsi="Times New Roman" w:cs="Times New Roman"/>
                <w:sz w:val="28"/>
                <w:szCs w:val="28"/>
                <w:lang w:val="uk-UA"/>
              </w:rPr>
              <w:t>Висновки та рекомендації</w:t>
            </w:r>
          </w:p>
        </w:tc>
        <w:tc>
          <w:tcPr>
            <w:tcW w:w="514" w:type="dxa"/>
            <w:shd w:val="clear" w:color="auto" w:fill="auto"/>
            <w:hideMark/>
          </w:tcPr>
          <w:p w:rsidR="00671A07" w:rsidRPr="00326EF4" w:rsidRDefault="00671A07" w:rsidP="00A82A7A">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36</w:t>
            </w:r>
          </w:p>
        </w:tc>
      </w:tr>
      <w:tr w:rsidR="00671A07" w:rsidRPr="00326EF4" w:rsidTr="00875FB4">
        <w:tc>
          <w:tcPr>
            <w:tcW w:w="8841" w:type="dxa"/>
            <w:shd w:val="clear" w:color="auto" w:fill="auto"/>
            <w:hideMark/>
          </w:tcPr>
          <w:p w:rsidR="00671A07" w:rsidRPr="00326EF4" w:rsidRDefault="00671A07" w:rsidP="00A82A7A">
            <w:pPr>
              <w:spacing w:after="0" w:line="240" w:lineRule="auto"/>
              <w:jc w:val="both"/>
              <w:rPr>
                <w:rFonts w:ascii="Times New Roman" w:hAnsi="Times New Roman" w:cs="Times New Roman"/>
                <w:lang w:val="uk-UA"/>
              </w:rPr>
            </w:pPr>
            <w:r w:rsidRPr="00326EF4">
              <w:rPr>
                <w:rFonts w:ascii="Times New Roman" w:hAnsi="Times New Roman" w:cs="Times New Roman"/>
                <w:sz w:val="28"/>
                <w:szCs w:val="28"/>
                <w:lang w:val="uk-UA"/>
              </w:rPr>
              <w:t>Список використаних джерел</w:t>
            </w:r>
          </w:p>
        </w:tc>
        <w:tc>
          <w:tcPr>
            <w:tcW w:w="514" w:type="dxa"/>
            <w:shd w:val="clear" w:color="auto" w:fill="auto"/>
            <w:hideMark/>
          </w:tcPr>
          <w:p w:rsidR="00671A07" w:rsidRPr="00326EF4" w:rsidRDefault="00671A07" w:rsidP="00A82A7A">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45</w:t>
            </w:r>
          </w:p>
        </w:tc>
      </w:tr>
      <w:tr w:rsidR="00671A07" w:rsidRPr="00326EF4" w:rsidTr="00875FB4">
        <w:tc>
          <w:tcPr>
            <w:tcW w:w="8841" w:type="dxa"/>
            <w:shd w:val="clear" w:color="auto" w:fill="auto"/>
          </w:tcPr>
          <w:p w:rsidR="00671A07" w:rsidRPr="00326EF4" w:rsidRDefault="00671A07" w:rsidP="00A82A7A">
            <w:pPr>
              <w:spacing w:after="0" w:line="240" w:lineRule="auto"/>
              <w:jc w:val="both"/>
              <w:rPr>
                <w:rFonts w:ascii="Times New Roman" w:hAnsi="Times New Roman" w:cs="Times New Roman"/>
                <w:sz w:val="28"/>
                <w:szCs w:val="28"/>
                <w:lang w:val="uk-UA"/>
              </w:rPr>
            </w:pPr>
            <w:r w:rsidRPr="00326EF4">
              <w:rPr>
                <w:rFonts w:ascii="Times New Roman" w:hAnsi="Times New Roman" w:cs="Times New Roman"/>
                <w:sz w:val="28"/>
                <w:szCs w:val="28"/>
                <w:lang w:val="uk-UA"/>
              </w:rPr>
              <w:t xml:space="preserve">Додатки </w:t>
            </w:r>
          </w:p>
        </w:tc>
        <w:tc>
          <w:tcPr>
            <w:tcW w:w="514" w:type="dxa"/>
            <w:shd w:val="clear" w:color="auto" w:fill="auto"/>
          </w:tcPr>
          <w:p w:rsidR="00671A07" w:rsidRPr="00326EF4" w:rsidRDefault="00671A07" w:rsidP="00A82A7A">
            <w:pPr>
              <w:spacing w:after="0" w:line="240" w:lineRule="auto"/>
              <w:jc w:val="center"/>
              <w:rPr>
                <w:rFonts w:ascii="Times New Roman" w:hAnsi="Times New Roman" w:cs="Times New Roman"/>
                <w:sz w:val="28"/>
                <w:szCs w:val="28"/>
                <w:lang w:val="uk-UA"/>
              </w:rPr>
            </w:pPr>
            <w:r w:rsidRPr="00326EF4">
              <w:rPr>
                <w:rFonts w:ascii="Times New Roman" w:hAnsi="Times New Roman" w:cs="Times New Roman"/>
                <w:sz w:val="28"/>
                <w:szCs w:val="28"/>
                <w:lang w:val="uk-UA"/>
              </w:rPr>
              <w:t>48</w:t>
            </w:r>
          </w:p>
        </w:tc>
      </w:tr>
    </w:tbl>
    <w:p w:rsidR="00671A07" w:rsidRPr="00326EF4" w:rsidRDefault="00671A07" w:rsidP="00447088">
      <w:pPr>
        <w:spacing w:after="0" w:line="240" w:lineRule="auto"/>
        <w:ind w:firstLine="709"/>
        <w:jc w:val="center"/>
        <w:rPr>
          <w:rFonts w:ascii="Times New Roman" w:hAnsi="Times New Roman" w:cs="Times New Roman"/>
          <w:b/>
          <w:sz w:val="28"/>
          <w:szCs w:val="28"/>
          <w:lang w:val="uk-UA"/>
        </w:rPr>
      </w:pPr>
      <w:r w:rsidRPr="00326EF4">
        <w:rPr>
          <w:rFonts w:ascii="Times New Roman" w:hAnsi="Times New Roman" w:cs="Times New Roman"/>
          <w:lang w:val="uk-UA"/>
        </w:rPr>
        <w:br w:type="page"/>
      </w:r>
      <w:r w:rsidRPr="00326EF4">
        <w:rPr>
          <w:rFonts w:ascii="Times New Roman" w:hAnsi="Times New Roman" w:cs="Times New Roman"/>
          <w:b/>
          <w:sz w:val="28"/>
          <w:szCs w:val="28"/>
          <w:lang w:val="uk-UA"/>
        </w:rPr>
        <w:lastRenderedPageBreak/>
        <w:t>ВСТУП</w:t>
      </w:r>
    </w:p>
    <w:p w:rsidR="00671A07" w:rsidRPr="00326EF4" w:rsidRDefault="00671A07" w:rsidP="00447088">
      <w:pPr>
        <w:spacing w:after="0" w:line="240" w:lineRule="auto"/>
        <w:ind w:firstLine="709"/>
        <w:jc w:val="center"/>
        <w:rPr>
          <w:rFonts w:ascii="Times New Roman" w:hAnsi="Times New Roman" w:cs="Times New Roman"/>
          <w:b/>
          <w:sz w:val="28"/>
          <w:szCs w:val="28"/>
          <w:lang w:val="uk-UA"/>
        </w:rPr>
      </w:pPr>
    </w:p>
    <w:p w:rsidR="00606784" w:rsidRPr="00606784" w:rsidRDefault="00904D2D" w:rsidP="00606784">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sz w:val="28"/>
          <w:szCs w:val="28"/>
          <w:lang w:val="uk-UA"/>
        </w:rPr>
        <w:t xml:space="preserve">В умовах посилення </w:t>
      </w:r>
      <w:r w:rsidR="00606784" w:rsidRPr="00606784">
        <w:rPr>
          <w:rFonts w:ascii="Times New Roman" w:hAnsi="Times New Roman" w:cs="Times New Roman"/>
          <w:sz w:val="28"/>
          <w:szCs w:val="28"/>
          <w:lang w:val="uk-UA"/>
        </w:rPr>
        <w:t>глобалізаційних</w:t>
      </w:r>
      <w:r w:rsidRPr="00606784">
        <w:rPr>
          <w:rFonts w:ascii="Times New Roman" w:hAnsi="Times New Roman" w:cs="Times New Roman"/>
          <w:sz w:val="28"/>
          <w:szCs w:val="28"/>
          <w:lang w:val="uk-UA"/>
        </w:rPr>
        <w:t xml:space="preserve"> процесів </w:t>
      </w:r>
      <w:r w:rsidR="00606784" w:rsidRPr="00606784">
        <w:rPr>
          <w:rFonts w:ascii="Times New Roman" w:hAnsi="Times New Roman" w:cs="Times New Roman"/>
          <w:sz w:val="28"/>
          <w:szCs w:val="28"/>
          <w:lang w:val="uk-UA"/>
        </w:rPr>
        <w:t xml:space="preserve">все більш </w:t>
      </w:r>
      <w:r w:rsidRPr="00606784">
        <w:rPr>
          <w:rFonts w:ascii="Times New Roman" w:hAnsi="Times New Roman" w:cs="Times New Roman"/>
          <w:sz w:val="28"/>
          <w:szCs w:val="28"/>
          <w:lang w:val="uk-UA"/>
        </w:rPr>
        <w:t xml:space="preserve">важливого значення набуває </w:t>
      </w:r>
      <w:r w:rsidR="00606784" w:rsidRPr="00606784">
        <w:rPr>
          <w:rFonts w:ascii="Times New Roman" w:hAnsi="Times New Roman" w:cs="Times New Roman"/>
          <w:sz w:val="28"/>
          <w:szCs w:val="28"/>
          <w:lang w:val="uk-UA"/>
        </w:rPr>
        <w:t xml:space="preserve">єврорегіональне співробітництво, яке, </w:t>
      </w:r>
      <w:r w:rsidRPr="00606784">
        <w:rPr>
          <w:rFonts w:ascii="Times New Roman" w:hAnsi="Times New Roman" w:cs="Times New Roman"/>
          <w:sz w:val="28"/>
          <w:szCs w:val="28"/>
          <w:lang w:val="uk-UA"/>
        </w:rPr>
        <w:t xml:space="preserve">за </w:t>
      </w:r>
      <w:r w:rsidR="00606784" w:rsidRPr="00606784">
        <w:rPr>
          <w:rFonts w:ascii="Times New Roman" w:hAnsi="Times New Roman" w:cs="Times New Roman"/>
          <w:sz w:val="28"/>
          <w:szCs w:val="28"/>
          <w:lang w:val="uk-UA"/>
        </w:rPr>
        <w:t xml:space="preserve">умов </w:t>
      </w:r>
      <w:r w:rsidRPr="00606784">
        <w:rPr>
          <w:rFonts w:ascii="Times New Roman" w:hAnsi="Times New Roman" w:cs="Times New Roman"/>
          <w:sz w:val="28"/>
          <w:szCs w:val="28"/>
          <w:lang w:val="uk-UA"/>
        </w:rPr>
        <w:t>ефективного функціонування мож</w:t>
      </w:r>
      <w:r w:rsidR="00606784" w:rsidRPr="00606784">
        <w:rPr>
          <w:rFonts w:ascii="Times New Roman" w:hAnsi="Times New Roman" w:cs="Times New Roman"/>
          <w:sz w:val="28"/>
          <w:szCs w:val="28"/>
          <w:lang w:val="uk-UA"/>
        </w:rPr>
        <w:t>е забезпечити соціально-економічну та екологічну безпеку, взаємне культурне збагачення населення</w:t>
      </w:r>
      <w:r w:rsidR="007E1EEB">
        <w:rPr>
          <w:rFonts w:ascii="Times New Roman" w:hAnsi="Times New Roman" w:cs="Times New Roman"/>
          <w:sz w:val="28"/>
          <w:szCs w:val="28"/>
          <w:lang w:val="uk-UA"/>
        </w:rPr>
        <w:t>,</w:t>
      </w:r>
      <w:r w:rsidR="00606784" w:rsidRPr="00606784">
        <w:rPr>
          <w:rFonts w:ascii="Times New Roman" w:hAnsi="Times New Roman" w:cs="Times New Roman"/>
          <w:sz w:val="28"/>
          <w:szCs w:val="28"/>
          <w:lang w:val="uk-UA"/>
        </w:rPr>
        <w:t xml:space="preserve"> при збереженні вла</w:t>
      </w:r>
      <w:r w:rsidR="00606784">
        <w:rPr>
          <w:rFonts w:ascii="Times New Roman" w:hAnsi="Times New Roman" w:cs="Times New Roman"/>
          <w:sz w:val="28"/>
          <w:szCs w:val="28"/>
          <w:lang w:val="uk-UA"/>
        </w:rPr>
        <w:t>сної національної ідентичності,</w:t>
      </w:r>
      <w:r w:rsidR="007E1EEB">
        <w:rPr>
          <w:rFonts w:ascii="Times New Roman" w:hAnsi="Times New Roman" w:cs="Times New Roman"/>
          <w:sz w:val="28"/>
          <w:szCs w:val="28"/>
          <w:lang w:val="uk-UA"/>
        </w:rPr>
        <w:t xml:space="preserve"> а також</w:t>
      </w:r>
      <w:r w:rsidR="00606784">
        <w:rPr>
          <w:rFonts w:ascii="Times New Roman" w:hAnsi="Times New Roman" w:cs="Times New Roman"/>
          <w:sz w:val="28"/>
          <w:szCs w:val="28"/>
          <w:lang w:val="uk-UA"/>
        </w:rPr>
        <w:t xml:space="preserve"> </w:t>
      </w:r>
      <w:r w:rsidR="00606784" w:rsidRPr="00606784">
        <w:rPr>
          <w:rFonts w:ascii="Times New Roman" w:hAnsi="Times New Roman" w:cs="Times New Roman"/>
          <w:sz w:val="28"/>
          <w:szCs w:val="28"/>
          <w:lang w:val="uk-UA"/>
        </w:rPr>
        <w:t>розвиток освітнього, наукового</w:t>
      </w:r>
      <w:r w:rsidR="007E1EEB">
        <w:rPr>
          <w:rFonts w:ascii="Times New Roman" w:hAnsi="Times New Roman" w:cs="Times New Roman"/>
          <w:sz w:val="28"/>
          <w:szCs w:val="28"/>
          <w:lang w:val="uk-UA"/>
        </w:rPr>
        <w:t xml:space="preserve"> та туристичного потенціалів прикордонних регіонів.</w:t>
      </w:r>
    </w:p>
    <w:p w:rsidR="00606784" w:rsidRPr="007E1EEB" w:rsidRDefault="00E50294" w:rsidP="00606784">
      <w:pPr>
        <w:pStyle w:val="ae"/>
        <w:ind w:firstLine="709"/>
        <w:jc w:val="both"/>
        <w:rPr>
          <w:rFonts w:ascii="Times New Roman" w:hAnsi="Times New Roman"/>
          <w:sz w:val="28"/>
          <w:szCs w:val="28"/>
          <w:lang w:val="uk-UA"/>
        </w:rPr>
      </w:pPr>
      <w:r w:rsidRPr="007E1EEB">
        <w:rPr>
          <w:rFonts w:ascii="Times New Roman" w:hAnsi="Times New Roman"/>
          <w:sz w:val="28"/>
          <w:szCs w:val="28"/>
          <w:lang w:val="uk-UA"/>
        </w:rPr>
        <w:t xml:space="preserve">Особливу увагу слід приділити розвитку </w:t>
      </w:r>
      <w:r w:rsidR="00606784" w:rsidRPr="007E1EEB">
        <w:rPr>
          <w:rFonts w:ascii="Times New Roman" w:hAnsi="Times New Roman"/>
          <w:sz w:val="28"/>
          <w:szCs w:val="28"/>
          <w:lang w:val="uk-UA"/>
        </w:rPr>
        <w:t>туризму у єврорегіонах</w:t>
      </w:r>
      <w:r w:rsidRPr="007E1EEB">
        <w:rPr>
          <w:rFonts w:ascii="Times New Roman" w:hAnsi="Times New Roman"/>
          <w:sz w:val="28"/>
          <w:szCs w:val="28"/>
          <w:lang w:val="uk-UA"/>
        </w:rPr>
        <w:t xml:space="preserve"> західн</w:t>
      </w:r>
      <w:r w:rsidR="00606784" w:rsidRPr="007E1EEB">
        <w:rPr>
          <w:rFonts w:ascii="Times New Roman" w:hAnsi="Times New Roman"/>
          <w:sz w:val="28"/>
          <w:szCs w:val="28"/>
          <w:lang w:val="uk-UA"/>
        </w:rPr>
        <w:t xml:space="preserve">ої </w:t>
      </w:r>
      <w:r w:rsidRPr="007E1EEB">
        <w:rPr>
          <w:rFonts w:ascii="Times New Roman" w:hAnsi="Times New Roman"/>
          <w:sz w:val="28"/>
          <w:szCs w:val="28"/>
          <w:lang w:val="uk-UA"/>
        </w:rPr>
        <w:t>та південно-західн</w:t>
      </w:r>
      <w:r w:rsidR="007E1EEB" w:rsidRPr="007E1EEB">
        <w:rPr>
          <w:rFonts w:ascii="Times New Roman" w:hAnsi="Times New Roman"/>
          <w:sz w:val="28"/>
          <w:szCs w:val="28"/>
          <w:lang w:val="uk-UA"/>
        </w:rPr>
        <w:t>ої</w:t>
      </w:r>
      <w:r w:rsidRPr="007E1EEB">
        <w:rPr>
          <w:rFonts w:ascii="Times New Roman" w:hAnsi="Times New Roman"/>
          <w:sz w:val="28"/>
          <w:szCs w:val="28"/>
          <w:lang w:val="uk-UA"/>
        </w:rPr>
        <w:t xml:space="preserve"> частинах України, оскільки саме </w:t>
      </w:r>
      <w:r w:rsidR="00606784" w:rsidRPr="007E1EEB">
        <w:rPr>
          <w:rFonts w:ascii="Times New Roman" w:hAnsi="Times New Roman"/>
          <w:sz w:val="28"/>
          <w:szCs w:val="28"/>
          <w:lang w:val="uk-UA"/>
        </w:rPr>
        <w:t>Во</w:t>
      </w:r>
      <w:r w:rsidRPr="007E1EEB">
        <w:rPr>
          <w:rFonts w:ascii="Times New Roman" w:hAnsi="Times New Roman"/>
          <w:sz w:val="28"/>
          <w:szCs w:val="28"/>
          <w:lang w:val="uk-UA"/>
        </w:rPr>
        <w:t>линська, Львівська, Закарпатська, Івано-Франківська, Чернівецька та Одеська області безпосереднь</w:t>
      </w:r>
      <w:r w:rsidR="00606784" w:rsidRPr="007E1EEB">
        <w:rPr>
          <w:rFonts w:ascii="Times New Roman" w:hAnsi="Times New Roman"/>
          <w:sz w:val="28"/>
          <w:szCs w:val="28"/>
          <w:lang w:val="uk-UA"/>
        </w:rPr>
        <w:t>о межують з країнами-членами Єв</w:t>
      </w:r>
      <w:r w:rsidRPr="007E1EEB">
        <w:rPr>
          <w:rFonts w:ascii="Times New Roman" w:hAnsi="Times New Roman"/>
          <w:sz w:val="28"/>
          <w:szCs w:val="28"/>
          <w:lang w:val="uk-UA"/>
        </w:rPr>
        <w:t>ропейського Союзу</w:t>
      </w:r>
      <w:r w:rsidR="00606784" w:rsidRPr="007E1EEB">
        <w:rPr>
          <w:rFonts w:ascii="Times New Roman" w:hAnsi="Times New Roman"/>
          <w:sz w:val="28"/>
          <w:szCs w:val="28"/>
          <w:lang w:val="uk-UA"/>
        </w:rPr>
        <w:t>,</w:t>
      </w:r>
      <w:r w:rsidR="007E1EEB" w:rsidRPr="007E1EEB">
        <w:rPr>
          <w:rFonts w:ascii="Times New Roman" w:hAnsi="Times New Roman"/>
          <w:sz w:val="28"/>
          <w:szCs w:val="28"/>
          <w:lang w:val="uk-UA"/>
        </w:rPr>
        <w:t xml:space="preserve"> </w:t>
      </w:r>
      <w:r w:rsidR="00F70CEF">
        <w:rPr>
          <w:rFonts w:ascii="Times New Roman" w:hAnsi="Times New Roman"/>
          <w:sz w:val="28"/>
          <w:szCs w:val="28"/>
          <w:lang w:val="uk-UA"/>
        </w:rPr>
        <w:t xml:space="preserve">що </w:t>
      </w:r>
      <w:r w:rsidR="007E1EEB" w:rsidRPr="007E1EEB">
        <w:rPr>
          <w:rFonts w:ascii="Times New Roman" w:hAnsi="Times New Roman"/>
          <w:sz w:val="28"/>
          <w:szCs w:val="28"/>
          <w:lang w:val="uk-UA"/>
        </w:rPr>
        <w:t>можна розглядати як один із рушіїв імплементації Угоди про асоціацію України з ЄС та її практичної реалізації. О</w:t>
      </w:r>
      <w:r w:rsidR="00606784" w:rsidRPr="007E1EEB">
        <w:rPr>
          <w:rFonts w:ascii="Times New Roman" w:hAnsi="Times New Roman"/>
          <w:sz w:val="28"/>
          <w:szCs w:val="28"/>
          <w:lang w:val="uk-UA"/>
        </w:rPr>
        <w:t xml:space="preserve">дночасно з тим, туристична </w:t>
      </w:r>
      <w:r w:rsidR="00F70CEF" w:rsidRPr="007E1EEB">
        <w:rPr>
          <w:rFonts w:ascii="Times New Roman" w:hAnsi="Times New Roman"/>
          <w:sz w:val="28"/>
          <w:szCs w:val="28"/>
          <w:lang w:val="uk-UA"/>
        </w:rPr>
        <w:t>галузь</w:t>
      </w:r>
      <w:r w:rsidR="00606784" w:rsidRPr="007E1EEB">
        <w:rPr>
          <w:rFonts w:ascii="Times New Roman" w:hAnsi="Times New Roman"/>
          <w:sz w:val="28"/>
          <w:szCs w:val="28"/>
          <w:lang w:val="uk-UA"/>
        </w:rPr>
        <w:t xml:space="preserve"> цих регіонів  зазнала менших втрат в умо</w:t>
      </w:r>
      <w:r w:rsidR="00F70CEF">
        <w:rPr>
          <w:rFonts w:ascii="Times New Roman" w:hAnsi="Times New Roman"/>
          <w:sz w:val="28"/>
          <w:szCs w:val="28"/>
          <w:lang w:val="uk-UA"/>
        </w:rPr>
        <w:t>вах російсько-української війни та має багатий ресурсний потенціал.</w:t>
      </w:r>
    </w:p>
    <w:p w:rsidR="00CD1B58" w:rsidRPr="00606784" w:rsidRDefault="00F70CEF" w:rsidP="00606784">
      <w:pPr>
        <w:pStyle w:val="ae"/>
        <w:ind w:firstLine="709"/>
        <w:jc w:val="both"/>
        <w:rPr>
          <w:rFonts w:ascii="Times New Roman" w:hAnsi="Times New Roman"/>
          <w:sz w:val="28"/>
          <w:szCs w:val="28"/>
          <w:lang w:val="uk-UA"/>
        </w:rPr>
      </w:pPr>
      <w:r>
        <w:rPr>
          <w:rFonts w:ascii="Times New Roman" w:hAnsi="Times New Roman"/>
          <w:sz w:val="28"/>
          <w:szCs w:val="28"/>
          <w:lang w:val="uk-UA"/>
        </w:rPr>
        <w:t>Дослідженню</w:t>
      </w:r>
      <w:r w:rsidR="002E0EA8" w:rsidRPr="00606784">
        <w:rPr>
          <w:rFonts w:ascii="Times New Roman" w:hAnsi="Times New Roman"/>
          <w:sz w:val="28"/>
          <w:szCs w:val="28"/>
          <w:lang w:val="uk-UA"/>
        </w:rPr>
        <w:t xml:space="preserve"> туризму в єврорегіонах за участі України присвятили свої праці як вітчизняні, так і зарубіжні науковці. Питання імплементації європейського досвіду функціонування структур транскордонного співробітництва в Укра</w:t>
      </w:r>
      <w:r>
        <w:rPr>
          <w:rFonts w:ascii="Times New Roman" w:hAnsi="Times New Roman"/>
          <w:sz w:val="28"/>
          <w:szCs w:val="28"/>
          <w:lang w:val="uk-UA"/>
        </w:rPr>
        <w:t xml:space="preserve">їні розглядають у своїх працях </w:t>
      </w:r>
      <w:r w:rsidR="002E0EA8" w:rsidRPr="00606784">
        <w:rPr>
          <w:rFonts w:ascii="Times New Roman" w:hAnsi="Times New Roman"/>
          <w:sz w:val="28"/>
          <w:szCs w:val="28"/>
          <w:lang w:val="uk-UA"/>
        </w:rPr>
        <w:t xml:space="preserve">Бучко Ж.І. [30; 31; 65], Долішній М.І. [4], Максименко С.Д. [22], Стрижиченко Н.О. [5], Студенніков І.М. [25]. Сучасному стану та основним напрямам розвитку туристичної сфери в межах єврорегіонів України присвятили праці Біль М.Т. [28], Бровко О.В. [70], Василиха Н.В. [29], Кампов Л. В. [69], Нємець К.А. [26], Троян С. С. [33]. Туризму в окремо взятих єврорегіонах України присвятили свої праці Габчак Н.І. [75], Зеленко О. [6], Згурська Ю.Т. [76], Рут Є. [77], Ліньков М. [78]. Роль єврорегіонів у розвитку туристичної індустрії України досліджує Мікула Н. [21; 23], Химинець В.В [7]. Розвиток окремих видів туризму в єврорегіонах досліджували Захарова О. В. [37] Колодяжна В. [24], Любіцева О.О. [39], Смирнов І.Г. [51]. </w:t>
      </w:r>
      <w:r w:rsidR="004368CD" w:rsidRPr="00606784">
        <w:rPr>
          <w:rFonts w:ascii="Times New Roman" w:hAnsi="Times New Roman"/>
          <w:sz w:val="28"/>
          <w:szCs w:val="28"/>
          <w:lang w:val="uk-UA"/>
        </w:rPr>
        <w:t xml:space="preserve">Однак, нині остаточно не визначеними залишаються теоретичні засади створення єврорегіонів, категоріально-понятійний апарат їх дослідження та специфічні особливості, здебільшого в контексті національних інтересів. </w:t>
      </w:r>
      <w:r w:rsidR="002E0EA8" w:rsidRPr="00606784">
        <w:rPr>
          <w:rFonts w:ascii="Times New Roman" w:hAnsi="Times New Roman"/>
          <w:sz w:val="28"/>
          <w:szCs w:val="28"/>
          <w:lang w:val="uk-UA"/>
        </w:rPr>
        <w:t>Туризм у стратегічних та операційних цілях єврорегіонального співробітництва представлений в регіональних стратегіях розвитку прикордонних областей на період 2021-2027 рр. [53-64], Державній стратегії регіонального розвитку на 2021-2027 рр. та Державній програмі розвитку транскордонного співробітництва на 2021—2027 рр. [52; 85].</w:t>
      </w:r>
    </w:p>
    <w:p w:rsidR="00671A07" w:rsidRPr="00606784" w:rsidRDefault="00671A07"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i/>
          <w:sz w:val="28"/>
          <w:szCs w:val="28"/>
          <w:lang w:val="uk-UA"/>
        </w:rPr>
        <w:t xml:space="preserve">Об’єкт дослідження: </w:t>
      </w:r>
      <w:r w:rsidR="00C52501" w:rsidRPr="00606784">
        <w:rPr>
          <w:rFonts w:ascii="Times New Roman" w:hAnsi="Times New Roman" w:cs="Times New Roman"/>
          <w:iCs/>
          <w:sz w:val="28"/>
          <w:szCs w:val="28"/>
          <w:lang w:val="uk-UA"/>
        </w:rPr>
        <w:t>ринок туристичних послуг України.</w:t>
      </w:r>
    </w:p>
    <w:p w:rsidR="00671A07" w:rsidRPr="00606784" w:rsidRDefault="00671A07"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i/>
          <w:sz w:val="28"/>
          <w:szCs w:val="28"/>
          <w:lang w:val="uk-UA"/>
        </w:rPr>
        <w:t xml:space="preserve">Предмет дослідження: </w:t>
      </w:r>
      <w:r w:rsidR="00447088" w:rsidRPr="00606784">
        <w:rPr>
          <w:rFonts w:ascii="Times New Roman" w:hAnsi="Times New Roman" w:cs="Times New Roman"/>
          <w:sz w:val="28"/>
          <w:szCs w:val="28"/>
          <w:lang w:val="uk-UA"/>
        </w:rPr>
        <w:t>організаційно-економічні засади розвитку туризму в єврорегіонах та прикордонних регіонах України.</w:t>
      </w:r>
    </w:p>
    <w:p w:rsidR="00447088" w:rsidRPr="00606784" w:rsidRDefault="00671A07"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i/>
          <w:sz w:val="28"/>
          <w:szCs w:val="28"/>
          <w:lang w:val="uk-UA"/>
        </w:rPr>
        <w:t xml:space="preserve">Мета дослідження: </w:t>
      </w:r>
      <w:r w:rsidR="00447088" w:rsidRPr="00606784">
        <w:rPr>
          <w:rFonts w:ascii="Times New Roman" w:hAnsi="Times New Roman" w:cs="Times New Roman"/>
          <w:sz w:val="28"/>
          <w:szCs w:val="28"/>
          <w:lang w:val="uk-UA"/>
        </w:rPr>
        <w:t>здійснення аналізу основних тенденцій розвитку туризму в єврорегіонах за участі України, визначення стратегічних векторів розвитку та розробка рекомендацій щодо розвитку туризму у єврорегіонах за участі України.</w:t>
      </w:r>
    </w:p>
    <w:p w:rsidR="00F70CEF" w:rsidRDefault="00F70CEF" w:rsidP="00447088">
      <w:pPr>
        <w:spacing w:after="0" w:line="240" w:lineRule="auto"/>
        <w:ind w:firstLine="709"/>
        <w:jc w:val="both"/>
        <w:rPr>
          <w:rFonts w:ascii="Times New Roman" w:hAnsi="Times New Roman" w:cs="Times New Roman"/>
          <w:i/>
          <w:sz w:val="28"/>
          <w:szCs w:val="28"/>
          <w:lang w:val="uk-UA"/>
        </w:rPr>
      </w:pPr>
    </w:p>
    <w:p w:rsidR="00671A07" w:rsidRPr="00606784" w:rsidRDefault="00671A07" w:rsidP="00447088">
      <w:pPr>
        <w:spacing w:after="0" w:line="240" w:lineRule="auto"/>
        <w:ind w:firstLine="709"/>
        <w:jc w:val="both"/>
        <w:rPr>
          <w:rFonts w:ascii="Times New Roman" w:hAnsi="Times New Roman" w:cs="Times New Roman"/>
          <w:i/>
          <w:sz w:val="28"/>
          <w:szCs w:val="28"/>
          <w:lang w:val="uk-UA"/>
        </w:rPr>
      </w:pPr>
      <w:r w:rsidRPr="00606784">
        <w:rPr>
          <w:rFonts w:ascii="Times New Roman" w:hAnsi="Times New Roman" w:cs="Times New Roman"/>
          <w:i/>
          <w:sz w:val="28"/>
          <w:szCs w:val="28"/>
          <w:lang w:val="uk-UA"/>
        </w:rPr>
        <w:lastRenderedPageBreak/>
        <w:t>Завдання дослідження:</w:t>
      </w:r>
    </w:p>
    <w:p w:rsidR="00447088" w:rsidRPr="00606784" w:rsidRDefault="00447088"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sz w:val="28"/>
          <w:szCs w:val="28"/>
          <w:lang w:val="uk-UA"/>
        </w:rPr>
        <w:t>1) узагальнити теоретичне підґрунтя дослідження єврорегіонального співробітництва;</w:t>
      </w:r>
    </w:p>
    <w:p w:rsidR="00447088" w:rsidRPr="00606784" w:rsidRDefault="00447088"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sz w:val="28"/>
          <w:szCs w:val="28"/>
          <w:lang w:val="uk-UA"/>
        </w:rPr>
        <w:t>2) проаналізувати основні тенденції та індикатори розвитку туризму в єврорегіонах та прикордонних регіонах України;</w:t>
      </w:r>
    </w:p>
    <w:p w:rsidR="00447088" w:rsidRPr="00606784" w:rsidRDefault="00447088"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sz w:val="28"/>
          <w:szCs w:val="28"/>
          <w:lang w:val="uk-UA"/>
        </w:rPr>
        <w:t>3) визначити стратегічні вектори розвитку та розробити рекомендації щодо розвитку туризму у єврорегіонах за участі України.</w:t>
      </w:r>
    </w:p>
    <w:p w:rsidR="00671A07" w:rsidRPr="00606784" w:rsidRDefault="00671A07" w:rsidP="00447088">
      <w:pPr>
        <w:spacing w:after="0" w:line="240" w:lineRule="auto"/>
        <w:ind w:firstLine="709"/>
        <w:jc w:val="both"/>
        <w:rPr>
          <w:rStyle w:val="tlid-translation"/>
          <w:rFonts w:ascii="Times New Roman" w:hAnsi="Times New Roman" w:cs="Times New Roman"/>
          <w:sz w:val="28"/>
          <w:szCs w:val="28"/>
          <w:lang w:val="uk-UA"/>
        </w:rPr>
      </w:pPr>
      <w:r w:rsidRPr="00606784">
        <w:rPr>
          <w:rStyle w:val="tlid-translation"/>
          <w:rFonts w:ascii="Times New Roman" w:hAnsi="Times New Roman" w:cs="Times New Roman"/>
          <w:i/>
          <w:sz w:val="28"/>
          <w:szCs w:val="28"/>
          <w:lang w:val="uk-UA"/>
        </w:rPr>
        <w:t>Теоретичною і методологічною основою</w:t>
      </w:r>
      <w:r w:rsidRPr="00606784">
        <w:rPr>
          <w:rStyle w:val="tlid-translation"/>
          <w:rFonts w:ascii="Times New Roman" w:hAnsi="Times New Roman" w:cs="Times New Roman"/>
          <w:sz w:val="28"/>
          <w:szCs w:val="28"/>
          <w:lang w:val="uk-UA"/>
        </w:rPr>
        <w:t xml:space="preserve"> </w:t>
      </w:r>
      <w:r w:rsidR="00447088" w:rsidRPr="00606784">
        <w:rPr>
          <w:rStyle w:val="tlid-translation"/>
          <w:rFonts w:ascii="Times New Roman" w:hAnsi="Times New Roman" w:cs="Times New Roman"/>
          <w:sz w:val="28"/>
          <w:szCs w:val="28"/>
          <w:lang w:val="uk-UA"/>
        </w:rPr>
        <w:t>статистичні дані офіційних звітів Євростату, Державної прикордонної служби України, Державної служби статистики України, Державного агентства розвитку туризму, аналітичні матеріали та інформація Асамблеї європейських регіонів, Національного інституту стратегічних досліджень, нормативно-правові акти Європейського Союзу та України, наукові праці, інформаційні джерела мережі Інтернет</w:t>
      </w:r>
      <w:r w:rsidRPr="00606784">
        <w:rPr>
          <w:rFonts w:ascii="Times New Roman" w:hAnsi="Times New Roman" w:cs="Times New Roman"/>
          <w:sz w:val="28"/>
          <w:szCs w:val="28"/>
          <w:lang w:val="uk-UA"/>
        </w:rPr>
        <w:t xml:space="preserve">. </w:t>
      </w:r>
      <w:r w:rsidRPr="00606784">
        <w:rPr>
          <w:rStyle w:val="tlid-translation"/>
          <w:rFonts w:ascii="Times New Roman" w:hAnsi="Times New Roman" w:cs="Times New Roman"/>
          <w:sz w:val="28"/>
          <w:szCs w:val="28"/>
          <w:lang w:val="uk-UA"/>
        </w:rPr>
        <w:t xml:space="preserve">У роботі використані </w:t>
      </w:r>
      <w:r w:rsidR="00447088" w:rsidRPr="00606784">
        <w:rPr>
          <w:rFonts w:ascii="Times New Roman" w:hAnsi="Times New Roman" w:cs="Times New Roman"/>
          <w:i/>
          <w:sz w:val="28"/>
          <w:szCs w:val="28"/>
          <w:lang w:val="uk-UA"/>
        </w:rPr>
        <w:t>методи</w:t>
      </w:r>
      <w:r w:rsidR="00447088" w:rsidRPr="00606784">
        <w:rPr>
          <w:rFonts w:ascii="Times New Roman" w:hAnsi="Times New Roman" w:cs="Times New Roman"/>
          <w:sz w:val="28"/>
          <w:szCs w:val="28"/>
          <w:lang w:val="uk-UA"/>
        </w:rPr>
        <w:t xml:space="preserve"> теоретичного узагальнення та системно-структурного методу (для дослідження теоретико-методичних засад єврорегіонального співробітництва), аналізу (для визначення регіональних особливостей розвитку туризму), статистичного методу (для обробки статистичної інформації) абстрактно-логічного методу (для визначення основних проблем розвитку туризму в єврорегіонах за участі Україні), абстрактно-теоретичного методу (для формування теоретичних висновків)</w:t>
      </w:r>
      <w:r w:rsidRPr="00606784">
        <w:rPr>
          <w:rFonts w:ascii="Times New Roman" w:hAnsi="Times New Roman" w:cs="Times New Roman"/>
          <w:sz w:val="28"/>
          <w:szCs w:val="28"/>
          <w:lang w:val="uk-UA"/>
        </w:rPr>
        <w:t>.</w:t>
      </w:r>
    </w:p>
    <w:p w:rsidR="00447088" w:rsidRPr="00606784" w:rsidRDefault="00671A07" w:rsidP="00447088">
      <w:pPr>
        <w:spacing w:after="0" w:line="240" w:lineRule="auto"/>
        <w:ind w:firstLine="709"/>
        <w:jc w:val="both"/>
        <w:rPr>
          <w:rFonts w:ascii="Times New Roman" w:hAnsi="Times New Roman" w:cs="Times New Roman"/>
          <w:sz w:val="28"/>
          <w:szCs w:val="28"/>
          <w:lang w:val="uk-UA"/>
        </w:rPr>
      </w:pPr>
      <w:r w:rsidRPr="00606784">
        <w:rPr>
          <w:rFonts w:ascii="Times New Roman" w:hAnsi="Times New Roman" w:cs="Times New Roman"/>
          <w:sz w:val="28"/>
          <w:szCs w:val="28"/>
          <w:lang w:val="uk-UA"/>
        </w:rPr>
        <w:t xml:space="preserve">Кваліфікаційна робота складається з вступу, основної частини, висновків та рекомендацій, списку використаних джерел з </w:t>
      </w:r>
      <w:r w:rsidR="00447088" w:rsidRPr="00606784">
        <w:rPr>
          <w:rFonts w:ascii="Times New Roman" w:hAnsi="Times New Roman" w:cs="Times New Roman"/>
          <w:sz w:val="28"/>
          <w:szCs w:val="28"/>
          <w:lang w:val="uk-UA"/>
        </w:rPr>
        <w:t>85</w:t>
      </w:r>
      <w:r w:rsidRPr="00606784">
        <w:rPr>
          <w:rFonts w:ascii="Times New Roman" w:hAnsi="Times New Roman" w:cs="Times New Roman"/>
          <w:sz w:val="28"/>
          <w:szCs w:val="28"/>
          <w:lang w:val="uk-UA"/>
        </w:rPr>
        <w:t xml:space="preserve"> найменувань. Загальний обсяг роботи складає </w:t>
      </w:r>
      <w:r w:rsidR="004368CD" w:rsidRPr="00606784">
        <w:rPr>
          <w:rFonts w:ascii="Times New Roman" w:hAnsi="Times New Roman" w:cs="Times New Roman"/>
          <w:sz w:val="28"/>
          <w:szCs w:val="28"/>
          <w:lang w:val="uk-UA"/>
        </w:rPr>
        <w:t>6</w:t>
      </w:r>
      <w:r w:rsidR="00282ADF">
        <w:rPr>
          <w:rFonts w:ascii="Times New Roman" w:hAnsi="Times New Roman" w:cs="Times New Roman"/>
          <w:sz w:val="28"/>
          <w:szCs w:val="28"/>
          <w:lang w:val="uk-UA"/>
        </w:rPr>
        <w:t>6</w:t>
      </w:r>
      <w:r w:rsidRPr="00606784">
        <w:rPr>
          <w:rFonts w:ascii="Times New Roman" w:hAnsi="Times New Roman" w:cs="Times New Roman"/>
          <w:sz w:val="28"/>
          <w:szCs w:val="28"/>
          <w:lang w:val="uk-UA"/>
        </w:rPr>
        <w:t xml:space="preserve"> сторінок.</w:t>
      </w:r>
    </w:p>
    <w:p w:rsidR="00671A07" w:rsidRPr="00326EF4" w:rsidRDefault="00671A07" w:rsidP="00671A07">
      <w:pPr>
        <w:pStyle w:val="ae"/>
        <w:ind w:right="-1" w:firstLine="709"/>
        <w:jc w:val="center"/>
        <w:rPr>
          <w:rFonts w:ascii="Times New Roman" w:hAnsi="Times New Roman"/>
          <w:b/>
          <w:sz w:val="28"/>
          <w:szCs w:val="28"/>
          <w:lang w:val="uk-UA"/>
        </w:rPr>
      </w:pPr>
      <w:r w:rsidRPr="00326EF4">
        <w:rPr>
          <w:rFonts w:ascii="Times New Roman" w:hAnsi="Times New Roman"/>
          <w:sz w:val="28"/>
          <w:szCs w:val="28"/>
          <w:highlight w:val="yellow"/>
          <w:lang w:val="uk-UA"/>
        </w:rPr>
        <w:br w:type="page"/>
      </w:r>
      <w:r w:rsidRPr="00326EF4">
        <w:rPr>
          <w:rFonts w:ascii="Times New Roman" w:hAnsi="Times New Roman"/>
          <w:b/>
          <w:sz w:val="28"/>
          <w:szCs w:val="28"/>
          <w:lang w:val="uk-UA"/>
        </w:rPr>
        <w:lastRenderedPageBreak/>
        <w:t>ОСНОВНА ЧАСТИНА</w:t>
      </w:r>
    </w:p>
    <w:p w:rsidR="00671A07" w:rsidRPr="00326EF4" w:rsidRDefault="00671A07" w:rsidP="00671A07">
      <w:pPr>
        <w:pStyle w:val="ae"/>
        <w:ind w:right="-1" w:firstLine="709"/>
        <w:jc w:val="center"/>
        <w:rPr>
          <w:rFonts w:ascii="Times New Roman" w:hAnsi="Times New Roman"/>
          <w:b/>
          <w:sz w:val="28"/>
          <w:szCs w:val="28"/>
          <w:lang w:val="uk-UA"/>
        </w:rPr>
      </w:pP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Інтеграційні процеси, які притаманні глобалізованому світу, сьогодні фактично змінили роль і значення кордонів: з лінії розмежування між державами вони перетворились у зону співробітництва.</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Співпраця в галузі туризму займає важливе місце у програмах транскордонного співробітництва. Адже для більшості транскордонних регіонів туризм є стратегічною сферою регіонального розвитку. Як відомо, туризм відзначається високою залежністю від інших галузей національної економіки, а доцільність транскордонного співробітництва в туризмі зумовлюється високим ступенем залежності галузі від розміщення природно-рекреаційних об’єктів, що формують туристичну привабливість регіону. Відповідно, в розвитку туризму на транскордонних територіях зацікавлені прикордонні регіони країн, що поєднані спільними туристичними об’єктами, та розділені державними кордонами.</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Вперше дефініція транскордонного співробітництва знайшла своє відображення у Європейській рамковій конвенції про транскордонне співробітництво між територіальними общинами, що відбулась </w:t>
      </w:r>
      <w:r w:rsidRPr="00326EF4">
        <w:rPr>
          <w:rFonts w:ascii="Times New Roman" w:hAnsi="Times New Roman"/>
          <w:sz w:val="28"/>
          <w:szCs w:val="28"/>
          <w:lang w:val="uk-UA"/>
        </w:rPr>
        <w:br/>
        <w:t xml:space="preserve">21 травня 1980 р. у Мадриді. Відповідно до Конвенції транскордонне співробітництво «означає будь-які спільні дії, спрямовані на посилення та поглиблення добросусідських відносин між територіальними общинами або властями, які знаходяться під юрисдикцією двох або декількох Договірних сторін, та на укладення з цією метою будь-яких необхідних угод або досягнення домовленостей» [1]. Правові засади транскордонної співпраці було визначено першим додатковим протоколом до Мадридської конвенції від 9 листопада 1995 р. Другий додатковий протокол від 5 травня 1998 р. поширив принципи транскордонного співробітництва на міжрегіональну співпрацю, тобто він регламентував взаємини регіонів держав-учасниць конвенції, які можуть не мати спільних кордонів. Таким чином, Європейська рамкова конвенція з двома додатковими протоколами містить загальні правові та організаційні засади транскордонного співробітництва держав і регіонів Європи [2, 3]. </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Україна ратифікувала Європейську рамкову конвенцію у 1993 р. Діючим законодавством, яке регулює міжнародне територіальне співробітництво України з іноземними державами, зокрема Законом України «Про міжнародне територіальне співробітництво України» від 24 квітня 2024 р. № 3668-IX, надається наступне визначення транскордонного співробітництва – «вид міжнародного територіального співробітництва між суб’єктами і учасниками таких відносин у межах регіонів, прилеглих до державного кордону України, у тому числі відокремлених водними об’єктами, відповідними суб’єктами і учасниками таких відносин сусідніх держав, у тому числі відокремлених водними об’єктами, у межах компетенції, визначеної національним законодавством та міжнародними договорами України, згода на обов’язковість яких надана Верховною Радою України» [4].</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lastRenderedPageBreak/>
        <w:t>Таким чином, транскордонне співробітництво означає співпрацю суміжних територій сусідніх держав, де визначальною ознакою є наявність кордону між співпрацюючими територіями. Це взаємоузгоджена діяльність органів декількох прикордонних регіонів, яка спрямована на спільне вирішення питань економічного, соціального, культурного та екологічного розвитку даних територій із широким залученням місцевої спільноти.</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Транскордонне співробітництво має декілька рівнів. За твердженням </w:t>
      </w:r>
      <w:r w:rsidRPr="00326EF4">
        <w:rPr>
          <w:rFonts w:ascii="Times New Roman" w:hAnsi="Times New Roman"/>
          <w:sz w:val="28"/>
          <w:szCs w:val="28"/>
          <w:lang w:val="uk-UA"/>
        </w:rPr>
        <w:br/>
        <w:t>Н. Стриженко вони є наступними</w:t>
      </w:r>
      <w:r w:rsidR="007F1593" w:rsidRPr="00326EF4">
        <w:rPr>
          <w:rFonts w:ascii="Times New Roman" w:hAnsi="Times New Roman"/>
          <w:sz w:val="28"/>
          <w:szCs w:val="28"/>
          <w:lang w:val="uk-UA"/>
        </w:rPr>
        <w:t>:</w:t>
      </w:r>
      <w:r w:rsidRPr="00326EF4">
        <w:rPr>
          <w:rFonts w:ascii="Times New Roman" w:hAnsi="Times New Roman"/>
          <w:sz w:val="28"/>
          <w:szCs w:val="28"/>
          <w:lang w:val="uk-UA"/>
        </w:rPr>
        <w:t xml:space="preserve"> «концептуальний; співробітництво в межах прикордонних регіонів, котрі формують зв’язки між двома і більше структурними одиницями; біполярні транскордонні коридори в субрегіонах, котрі поєднують різні групи адміністративних районів; створення мережі партнерства між прикордонними містами, котрі встановлюють біполярні зв’язки; розвиток комплексів щодо обслуговування прикордонних пунктів перетинів кордону» [5].</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Щодо форм транскордонного співробітництва, то</w:t>
      </w:r>
      <w:r w:rsidRPr="00326EF4">
        <w:rPr>
          <w:lang w:val="uk-UA"/>
        </w:rPr>
        <w:t xml:space="preserve"> </w:t>
      </w:r>
      <w:r w:rsidRPr="00326EF4">
        <w:rPr>
          <w:rFonts w:ascii="Times New Roman" w:hAnsi="Times New Roman"/>
          <w:sz w:val="28"/>
          <w:szCs w:val="28"/>
          <w:lang w:val="uk-UA"/>
        </w:rPr>
        <w:t>національним законодавством України передбачено, що воно здійснюється у таких формах як</w:t>
      </w:r>
      <w:r w:rsidR="007F1593" w:rsidRPr="00326EF4">
        <w:rPr>
          <w:rFonts w:ascii="Times New Roman" w:hAnsi="Times New Roman"/>
          <w:sz w:val="28"/>
          <w:szCs w:val="28"/>
          <w:lang w:val="uk-UA"/>
        </w:rPr>
        <w:t>:</w:t>
      </w:r>
      <w:r w:rsidRPr="00326EF4">
        <w:rPr>
          <w:rFonts w:ascii="Times New Roman" w:hAnsi="Times New Roman"/>
          <w:sz w:val="28"/>
          <w:szCs w:val="28"/>
          <w:lang w:val="uk-UA"/>
        </w:rPr>
        <w:t xml:space="preserve"> «установлення та розвиток взаємовигідних контактів між суб’єктами транскордонного співробітництва, зокрема прямих контактів між територіальними громадами прикордонних територій; укладення угод про транскордонне співробітництво в окремих сферах; у межах єврорегіонів» [4].</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О. Лютак та В. Андрієвич виділяють, окрім основних форм транскордонного співробітництва, такі форми як транскордонне партнерство, об’єднання єврорегіонального співробітництва, європейські угрупування територіального співробітництва та транскордонний кластер [6].</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Варто відзначити, що найпростішою формою транскордонного співробітництва є прямі контакти між територіальними громадами які мають переважно неформальний характер і спрямовані на спільні дії, передусім у випадку виникнення надзвичайних ситуацій. Співпраця на неформальній основі можлива завдяки відсутності взаємних фінансових зобов’язань.</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Найпоширенішою та найбільш вагомою формою транскордонного співробітництва є співпраця в межах єврорегіонів, яка вважається ефективним інструментом для вирішення економічних, соціальних, культурних, екологічних проблем та для вирішення питань сталого розвитку в межах прикордоння. Транскордонне співробітництво в межах єврорегіонів передбачає «кооперацію між територіальними громадами, їх представницькими органами, місцевими органами державної влади двох і більше країн, що мають спільний кордон, відповідно до двосторонніх або багатосторонніх угод» [7].</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Єврорегіоном, згідно вище згаданої Мадридської конвенції, вважаються «спільні дії спрямовані на зміцнення та розвиток сусідських контактів між громадами та територіальними органами влади двох або більше договірних сторін, такі як укладення угод та прийняття заходів, необхідних для реалізації певних планів» [1]. </w:t>
      </w:r>
    </w:p>
    <w:p w:rsidR="00671A07" w:rsidRPr="00326EF4" w:rsidRDefault="00671A07"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Зазначимо, що в офіційних нормативних документах Європейського Союзу відсутнє офіційне визначення поняття </w:t>
      </w:r>
      <w:r w:rsidR="007F1593" w:rsidRPr="00326EF4">
        <w:rPr>
          <w:rFonts w:ascii="Times New Roman" w:hAnsi="Times New Roman"/>
          <w:sz w:val="28"/>
          <w:szCs w:val="28"/>
          <w:lang w:val="uk-UA"/>
        </w:rPr>
        <w:t>євро</w:t>
      </w:r>
      <w:r w:rsidRPr="00326EF4">
        <w:rPr>
          <w:rFonts w:ascii="Times New Roman" w:hAnsi="Times New Roman"/>
          <w:sz w:val="28"/>
          <w:szCs w:val="28"/>
          <w:lang w:val="uk-UA"/>
        </w:rPr>
        <w:t xml:space="preserve">регіон, однак воно вже стало нормою загального права і дедалі більше фігурує в регіональних та місцевих </w:t>
      </w:r>
      <w:r w:rsidRPr="00326EF4">
        <w:rPr>
          <w:rFonts w:ascii="Times New Roman" w:hAnsi="Times New Roman"/>
          <w:sz w:val="28"/>
          <w:szCs w:val="28"/>
          <w:lang w:val="uk-UA"/>
        </w:rPr>
        <w:lastRenderedPageBreak/>
        <w:t>офіційних документах. Відповідно до висновку Європейського економічного та соціального комітету від 17 січня 2007 р.</w:t>
      </w:r>
      <w:r w:rsidR="007F1593" w:rsidRPr="00326EF4">
        <w:rPr>
          <w:rFonts w:ascii="Times New Roman" w:hAnsi="Times New Roman"/>
          <w:sz w:val="28"/>
          <w:szCs w:val="28"/>
          <w:lang w:val="uk-UA"/>
        </w:rPr>
        <w:t>, щодо діяльності євро</w:t>
      </w:r>
      <w:r w:rsidRPr="00326EF4">
        <w:rPr>
          <w:rFonts w:ascii="Times New Roman" w:hAnsi="Times New Roman"/>
          <w:sz w:val="28"/>
          <w:szCs w:val="28"/>
          <w:lang w:val="uk-UA"/>
        </w:rPr>
        <w:t>регіонів, стверджується, що дане визначення можна трактувати як «постійну структуру транскордонного співробітництва між безпосередньо суміжними органами влади місцевих та регіональних підрозділів, розташованих по всій довжині спільних державних кордонів» [8].</w:t>
      </w:r>
    </w:p>
    <w:p w:rsidR="00671A07" w:rsidRPr="002305C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У зарубіжній економічній науці існує широкий спектр наукових досліджень з проблематики визначення поняття євророрегіон та особливостей їх функціонування, існують навіть цілі наукові школи щодо дослідження єврорегіонів майже у кожній країні Європи. Приміром,</w:t>
      </w:r>
      <w:r w:rsidRPr="00326EF4">
        <w:rPr>
          <w:rFonts w:ascii="Times New Roman" w:hAnsi="Times New Roman"/>
          <w:color w:val="FF0000"/>
          <w:sz w:val="28"/>
          <w:szCs w:val="28"/>
          <w:lang w:val="uk-UA"/>
        </w:rPr>
        <w:t xml:space="preserve"> </w:t>
      </w:r>
      <w:r w:rsidR="007F1593" w:rsidRPr="00326EF4">
        <w:rPr>
          <w:rFonts w:ascii="Times New Roman" w:hAnsi="Times New Roman"/>
          <w:sz w:val="28"/>
          <w:szCs w:val="28"/>
          <w:lang w:val="uk-UA"/>
        </w:rPr>
        <w:t>К. Соду визначає євро</w:t>
      </w:r>
      <w:r w:rsidRPr="00326EF4">
        <w:rPr>
          <w:rFonts w:ascii="Times New Roman" w:hAnsi="Times New Roman"/>
          <w:sz w:val="28"/>
          <w:szCs w:val="28"/>
          <w:lang w:val="uk-UA"/>
        </w:rPr>
        <w:t xml:space="preserve">регіон як «групу муніципальних одиниць, що належать до держав по обидва боки кордону і мають спільну адміністративну структуру» [9]. М. Грета під визначенням єврорегіон пропонує розуміти «спільні дії </w:t>
      </w:r>
      <w:r w:rsidRPr="002305C4">
        <w:rPr>
          <w:rFonts w:ascii="Times New Roman" w:hAnsi="Times New Roman"/>
          <w:sz w:val="28"/>
          <w:szCs w:val="28"/>
          <w:lang w:val="uk-UA"/>
        </w:rPr>
        <w:t>спрямовані на зміцнення та розвиток сусідських контактів між громадами та територіальними органами влади двох або більше договірних сторін, такі як укладення угод та прийняття заходів, необхідних для реалізації певних планів» [10].</w:t>
      </w:r>
    </w:p>
    <w:p w:rsidR="00671A07" w:rsidRPr="002305C4" w:rsidRDefault="00671A07" w:rsidP="00E1506E">
      <w:pPr>
        <w:pStyle w:val="ae"/>
        <w:ind w:firstLine="709"/>
        <w:jc w:val="both"/>
        <w:rPr>
          <w:rFonts w:ascii="Times New Roman" w:hAnsi="Times New Roman"/>
          <w:sz w:val="28"/>
          <w:szCs w:val="28"/>
          <w:lang w:val="uk-UA"/>
        </w:rPr>
      </w:pPr>
      <w:r w:rsidRPr="002305C4">
        <w:rPr>
          <w:rFonts w:ascii="Times New Roman" w:hAnsi="Times New Roman"/>
          <w:sz w:val="28"/>
          <w:szCs w:val="28"/>
          <w:lang w:val="uk-UA"/>
        </w:rPr>
        <w:t>Одними із перших, в напрямі обґрунтування доцільності створення єврорегіонів між країнами Європи та посилення потенційних можливостей транскордонного співробітництва між ними, є наукові роботи Й. Шмогнера. Автор, на прикладі вивчення досвіду формування та функціонування Карпатського єврорегіону доводить, що «досягти перспектив зростання ефективності даного транскордонного об’єднання та підвищити конкурентоспроможність кожного регіону учасника можливо виключно на засадах вільної конкуренції» [11]. Досягти таких умов, на думку автора, можливо через оптимізацію фінансових потоків між державним та обласним бюджетами, у основі чого має лежати раціональна регіональна державна політика [11].</w:t>
      </w:r>
    </w:p>
    <w:p w:rsidR="00671A07" w:rsidRPr="00326EF4" w:rsidRDefault="00671A07" w:rsidP="00E1506E">
      <w:pPr>
        <w:pStyle w:val="ae"/>
        <w:ind w:firstLine="709"/>
        <w:jc w:val="both"/>
        <w:rPr>
          <w:rFonts w:ascii="Times New Roman" w:hAnsi="Times New Roman"/>
          <w:sz w:val="28"/>
          <w:szCs w:val="28"/>
          <w:lang w:val="uk-UA"/>
        </w:rPr>
      </w:pPr>
      <w:r w:rsidRPr="002305C4">
        <w:rPr>
          <w:rFonts w:ascii="Times New Roman" w:hAnsi="Times New Roman"/>
          <w:sz w:val="28"/>
          <w:szCs w:val="28"/>
          <w:lang w:val="uk-UA"/>
        </w:rPr>
        <w:t>А. Ноферіні, М. Берзі, Ф. Камоніта та А. Дура здійснили структурний аналіз змісту та кількісних параметрів угод про транскордонне співробітництво на основі даних про функціонування найбільш активних єврорегіонів. Висновки</w:t>
      </w:r>
      <w:r w:rsidRPr="00326EF4">
        <w:rPr>
          <w:rFonts w:ascii="Times New Roman" w:hAnsi="Times New Roman"/>
          <w:sz w:val="28"/>
          <w:szCs w:val="28"/>
          <w:lang w:val="uk-UA"/>
        </w:rPr>
        <w:t>, які роблять автори, наводять на думку про те, що у специфіці діяльності єврорегіонів на сьогодні викор</w:t>
      </w:r>
      <w:r w:rsidR="007F1593" w:rsidRPr="00326EF4">
        <w:rPr>
          <w:rFonts w:ascii="Times New Roman" w:hAnsi="Times New Roman"/>
          <w:sz w:val="28"/>
          <w:szCs w:val="28"/>
          <w:lang w:val="uk-UA"/>
        </w:rPr>
        <w:t xml:space="preserve">истано не всі можливості, що стримує їх від досягнення </w:t>
      </w:r>
      <w:r w:rsidRPr="00326EF4">
        <w:rPr>
          <w:rFonts w:ascii="Times New Roman" w:hAnsi="Times New Roman"/>
          <w:sz w:val="28"/>
          <w:szCs w:val="28"/>
          <w:lang w:val="uk-UA"/>
        </w:rPr>
        <w:t xml:space="preserve">найвищого рівня результативності, який очікувався на момент їх створення [12]. </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Й. Сухачек, М. Валанцік, Л. Врублевський, Й. Урмінський, М. Драстихова та І. Шотковський при дослідженні потенційних можливостей управління розвитком сусідніх європейських країн, таких як Чехія, Словаччина та Польща, на </w:t>
      </w:r>
      <w:r w:rsidR="00903E85" w:rsidRPr="00326EF4">
        <w:rPr>
          <w:rFonts w:ascii="Times New Roman" w:hAnsi="Times New Roman"/>
          <w:sz w:val="28"/>
          <w:szCs w:val="28"/>
          <w:lang w:val="uk-UA"/>
        </w:rPr>
        <w:t>основі</w:t>
      </w:r>
      <w:r w:rsidRPr="00326EF4">
        <w:rPr>
          <w:rFonts w:ascii="Times New Roman" w:hAnsi="Times New Roman"/>
          <w:sz w:val="28"/>
          <w:szCs w:val="28"/>
          <w:lang w:val="uk-UA"/>
        </w:rPr>
        <w:t>аналізу даних про функціонування єврорегіону Бескіді</w:t>
      </w:r>
      <w:r w:rsidR="00903E85" w:rsidRPr="00326EF4">
        <w:rPr>
          <w:rFonts w:ascii="Times New Roman" w:hAnsi="Times New Roman"/>
          <w:sz w:val="28"/>
          <w:szCs w:val="28"/>
          <w:lang w:val="uk-UA"/>
        </w:rPr>
        <w:t xml:space="preserve">, приходять до висновків </w:t>
      </w:r>
      <w:r w:rsidRPr="00326EF4">
        <w:rPr>
          <w:rFonts w:ascii="Times New Roman" w:hAnsi="Times New Roman"/>
          <w:sz w:val="28"/>
          <w:szCs w:val="28"/>
          <w:lang w:val="uk-UA"/>
        </w:rPr>
        <w:t xml:space="preserve">про переважання серед мотивів членства регіонів у цьому транскордонному об’єднанні фінансових цілей. У роботі аргументовано доводиться, що «запровадження інституту єврорегіонів разом із механізмом «стирання» кордонів у межах ЄС дозволяє уникнути та запобігти у майбутньому соціально-економічного занепаду прикордонних територій країн через територіальну віддаленість від їх центру та недостатність всіх внутрішніх видів взаємодії, а єврорегіон, відповідно, виступає інструментом забезпечення </w:t>
      </w:r>
      <w:r w:rsidRPr="00326EF4">
        <w:rPr>
          <w:rFonts w:ascii="Times New Roman" w:hAnsi="Times New Roman"/>
          <w:sz w:val="28"/>
          <w:szCs w:val="28"/>
          <w:lang w:val="uk-UA"/>
        </w:rPr>
        <w:lastRenderedPageBreak/>
        <w:t xml:space="preserve">тенденцій соціально-економічного зростання прикордонних територій та створює умови для їх інтеграції на рівноправній основі до системи господарських та фінансових зв’язків національної та міжнародної економіки» [13]. </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Науковець Я. Куровська-Пиш</w:t>
      </w:r>
      <w:r w:rsidR="00903E85" w:rsidRPr="00326EF4">
        <w:rPr>
          <w:rFonts w:ascii="Times New Roman" w:hAnsi="Times New Roman"/>
          <w:sz w:val="28"/>
          <w:szCs w:val="28"/>
          <w:lang w:val="uk-UA"/>
        </w:rPr>
        <w:t>,</w:t>
      </w:r>
      <w:r w:rsidRPr="00326EF4">
        <w:rPr>
          <w:rFonts w:ascii="Times New Roman" w:hAnsi="Times New Roman"/>
          <w:sz w:val="28"/>
          <w:szCs w:val="28"/>
          <w:lang w:val="uk-UA"/>
        </w:rPr>
        <w:t xml:space="preserve"> досліджуючи формування умов, які є необхідними для побудови взаємовигідного та ефективного польсько-чеського партнерства в межах Єврорегіону Бескіді, наголошує, «що досить надійним та дієвим інструментом побудови таких відносин має стати створення ефективної системи управління сумісними мікропроєктами, на реалізацію яких мають бути цілеспрямовано інвестованими кошти ЄС». При цьому авторка стверджує, що основну увагу слід зосередити на проєктах довгострокового характеру, адже саме їх реалізація підвищить рівень ефективності транскордонного співробітництва і партнерства [14].</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Л. Врублевськи, З. Дацко-Пикевич, Я. Кашик та Л. Хитілова доводять, </w:t>
      </w:r>
      <w:r w:rsidR="00903E85" w:rsidRPr="00326EF4">
        <w:rPr>
          <w:rFonts w:ascii="Times New Roman" w:hAnsi="Times New Roman"/>
          <w:sz w:val="28"/>
          <w:szCs w:val="28"/>
          <w:lang w:val="uk-UA"/>
        </w:rPr>
        <w:t>«</w:t>
      </w:r>
      <w:r w:rsidRPr="00326EF4">
        <w:rPr>
          <w:rFonts w:ascii="Times New Roman" w:hAnsi="Times New Roman"/>
          <w:sz w:val="28"/>
          <w:szCs w:val="28"/>
          <w:lang w:val="uk-UA"/>
        </w:rPr>
        <w:t>що транскордонне співробітництво країн на культурному рівні є стратегічним вектором розвитку європейських територій і має високий потенціал для соціально-економічного розвитку кожної з країн-учасниць</w:t>
      </w:r>
      <w:r w:rsidR="00903E85" w:rsidRPr="00326EF4">
        <w:rPr>
          <w:rFonts w:ascii="Times New Roman" w:hAnsi="Times New Roman"/>
          <w:sz w:val="28"/>
          <w:szCs w:val="28"/>
          <w:lang w:val="uk-UA"/>
        </w:rPr>
        <w:t>» [15]</w:t>
      </w:r>
      <w:r w:rsidRPr="00326EF4">
        <w:rPr>
          <w:rFonts w:ascii="Times New Roman" w:hAnsi="Times New Roman"/>
          <w:sz w:val="28"/>
          <w:szCs w:val="28"/>
          <w:lang w:val="uk-UA"/>
        </w:rPr>
        <w:t>. Науковці дослідили потенціал розвитку культурних послуг через адаптацію концепції маркетингу відносин у культурних організаціях єврорегіонів, та встановили кардинальну різницю у поглядах сторін на ті інструменти, які можуть бути ефективними для формування сприятливих міжнародних відносин в культурній сфері [15].</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Т. Студзенецьки, А. Якубовськи та Б. Меєр на прикладі польсько-білоруського транскордонного співробітництва діагностують </w:t>
      </w:r>
      <w:r w:rsidR="00903E85" w:rsidRPr="00326EF4">
        <w:rPr>
          <w:rFonts w:ascii="Times New Roman" w:hAnsi="Times New Roman"/>
          <w:sz w:val="28"/>
          <w:szCs w:val="28"/>
          <w:lang w:val="uk-UA"/>
        </w:rPr>
        <w:t>«</w:t>
      </w:r>
      <w:r w:rsidRPr="00326EF4">
        <w:rPr>
          <w:rFonts w:ascii="Times New Roman" w:hAnsi="Times New Roman"/>
          <w:sz w:val="28"/>
          <w:szCs w:val="28"/>
          <w:lang w:val="uk-UA"/>
        </w:rPr>
        <w:t>інституціоналізаційні основи міжнародних відносин, конкретизують можливості активізації складових соціально-економічного розвитку кожної країни учасниць євро регіонів та визначають шляхи більш ефективного використання коштів, які для цього виділяються ЄС</w:t>
      </w:r>
      <w:r w:rsidR="00903E85" w:rsidRPr="00326EF4">
        <w:rPr>
          <w:rFonts w:ascii="Times New Roman" w:hAnsi="Times New Roman"/>
          <w:sz w:val="28"/>
          <w:szCs w:val="28"/>
          <w:lang w:val="uk-UA"/>
        </w:rPr>
        <w:t>» [16]</w:t>
      </w:r>
      <w:r w:rsidRPr="00326EF4">
        <w:rPr>
          <w:rFonts w:ascii="Times New Roman" w:hAnsi="Times New Roman"/>
          <w:sz w:val="28"/>
          <w:szCs w:val="28"/>
          <w:lang w:val="uk-UA"/>
        </w:rPr>
        <w:t xml:space="preserve">. За результатами опрацювання даних дослідження науковцями </w:t>
      </w:r>
      <w:r w:rsidR="00903E85" w:rsidRPr="00326EF4">
        <w:rPr>
          <w:rFonts w:ascii="Times New Roman" w:hAnsi="Times New Roman"/>
          <w:sz w:val="28"/>
          <w:szCs w:val="28"/>
          <w:lang w:val="uk-UA"/>
        </w:rPr>
        <w:t>обґрунтовано</w:t>
      </w:r>
      <w:r w:rsidRPr="00326EF4">
        <w:rPr>
          <w:rFonts w:ascii="Times New Roman" w:hAnsi="Times New Roman"/>
          <w:sz w:val="28"/>
          <w:szCs w:val="28"/>
          <w:lang w:val="uk-UA"/>
        </w:rPr>
        <w:t xml:space="preserve"> рекомендації щодо активізації транскордонного розвитку територій [16].</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Дж. Абрам здійснив оцінювання структури фінансування та результативності управління єврорегіонами та встановив, що традиційно, у структурі фінансування превалюють кошти, спрямовані з фондів ЄС. Крім того, в роботі доведено, що чим більш розвиненою у соціально-економічному плані є країна, тим вищим є її бюджет та масштабнішими можливості для розвитку сусідніх країн в межах транскордонних відносин [17].</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Х. Бранд, А. Х</w:t>
      </w:r>
      <w:r w:rsidR="00903E85" w:rsidRPr="00326EF4">
        <w:rPr>
          <w:rFonts w:ascii="Times New Roman" w:hAnsi="Times New Roman"/>
          <w:sz w:val="28"/>
          <w:szCs w:val="28"/>
          <w:lang w:val="uk-UA"/>
        </w:rPr>
        <w:t>олледерер, У. Вольф та А. Бранд</w:t>
      </w:r>
      <w:r w:rsidRPr="00326EF4">
        <w:rPr>
          <w:rFonts w:ascii="Times New Roman" w:hAnsi="Times New Roman"/>
          <w:sz w:val="28"/>
          <w:szCs w:val="28"/>
          <w:lang w:val="uk-UA"/>
        </w:rPr>
        <w:t xml:space="preserve"> у своєму дослідженні встановили, що в </w:t>
      </w:r>
      <w:r w:rsidR="00903E85" w:rsidRPr="00326EF4">
        <w:rPr>
          <w:rFonts w:ascii="Times New Roman" w:hAnsi="Times New Roman"/>
          <w:sz w:val="28"/>
          <w:szCs w:val="28"/>
          <w:lang w:val="uk-UA"/>
        </w:rPr>
        <w:t>«</w:t>
      </w:r>
      <w:r w:rsidRPr="00326EF4">
        <w:rPr>
          <w:rFonts w:ascii="Times New Roman" w:hAnsi="Times New Roman"/>
          <w:sz w:val="28"/>
          <w:szCs w:val="28"/>
          <w:lang w:val="uk-UA"/>
        </w:rPr>
        <w:t>плануванні ключових складових діяльності єврорегіонів не достатньо повно враховуються різнопланові аспекти охорони здоров’я, що не дозволяє розкрити та розвинути потенціал регіонів у цій сфері</w:t>
      </w:r>
      <w:r w:rsidR="00903E85" w:rsidRPr="00326EF4">
        <w:rPr>
          <w:rFonts w:ascii="Times New Roman" w:hAnsi="Times New Roman"/>
          <w:sz w:val="28"/>
          <w:szCs w:val="28"/>
          <w:lang w:val="uk-UA"/>
        </w:rPr>
        <w:t>» [18].</w:t>
      </w:r>
      <w:r w:rsidRPr="00326EF4">
        <w:rPr>
          <w:rFonts w:ascii="Times New Roman" w:hAnsi="Times New Roman"/>
          <w:sz w:val="28"/>
          <w:szCs w:val="28"/>
          <w:lang w:val="uk-UA"/>
        </w:rPr>
        <w:t xml:space="preserve"> Особливої актуальності це питання набу</w:t>
      </w:r>
      <w:r w:rsidR="00903E85" w:rsidRPr="00326EF4">
        <w:rPr>
          <w:rFonts w:ascii="Times New Roman" w:hAnsi="Times New Roman"/>
          <w:sz w:val="28"/>
          <w:szCs w:val="28"/>
          <w:lang w:val="uk-UA"/>
        </w:rPr>
        <w:t>ло</w:t>
      </w:r>
      <w:r w:rsidRPr="00326EF4">
        <w:rPr>
          <w:rFonts w:ascii="Times New Roman" w:hAnsi="Times New Roman"/>
          <w:sz w:val="28"/>
          <w:szCs w:val="28"/>
          <w:lang w:val="uk-UA"/>
        </w:rPr>
        <w:t xml:space="preserve"> </w:t>
      </w:r>
      <w:r w:rsidR="00903E85" w:rsidRPr="00326EF4">
        <w:rPr>
          <w:rFonts w:ascii="Times New Roman" w:hAnsi="Times New Roman"/>
          <w:sz w:val="28"/>
          <w:szCs w:val="28"/>
          <w:lang w:val="uk-UA"/>
        </w:rPr>
        <w:t>у період пандемії коронавірусної інфекції COVID-19 та після пандемічний період</w:t>
      </w:r>
      <w:r w:rsidRPr="00326EF4">
        <w:rPr>
          <w:rFonts w:ascii="Times New Roman" w:hAnsi="Times New Roman"/>
          <w:sz w:val="28"/>
          <w:szCs w:val="28"/>
          <w:lang w:val="uk-UA"/>
        </w:rPr>
        <w:t xml:space="preserve"> [18].</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Зважаючи на вище викладені </w:t>
      </w:r>
      <w:r w:rsidR="00903E85" w:rsidRPr="00326EF4">
        <w:rPr>
          <w:rFonts w:ascii="Times New Roman" w:hAnsi="Times New Roman"/>
          <w:sz w:val="28"/>
          <w:szCs w:val="28"/>
          <w:lang w:val="uk-UA"/>
        </w:rPr>
        <w:t>висновки з досліджень євро</w:t>
      </w:r>
      <w:r w:rsidRPr="00326EF4">
        <w:rPr>
          <w:rFonts w:ascii="Times New Roman" w:hAnsi="Times New Roman"/>
          <w:sz w:val="28"/>
          <w:szCs w:val="28"/>
          <w:lang w:val="uk-UA"/>
        </w:rPr>
        <w:t xml:space="preserve">регіонів  зарубіжних науковців можемо стверджувати, що всі вони дотримуються тези, </w:t>
      </w:r>
      <w:r w:rsidR="00903E85" w:rsidRPr="00326EF4">
        <w:rPr>
          <w:rFonts w:ascii="Times New Roman" w:hAnsi="Times New Roman"/>
          <w:sz w:val="28"/>
          <w:szCs w:val="28"/>
          <w:lang w:val="uk-UA"/>
        </w:rPr>
        <w:t>про важливість євро</w:t>
      </w:r>
      <w:r w:rsidRPr="00326EF4">
        <w:rPr>
          <w:rFonts w:ascii="Times New Roman" w:hAnsi="Times New Roman"/>
          <w:sz w:val="28"/>
          <w:szCs w:val="28"/>
          <w:lang w:val="uk-UA"/>
        </w:rPr>
        <w:t xml:space="preserve">регіонів, як потужного інструменту регіонального розвитку </w:t>
      </w:r>
      <w:r w:rsidRPr="00326EF4">
        <w:rPr>
          <w:rFonts w:ascii="Times New Roman" w:hAnsi="Times New Roman"/>
          <w:sz w:val="28"/>
          <w:szCs w:val="28"/>
          <w:lang w:val="uk-UA"/>
        </w:rPr>
        <w:lastRenderedPageBreak/>
        <w:t xml:space="preserve">за різними напрямами, які діють на підґрунті принципів багатоаспектності, залученості та раціональності. </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В Україні питаннями дослідження транскордонного співробітництва та єврорегіонів вперше почали займатися наприкінці 80-х років ХХ ст. співробітники Відділення Інституту світової економіки і міжнародних відносин НАН України (м. Ужгород), в подальшому, на початку 90-х – співробітники Інституту регіональних досліджень НАН України (м. Львів), Інституту проблем ринку та економіко екологічних досліджень НАНУ (м. Одеса). Із середини 90-х рр. науковці Ужгородського, Львівського, Волинського, Донецького національних університетів та Української академії банківської справи (м. Суми) приділяють значний науковий інтерес до даної проблематики [7].</w:t>
      </w: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Розглянемо підходи до визначення </w:t>
      </w:r>
      <w:r w:rsidR="00903E85" w:rsidRPr="00326EF4">
        <w:rPr>
          <w:rFonts w:ascii="Times New Roman" w:hAnsi="Times New Roman"/>
          <w:sz w:val="28"/>
          <w:szCs w:val="28"/>
          <w:lang w:val="uk-UA"/>
        </w:rPr>
        <w:t>поняття «єврорегіон»</w:t>
      </w:r>
      <w:r w:rsidRPr="00326EF4">
        <w:rPr>
          <w:rFonts w:ascii="Times New Roman" w:hAnsi="Times New Roman"/>
          <w:sz w:val="28"/>
          <w:szCs w:val="28"/>
          <w:lang w:val="uk-UA"/>
        </w:rPr>
        <w:t xml:space="preserve"> у працях вітчизняних вчених, адже аналіз наукових праць демонструє наявність</w:t>
      </w:r>
      <w:r w:rsidR="00903E85" w:rsidRPr="00326EF4">
        <w:rPr>
          <w:rFonts w:ascii="Times New Roman" w:hAnsi="Times New Roman"/>
          <w:sz w:val="28"/>
          <w:szCs w:val="28"/>
          <w:lang w:val="uk-UA"/>
        </w:rPr>
        <w:t xml:space="preserve"> значного інтересу до </w:t>
      </w:r>
      <w:r w:rsidRPr="00326EF4">
        <w:rPr>
          <w:rFonts w:ascii="Times New Roman" w:hAnsi="Times New Roman"/>
          <w:sz w:val="28"/>
          <w:szCs w:val="28"/>
          <w:lang w:val="uk-UA"/>
        </w:rPr>
        <w:t>даного питання</w:t>
      </w:r>
      <w:r w:rsidR="00903E85" w:rsidRPr="00326EF4">
        <w:rPr>
          <w:rFonts w:ascii="Times New Roman" w:hAnsi="Times New Roman"/>
          <w:sz w:val="28"/>
          <w:szCs w:val="28"/>
          <w:lang w:val="uk-UA"/>
        </w:rPr>
        <w:t xml:space="preserve"> і, </w:t>
      </w:r>
      <w:r w:rsidRPr="00326EF4">
        <w:rPr>
          <w:rFonts w:ascii="Times New Roman" w:hAnsi="Times New Roman"/>
          <w:sz w:val="28"/>
          <w:szCs w:val="28"/>
          <w:lang w:val="uk-UA"/>
        </w:rPr>
        <w:t>одночасно</w:t>
      </w:r>
      <w:r w:rsidR="00903E85" w:rsidRPr="00326EF4">
        <w:rPr>
          <w:rFonts w:ascii="Times New Roman" w:hAnsi="Times New Roman"/>
          <w:sz w:val="28"/>
          <w:szCs w:val="28"/>
          <w:lang w:val="uk-UA"/>
        </w:rPr>
        <w:t>,</w:t>
      </w:r>
      <w:r w:rsidRPr="00326EF4">
        <w:rPr>
          <w:rFonts w:ascii="Times New Roman" w:hAnsi="Times New Roman"/>
          <w:sz w:val="28"/>
          <w:szCs w:val="28"/>
          <w:lang w:val="uk-UA"/>
        </w:rPr>
        <w:t xml:space="preserve"> відсутність згоди у науковій спільноті з приводу концептуального визначення даного поняття (табл. 1).</w:t>
      </w:r>
    </w:p>
    <w:p w:rsidR="00671A07" w:rsidRPr="00326EF4" w:rsidRDefault="00671A07" w:rsidP="00E1506E">
      <w:pPr>
        <w:pStyle w:val="ae"/>
        <w:ind w:firstLine="709"/>
        <w:jc w:val="both"/>
        <w:rPr>
          <w:rFonts w:ascii="Times New Roman" w:hAnsi="Times New Roman"/>
          <w:sz w:val="28"/>
          <w:szCs w:val="28"/>
          <w:lang w:val="uk-UA"/>
        </w:rPr>
      </w:pPr>
    </w:p>
    <w:p w:rsidR="00671A07" w:rsidRPr="00326EF4" w:rsidRDefault="00671A07" w:rsidP="00E1506E">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Таблиця 1 – Визначення поняття «єврорегіон» у працях вітчизняних вчених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945"/>
      </w:tblGrid>
      <w:tr w:rsidR="00671A07" w:rsidRPr="00326EF4" w:rsidTr="00E1506E">
        <w:trPr>
          <w:trHeight w:val="60"/>
        </w:trPr>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center"/>
              <w:rPr>
                <w:rFonts w:ascii="Times New Roman" w:hAnsi="Times New Roman" w:cs="Times New Roman"/>
                <w:b/>
                <w:sz w:val="24"/>
                <w:szCs w:val="24"/>
                <w:lang w:val="uk-UA"/>
              </w:rPr>
            </w:pPr>
            <w:r w:rsidRPr="00326EF4">
              <w:rPr>
                <w:rFonts w:ascii="Times New Roman" w:hAnsi="Times New Roman" w:cs="Times New Roman"/>
                <w:b/>
                <w:sz w:val="24"/>
                <w:szCs w:val="24"/>
                <w:lang w:val="uk-UA"/>
              </w:rPr>
              <w:t>Автор</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center"/>
              <w:rPr>
                <w:rFonts w:ascii="Times New Roman" w:hAnsi="Times New Roman" w:cs="Times New Roman"/>
                <w:b/>
                <w:sz w:val="24"/>
                <w:szCs w:val="24"/>
                <w:lang w:val="uk-UA"/>
              </w:rPr>
            </w:pPr>
            <w:r w:rsidRPr="00326EF4">
              <w:rPr>
                <w:rFonts w:ascii="Times New Roman" w:hAnsi="Times New Roman" w:cs="Times New Roman"/>
                <w:b/>
                <w:sz w:val="24"/>
                <w:szCs w:val="24"/>
                <w:lang w:val="uk-UA"/>
              </w:rPr>
              <w:t>Визначення</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 xml:space="preserve">Долішній М., </w:t>
            </w:r>
          </w:p>
          <w:p w:rsidR="00671A07" w:rsidRPr="00326EF4" w:rsidRDefault="00671A07" w:rsidP="00875FB4">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 xml:space="preserve">Злупко С., </w:t>
            </w:r>
          </w:p>
          <w:p w:rsidR="00671A07" w:rsidRPr="00326EF4" w:rsidRDefault="00671A07" w:rsidP="00875FB4">
            <w:pPr>
              <w:spacing w:after="0" w:line="240" w:lineRule="auto"/>
              <w:jc w:val="both"/>
              <w:rPr>
                <w:rFonts w:ascii="Times New Roman" w:hAnsi="Times New Roman" w:cs="Times New Roman"/>
                <w:color w:val="000000"/>
                <w:sz w:val="24"/>
                <w:szCs w:val="24"/>
                <w:shd w:val="clear" w:color="auto" w:fill="FFFFFF"/>
                <w:lang w:val="uk-UA"/>
              </w:rPr>
            </w:pPr>
            <w:r w:rsidRPr="00326EF4">
              <w:rPr>
                <w:rFonts w:ascii="Times New Roman" w:hAnsi="Times New Roman" w:cs="Times New Roman"/>
                <w:sz w:val="24"/>
                <w:szCs w:val="24"/>
                <w:lang w:val="uk-UA"/>
              </w:rPr>
              <w:t>Вовканич С.</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це міждержавна регіональна асоціація, які охоплюює прикордонні області і розвивається за погодженими планами та проектами» [19].</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color w:val="222222"/>
                <w:sz w:val="24"/>
                <w:szCs w:val="24"/>
                <w:shd w:val="clear" w:color="auto" w:fill="FFFFFF"/>
                <w:lang w:val="uk-UA"/>
              </w:rPr>
            </w:pPr>
            <w:r w:rsidRPr="00326EF4">
              <w:rPr>
                <w:rFonts w:ascii="Times New Roman" w:hAnsi="Times New Roman" w:cs="Times New Roman"/>
                <w:sz w:val="24"/>
                <w:szCs w:val="24"/>
                <w:lang w:val="uk-UA"/>
              </w:rPr>
              <w:t>Колодяжна В.</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color w:val="222222"/>
                <w:sz w:val="24"/>
                <w:szCs w:val="24"/>
                <w:shd w:val="clear" w:color="auto" w:fill="FFFFFF"/>
                <w:lang w:val="uk-UA"/>
              </w:rPr>
            </w:pPr>
            <w:r w:rsidRPr="00326EF4">
              <w:rPr>
                <w:rFonts w:ascii="Times New Roman" w:hAnsi="Times New Roman" w:cs="Times New Roman"/>
                <w:color w:val="222222"/>
                <w:sz w:val="24"/>
                <w:szCs w:val="24"/>
                <w:shd w:val="clear" w:color="auto" w:fill="FFFFFF"/>
                <w:lang w:val="uk-UA"/>
              </w:rPr>
              <w:t xml:space="preserve">«єврорегіон – це форма транскордонного співробітництва між територіальними громадами або місцевими органами влади прикордонних регіонів двох або більше держав, що мають спільний кордон, яке спрямоване на координацію взаємних зусиль і здійснення узгоджених заходів у різних сферах життєдіяльності відповідно до національних законодавств і норм міжнародного права на розв’язання спільних проблем в інтересах людей, які населяють його територію по обидва боки державного кордону» </w:t>
            </w:r>
            <w:r w:rsidRPr="00326EF4">
              <w:rPr>
                <w:rFonts w:ascii="Times New Roman" w:hAnsi="Times New Roman" w:cs="Times New Roman"/>
                <w:sz w:val="24"/>
                <w:szCs w:val="24"/>
                <w:lang w:val="uk-UA"/>
              </w:rPr>
              <w:t>[24].</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pStyle w:val="ae"/>
              <w:tabs>
                <w:tab w:val="right" w:pos="2436"/>
              </w:tabs>
              <w:jc w:val="both"/>
              <w:rPr>
                <w:rFonts w:ascii="Times New Roman" w:hAnsi="Times New Roman"/>
                <w:sz w:val="24"/>
                <w:szCs w:val="24"/>
                <w:lang w:val="uk-UA"/>
              </w:rPr>
            </w:pPr>
            <w:r w:rsidRPr="00326EF4">
              <w:rPr>
                <w:rFonts w:ascii="Times New Roman" w:hAnsi="Times New Roman"/>
                <w:sz w:val="24"/>
                <w:szCs w:val="24"/>
                <w:lang w:val="uk-UA"/>
              </w:rPr>
              <w:t>Кравченко В.</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tabs>
                <w:tab w:val="left" w:pos="2517"/>
              </w:tabs>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міжнародний субрегіон економічного співробітництва» [21].</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Луцишин Н.</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color w:val="222222"/>
                <w:sz w:val="24"/>
                <w:szCs w:val="24"/>
                <w:shd w:val="clear" w:color="auto" w:fill="FFFFFF"/>
                <w:lang w:val="uk-UA"/>
              </w:rPr>
            </w:pPr>
            <w:r w:rsidRPr="00326EF4">
              <w:rPr>
                <w:rFonts w:ascii="Times New Roman" w:hAnsi="Times New Roman" w:cs="Times New Roman"/>
                <w:sz w:val="24"/>
                <w:szCs w:val="24"/>
                <w:lang w:val="uk-UA"/>
              </w:rPr>
              <w:t>«єврорегіон – певне законодавчо закріплене просторове формування з чітко окресленими межами, до складу якого входять прикордонні господарські комплекси щонайменше двох держав, що мають спільний кордон, яке має за мету спільно і узгоджено стимулювати соціально-економічний розвиток своїх територій» [25].</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hAnsi="Times New Roman" w:cs="Times New Roman"/>
                <w:color w:val="000000"/>
                <w:sz w:val="24"/>
                <w:szCs w:val="24"/>
                <w:shd w:val="clear" w:color="auto" w:fill="FFFFFF"/>
                <w:lang w:val="uk-UA"/>
              </w:rPr>
            </w:pPr>
            <w:r w:rsidRPr="00326EF4">
              <w:rPr>
                <w:rFonts w:ascii="Times New Roman" w:hAnsi="Times New Roman" w:cs="Times New Roman"/>
                <w:sz w:val="24"/>
                <w:szCs w:val="24"/>
                <w:lang w:val="uk-UA"/>
              </w:rPr>
              <w:t xml:space="preserve">Максименко С. </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E1506E">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це форма транскордонного співробітництва між територіальними громадами або місцевими органами влади прикордонних регіонів двох чи більше держав, що мають загальні кордони. Його утворення спрямоване на координацію взаємних зусиль і здійснення ними узгоджених дій у різних сферах щодо національного законодавства і норм міжнародного права для вирішення загальних проблем» [22].</w:t>
            </w:r>
          </w:p>
        </w:tc>
      </w:tr>
      <w:tr w:rsidR="00671A07" w:rsidRPr="002E0EA8" w:rsidTr="00E1506E">
        <w:tc>
          <w:tcPr>
            <w:tcW w:w="1801" w:type="dxa"/>
            <w:tcBorders>
              <w:top w:val="single" w:sz="4" w:space="0" w:color="auto"/>
              <w:left w:val="single" w:sz="4" w:space="0" w:color="auto"/>
              <w:bottom w:val="single" w:sz="4" w:space="0" w:color="auto"/>
              <w:right w:val="single" w:sz="4" w:space="0" w:color="auto"/>
            </w:tcBorders>
            <w:hideMark/>
          </w:tcPr>
          <w:p w:rsidR="00671A07" w:rsidRPr="00326EF4" w:rsidRDefault="00671A07" w:rsidP="00875FB4">
            <w:pPr>
              <w:spacing w:after="0" w:line="240" w:lineRule="auto"/>
              <w:jc w:val="both"/>
              <w:rPr>
                <w:rFonts w:ascii="Times New Roman" w:eastAsia="Times New Roman" w:hAnsi="Times New Roman" w:cs="Times New Roman"/>
                <w:sz w:val="24"/>
                <w:szCs w:val="24"/>
                <w:lang w:val="uk-UA" w:eastAsia="ru-RU"/>
              </w:rPr>
            </w:pPr>
            <w:r w:rsidRPr="00326EF4">
              <w:rPr>
                <w:rFonts w:ascii="Times New Roman" w:hAnsi="Times New Roman" w:cs="Times New Roman"/>
                <w:color w:val="222222"/>
                <w:sz w:val="24"/>
                <w:szCs w:val="24"/>
                <w:shd w:val="clear" w:color="auto" w:fill="FFFFFF"/>
                <w:lang w:val="uk-UA"/>
              </w:rPr>
              <w:t>Мікула Н.</w:t>
            </w:r>
          </w:p>
        </w:tc>
        <w:tc>
          <w:tcPr>
            <w:tcW w:w="7945" w:type="dxa"/>
            <w:tcBorders>
              <w:top w:val="single" w:sz="4" w:space="0" w:color="auto"/>
              <w:left w:val="single" w:sz="4" w:space="0" w:color="auto"/>
              <w:bottom w:val="single" w:sz="4" w:space="0" w:color="auto"/>
              <w:right w:val="single" w:sz="4" w:space="0" w:color="auto"/>
            </w:tcBorders>
            <w:hideMark/>
          </w:tcPr>
          <w:p w:rsidR="00671A07" w:rsidRPr="00326EF4" w:rsidRDefault="00671A07" w:rsidP="00E1506E">
            <w:pPr>
              <w:spacing w:after="0" w:line="240" w:lineRule="auto"/>
              <w:jc w:val="both"/>
              <w:rPr>
                <w:rFonts w:ascii="Times New Roman" w:eastAsia="Times New Roman" w:hAnsi="Times New Roman" w:cs="Times New Roman"/>
                <w:sz w:val="24"/>
                <w:szCs w:val="24"/>
                <w:lang w:val="uk-UA" w:eastAsia="ru-RU"/>
              </w:rPr>
            </w:pPr>
            <w:r w:rsidRPr="00326EF4">
              <w:rPr>
                <w:rFonts w:ascii="Times New Roman" w:hAnsi="Times New Roman" w:cs="Times New Roman"/>
                <w:color w:val="222222"/>
                <w:sz w:val="24"/>
                <w:szCs w:val="24"/>
                <w:shd w:val="clear" w:color="auto" w:fill="FFFFFF"/>
                <w:lang w:val="uk-UA"/>
              </w:rPr>
              <w:t>«єврорегіон – це одна з організаційних форм транскордонних відносин, де у межах своєї компетенції та за згодою центральних державних органів – на базі спеціальних розширених повноважень на міжнародне співробітництво – місцеві органи влади мають можливість розробляти спеціальні комплексні програми економічної, культурної на гуманітарної взаємодії, реалізовувати конкретні транскордонні економічні проекти, вирішувати проблеми зайнятості, інфраструктури, екології» [23].</w:t>
            </w:r>
          </w:p>
        </w:tc>
      </w:tr>
    </w:tbl>
    <w:p w:rsidR="00E1506E" w:rsidRPr="00326EF4" w:rsidRDefault="00E1506E" w:rsidP="00E1506E">
      <w:pPr>
        <w:pStyle w:val="ae"/>
        <w:ind w:firstLine="709"/>
        <w:jc w:val="both"/>
        <w:rPr>
          <w:rFonts w:ascii="Times New Roman" w:hAnsi="Times New Roman"/>
          <w:i/>
          <w:sz w:val="28"/>
          <w:szCs w:val="28"/>
          <w:lang w:val="uk-UA"/>
        </w:rPr>
      </w:pPr>
      <w:r w:rsidRPr="00326EF4">
        <w:rPr>
          <w:rFonts w:ascii="Times New Roman" w:hAnsi="Times New Roman"/>
          <w:i/>
          <w:sz w:val="28"/>
          <w:szCs w:val="28"/>
          <w:lang w:val="uk-UA"/>
        </w:rPr>
        <w:lastRenderedPageBreak/>
        <w:t>Продовження табл.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945"/>
      </w:tblGrid>
      <w:tr w:rsidR="00E1506E" w:rsidRPr="002E0EA8" w:rsidTr="00CD1B58">
        <w:tc>
          <w:tcPr>
            <w:tcW w:w="1801"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Нємець К</w:t>
            </w:r>
          </w:p>
        </w:tc>
        <w:tc>
          <w:tcPr>
            <w:tcW w:w="7945"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одна з організаційних форм транскордонних відносин, де у межах своєї компетенції та за згодою центральних державних органів (на базі спеціально розширених повноважень на міжнародне співробітництво) місцеві органи влади прикордонних областей мають можливість розробляти спеціальні комплексні програми економічної, культурної та гуманітарної взаємодії, реалізовувати конкретні транскордонні економічні проекти, вирішувати проблеми зайнятості, інфраструктури, екології» [26].</w:t>
            </w:r>
          </w:p>
        </w:tc>
      </w:tr>
      <w:tr w:rsidR="00E1506E" w:rsidRPr="002E0EA8" w:rsidTr="00CD1B58">
        <w:tc>
          <w:tcPr>
            <w:tcW w:w="1801"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pStyle w:val="ae"/>
              <w:jc w:val="both"/>
              <w:rPr>
                <w:rFonts w:ascii="Times New Roman" w:hAnsi="Times New Roman"/>
                <w:sz w:val="24"/>
                <w:szCs w:val="24"/>
                <w:lang w:val="uk-UA"/>
              </w:rPr>
            </w:pPr>
            <w:r w:rsidRPr="00326EF4">
              <w:rPr>
                <w:rFonts w:ascii="Times New Roman" w:hAnsi="Times New Roman"/>
                <w:sz w:val="24"/>
                <w:szCs w:val="24"/>
                <w:lang w:val="uk-UA"/>
              </w:rPr>
              <w:t>Петренко З.</w:t>
            </w:r>
          </w:p>
        </w:tc>
        <w:tc>
          <w:tcPr>
            <w:tcW w:w="7945"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pStyle w:val="ae"/>
              <w:jc w:val="both"/>
              <w:rPr>
                <w:rFonts w:ascii="Times New Roman" w:hAnsi="Times New Roman"/>
                <w:sz w:val="24"/>
                <w:szCs w:val="24"/>
                <w:lang w:val="uk-UA"/>
              </w:rPr>
            </w:pPr>
            <w:r w:rsidRPr="00326EF4">
              <w:rPr>
                <w:rFonts w:ascii="Times New Roman" w:hAnsi="Times New Roman"/>
                <w:sz w:val="24"/>
                <w:szCs w:val="24"/>
                <w:lang w:val="uk-UA"/>
              </w:rPr>
              <w:t>«єврорегіон – міждержавна транскордонна регіональна асоціація, яка охоплює прикордонні області і розвивається за погодженими планами та проектами з метою спільних комплексних програм економічної, культурної та гуманітарної взаємодії, конкретних транскордонних економічних проектів, розв’язання проблем зайнятості, інфраструктури, екології» [21].</w:t>
            </w:r>
          </w:p>
        </w:tc>
      </w:tr>
      <w:tr w:rsidR="00E1506E" w:rsidRPr="002E0EA8" w:rsidTr="00CD1B58">
        <w:tc>
          <w:tcPr>
            <w:tcW w:w="1801"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color w:val="000000"/>
                <w:sz w:val="24"/>
                <w:szCs w:val="24"/>
                <w:shd w:val="clear" w:color="auto" w:fill="FFFFFF"/>
                <w:lang w:val="uk-UA"/>
              </w:rPr>
            </w:pPr>
            <w:r w:rsidRPr="00326EF4">
              <w:rPr>
                <w:rFonts w:ascii="Times New Roman" w:hAnsi="Times New Roman" w:cs="Times New Roman"/>
                <w:sz w:val="24"/>
                <w:szCs w:val="24"/>
                <w:lang w:val="uk-UA"/>
              </w:rPr>
              <w:t>Писаренко С.</w:t>
            </w:r>
          </w:p>
        </w:tc>
        <w:tc>
          <w:tcPr>
            <w:tcW w:w="7945"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tabs>
                <w:tab w:val="left" w:pos="1803"/>
              </w:tabs>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це форма транскордонного співробітництва між територіальними громадами або місцевими органами влади прикордонних регіонів двох або більше держав, що мають спільний кордон, яке спрямоване на координацію їхніх спільних зусиль і здійснення узгоджених заходів у різних сферах життєдіяльності відповідно до національних законодавств і норм міжнародного права для вирішення спільних проблем та в інтересах людей, що населяють його територію по обидва боки державного кордону» [20].</w:t>
            </w:r>
          </w:p>
        </w:tc>
      </w:tr>
      <w:tr w:rsidR="00E1506E" w:rsidRPr="002E0EA8" w:rsidTr="00CD1B58">
        <w:tc>
          <w:tcPr>
            <w:tcW w:w="1801"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Студенніков І.</w:t>
            </w:r>
          </w:p>
        </w:tc>
        <w:tc>
          <w:tcPr>
            <w:tcW w:w="7945"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це форма транскордонного співробітництва між територіальними громадами або місцевими органами влади прикордонних регіонів двох або більше держав, що мають спільний кордон, яке спрямоване на координацію взаємних зусиль і здійснення ними узгоджених заходів в різних сферах життєдіяльності у відповідності до національних законодавств і норм міжнародного права для вирішення спільних проблем і в інтересах людей, що населяють його територію по різні сторони державного кордону» [25].</w:t>
            </w:r>
          </w:p>
        </w:tc>
      </w:tr>
      <w:tr w:rsidR="00E1506E" w:rsidRPr="002E0EA8" w:rsidTr="00CD1B58">
        <w:tc>
          <w:tcPr>
            <w:tcW w:w="1801"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 xml:space="preserve">Химинець В., </w:t>
            </w:r>
          </w:p>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Головка А.,</w:t>
            </w:r>
          </w:p>
          <w:p w:rsidR="00E1506E" w:rsidRPr="00326EF4" w:rsidRDefault="00E1506E" w:rsidP="00CD1B58">
            <w:pPr>
              <w:spacing w:after="0" w:line="240" w:lineRule="auto"/>
              <w:jc w:val="both"/>
              <w:rPr>
                <w:rFonts w:ascii="Times New Roman" w:hAnsi="Times New Roman" w:cs="Times New Roman"/>
                <w:color w:val="000000"/>
                <w:sz w:val="24"/>
                <w:szCs w:val="24"/>
                <w:shd w:val="clear" w:color="auto" w:fill="FFFFFF"/>
                <w:lang w:val="uk-UA"/>
              </w:rPr>
            </w:pPr>
            <w:r w:rsidRPr="00326EF4">
              <w:rPr>
                <w:rFonts w:ascii="Times New Roman" w:hAnsi="Times New Roman" w:cs="Times New Roman"/>
                <w:sz w:val="24"/>
                <w:szCs w:val="24"/>
                <w:lang w:val="uk-UA"/>
              </w:rPr>
              <w:t xml:space="preserve">Мірус О. </w:t>
            </w:r>
          </w:p>
        </w:tc>
        <w:tc>
          <w:tcPr>
            <w:tcW w:w="7945" w:type="dxa"/>
            <w:tcBorders>
              <w:top w:val="single" w:sz="4" w:space="0" w:color="auto"/>
              <w:left w:val="single" w:sz="4" w:space="0" w:color="auto"/>
              <w:bottom w:val="single" w:sz="4" w:space="0" w:color="auto"/>
              <w:right w:val="single" w:sz="4" w:space="0" w:color="auto"/>
            </w:tcBorders>
            <w:hideMark/>
          </w:tcPr>
          <w:p w:rsidR="00E1506E" w:rsidRPr="00326EF4" w:rsidRDefault="00E1506E" w:rsidP="00CD1B58">
            <w:pPr>
              <w:spacing w:after="0" w:line="240" w:lineRule="auto"/>
              <w:jc w:val="both"/>
              <w:rPr>
                <w:rFonts w:ascii="Times New Roman" w:hAnsi="Times New Roman" w:cs="Times New Roman"/>
                <w:sz w:val="24"/>
                <w:szCs w:val="24"/>
                <w:lang w:val="uk-UA"/>
              </w:rPr>
            </w:pPr>
            <w:r w:rsidRPr="00326EF4">
              <w:rPr>
                <w:rFonts w:ascii="Times New Roman" w:hAnsi="Times New Roman" w:cs="Times New Roman"/>
                <w:sz w:val="24"/>
                <w:szCs w:val="24"/>
                <w:lang w:val="uk-UA"/>
              </w:rPr>
              <w:t>«єврорегіон – форма кооперації між територіальними громадами, їх представницькими органами, місцевими органами державної влади двох і більше країн, що мають спільний кордон, відповідно до двосторонніх або багатосторонніх угод» [7].</w:t>
            </w:r>
          </w:p>
        </w:tc>
      </w:tr>
    </w:tbl>
    <w:p w:rsidR="00E1506E" w:rsidRPr="00326EF4" w:rsidRDefault="00E1506E" w:rsidP="00E1506E">
      <w:pPr>
        <w:pStyle w:val="ae"/>
        <w:ind w:firstLine="709"/>
        <w:rPr>
          <w:rFonts w:ascii="Times New Roman" w:hAnsi="Times New Roman"/>
          <w:i/>
          <w:sz w:val="24"/>
          <w:szCs w:val="24"/>
          <w:lang w:val="uk-UA"/>
        </w:rPr>
      </w:pPr>
      <w:r w:rsidRPr="00326EF4">
        <w:rPr>
          <w:rFonts w:ascii="Times New Roman" w:hAnsi="Times New Roman"/>
          <w:i/>
          <w:sz w:val="24"/>
          <w:szCs w:val="24"/>
          <w:lang w:val="uk-UA"/>
        </w:rPr>
        <w:t>Джерело: розроблено автором на основі [7; 19-26]</w:t>
      </w:r>
    </w:p>
    <w:p w:rsidR="00E1506E" w:rsidRDefault="00E1506E" w:rsidP="00E56401">
      <w:pPr>
        <w:pStyle w:val="ae"/>
        <w:ind w:firstLine="709"/>
        <w:jc w:val="both"/>
        <w:rPr>
          <w:rFonts w:ascii="Times New Roman" w:hAnsi="Times New Roman"/>
          <w:sz w:val="28"/>
          <w:szCs w:val="28"/>
          <w:lang w:val="uk-UA"/>
        </w:rPr>
      </w:pPr>
    </w:p>
    <w:p w:rsidR="001167D4" w:rsidRPr="00326EF4" w:rsidRDefault="001167D4" w:rsidP="00E56401">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В результаті опрацювання наукових праць вітчизняних науковців, можемо стверджувати, що дослідження </w:t>
      </w:r>
      <w:r w:rsidR="00671A07" w:rsidRPr="00326EF4">
        <w:rPr>
          <w:rFonts w:ascii="Times New Roman" w:hAnsi="Times New Roman"/>
          <w:sz w:val="28"/>
          <w:szCs w:val="28"/>
          <w:lang w:val="uk-UA"/>
        </w:rPr>
        <w:t xml:space="preserve">теоретичних аспектів </w:t>
      </w:r>
      <w:r w:rsidRPr="00326EF4">
        <w:rPr>
          <w:rFonts w:ascii="Times New Roman" w:hAnsi="Times New Roman"/>
          <w:sz w:val="28"/>
          <w:szCs w:val="28"/>
          <w:lang w:val="uk-UA"/>
        </w:rPr>
        <w:t>діяльності єврорегіонів регіонів включають праці як</w:t>
      </w:r>
      <w:r w:rsidR="00671A07" w:rsidRPr="00326EF4">
        <w:rPr>
          <w:rFonts w:ascii="Times New Roman" w:hAnsi="Times New Roman"/>
          <w:sz w:val="28"/>
          <w:szCs w:val="28"/>
          <w:lang w:val="uk-UA"/>
        </w:rPr>
        <w:t xml:space="preserve"> економічного і правового змісту, </w:t>
      </w:r>
      <w:r w:rsidRPr="00326EF4">
        <w:rPr>
          <w:rFonts w:ascii="Times New Roman" w:hAnsi="Times New Roman"/>
          <w:sz w:val="28"/>
          <w:szCs w:val="28"/>
          <w:lang w:val="uk-UA"/>
        </w:rPr>
        <w:t>що</w:t>
      </w:r>
      <w:r w:rsidR="00671A07" w:rsidRPr="00326EF4">
        <w:rPr>
          <w:rFonts w:ascii="Times New Roman" w:hAnsi="Times New Roman"/>
          <w:sz w:val="28"/>
          <w:szCs w:val="28"/>
          <w:lang w:val="uk-UA"/>
        </w:rPr>
        <w:t xml:space="preserve"> </w:t>
      </w:r>
      <w:r w:rsidRPr="00326EF4">
        <w:rPr>
          <w:rFonts w:ascii="Times New Roman" w:hAnsi="Times New Roman"/>
          <w:sz w:val="28"/>
          <w:szCs w:val="28"/>
          <w:lang w:val="uk-UA"/>
        </w:rPr>
        <w:t>переважно</w:t>
      </w:r>
      <w:r w:rsidR="00671A07" w:rsidRPr="00326EF4">
        <w:rPr>
          <w:rFonts w:ascii="Times New Roman" w:hAnsi="Times New Roman"/>
          <w:sz w:val="28"/>
          <w:szCs w:val="28"/>
          <w:lang w:val="uk-UA"/>
        </w:rPr>
        <w:t xml:space="preserve"> спрямовані на соціально-економічний аналіз діяльності єврорегіонів і оцінку ефективності транскордонного співробітництва та організаційно-управлінський і правовий механізми удосконалення цієї діяльності</w:t>
      </w:r>
      <w:r w:rsidR="00E56401" w:rsidRPr="00326EF4">
        <w:rPr>
          <w:rFonts w:ascii="Times New Roman" w:hAnsi="Times New Roman"/>
          <w:sz w:val="28"/>
          <w:szCs w:val="28"/>
          <w:lang w:val="uk-UA"/>
        </w:rPr>
        <w:t>, так і географічного та історичного характеру</w:t>
      </w:r>
      <w:r w:rsidR="00675B9A" w:rsidRPr="00326EF4">
        <w:rPr>
          <w:rFonts w:ascii="Times New Roman" w:hAnsi="Times New Roman"/>
          <w:sz w:val="28"/>
          <w:szCs w:val="28"/>
          <w:lang w:val="uk-UA"/>
        </w:rPr>
        <w:t xml:space="preserve">. Проблемі функціонування єврорегіонів та участі в них України присвячують свої праці такі вітчизняні вчені як Нємець К. [26], Кіш Є. </w:t>
      </w:r>
      <w:r w:rsidR="00E56401" w:rsidRPr="00326EF4">
        <w:rPr>
          <w:rFonts w:ascii="Times New Roman" w:hAnsi="Times New Roman"/>
          <w:sz w:val="28"/>
          <w:szCs w:val="28"/>
          <w:lang w:val="uk-UA"/>
        </w:rPr>
        <w:t xml:space="preserve">[27], </w:t>
      </w:r>
      <w:r w:rsidR="00675B9A" w:rsidRPr="00326EF4">
        <w:rPr>
          <w:rFonts w:ascii="Times New Roman" w:hAnsi="Times New Roman"/>
          <w:sz w:val="28"/>
          <w:szCs w:val="28"/>
          <w:lang w:val="uk-UA"/>
        </w:rPr>
        <w:t xml:space="preserve">Стрижиченко Н. </w:t>
      </w:r>
      <w:r w:rsidR="00E56401" w:rsidRPr="00326EF4">
        <w:rPr>
          <w:rFonts w:ascii="Times New Roman" w:hAnsi="Times New Roman"/>
          <w:sz w:val="28"/>
          <w:szCs w:val="28"/>
          <w:lang w:val="uk-UA"/>
        </w:rPr>
        <w:t xml:space="preserve">[5], </w:t>
      </w:r>
      <w:r w:rsidR="00675B9A" w:rsidRPr="00326EF4">
        <w:rPr>
          <w:rFonts w:ascii="Times New Roman" w:hAnsi="Times New Roman"/>
          <w:sz w:val="28"/>
          <w:szCs w:val="28"/>
          <w:lang w:val="uk-UA"/>
        </w:rPr>
        <w:t xml:space="preserve">Студенніков І. </w:t>
      </w:r>
      <w:r w:rsidR="00E56401" w:rsidRPr="00326EF4">
        <w:rPr>
          <w:rFonts w:ascii="Times New Roman" w:hAnsi="Times New Roman"/>
          <w:sz w:val="28"/>
          <w:szCs w:val="28"/>
          <w:lang w:val="uk-UA"/>
        </w:rPr>
        <w:t xml:space="preserve">[25]. </w:t>
      </w:r>
      <w:r w:rsidR="00675B9A" w:rsidRPr="00326EF4">
        <w:rPr>
          <w:rFonts w:ascii="Times New Roman" w:hAnsi="Times New Roman"/>
          <w:sz w:val="28"/>
          <w:szCs w:val="28"/>
          <w:lang w:val="uk-UA"/>
        </w:rPr>
        <w:t xml:space="preserve">Даною тематикою займаються </w:t>
      </w:r>
      <w:r w:rsidR="00E56401" w:rsidRPr="00326EF4">
        <w:rPr>
          <w:rFonts w:ascii="Times New Roman" w:hAnsi="Times New Roman"/>
          <w:sz w:val="28"/>
          <w:szCs w:val="28"/>
          <w:lang w:val="uk-UA"/>
        </w:rPr>
        <w:t>також в</w:t>
      </w:r>
      <w:r w:rsidR="00675B9A" w:rsidRPr="00326EF4">
        <w:rPr>
          <w:rFonts w:ascii="Times New Roman" w:hAnsi="Times New Roman"/>
          <w:sz w:val="28"/>
          <w:szCs w:val="28"/>
          <w:lang w:val="uk-UA"/>
        </w:rPr>
        <w:t xml:space="preserve">чені-політологи, що розробляють питання євроінтеграційних процесів, міжнародного співробітництва, транскордонного співробітництва, регіоналістики, а також географи та історики, адже дана проблема є міждисциплінарною та комплексною. </w:t>
      </w:r>
      <w:r w:rsidRPr="00326EF4">
        <w:rPr>
          <w:rFonts w:ascii="Times New Roman" w:hAnsi="Times New Roman"/>
          <w:sz w:val="28"/>
          <w:szCs w:val="28"/>
          <w:lang w:val="uk-UA"/>
        </w:rPr>
        <w:t xml:space="preserve">Серед </w:t>
      </w:r>
      <w:r w:rsidRPr="00326EF4">
        <w:rPr>
          <w:rFonts w:ascii="Times New Roman" w:hAnsi="Times New Roman"/>
          <w:sz w:val="28"/>
          <w:szCs w:val="28"/>
          <w:lang w:val="uk-UA"/>
        </w:rPr>
        <w:lastRenderedPageBreak/>
        <w:t>вітчизнян</w:t>
      </w:r>
      <w:r w:rsidR="00675B9A" w:rsidRPr="00326EF4">
        <w:rPr>
          <w:rFonts w:ascii="Times New Roman" w:hAnsi="Times New Roman"/>
          <w:sz w:val="28"/>
          <w:szCs w:val="28"/>
          <w:lang w:val="uk-UA"/>
        </w:rPr>
        <w:t xml:space="preserve">их дослідників, які розглядали регіональні </w:t>
      </w:r>
      <w:r w:rsidRPr="00326EF4">
        <w:rPr>
          <w:rFonts w:ascii="Times New Roman" w:hAnsi="Times New Roman"/>
          <w:sz w:val="28"/>
          <w:szCs w:val="28"/>
          <w:lang w:val="uk-UA"/>
        </w:rPr>
        <w:t xml:space="preserve">аспекти, слід відзначити </w:t>
      </w:r>
      <w:r w:rsidR="00675B9A" w:rsidRPr="00326EF4">
        <w:rPr>
          <w:rFonts w:ascii="Times New Roman" w:hAnsi="Times New Roman"/>
          <w:sz w:val="28"/>
          <w:szCs w:val="28"/>
          <w:lang w:val="uk-UA"/>
        </w:rPr>
        <w:t>Мікулу Н. [21; 23], Долішнього М. [19]</w:t>
      </w:r>
      <w:r w:rsidR="00E56401" w:rsidRPr="00326EF4">
        <w:rPr>
          <w:rFonts w:ascii="Times New Roman" w:hAnsi="Times New Roman"/>
          <w:sz w:val="28"/>
          <w:szCs w:val="28"/>
          <w:lang w:val="uk-UA"/>
        </w:rPr>
        <w:t xml:space="preserve"> та</w:t>
      </w:r>
      <w:r w:rsidR="00675B9A" w:rsidRPr="00326EF4">
        <w:rPr>
          <w:rFonts w:ascii="Times New Roman" w:hAnsi="Times New Roman"/>
          <w:sz w:val="28"/>
          <w:szCs w:val="28"/>
          <w:lang w:val="uk-UA"/>
        </w:rPr>
        <w:t xml:space="preserve"> Максименка С. [</w:t>
      </w:r>
      <w:r w:rsidR="00E56401" w:rsidRPr="00326EF4">
        <w:rPr>
          <w:rFonts w:ascii="Times New Roman" w:hAnsi="Times New Roman"/>
          <w:sz w:val="28"/>
          <w:szCs w:val="28"/>
          <w:lang w:val="uk-UA"/>
        </w:rPr>
        <w:t>22</w:t>
      </w:r>
      <w:r w:rsidR="00675B9A" w:rsidRPr="00326EF4">
        <w:rPr>
          <w:rFonts w:ascii="Times New Roman" w:hAnsi="Times New Roman"/>
          <w:sz w:val="28"/>
          <w:szCs w:val="28"/>
          <w:lang w:val="uk-UA"/>
        </w:rPr>
        <w:t xml:space="preserve">]. </w:t>
      </w:r>
    </w:p>
    <w:p w:rsidR="009956F5" w:rsidRPr="00326EF4" w:rsidRDefault="001167D4" w:rsidP="009956F5">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Питанням туризму в </w:t>
      </w:r>
      <w:r w:rsidR="00E56401" w:rsidRPr="00326EF4">
        <w:rPr>
          <w:rFonts w:ascii="Times New Roman" w:hAnsi="Times New Roman"/>
          <w:sz w:val="28"/>
          <w:szCs w:val="28"/>
          <w:lang w:val="uk-UA"/>
        </w:rPr>
        <w:t>євро</w:t>
      </w:r>
      <w:r w:rsidRPr="00326EF4">
        <w:rPr>
          <w:rFonts w:ascii="Times New Roman" w:hAnsi="Times New Roman"/>
          <w:sz w:val="28"/>
          <w:szCs w:val="28"/>
          <w:lang w:val="uk-UA"/>
        </w:rPr>
        <w:t xml:space="preserve">регіонах за участі України також приділяє увагу </w:t>
      </w:r>
      <w:r w:rsidR="00E56401" w:rsidRPr="00326EF4">
        <w:rPr>
          <w:rFonts w:ascii="Times New Roman" w:hAnsi="Times New Roman"/>
          <w:sz w:val="28"/>
          <w:szCs w:val="28"/>
          <w:lang w:val="uk-UA"/>
        </w:rPr>
        <w:t xml:space="preserve">значна </w:t>
      </w:r>
      <w:r w:rsidRPr="00326EF4">
        <w:rPr>
          <w:rFonts w:ascii="Times New Roman" w:hAnsi="Times New Roman"/>
          <w:sz w:val="28"/>
          <w:szCs w:val="28"/>
          <w:lang w:val="uk-UA"/>
        </w:rPr>
        <w:t>частина наукової спільноти. Приміром Біль М</w:t>
      </w:r>
      <w:r w:rsidR="00E56401" w:rsidRPr="00326EF4">
        <w:rPr>
          <w:rFonts w:ascii="Times New Roman" w:hAnsi="Times New Roman"/>
          <w:sz w:val="28"/>
          <w:szCs w:val="28"/>
          <w:lang w:val="uk-UA"/>
        </w:rPr>
        <w:t xml:space="preserve">. [28] </w:t>
      </w:r>
      <w:r w:rsidRPr="00326EF4">
        <w:rPr>
          <w:rFonts w:ascii="Times New Roman" w:hAnsi="Times New Roman"/>
          <w:sz w:val="28"/>
          <w:szCs w:val="28"/>
          <w:lang w:val="uk-UA"/>
        </w:rPr>
        <w:t>займається дослідженням сучасного стану та основних напрямків розвитку</w:t>
      </w:r>
      <w:r w:rsidR="00E56401" w:rsidRPr="00326EF4">
        <w:rPr>
          <w:rFonts w:ascii="Times New Roman" w:hAnsi="Times New Roman"/>
          <w:sz w:val="28"/>
          <w:szCs w:val="28"/>
          <w:lang w:val="uk-UA"/>
        </w:rPr>
        <w:t xml:space="preserve"> туризму в межах</w:t>
      </w:r>
      <w:r w:rsidRPr="00326EF4">
        <w:rPr>
          <w:rFonts w:ascii="Times New Roman" w:hAnsi="Times New Roman"/>
          <w:sz w:val="28"/>
          <w:szCs w:val="28"/>
          <w:lang w:val="uk-UA"/>
        </w:rPr>
        <w:t xml:space="preserve"> транскордонного співробітництва регіонів України</w:t>
      </w:r>
      <w:r w:rsidR="00E56401" w:rsidRPr="00326EF4">
        <w:rPr>
          <w:rFonts w:ascii="Times New Roman" w:hAnsi="Times New Roman"/>
          <w:sz w:val="28"/>
          <w:szCs w:val="28"/>
          <w:lang w:val="uk-UA"/>
        </w:rPr>
        <w:t xml:space="preserve">. Василиха Н. [29], присвятила праці </w:t>
      </w:r>
      <w:r w:rsidRPr="00326EF4">
        <w:rPr>
          <w:rFonts w:ascii="Times New Roman" w:hAnsi="Times New Roman"/>
          <w:sz w:val="28"/>
          <w:szCs w:val="28"/>
          <w:lang w:val="uk-UA"/>
        </w:rPr>
        <w:t>дослідженн</w:t>
      </w:r>
      <w:r w:rsidR="00E56401" w:rsidRPr="00326EF4">
        <w:rPr>
          <w:rFonts w:ascii="Times New Roman" w:hAnsi="Times New Roman"/>
          <w:sz w:val="28"/>
          <w:szCs w:val="28"/>
          <w:lang w:val="uk-UA"/>
        </w:rPr>
        <w:t xml:space="preserve">ю ринку туристичних послуг </w:t>
      </w:r>
      <w:r w:rsidRPr="00326EF4">
        <w:rPr>
          <w:rFonts w:ascii="Times New Roman" w:hAnsi="Times New Roman"/>
          <w:sz w:val="28"/>
          <w:szCs w:val="28"/>
          <w:lang w:val="uk-UA"/>
        </w:rPr>
        <w:t xml:space="preserve">у </w:t>
      </w:r>
      <w:r w:rsidR="00E56401" w:rsidRPr="00326EF4">
        <w:rPr>
          <w:rFonts w:ascii="Times New Roman" w:hAnsi="Times New Roman"/>
          <w:sz w:val="28"/>
          <w:szCs w:val="28"/>
          <w:lang w:val="uk-UA"/>
        </w:rPr>
        <w:t>контексті транскордо</w:t>
      </w:r>
      <w:r w:rsidR="009956F5" w:rsidRPr="00326EF4">
        <w:rPr>
          <w:rFonts w:ascii="Times New Roman" w:hAnsi="Times New Roman"/>
          <w:sz w:val="28"/>
          <w:szCs w:val="28"/>
          <w:lang w:val="uk-UA"/>
        </w:rPr>
        <w:t xml:space="preserve">нного </w:t>
      </w:r>
      <w:r w:rsidR="00E56401" w:rsidRPr="00326EF4">
        <w:rPr>
          <w:rFonts w:ascii="Times New Roman" w:hAnsi="Times New Roman"/>
          <w:sz w:val="28"/>
          <w:szCs w:val="28"/>
          <w:lang w:val="uk-UA"/>
        </w:rPr>
        <w:t xml:space="preserve">співробітництва. </w:t>
      </w:r>
      <w:r w:rsidRPr="00326EF4">
        <w:rPr>
          <w:rFonts w:ascii="Times New Roman" w:hAnsi="Times New Roman"/>
          <w:sz w:val="28"/>
          <w:szCs w:val="28"/>
          <w:lang w:val="uk-UA"/>
        </w:rPr>
        <w:t xml:space="preserve">Окремі аспекти </w:t>
      </w:r>
      <w:r w:rsidR="009956F5" w:rsidRPr="00326EF4">
        <w:rPr>
          <w:rFonts w:ascii="Times New Roman" w:hAnsi="Times New Roman"/>
          <w:sz w:val="28"/>
          <w:szCs w:val="28"/>
          <w:lang w:val="uk-UA"/>
        </w:rPr>
        <w:t>регіонального туризму в Україні, в контексті єврорегіонів були розглянуті Бучко Ж. [3</w:t>
      </w:r>
      <w:r w:rsidR="00CA2896">
        <w:rPr>
          <w:rFonts w:ascii="Times New Roman" w:hAnsi="Times New Roman"/>
          <w:sz w:val="28"/>
          <w:szCs w:val="28"/>
          <w:lang w:val="uk-UA"/>
        </w:rPr>
        <w:t>0</w:t>
      </w:r>
      <w:r w:rsidR="009956F5" w:rsidRPr="00326EF4">
        <w:rPr>
          <w:rFonts w:ascii="Times New Roman" w:hAnsi="Times New Roman"/>
          <w:sz w:val="28"/>
          <w:szCs w:val="28"/>
          <w:lang w:val="uk-UA"/>
        </w:rPr>
        <w:t>-3</w:t>
      </w:r>
      <w:r w:rsidR="00CA2896">
        <w:rPr>
          <w:rFonts w:ascii="Times New Roman" w:hAnsi="Times New Roman"/>
          <w:sz w:val="28"/>
          <w:szCs w:val="28"/>
          <w:lang w:val="uk-UA"/>
        </w:rPr>
        <w:t>1</w:t>
      </w:r>
      <w:r w:rsidR="009956F5" w:rsidRPr="00326EF4">
        <w:rPr>
          <w:rFonts w:ascii="Times New Roman" w:hAnsi="Times New Roman"/>
          <w:sz w:val="28"/>
          <w:szCs w:val="28"/>
          <w:lang w:val="uk-UA"/>
        </w:rPr>
        <w:t xml:space="preserve">]. </w:t>
      </w:r>
    </w:p>
    <w:p w:rsidR="00326EF4" w:rsidRPr="00326EF4" w:rsidRDefault="001167D4" w:rsidP="00671A07">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 xml:space="preserve">Однак, варто відзначити, </w:t>
      </w:r>
      <w:r w:rsidR="00326EF4" w:rsidRPr="00326EF4">
        <w:rPr>
          <w:rFonts w:ascii="Times New Roman" w:hAnsi="Times New Roman"/>
          <w:sz w:val="28"/>
          <w:szCs w:val="28"/>
          <w:lang w:val="uk-UA"/>
        </w:rPr>
        <w:t xml:space="preserve">що на сьогодні </w:t>
      </w:r>
      <w:r w:rsidR="00675B9A" w:rsidRPr="00326EF4">
        <w:rPr>
          <w:rFonts w:ascii="Times New Roman" w:hAnsi="Times New Roman"/>
          <w:sz w:val="28"/>
          <w:szCs w:val="28"/>
          <w:lang w:val="uk-UA"/>
        </w:rPr>
        <w:t xml:space="preserve">остаточно не визначені теоретичні засади створення </w:t>
      </w:r>
      <w:r w:rsidR="00326EF4" w:rsidRPr="00326EF4">
        <w:rPr>
          <w:rFonts w:ascii="Times New Roman" w:hAnsi="Times New Roman"/>
          <w:sz w:val="28"/>
          <w:szCs w:val="28"/>
          <w:lang w:val="uk-UA"/>
        </w:rPr>
        <w:t xml:space="preserve">та функціонування </w:t>
      </w:r>
      <w:r w:rsidR="00675B9A" w:rsidRPr="00326EF4">
        <w:rPr>
          <w:rFonts w:ascii="Times New Roman" w:hAnsi="Times New Roman"/>
          <w:sz w:val="28"/>
          <w:szCs w:val="28"/>
          <w:lang w:val="uk-UA"/>
        </w:rPr>
        <w:t>єврорегіонів, категоріально-понятійний апарат їх дослідження, їх специфічні особливості в ко</w:t>
      </w:r>
      <w:r w:rsidR="00326EF4" w:rsidRPr="00326EF4">
        <w:rPr>
          <w:rFonts w:ascii="Times New Roman" w:hAnsi="Times New Roman"/>
          <w:sz w:val="28"/>
          <w:szCs w:val="28"/>
          <w:lang w:val="uk-UA"/>
        </w:rPr>
        <w:t xml:space="preserve">нтексті національних інтересів. Відсутнє </w:t>
      </w:r>
      <w:r w:rsidR="00671A07" w:rsidRPr="00326EF4">
        <w:rPr>
          <w:rFonts w:ascii="Times New Roman" w:hAnsi="Times New Roman"/>
          <w:sz w:val="28"/>
          <w:szCs w:val="28"/>
          <w:lang w:val="uk-UA"/>
        </w:rPr>
        <w:t>повн</w:t>
      </w:r>
      <w:r w:rsidR="00326EF4" w:rsidRPr="00326EF4">
        <w:rPr>
          <w:rFonts w:ascii="Times New Roman" w:hAnsi="Times New Roman"/>
          <w:sz w:val="28"/>
          <w:szCs w:val="28"/>
          <w:lang w:val="uk-UA"/>
        </w:rPr>
        <w:t xml:space="preserve">е </w:t>
      </w:r>
      <w:r w:rsidR="00671A07" w:rsidRPr="00326EF4">
        <w:rPr>
          <w:rFonts w:ascii="Times New Roman" w:hAnsi="Times New Roman"/>
          <w:sz w:val="28"/>
          <w:szCs w:val="28"/>
          <w:lang w:val="uk-UA"/>
        </w:rPr>
        <w:t>комплексн</w:t>
      </w:r>
      <w:r w:rsidR="00326EF4" w:rsidRPr="00326EF4">
        <w:rPr>
          <w:rFonts w:ascii="Times New Roman" w:hAnsi="Times New Roman"/>
          <w:sz w:val="28"/>
          <w:szCs w:val="28"/>
          <w:lang w:val="uk-UA"/>
        </w:rPr>
        <w:t>е</w:t>
      </w:r>
      <w:r w:rsidR="00671A07" w:rsidRPr="00326EF4">
        <w:rPr>
          <w:rFonts w:ascii="Times New Roman" w:hAnsi="Times New Roman"/>
          <w:sz w:val="28"/>
          <w:szCs w:val="28"/>
          <w:lang w:val="uk-UA"/>
        </w:rPr>
        <w:t xml:space="preserve"> </w:t>
      </w:r>
      <w:r w:rsidR="00326EF4" w:rsidRPr="00326EF4">
        <w:rPr>
          <w:rFonts w:ascii="Times New Roman" w:hAnsi="Times New Roman"/>
          <w:sz w:val="28"/>
          <w:szCs w:val="28"/>
          <w:lang w:val="uk-UA"/>
        </w:rPr>
        <w:t>дослідження</w:t>
      </w:r>
      <w:r w:rsidR="00671A07" w:rsidRPr="00326EF4">
        <w:rPr>
          <w:rFonts w:ascii="Times New Roman" w:hAnsi="Times New Roman"/>
          <w:sz w:val="28"/>
          <w:szCs w:val="28"/>
          <w:lang w:val="uk-UA"/>
        </w:rPr>
        <w:t xml:space="preserve"> </w:t>
      </w:r>
      <w:r w:rsidR="00326EF4" w:rsidRPr="00326EF4">
        <w:rPr>
          <w:rFonts w:ascii="Times New Roman" w:hAnsi="Times New Roman"/>
          <w:sz w:val="28"/>
          <w:szCs w:val="28"/>
          <w:lang w:val="uk-UA"/>
        </w:rPr>
        <w:t xml:space="preserve">єврорегіональної співпраці в галузі туризму </w:t>
      </w:r>
      <w:r w:rsidR="00671A07" w:rsidRPr="00326EF4">
        <w:rPr>
          <w:rFonts w:ascii="Times New Roman" w:hAnsi="Times New Roman"/>
          <w:sz w:val="28"/>
          <w:szCs w:val="28"/>
          <w:lang w:val="uk-UA"/>
        </w:rPr>
        <w:t xml:space="preserve">на основі прикладних та новітніх наукових досліджень. </w:t>
      </w:r>
    </w:p>
    <w:p w:rsidR="00326EF4" w:rsidRDefault="00845F07" w:rsidP="00845F07">
      <w:pPr>
        <w:pStyle w:val="ae"/>
        <w:ind w:firstLine="709"/>
        <w:jc w:val="both"/>
        <w:rPr>
          <w:rFonts w:ascii="Times New Roman" w:hAnsi="Times New Roman"/>
          <w:sz w:val="28"/>
          <w:szCs w:val="28"/>
          <w:lang w:val="uk-UA"/>
        </w:rPr>
      </w:pPr>
      <w:r>
        <w:rPr>
          <w:rFonts w:ascii="Times New Roman" w:hAnsi="Times New Roman"/>
          <w:sz w:val="28"/>
          <w:szCs w:val="28"/>
          <w:lang w:val="uk-UA"/>
        </w:rPr>
        <w:t>Закон України «</w:t>
      </w:r>
      <w:r w:rsidRPr="008E0801">
        <w:rPr>
          <w:rFonts w:ascii="Times New Roman" w:hAnsi="Times New Roman"/>
          <w:sz w:val="28"/>
          <w:szCs w:val="28"/>
          <w:lang w:val="uk-UA"/>
        </w:rPr>
        <w:t>Про міжнародне територ</w:t>
      </w:r>
      <w:r>
        <w:rPr>
          <w:rFonts w:ascii="Times New Roman" w:hAnsi="Times New Roman"/>
          <w:sz w:val="28"/>
          <w:szCs w:val="28"/>
          <w:lang w:val="uk-UA"/>
        </w:rPr>
        <w:t xml:space="preserve">іальне співробітництво України» </w:t>
      </w:r>
      <w:r w:rsidRPr="008E0801">
        <w:rPr>
          <w:rFonts w:ascii="Times New Roman" w:hAnsi="Times New Roman"/>
          <w:sz w:val="28"/>
          <w:szCs w:val="28"/>
          <w:lang w:val="uk-UA"/>
        </w:rPr>
        <w:t>від 24 квітня 2024 р.</w:t>
      </w:r>
      <w:r>
        <w:rPr>
          <w:rFonts w:ascii="Times New Roman" w:hAnsi="Times New Roman"/>
          <w:sz w:val="28"/>
          <w:szCs w:val="28"/>
          <w:lang w:val="uk-UA"/>
        </w:rPr>
        <w:t xml:space="preserve"> також дає визначення поняття «єврорегіон». Відповідно до </w:t>
      </w:r>
      <w:r>
        <w:rPr>
          <w:rFonts w:ascii="Times New Roman" w:hAnsi="Times New Roman"/>
          <w:sz w:val="28"/>
          <w:szCs w:val="28"/>
          <w:lang w:val="uk-UA"/>
        </w:rPr>
        <w:br/>
        <w:t>с</w:t>
      </w:r>
      <w:r w:rsidRPr="00845F07">
        <w:rPr>
          <w:rFonts w:ascii="Times New Roman" w:hAnsi="Times New Roman"/>
          <w:sz w:val="28"/>
          <w:szCs w:val="28"/>
          <w:lang w:val="uk-UA"/>
        </w:rPr>
        <w:t>т</w:t>
      </w:r>
      <w:r>
        <w:rPr>
          <w:rFonts w:ascii="Times New Roman" w:hAnsi="Times New Roman"/>
          <w:sz w:val="28"/>
          <w:szCs w:val="28"/>
          <w:lang w:val="uk-UA"/>
        </w:rPr>
        <w:t>.</w:t>
      </w:r>
      <w:r w:rsidRPr="00845F07">
        <w:rPr>
          <w:rFonts w:ascii="Times New Roman" w:hAnsi="Times New Roman"/>
          <w:sz w:val="28"/>
          <w:szCs w:val="28"/>
          <w:lang w:val="uk-UA"/>
        </w:rPr>
        <w:t xml:space="preserve"> 1</w:t>
      </w:r>
      <w:r>
        <w:rPr>
          <w:rFonts w:ascii="Times New Roman" w:hAnsi="Times New Roman"/>
          <w:sz w:val="28"/>
          <w:szCs w:val="28"/>
          <w:lang w:val="uk-UA"/>
        </w:rPr>
        <w:t xml:space="preserve"> р</w:t>
      </w:r>
      <w:r w:rsidRPr="00845F07">
        <w:rPr>
          <w:rFonts w:ascii="Times New Roman" w:hAnsi="Times New Roman"/>
          <w:sz w:val="28"/>
          <w:szCs w:val="28"/>
          <w:lang w:val="uk-UA"/>
        </w:rPr>
        <w:t>озділ</w:t>
      </w:r>
      <w:r>
        <w:rPr>
          <w:rFonts w:ascii="Times New Roman" w:hAnsi="Times New Roman"/>
          <w:sz w:val="28"/>
          <w:szCs w:val="28"/>
          <w:lang w:val="uk-UA"/>
        </w:rPr>
        <w:t>у</w:t>
      </w:r>
      <w:r w:rsidRPr="00845F07">
        <w:rPr>
          <w:rFonts w:ascii="Times New Roman" w:hAnsi="Times New Roman"/>
          <w:sz w:val="28"/>
          <w:szCs w:val="28"/>
          <w:lang w:val="uk-UA"/>
        </w:rPr>
        <w:t xml:space="preserve"> I</w:t>
      </w:r>
      <w:r>
        <w:rPr>
          <w:rFonts w:ascii="Times New Roman" w:hAnsi="Times New Roman"/>
          <w:sz w:val="28"/>
          <w:szCs w:val="28"/>
          <w:lang w:val="uk-UA"/>
        </w:rPr>
        <w:t xml:space="preserve"> «єврорегіон </w:t>
      </w:r>
      <w:r w:rsidRPr="00326EF4">
        <w:rPr>
          <w:rFonts w:ascii="Times New Roman" w:hAnsi="Times New Roman"/>
          <w:sz w:val="24"/>
          <w:szCs w:val="24"/>
          <w:lang w:val="uk-UA"/>
        </w:rPr>
        <w:t>–</w:t>
      </w:r>
      <w:r w:rsidRPr="00845F07">
        <w:rPr>
          <w:rFonts w:ascii="Times New Roman" w:hAnsi="Times New Roman"/>
          <w:sz w:val="28"/>
          <w:szCs w:val="28"/>
          <w:lang w:val="uk-UA"/>
        </w:rPr>
        <w:t xml:space="preserve"> форма транскордонного співробітництва, що здійснюється відповідно до двосторонніх або багатосторонніх угод для сприяння транскордонному співробітництву</w:t>
      </w:r>
      <w:r>
        <w:rPr>
          <w:rFonts w:ascii="Times New Roman" w:hAnsi="Times New Roman"/>
          <w:sz w:val="28"/>
          <w:szCs w:val="28"/>
          <w:lang w:val="uk-UA"/>
        </w:rPr>
        <w:t xml:space="preserve">». В інших нормативних документах України </w:t>
      </w:r>
      <w:r w:rsidR="00A87A07">
        <w:rPr>
          <w:rFonts w:ascii="Times New Roman" w:hAnsi="Times New Roman"/>
          <w:sz w:val="28"/>
          <w:szCs w:val="28"/>
          <w:lang w:val="uk-UA"/>
        </w:rPr>
        <w:t>т</w:t>
      </w:r>
      <w:r>
        <w:rPr>
          <w:rFonts w:ascii="Times New Roman" w:hAnsi="Times New Roman"/>
          <w:sz w:val="28"/>
          <w:szCs w:val="28"/>
          <w:lang w:val="uk-UA"/>
        </w:rPr>
        <w:t>рактування визначення не наводиться.</w:t>
      </w:r>
    </w:p>
    <w:p w:rsidR="00E365FB" w:rsidRDefault="00671A07" w:rsidP="007F67EA">
      <w:pPr>
        <w:pStyle w:val="ae"/>
        <w:ind w:firstLine="709"/>
        <w:jc w:val="both"/>
        <w:rPr>
          <w:rFonts w:ascii="Times New Roman" w:hAnsi="Times New Roman"/>
          <w:sz w:val="28"/>
          <w:szCs w:val="28"/>
          <w:lang w:val="uk-UA"/>
        </w:rPr>
      </w:pPr>
      <w:r w:rsidRPr="001A7188">
        <w:rPr>
          <w:rFonts w:ascii="Times New Roman" w:hAnsi="Times New Roman"/>
          <w:sz w:val="28"/>
          <w:szCs w:val="28"/>
          <w:lang w:val="uk-UA"/>
        </w:rPr>
        <w:t xml:space="preserve">На підставі аналізу теоретичних підходів до визначення поняття </w:t>
      </w:r>
      <w:r w:rsidR="007F67EA">
        <w:rPr>
          <w:rFonts w:ascii="Times New Roman" w:hAnsi="Times New Roman"/>
          <w:sz w:val="28"/>
          <w:szCs w:val="28"/>
          <w:lang w:val="uk-UA"/>
        </w:rPr>
        <w:t>«євро</w:t>
      </w:r>
      <w:r w:rsidR="00845F07" w:rsidRPr="001A7188">
        <w:rPr>
          <w:rFonts w:ascii="Times New Roman" w:hAnsi="Times New Roman"/>
          <w:sz w:val="28"/>
          <w:szCs w:val="28"/>
          <w:lang w:val="uk-UA"/>
        </w:rPr>
        <w:t>регіон»</w:t>
      </w:r>
      <w:r w:rsidRPr="001A7188">
        <w:rPr>
          <w:rFonts w:ascii="Times New Roman" w:hAnsi="Times New Roman"/>
          <w:sz w:val="28"/>
          <w:szCs w:val="28"/>
          <w:lang w:val="uk-UA"/>
        </w:rPr>
        <w:t xml:space="preserve"> та існуючих визначень у міжнародних та </w:t>
      </w:r>
      <w:r w:rsidR="00326EF4" w:rsidRPr="001A7188">
        <w:rPr>
          <w:rFonts w:ascii="Times New Roman" w:hAnsi="Times New Roman"/>
          <w:sz w:val="28"/>
          <w:szCs w:val="28"/>
          <w:lang w:val="uk-UA"/>
        </w:rPr>
        <w:t>українських</w:t>
      </w:r>
      <w:r w:rsidRPr="001A7188">
        <w:rPr>
          <w:rFonts w:ascii="Times New Roman" w:hAnsi="Times New Roman"/>
          <w:sz w:val="28"/>
          <w:szCs w:val="28"/>
          <w:lang w:val="uk-UA"/>
        </w:rPr>
        <w:t xml:space="preserve"> нормативних документах, наукових прац</w:t>
      </w:r>
      <w:r w:rsidR="00B07A59">
        <w:rPr>
          <w:rFonts w:ascii="Times New Roman" w:hAnsi="Times New Roman"/>
          <w:sz w:val="28"/>
          <w:szCs w:val="28"/>
          <w:lang w:val="uk-UA"/>
        </w:rPr>
        <w:t>ях зарубіжних та вітчизняних наук</w:t>
      </w:r>
      <w:r w:rsidRPr="001A7188">
        <w:rPr>
          <w:rFonts w:ascii="Times New Roman" w:hAnsi="Times New Roman"/>
          <w:sz w:val="28"/>
          <w:szCs w:val="28"/>
          <w:lang w:val="uk-UA"/>
        </w:rPr>
        <w:t>овців, мож</w:t>
      </w:r>
      <w:r w:rsidR="00D309AE" w:rsidRPr="001A7188">
        <w:rPr>
          <w:rFonts w:ascii="Times New Roman" w:hAnsi="Times New Roman"/>
          <w:sz w:val="28"/>
          <w:szCs w:val="28"/>
          <w:lang w:val="uk-UA"/>
        </w:rPr>
        <w:t>емо</w:t>
      </w:r>
      <w:r w:rsidRPr="001A7188">
        <w:rPr>
          <w:rFonts w:ascii="Times New Roman" w:hAnsi="Times New Roman"/>
          <w:sz w:val="28"/>
          <w:szCs w:val="28"/>
          <w:lang w:val="uk-UA"/>
        </w:rPr>
        <w:t xml:space="preserve"> стверджувати, що єврорегіон – це одна з організаційних форм транскордон</w:t>
      </w:r>
      <w:r w:rsidR="00D309AE" w:rsidRPr="001A7188">
        <w:rPr>
          <w:rFonts w:ascii="Times New Roman" w:hAnsi="Times New Roman"/>
          <w:sz w:val="28"/>
          <w:szCs w:val="28"/>
          <w:lang w:val="uk-UA"/>
        </w:rPr>
        <w:t>ного співробітництва</w:t>
      </w:r>
      <w:r w:rsidRPr="001A7188">
        <w:rPr>
          <w:rFonts w:ascii="Times New Roman" w:hAnsi="Times New Roman"/>
          <w:sz w:val="28"/>
          <w:szCs w:val="28"/>
          <w:lang w:val="uk-UA"/>
        </w:rPr>
        <w:t>, де</w:t>
      </w:r>
      <w:r w:rsidR="00D309AE" w:rsidRPr="001A7188">
        <w:rPr>
          <w:rFonts w:ascii="Times New Roman" w:hAnsi="Times New Roman"/>
          <w:sz w:val="28"/>
          <w:szCs w:val="28"/>
          <w:lang w:val="uk-UA"/>
        </w:rPr>
        <w:t xml:space="preserve"> за</w:t>
      </w:r>
      <w:r w:rsidRPr="001A7188">
        <w:rPr>
          <w:rFonts w:ascii="Times New Roman" w:hAnsi="Times New Roman"/>
          <w:sz w:val="28"/>
          <w:szCs w:val="28"/>
          <w:lang w:val="uk-UA"/>
        </w:rPr>
        <w:t xml:space="preserve"> згодою центральних державних органів </w:t>
      </w:r>
      <w:r w:rsidR="00D309AE" w:rsidRPr="001A7188">
        <w:rPr>
          <w:rFonts w:ascii="Times New Roman" w:hAnsi="Times New Roman"/>
          <w:sz w:val="28"/>
          <w:szCs w:val="28"/>
          <w:lang w:val="uk-UA"/>
        </w:rPr>
        <w:t xml:space="preserve">та у межах своєї компетенції, </w:t>
      </w:r>
      <w:r w:rsidRPr="001A7188">
        <w:rPr>
          <w:rFonts w:ascii="Times New Roman" w:hAnsi="Times New Roman"/>
          <w:sz w:val="28"/>
          <w:szCs w:val="28"/>
          <w:lang w:val="uk-UA"/>
        </w:rPr>
        <w:t xml:space="preserve">місцеві органи влади прикордонних областей мають можливість розробляти комплексні програми економічної, </w:t>
      </w:r>
      <w:r w:rsidR="00D309AE" w:rsidRPr="001A7188">
        <w:rPr>
          <w:rFonts w:ascii="Times New Roman" w:hAnsi="Times New Roman"/>
          <w:sz w:val="28"/>
          <w:szCs w:val="28"/>
          <w:lang w:val="uk-UA"/>
        </w:rPr>
        <w:t xml:space="preserve">соціальної </w:t>
      </w:r>
      <w:r w:rsidRPr="001A7188">
        <w:rPr>
          <w:rFonts w:ascii="Times New Roman" w:hAnsi="Times New Roman"/>
          <w:sz w:val="28"/>
          <w:szCs w:val="28"/>
          <w:lang w:val="uk-UA"/>
        </w:rPr>
        <w:t>культурної та гуманітарної взаємодії</w:t>
      </w:r>
      <w:r w:rsidR="00D309AE" w:rsidRPr="001A7188">
        <w:rPr>
          <w:rFonts w:ascii="Times New Roman" w:hAnsi="Times New Roman"/>
          <w:sz w:val="28"/>
          <w:szCs w:val="28"/>
          <w:lang w:val="uk-UA"/>
        </w:rPr>
        <w:t xml:space="preserve">. </w:t>
      </w:r>
      <w:r w:rsidR="00845F07" w:rsidRPr="00E365FB">
        <w:rPr>
          <w:rFonts w:ascii="Times New Roman" w:hAnsi="Times New Roman"/>
          <w:sz w:val="28"/>
          <w:szCs w:val="28"/>
          <w:lang w:val="uk-UA"/>
        </w:rPr>
        <w:t>Узагальнюючи підходи, визначи</w:t>
      </w:r>
      <w:r w:rsidR="00E365FB">
        <w:rPr>
          <w:rFonts w:ascii="Times New Roman" w:hAnsi="Times New Roman"/>
          <w:sz w:val="28"/>
          <w:szCs w:val="28"/>
          <w:lang w:val="uk-UA"/>
        </w:rPr>
        <w:t>мо</w:t>
      </w:r>
      <w:r w:rsidR="00845F07" w:rsidRPr="00E365FB">
        <w:rPr>
          <w:rFonts w:ascii="Times New Roman" w:hAnsi="Times New Roman"/>
          <w:sz w:val="28"/>
          <w:szCs w:val="28"/>
          <w:lang w:val="uk-UA"/>
        </w:rPr>
        <w:t xml:space="preserve"> основні функції останнього</w:t>
      </w:r>
      <w:r w:rsidR="00EC2D7C">
        <w:rPr>
          <w:rFonts w:ascii="Times New Roman" w:hAnsi="Times New Roman"/>
          <w:sz w:val="28"/>
          <w:szCs w:val="28"/>
          <w:lang w:val="uk-UA"/>
        </w:rPr>
        <w:t xml:space="preserve"> (рис.1)</w:t>
      </w:r>
      <w:r w:rsidR="00E365FB">
        <w:rPr>
          <w:rFonts w:ascii="Times New Roman" w:hAnsi="Times New Roman"/>
          <w:sz w:val="28"/>
          <w:szCs w:val="28"/>
          <w:lang w:val="uk-UA"/>
        </w:rPr>
        <w:t>.</w:t>
      </w:r>
    </w:p>
    <w:p w:rsidR="00E365FB" w:rsidRDefault="00E365FB" w:rsidP="00EC2D7C">
      <w:pPr>
        <w:pStyle w:val="ae"/>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854700" cy="25336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F67EA" w:rsidRDefault="007F67EA" w:rsidP="009E7108">
      <w:pPr>
        <w:spacing w:after="0" w:line="240" w:lineRule="auto"/>
        <w:jc w:val="center"/>
        <w:rPr>
          <w:rFonts w:ascii="Times New Roman" w:hAnsi="Times New Roman" w:cs="Times New Roman"/>
          <w:sz w:val="28"/>
          <w:szCs w:val="28"/>
          <w:lang w:val="uk-UA"/>
        </w:rPr>
      </w:pPr>
    </w:p>
    <w:p w:rsidR="007F67EA" w:rsidRDefault="00EC2D7C" w:rsidP="007F67EA">
      <w:pPr>
        <w:spacing w:after="0" w:line="240" w:lineRule="auto"/>
        <w:jc w:val="center"/>
        <w:rPr>
          <w:rFonts w:ascii="Times New Roman" w:eastAsia="Times New Roman" w:hAnsi="Times New Roman" w:cs="Times New Roman"/>
          <w:color w:val="000000"/>
          <w:sz w:val="28"/>
          <w:szCs w:val="28"/>
          <w:lang w:val="uk-UA" w:eastAsia="ru-RU"/>
        </w:rPr>
      </w:pPr>
      <w:r w:rsidRPr="003354E3">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1</w:t>
      </w:r>
      <w:r w:rsidRPr="003354E3">
        <w:rPr>
          <w:rFonts w:ascii="Times New Roman" w:hAnsi="Times New Roman" w:cs="Times New Roman"/>
          <w:sz w:val="28"/>
          <w:szCs w:val="28"/>
          <w:lang w:val="uk-UA"/>
        </w:rPr>
        <w:t xml:space="preserve"> – </w:t>
      </w:r>
      <w:r>
        <w:rPr>
          <w:rFonts w:ascii="Times New Roman" w:eastAsia="Times New Roman" w:hAnsi="Times New Roman" w:cs="Times New Roman"/>
          <w:color w:val="000000"/>
          <w:sz w:val="28"/>
          <w:szCs w:val="28"/>
          <w:lang w:val="uk-UA" w:eastAsia="ru-RU"/>
        </w:rPr>
        <w:t xml:space="preserve">Основні </w:t>
      </w:r>
      <w:r w:rsidR="009E7108">
        <w:rPr>
          <w:rFonts w:ascii="Times New Roman" w:eastAsia="Times New Roman" w:hAnsi="Times New Roman" w:cs="Times New Roman"/>
          <w:color w:val="000000"/>
          <w:sz w:val="28"/>
          <w:szCs w:val="28"/>
          <w:lang w:val="uk-UA" w:eastAsia="ru-RU"/>
        </w:rPr>
        <w:t>функції єврорегіону</w:t>
      </w:r>
    </w:p>
    <w:p w:rsidR="007F67EA" w:rsidRDefault="00EC2D7C" w:rsidP="007F67EA">
      <w:pPr>
        <w:spacing w:after="0" w:line="240" w:lineRule="auto"/>
        <w:rPr>
          <w:rFonts w:ascii="Times New Roman" w:hAnsi="Times New Roman" w:cs="Times New Roman"/>
          <w:i/>
          <w:iCs/>
          <w:sz w:val="24"/>
          <w:szCs w:val="24"/>
          <w:lang w:val="uk-UA"/>
        </w:rPr>
      </w:pPr>
      <w:r w:rsidRPr="00E11AF6">
        <w:rPr>
          <w:rFonts w:ascii="Times New Roman" w:hAnsi="Times New Roman" w:cs="Times New Roman"/>
          <w:i/>
          <w:iCs/>
          <w:sz w:val="24"/>
          <w:szCs w:val="24"/>
          <w:lang w:val="uk-UA"/>
        </w:rPr>
        <w:t xml:space="preserve">Джерело: </w:t>
      </w:r>
      <w:r w:rsidRPr="00FC1F15">
        <w:rPr>
          <w:rFonts w:ascii="Times New Roman" w:hAnsi="Times New Roman" w:cs="Times New Roman"/>
          <w:i/>
          <w:iCs/>
          <w:sz w:val="24"/>
          <w:szCs w:val="24"/>
          <w:lang w:val="uk-UA"/>
        </w:rPr>
        <w:t>розроблено автором на основі [</w:t>
      </w:r>
      <w:r w:rsidR="00371925">
        <w:rPr>
          <w:rFonts w:ascii="Times New Roman" w:hAnsi="Times New Roman" w:cs="Times New Roman"/>
          <w:i/>
          <w:iCs/>
          <w:sz w:val="24"/>
          <w:szCs w:val="24"/>
          <w:lang w:val="uk-UA"/>
        </w:rPr>
        <w:t>6; 23; 3</w:t>
      </w:r>
      <w:r w:rsidR="00CA2896">
        <w:rPr>
          <w:rFonts w:ascii="Times New Roman" w:hAnsi="Times New Roman" w:cs="Times New Roman"/>
          <w:i/>
          <w:iCs/>
          <w:sz w:val="24"/>
          <w:szCs w:val="24"/>
          <w:lang w:val="uk-UA"/>
        </w:rPr>
        <w:t>2</w:t>
      </w:r>
      <w:r w:rsidRPr="00FC1F15">
        <w:rPr>
          <w:rFonts w:ascii="Times New Roman" w:hAnsi="Times New Roman" w:cs="Times New Roman"/>
          <w:i/>
          <w:iCs/>
          <w:sz w:val="24"/>
          <w:szCs w:val="24"/>
          <w:lang w:val="uk-UA"/>
        </w:rPr>
        <w:t>]</w:t>
      </w:r>
      <w:r w:rsidR="007F67EA">
        <w:rPr>
          <w:rFonts w:ascii="Times New Roman" w:hAnsi="Times New Roman" w:cs="Times New Roman"/>
          <w:i/>
          <w:iCs/>
          <w:sz w:val="24"/>
          <w:szCs w:val="24"/>
          <w:lang w:val="uk-UA"/>
        </w:rPr>
        <w:br w:type="page"/>
      </w:r>
    </w:p>
    <w:p w:rsidR="00545AE9" w:rsidRPr="007E7078" w:rsidRDefault="00671A07" w:rsidP="00671A07">
      <w:pPr>
        <w:pStyle w:val="ae"/>
        <w:ind w:firstLine="709"/>
        <w:jc w:val="both"/>
        <w:rPr>
          <w:rFonts w:ascii="Times New Roman" w:hAnsi="Times New Roman"/>
          <w:sz w:val="28"/>
          <w:szCs w:val="28"/>
          <w:lang w:val="uk-UA"/>
        </w:rPr>
      </w:pPr>
      <w:r w:rsidRPr="00E365FB">
        <w:rPr>
          <w:rFonts w:ascii="Times New Roman" w:hAnsi="Times New Roman"/>
          <w:sz w:val="28"/>
          <w:szCs w:val="28"/>
          <w:lang w:val="uk-UA"/>
        </w:rPr>
        <w:lastRenderedPageBreak/>
        <w:t xml:space="preserve">Головними рисами, </w:t>
      </w:r>
      <w:r w:rsidR="00545AE9" w:rsidRPr="00E365FB">
        <w:rPr>
          <w:rFonts w:ascii="Times New Roman" w:hAnsi="Times New Roman"/>
          <w:sz w:val="28"/>
          <w:szCs w:val="28"/>
          <w:lang w:val="uk-UA"/>
        </w:rPr>
        <w:t>які, як стверджує Н</w:t>
      </w:r>
      <w:r w:rsidR="001C778F">
        <w:rPr>
          <w:rFonts w:ascii="Times New Roman" w:hAnsi="Times New Roman"/>
          <w:sz w:val="28"/>
          <w:szCs w:val="28"/>
          <w:lang w:val="uk-UA"/>
        </w:rPr>
        <w:t>.</w:t>
      </w:r>
      <w:r w:rsidR="00545AE9" w:rsidRPr="00E365FB">
        <w:rPr>
          <w:rFonts w:ascii="Times New Roman" w:hAnsi="Times New Roman"/>
          <w:sz w:val="28"/>
          <w:szCs w:val="28"/>
          <w:lang w:val="uk-UA"/>
        </w:rPr>
        <w:t xml:space="preserve"> Стрижиченко, </w:t>
      </w:r>
      <w:r w:rsidRPr="00E365FB">
        <w:rPr>
          <w:rFonts w:ascii="Times New Roman" w:hAnsi="Times New Roman"/>
          <w:sz w:val="28"/>
          <w:szCs w:val="28"/>
          <w:lang w:val="uk-UA"/>
        </w:rPr>
        <w:t xml:space="preserve">характеризують </w:t>
      </w:r>
      <w:r w:rsidR="00545AE9" w:rsidRPr="00E365FB">
        <w:rPr>
          <w:rFonts w:ascii="Times New Roman" w:hAnsi="Times New Roman"/>
          <w:sz w:val="28"/>
          <w:szCs w:val="28"/>
          <w:lang w:val="uk-UA"/>
        </w:rPr>
        <w:t>єв</w:t>
      </w:r>
      <w:r w:rsidR="001C778F">
        <w:rPr>
          <w:rFonts w:ascii="Times New Roman" w:hAnsi="Times New Roman"/>
          <w:sz w:val="28"/>
          <w:szCs w:val="28"/>
          <w:lang w:val="uk-UA"/>
        </w:rPr>
        <w:t>ро</w:t>
      </w:r>
      <w:r w:rsidR="00545AE9" w:rsidRPr="00326EF4">
        <w:rPr>
          <w:rFonts w:ascii="Times New Roman" w:hAnsi="Times New Roman"/>
          <w:sz w:val="28"/>
          <w:szCs w:val="28"/>
          <w:lang w:val="uk-UA"/>
        </w:rPr>
        <w:t>регіон</w:t>
      </w:r>
      <w:r w:rsidR="001C778F">
        <w:rPr>
          <w:rFonts w:ascii="Times New Roman" w:hAnsi="Times New Roman"/>
          <w:sz w:val="28"/>
          <w:szCs w:val="28"/>
          <w:lang w:val="uk-UA"/>
        </w:rPr>
        <w:t xml:space="preserve">, </w:t>
      </w:r>
      <w:r w:rsidR="00545AE9" w:rsidRPr="00326EF4">
        <w:rPr>
          <w:rFonts w:ascii="Times New Roman" w:hAnsi="Times New Roman"/>
          <w:sz w:val="28"/>
          <w:szCs w:val="28"/>
          <w:lang w:val="uk-UA"/>
        </w:rPr>
        <w:t>як форм</w:t>
      </w:r>
      <w:r w:rsidR="001C778F">
        <w:rPr>
          <w:rFonts w:ascii="Times New Roman" w:hAnsi="Times New Roman"/>
          <w:sz w:val="28"/>
          <w:szCs w:val="28"/>
          <w:lang w:val="uk-UA"/>
        </w:rPr>
        <w:t>у</w:t>
      </w:r>
      <w:r w:rsidR="00545AE9" w:rsidRPr="00326EF4">
        <w:rPr>
          <w:rFonts w:ascii="Times New Roman" w:hAnsi="Times New Roman"/>
          <w:sz w:val="28"/>
          <w:szCs w:val="28"/>
          <w:lang w:val="uk-UA"/>
        </w:rPr>
        <w:t xml:space="preserve"> транскордонного співробітництва</w:t>
      </w:r>
      <w:r w:rsidRPr="00326EF4">
        <w:rPr>
          <w:rFonts w:ascii="Times New Roman" w:hAnsi="Times New Roman"/>
          <w:sz w:val="28"/>
          <w:szCs w:val="28"/>
          <w:lang w:val="uk-UA"/>
        </w:rPr>
        <w:t xml:space="preserve"> є</w:t>
      </w:r>
      <w:r w:rsidR="001C778F" w:rsidRPr="00326EF4">
        <w:rPr>
          <w:rFonts w:ascii="Times New Roman" w:hAnsi="Times New Roman"/>
          <w:sz w:val="28"/>
          <w:szCs w:val="28"/>
          <w:lang w:val="uk-UA"/>
        </w:rPr>
        <w:t xml:space="preserve"> </w:t>
      </w:r>
      <w:r w:rsidR="00545AE9" w:rsidRPr="00326EF4">
        <w:rPr>
          <w:rFonts w:ascii="Times New Roman" w:hAnsi="Times New Roman"/>
          <w:sz w:val="28"/>
          <w:szCs w:val="28"/>
          <w:lang w:val="uk-UA"/>
        </w:rPr>
        <w:t>«г</w:t>
      </w:r>
      <w:r w:rsidRPr="00326EF4">
        <w:rPr>
          <w:rFonts w:ascii="Times New Roman" w:hAnsi="Times New Roman"/>
          <w:sz w:val="28"/>
          <w:szCs w:val="28"/>
          <w:lang w:val="uk-UA"/>
        </w:rPr>
        <w:t xml:space="preserve">еографічна – </w:t>
      </w:r>
      <w:r w:rsidRPr="007E7078">
        <w:rPr>
          <w:rFonts w:ascii="Times New Roman" w:hAnsi="Times New Roman"/>
          <w:sz w:val="28"/>
          <w:szCs w:val="28"/>
          <w:lang w:val="uk-UA"/>
        </w:rPr>
        <w:t>єврорегіон є територією, яка має ко</w:t>
      </w:r>
      <w:r w:rsidR="00545AE9" w:rsidRPr="007E7078">
        <w:rPr>
          <w:rFonts w:ascii="Times New Roman" w:hAnsi="Times New Roman"/>
          <w:sz w:val="28"/>
          <w:szCs w:val="28"/>
          <w:lang w:val="uk-UA"/>
        </w:rPr>
        <w:t>нкретне географічне положення;</w:t>
      </w:r>
      <w:r w:rsidRPr="007E7078">
        <w:rPr>
          <w:rFonts w:ascii="Times New Roman" w:hAnsi="Times New Roman"/>
          <w:sz w:val="28"/>
          <w:szCs w:val="28"/>
          <w:lang w:val="uk-UA"/>
        </w:rPr>
        <w:t xml:space="preserve"> політична – частини цієї території знаходяться під юрисдикцією суверенних держав, які мають спільний кордо</w:t>
      </w:r>
      <w:r w:rsidR="00545AE9" w:rsidRPr="007E7078">
        <w:rPr>
          <w:rFonts w:ascii="Times New Roman" w:hAnsi="Times New Roman"/>
          <w:sz w:val="28"/>
          <w:szCs w:val="28"/>
          <w:lang w:val="uk-UA"/>
        </w:rPr>
        <w:t xml:space="preserve">н; </w:t>
      </w:r>
      <w:r w:rsidRPr="007E7078">
        <w:rPr>
          <w:rFonts w:ascii="Times New Roman" w:hAnsi="Times New Roman"/>
          <w:sz w:val="28"/>
          <w:szCs w:val="28"/>
          <w:lang w:val="uk-UA"/>
        </w:rPr>
        <w:t xml:space="preserve"> адміністративна – єврорегіон утворюють прикордонні регіони держ</w:t>
      </w:r>
      <w:r w:rsidR="00545AE9" w:rsidRPr="007E7078">
        <w:rPr>
          <w:rFonts w:ascii="Times New Roman" w:hAnsi="Times New Roman"/>
          <w:sz w:val="28"/>
          <w:szCs w:val="28"/>
          <w:lang w:val="uk-UA"/>
        </w:rPr>
        <w:t xml:space="preserve">ав, що мають спільний кордон; </w:t>
      </w:r>
      <w:r w:rsidRPr="007E7078">
        <w:rPr>
          <w:rFonts w:ascii="Times New Roman" w:hAnsi="Times New Roman"/>
          <w:sz w:val="28"/>
          <w:szCs w:val="28"/>
          <w:lang w:val="uk-UA"/>
        </w:rPr>
        <w:t>функціональна – єврорегіон є формою транскордонного співробітництва</w:t>
      </w:r>
      <w:r w:rsidR="001C778F" w:rsidRPr="007E7078">
        <w:rPr>
          <w:rFonts w:ascii="Times New Roman" w:hAnsi="Times New Roman"/>
          <w:sz w:val="28"/>
          <w:szCs w:val="28"/>
          <w:lang w:val="uk-UA"/>
        </w:rPr>
        <w:t>»</w:t>
      </w:r>
      <w:r w:rsidRPr="007E7078">
        <w:rPr>
          <w:rFonts w:ascii="Times New Roman" w:hAnsi="Times New Roman"/>
          <w:sz w:val="28"/>
          <w:szCs w:val="28"/>
          <w:lang w:val="uk-UA"/>
        </w:rPr>
        <w:t xml:space="preserve"> [</w:t>
      </w:r>
      <w:r w:rsidR="001C778F" w:rsidRPr="007E7078">
        <w:rPr>
          <w:rFonts w:ascii="Times New Roman" w:hAnsi="Times New Roman"/>
          <w:sz w:val="28"/>
          <w:szCs w:val="28"/>
          <w:lang w:val="uk-UA"/>
        </w:rPr>
        <w:t>5</w:t>
      </w:r>
      <w:r w:rsidRPr="007E7078">
        <w:rPr>
          <w:rFonts w:ascii="Times New Roman" w:hAnsi="Times New Roman"/>
          <w:sz w:val="28"/>
          <w:szCs w:val="28"/>
          <w:lang w:val="uk-UA"/>
        </w:rPr>
        <w:t>].</w:t>
      </w:r>
    </w:p>
    <w:p w:rsidR="00671A07" w:rsidRPr="00326EF4" w:rsidRDefault="001100E2" w:rsidP="00671A07">
      <w:pPr>
        <w:pStyle w:val="ae"/>
        <w:ind w:firstLine="709"/>
        <w:jc w:val="both"/>
        <w:rPr>
          <w:rFonts w:ascii="Times New Roman" w:hAnsi="Times New Roman"/>
          <w:sz w:val="28"/>
          <w:szCs w:val="28"/>
          <w:lang w:val="uk-UA"/>
        </w:rPr>
      </w:pPr>
      <w:r w:rsidRPr="007E7078">
        <w:rPr>
          <w:rFonts w:ascii="Times New Roman" w:hAnsi="Times New Roman"/>
          <w:sz w:val="28"/>
          <w:szCs w:val="28"/>
          <w:lang w:val="uk-UA"/>
        </w:rPr>
        <w:t xml:space="preserve">Також узагальнимо </w:t>
      </w:r>
      <w:r w:rsidR="00671A07" w:rsidRPr="007E7078">
        <w:rPr>
          <w:rFonts w:ascii="Times New Roman" w:hAnsi="Times New Roman"/>
          <w:sz w:val="28"/>
          <w:szCs w:val="28"/>
          <w:lang w:val="uk-UA"/>
        </w:rPr>
        <w:t>особливост</w:t>
      </w:r>
      <w:r w:rsidRPr="007E7078">
        <w:rPr>
          <w:rFonts w:ascii="Times New Roman" w:hAnsi="Times New Roman"/>
          <w:sz w:val="28"/>
          <w:szCs w:val="28"/>
          <w:lang w:val="uk-UA"/>
        </w:rPr>
        <w:t>і</w:t>
      </w:r>
      <w:r w:rsidR="00671A07" w:rsidRPr="007E7078">
        <w:rPr>
          <w:rFonts w:ascii="Times New Roman" w:hAnsi="Times New Roman"/>
          <w:sz w:val="28"/>
          <w:szCs w:val="28"/>
          <w:lang w:val="uk-UA"/>
        </w:rPr>
        <w:t>, характерн</w:t>
      </w:r>
      <w:r w:rsidRPr="007E7078">
        <w:rPr>
          <w:rFonts w:ascii="Times New Roman" w:hAnsi="Times New Roman"/>
          <w:sz w:val="28"/>
          <w:szCs w:val="28"/>
          <w:lang w:val="uk-UA"/>
        </w:rPr>
        <w:t>і</w:t>
      </w:r>
      <w:r w:rsidR="00671A07" w:rsidRPr="007E7078">
        <w:rPr>
          <w:rFonts w:ascii="Times New Roman" w:hAnsi="Times New Roman"/>
          <w:sz w:val="28"/>
          <w:szCs w:val="28"/>
          <w:lang w:val="uk-UA"/>
        </w:rPr>
        <w:t xml:space="preserve"> для функціонування єврорегіонів як форми транскордонного співробітництва</w:t>
      </w:r>
      <w:r w:rsidRPr="007E7078">
        <w:rPr>
          <w:rFonts w:ascii="Times New Roman" w:hAnsi="Times New Roman"/>
          <w:sz w:val="28"/>
          <w:szCs w:val="28"/>
          <w:lang w:val="uk-UA"/>
        </w:rPr>
        <w:t xml:space="preserve"> (табл</w:t>
      </w:r>
      <w:r>
        <w:rPr>
          <w:rFonts w:ascii="Times New Roman" w:hAnsi="Times New Roman"/>
          <w:sz w:val="28"/>
          <w:szCs w:val="28"/>
          <w:lang w:val="uk-UA"/>
        </w:rPr>
        <w:t>. 2.)</w:t>
      </w:r>
      <w:r w:rsidR="007E7078">
        <w:rPr>
          <w:rFonts w:ascii="Times New Roman" w:hAnsi="Times New Roman"/>
          <w:sz w:val="28"/>
          <w:szCs w:val="28"/>
          <w:lang w:val="uk-UA"/>
        </w:rPr>
        <w:t>.</w:t>
      </w:r>
    </w:p>
    <w:p w:rsidR="00671A07" w:rsidRPr="00326EF4" w:rsidRDefault="00671A07" w:rsidP="00671A07">
      <w:pPr>
        <w:pStyle w:val="ae"/>
        <w:ind w:firstLine="709"/>
        <w:jc w:val="both"/>
        <w:rPr>
          <w:rFonts w:ascii="Times New Roman" w:hAnsi="Times New Roman"/>
          <w:sz w:val="28"/>
          <w:szCs w:val="28"/>
          <w:lang w:val="uk-UA"/>
        </w:rPr>
      </w:pPr>
    </w:p>
    <w:p w:rsidR="00671A07" w:rsidRPr="00326EF4" w:rsidRDefault="00671A07" w:rsidP="001100E2">
      <w:pPr>
        <w:spacing w:after="0" w:line="240" w:lineRule="auto"/>
        <w:ind w:firstLine="709"/>
        <w:jc w:val="both"/>
        <w:rPr>
          <w:rFonts w:ascii="Times New Roman" w:hAnsi="Times New Roman"/>
          <w:sz w:val="28"/>
          <w:szCs w:val="28"/>
          <w:lang w:val="uk-UA"/>
        </w:rPr>
      </w:pPr>
      <w:r w:rsidRPr="00326EF4">
        <w:rPr>
          <w:rFonts w:ascii="Times New Roman" w:hAnsi="Times New Roman" w:cs="Times New Roman"/>
          <w:sz w:val="28"/>
          <w:szCs w:val="28"/>
          <w:lang w:val="uk-UA"/>
        </w:rPr>
        <w:t xml:space="preserve">Таблиця </w:t>
      </w:r>
      <w:r w:rsidR="00D47B43">
        <w:rPr>
          <w:rFonts w:ascii="Times New Roman" w:hAnsi="Times New Roman" w:cs="Times New Roman"/>
          <w:sz w:val="28"/>
          <w:szCs w:val="28"/>
          <w:lang w:val="uk-UA"/>
        </w:rPr>
        <w:t>2</w:t>
      </w:r>
      <w:r w:rsidRPr="00326EF4">
        <w:rPr>
          <w:rFonts w:ascii="Times New Roman" w:hAnsi="Times New Roman" w:cs="Times New Roman"/>
          <w:sz w:val="28"/>
          <w:szCs w:val="28"/>
          <w:lang w:val="uk-UA"/>
        </w:rPr>
        <w:t xml:space="preserve"> – Особливості </w:t>
      </w:r>
      <w:r w:rsidRPr="00326EF4">
        <w:rPr>
          <w:rFonts w:ascii="Times New Roman" w:hAnsi="Times New Roman"/>
          <w:sz w:val="28"/>
          <w:szCs w:val="28"/>
          <w:lang w:val="uk-UA"/>
        </w:rPr>
        <w:t>функціонування єврорегіонів як форми транскордонного співробітництва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7"/>
        <w:gridCol w:w="7938"/>
      </w:tblGrid>
      <w:tr w:rsidR="001F3ED8" w:rsidRPr="006A41BA" w:rsidTr="009B5E62">
        <w:tc>
          <w:tcPr>
            <w:tcW w:w="1701" w:type="dxa"/>
            <w:gridSpan w:val="2"/>
            <w:vAlign w:val="center"/>
          </w:tcPr>
          <w:p w:rsidR="00671A07" w:rsidRPr="006A41BA" w:rsidRDefault="00671A07" w:rsidP="007E7078">
            <w:pPr>
              <w:pStyle w:val="ae"/>
              <w:jc w:val="center"/>
              <w:rPr>
                <w:rFonts w:ascii="Times New Roman" w:hAnsi="Times New Roman"/>
                <w:sz w:val="24"/>
                <w:szCs w:val="24"/>
                <w:lang w:val="uk-UA"/>
              </w:rPr>
            </w:pPr>
            <w:r w:rsidRPr="006A41BA">
              <w:rPr>
                <w:rFonts w:ascii="Times New Roman" w:hAnsi="Times New Roman"/>
                <w:sz w:val="24"/>
                <w:szCs w:val="24"/>
                <w:lang w:val="uk-UA"/>
              </w:rPr>
              <w:t>Група особливостей</w:t>
            </w:r>
          </w:p>
        </w:tc>
        <w:tc>
          <w:tcPr>
            <w:tcW w:w="7938" w:type="dxa"/>
            <w:vAlign w:val="center"/>
          </w:tcPr>
          <w:p w:rsidR="00671A07" w:rsidRPr="006A41BA" w:rsidRDefault="00671A07" w:rsidP="007E7078">
            <w:pPr>
              <w:pStyle w:val="ae"/>
              <w:jc w:val="center"/>
              <w:rPr>
                <w:rFonts w:ascii="Times New Roman" w:hAnsi="Times New Roman"/>
                <w:sz w:val="24"/>
                <w:szCs w:val="24"/>
                <w:lang w:val="uk-UA"/>
              </w:rPr>
            </w:pPr>
            <w:r w:rsidRPr="006A41BA">
              <w:rPr>
                <w:rFonts w:ascii="Times New Roman" w:hAnsi="Times New Roman"/>
                <w:sz w:val="24"/>
                <w:szCs w:val="24"/>
                <w:lang w:val="uk-UA"/>
              </w:rPr>
              <w:t>Характеристика</w:t>
            </w:r>
          </w:p>
        </w:tc>
      </w:tr>
      <w:tr w:rsidR="007E7078" w:rsidRPr="002E0EA8" w:rsidTr="009B5E62">
        <w:tc>
          <w:tcPr>
            <w:tcW w:w="1701" w:type="dxa"/>
            <w:gridSpan w:val="2"/>
          </w:tcPr>
          <w:p w:rsidR="007E7078" w:rsidRPr="006A41BA" w:rsidRDefault="007E7078" w:rsidP="007E7078">
            <w:pPr>
              <w:pStyle w:val="ae"/>
              <w:jc w:val="both"/>
              <w:rPr>
                <w:rFonts w:ascii="Times New Roman" w:hAnsi="Times New Roman"/>
                <w:sz w:val="24"/>
                <w:szCs w:val="24"/>
                <w:lang w:val="uk-UA"/>
              </w:rPr>
            </w:pPr>
            <w:r w:rsidRPr="006A41BA">
              <w:rPr>
                <w:rFonts w:ascii="Times New Roman" w:hAnsi="Times New Roman"/>
                <w:sz w:val="24"/>
                <w:szCs w:val="24"/>
                <w:lang w:val="uk-UA"/>
              </w:rPr>
              <w:t>Історичні</w:t>
            </w:r>
          </w:p>
        </w:tc>
        <w:tc>
          <w:tcPr>
            <w:tcW w:w="7938"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xml:space="preserve">– в переважній більшості випадків єврорегіони охоплюють території, які мають спільне історичне минуле і в минулому могли входити до складу однієї держави; </w:t>
            </w:r>
          </w:p>
          <w:p w:rsidR="007E7078" w:rsidRPr="006A41BA" w:rsidRDefault="007E7078" w:rsidP="00C5242C">
            <w:pPr>
              <w:pStyle w:val="ae"/>
              <w:jc w:val="both"/>
              <w:rPr>
                <w:rFonts w:ascii="Times New Roman" w:hAnsi="Times New Roman"/>
                <w:sz w:val="24"/>
                <w:szCs w:val="24"/>
                <w:lang w:val="uk-UA"/>
              </w:rPr>
            </w:pPr>
            <w:r w:rsidRPr="006A41BA">
              <w:rPr>
                <w:rFonts w:ascii="Times New Roman" w:hAnsi="Times New Roman"/>
                <w:sz w:val="24"/>
                <w:szCs w:val="24"/>
                <w:lang w:val="uk-UA"/>
              </w:rPr>
              <w:t xml:space="preserve">– інколи до складу єврорегіонів входять території, які у минулому мали так званий «спірний статус», </w:t>
            </w:r>
            <w:r w:rsidR="00C5242C">
              <w:rPr>
                <w:rFonts w:ascii="Times New Roman" w:hAnsi="Times New Roman"/>
                <w:sz w:val="24"/>
                <w:szCs w:val="24"/>
                <w:lang w:val="uk-UA"/>
              </w:rPr>
              <w:t>коли</w:t>
            </w:r>
            <w:r w:rsidRPr="006A41BA">
              <w:rPr>
                <w:rFonts w:ascii="Times New Roman" w:hAnsi="Times New Roman"/>
                <w:sz w:val="24"/>
                <w:szCs w:val="24"/>
                <w:lang w:val="uk-UA"/>
              </w:rPr>
              <w:t xml:space="preserve"> право володіння територією, що належала одній державі, </w:t>
            </w:r>
            <w:r w:rsidR="009327E5">
              <w:rPr>
                <w:rFonts w:ascii="Times New Roman" w:hAnsi="Times New Roman"/>
                <w:sz w:val="24"/>
                <w:szCs w:val="24"/>
                <w:lang w:val="uk-UA"/>
              </w:rPr>
              <w:t>заперечувалась</w:t>
            </w:r>
            <w:r w:rsidRPr="006A41BA">
              <w:rPr>
                <w:rFonts w:ascii="Times New Roman" w:hAnsi="Times New Roman"/>
                <w:sz w:val="24"/>
                <w:szCs w:val="24"/>
                <w:lang w:val="uk-UA"/>
              </w:rPr>
              <w:t xml:space="preserve"> сусідньою, яка має з нею спільний кордон.</w:t>
            </w:r>
          </w:p>
        </w:tc>
      </w:tr>
      <w:tr w:rsidR="007E7078" w:rsidRPr="002E0EA8" w:rsidTr="009B5E62">
        <w:tc>
          <w:tcPr>
            <w:tcW w:w="1701" w:type="dxa"/>
            <w:gridSpan w:val="2"/>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Політичні</w:t>
            </w:r>
          </w:p>
        </w:tc>
        <w:tc>
          <w:tcPr>
            <w:tcW w:w="7938"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єврорегіони не діють проти інтересів національної держави;</w:t>
            </w:r>
          </w:p>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xml:space="preserve">– єврорегіони не є наддержавними утвореннями, в своїй діяльності не підмінюють зовнішньополітичні функції держав; </w:t>
            </w:r>
          </w:p>
        </w:tc>
      </w:tr>
      <w:tr w:rsidR="007E7078" w:rsidRPr="002E0EA8" w:rsidTr="009B5E62">
        <w:tc>
          <w:tcPr>
            <w:tcW w:w="1694"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Правові</w:t>
            </w:r>
          </w:p>
        </w:tc>
        <w:tc>
          <w:tcPr>
            <w:tcW w:w="7945" w:type="dxa"/>
            <w:gridSpan w:val="2"/>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створення єврорегіону не призводить до виникнення нового адміністративно-територіального утворення зі статусом юридичної особи;</w:t>
            </w:r>
          </w:p>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xml:space="preserve">– правове регулювання на території кожного із членів єврорегіону здійснюється відповідно до чинного законодавства держави, до якої він належить; </w:t>
            </w:r>
          </w:p>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керівні органи єврорегіону виконують координаційні функції і не мають владних повноважень, а також не можуть підмінювати собою органи влади, що діють на території кожного з його членів.</w:t>
            </w:r>
          </w:p>
        </w:tc>
      </w:tr>
      <w:tr w:rsidR="007E7078" w:rsidRPr="002E0EA8" w:rsidTr="009B5E62">
        <w:tc>
          <w:tcPr>
            <w:tcW w:w="1694"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Етнічні</w:t>
            </w:r>
          </w:p>
        </w:tc>
        <w:tc>
          <w:tcPr>
            <w:tcW w:w="7945" w:type="dxa"/>
            <w:gridSpan w:val="2"/>
          </w:tcPr>
          <w:p w:rsidR="007E7078" w:rsidRPr="006A41BA" w:rsidRDefault="007E7078" w:rsidP="007E7078">
            <w:pPr>
              <w:pStyle w:val="ae"/>
              <w:jc w:val="both"/>
              <w:rPr>
                <w:rFonts w:ascii="Times New Roman" w:hAnsi="Times New Roman"/>
                <w:sz w:val="24"/>
                <w:szCs w:val="24"/>
                <w:lang w:val="uk-UA"/>
              </w:rPr>
            </w:pPr>
            <w:r w:rsidRPr="006A41BA">
              <w:rPr>
                <w:rFonts w:ascii="Times New Roman" w:hAnsi="Times New Roman"/>
                <w:sz w:val="24"/>
                <w:szCs w:val="24"/>
                <w:lang w:val="uk-UA"/>
              </w:rPr>
              <w:t>– це, як правило, багатонаціональні території або регіони, де мешкають представники декількох етнічних груп;</w:t>
            </w:r>
          </w:p>
          <w:p w:rsidR="007E7078" w:rsidRPr="006A41BA" w:rsidRDefault="007E7078" w:rsidP="007E7078">
            <w:pPr>
              <w:pStyle w:val="ae"/>
              <w:jc w:val="both"/>
              <w:rPr>
                <w:rFonts w:ascii="Times New Roman" w:hAnsi="Times New Roman"/>
                <w:sz w:val="24"/>
                <w:szCs w:val="24"/>
                <w:lang w:val="uk-UA"/>
              </w:rPr>
            </w:pPr>
            <w:r w:rsidRPr="006A41BA">
              <w:rPr>
                <w:rFonts w:ascii="Times New Roman" w:hAnsi="Times New Roman"/>
                <w:sz w:val="24"/>
                <w:szCs w:val="24"/>
                <w:lang w:val="uk-UA"/>
              </w:rPr>
              <w:t>– на територіях суміжних прикордонних регіонів можуть мешкати представники досить чисельної національної меншини, яка репрезентує національну більшість країни, розташованої по інший бік кордону.</w:t>
            </w:r>
          </w:p>
        </w:tc>
      </w:tr>
      <w:tr w:rsidR="007E7078" w:rsidRPr="002E0EA8" w:rsidTr="009B5E62">
        <w:tc>
          <w:tcPr>
            <w:tcW w:w="1694"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Географічні</w:t>
            </w:r>
          </w:p>
        </w:tc>
        <w:tc>
          <w:tcPr>
            <w:tcW w:w="7945" w:type="dxa"/>
            <w:gridSpan w:val="2"/>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 території або регіони, які входять до складу єврорегіонів, є периферійними відносно адміністративних центрів своїх країн.</w:t>
            </w:r>
          </w:p>
        </w:tc>
      </w:tr>
      <w:tr w:rsidR="007E7078" w:rsidRPr="002E0EA8" w:rsidTr="009B5E62">
        <w:tc>
          <w:tcPr>
            <w:tcW w:w="1694" w:type="dxa"/>
          </w:tcPr>
          <w:p w:rsidR="007E7078" w:rsidRPr="006A41BA" w:rsidRDefault="007E7078" w:rsidP="00875FB4">
            <w:pPr>
              <w:pStyle w:val="ae"/>
              <w:jc w:val="both"/>
              <w:rPr>
                <w:rFonts w:ascii="Times New Roman" w:hAnsi="Times New Roman"/>
                <w:sz w:val="24"/>
                <w:szCs w:val="24"/>
                <w:lang w:val="uk-UA"/>
              </w:rPr>
            </w:pPr>
            <w:r w:rsidRPr="006A41BA">
              <w:rPr>
                <w:rFonts w:ascii="Times New Roman" w:hAnsi="Times New Roman"/>
                <w:sz w:val="24"/>
                <w:szCs w:val="24"/>
                <w:lang w:val="uk-UA"/>
              </w:rPr>
              <w:t>Економічні</w:t>
            </w:r>
          </w:p>
        </w:tc>
        <w:tc>
          <w:tcPr>
            <w:tcW w:w="7945" w:type="dxa"/>
            <w:gridSpan w:val="2"/>
          </w:tcPr>
          <w:p w:rsidR="006A41BA" w:rsidRPr="006A41BA" w:rsidRDefault="006A41BA" w:rsidP="006A41BA">
            <w:pPr>
              <w:pStyle w:val="ae"/>
              <w:jc w:val="both"/>
              <w:rPr>
                <w:rFonts w:ascii="Times New Roman" w:hAnsi="Times New Roman"/>
                <w:sz w:val="24"/>
                <w:szCs w:val="24"/>
                <w:lang w:val="uk-UA"/>
              </w:rPr>
            </w:pPr>
            <w:r w:rsidRPr="006A41BA">
              <w:rPr>
                <w:rFonts w:ascii="Times New Roman" w:hAnsi="Times New Roman"/>
                <w:sz w:val="24"/>
                <w:szCs w:val="24"/>
                <w:lang w:val="uk-UA"/>
              </w:rPr>
              <w:t xml:space="preserve">– </w:t>
            </w:r>
            <w:r w:rsidR="007E7078" w:rsidRPr="006A41BA">
              <w:rPr>
                <w:rFonts w:ascii="Times New Roman" w:hAnsi="Times New Roman"/>
                <w:sz w:val="24"/>
                <w:szCs w:val="24"/>
                <w:lang w:val="uk-UA"/>
              </w:rPr>
              <w:t>наявність чітко визначених спільних інтересів членів єврорегіонів</w:t>
            </w:r>
            <w:r w:rsidRPr="006A41BA">
              <w:rPr>
                <w:rFonts w:ascii="Times New Roman" w:hAnsi="Times New Roman"/>
                <w:sz w:val="24"/>
                <w:szCs w:val="24"/>
                <w:lang w:val="uk-UA"/>
              </w:rPr>
              <w:t xml:space="preserve"> </w:t>
            </w:r>
            <w:r w:rsidR="007E7078" w:rsidRPr="006A41BA">
              <w:rPr>
                <w:rFonts w:ascii="Times New Roman" w:hAnsi="Times New Roman"/>
                <w:sz w:val="24"/>
                <w:szCs w:val="24"/>
                <w:lang w:val="uk-UA"/>
              </w:rPr>
              <w:t>в торгово-економічній площині з урахуванням місця регіонів – членів у міжтериторіальному розподілі праці, у галузі спільного розвитку туристичної діяльності, наданні взаємних послуг через державний кордон, створенні мережі співробітництва в сферах науки, освіти та культури</w:t>
            </w:r>
            <w:r w:rsidRPr="006A41BA">
              <w:rPr>
                <w:rFonts w:ascii="Times New Roman" w:hAnsi="Times New Roman"/>
                <w:sz w:val="24"/>
                <w:szCs w:val="24"/>
                <w:lang w:val="uk-UA"/>
              </w:rPr>
              <w:t>;</w:t>
            </w:r>
          </w:p>
          <w:p w:rsidR="007E7078" w:rsidRPr="006A41BA" w:rsidRDefault="006A41BA" w:rsidP="006A41BA">
            <w:pPr>
              <w:pStyle w:val="ae"/>
              <w:jc w:val="both"/>
              <w:rPr>
                <w:rFonts w:ascii="Times New Roman" w:hAnsi="Times New Roman"/>
                <w:sz w:val="24"/>
                <w:szCs w:val="24"/>
                <w:lang w:val="uk-UA"/>
              </w:rPr>
            </w:pPr>
            <w:r w:rsidRPr="006A41BA">
              <w:rPr>
                <w:rFonts w:ascii="Times New Roman" w:hAnsi="Times New Roman"/>
                <w:sz w:val="24"/>
                <w:szCs w:val="24"/>
                <w:lang w:val="uk-UA"/>
              </w:rPr>
              <w:t>– у</w:t>
            </w:r>
            <w:r w:rsidR="007E7078" w:rsidRPr="006A41BA">
              <w:rPr>
                <w:rFonts w:ascii="Times New Roman" w:hAnsi="Times New Roman"/>
                <w:sz w:val="24"/>
                <w:szCs w:val="24"/>
                <w:lang w:val="uk-UA"/>
              </w:rPr>
              <w:t>ніверсальною сферою спільних інтересів для членів будь-якого єврорегіону є визначення спільної стратегії просторового розвитку.</w:t>
            </w:r>
          </w:p>
        </w:tc>
      </w:tr>
    </w:tbl>
    <w:p w:rsidR="007E7078" w:rsidRPr="00326EF4" w:rsidRDefault="007E7078" w:rsidP="001F3ED8">
      <w:pPr>
        <w:spacing w:after="0" w:line="240" w:lineRule="auto"/>
        <w:ind w:firstLine="709"/>
        <w:jc w:val="both"/>
        <w:rPr>
          <w:rFonts w:ascii="Times New Roman" w:hAnsi="Times New Roman" w:cs="Times New Roman"/>
          <w:i/>
          <w:iCs/>
          <w:sz w:val="24"/>
          <w:szCs w:val="24"/>
          <w:lang w:val="uk-UA"/>
        </w:rPr>
      </w:pPr>
      <w:r w:rsidRPr="00326EF4">
        <w:rPr>
          <w:rFonts w:ascii="Times New Roman" w:hAnsi="Times New Roman" w:cs="Times New Roman"/>
          <w:i/>
          <w:iCs/>
          <w:sz w:val="24"/>
          <w:szCs w:val="24"/>
          <w:lang w:val="uk-UA"/>
        </w:rPr>
        <w:t xml:space="preserve">Джерело: розроблено автором на </w:t>
      </w:r>
      <w:r w:rsidRPr="00275854">
        <w:rPr>
          <w:rFonts w:ascii="Times New Roman" w:hAnsi="Times New Roman" w:cs="Times New Roman"/>
          <w:i/>
          <w:iCs/>
          <w:sz w:val="24"/>
          <w:szCs w:val="24"/>
          <w:lang w:val="uk-UA"/>
        </w:rPr>
        <w:t>основі [</w:t>
      </w:r>
      <w:r w:rsidR="001F3ED8" w:rsidRPr="00275854">
        <w:rPr>
          <w:rFonts w:ascii="Times New Roman" w:hAnsi="Times New Roman" w:cs="Times New Roman"/>
          <w:i/>
          <w:iCs/>
          <w:sz w:val="24"/>
          <w:szCs w:val="24"/>
          <w:lang w:val="uk-UA"/>
        </w:rPr>
        <w:t>7</w:t>
      </w:r>
      <w:r w:rsidRPr="00275854">
        <w:rPr>
          <w:rFonts w:ascii="Times New Roman" w:hAnsi="Times New Roman" w:cs="Times New Roman"/>
          <w:i/>
          <w:iCs/>
          <w:sz w:val="24"/>
          <w:szCs w:val="24"/>
          <w:lang w:val="uk-UA"/>
        </w:rPr>
        <w:t>; 1</w:t>
      </w:r>
      <w:r w:rsidR="001F3ED8" w:rsidRPr="00275854">
        <w:rPr>
          <w:rFonts w:ascii="Times New Roman" w:hAnsi="Times New Roman" w:cs="Times New Roman"/>
          <w:i/>
          <w:iCs/>
          <w:sz w:val="24"/>
          <w:szCs w:val="24"/>
          <w:lang w:val="uk-UA"/>
        </w:rPr>
        <w:t>5</w:t>
      </w:r>
      <w:r w:rsidRPr="00275854">
        <w:rPr>
          <w:rFonts w:ascii="Times New Roman" w:hAnsi="Times New Roman" w:cs="Times New Roman"/>
          <w:i/>
          <w:iCs/>
          <w:sz w:val="24"/>
          <w:szCs w:val="24"/>
          <w:lang w:val="uk-UA"/>
        </w:rPr>
        <w:t>; 2</w:t>
      </w:r>
      <w:r w:rsidR="001F3ED8" w:rsidRPr="00275854">
        <w:rPr>
          <w:rFonts w:ascii="Times New Roman" w:hAnsi="Times New Roman" w:cs="Times New Roman"/>
          <w:i/>
          <w:iCs/>
          <w:sz w:val="24"/>
          <w:szCs w:val="24"/>
          <w:lang w:val="uk-UA"/>
        </w:rPr>
        <w:t>1</w:t>
      </w:r>
      <w:r w:rsidRPr="00275854">
        <w:rPr>
          <w:rFonts w:ascii="Times New Roman" w:hAnsi="Times New Roman" w:cs="Times New Roman"/>
          <w:i/>
          <w:iCs/>
          <w:sz w:val="24"/>
          <w:szCs w:val="24"/>
          <w:lang w:val="uk-UA"/>
        </w:rPr>
        <w:t>]</w:t>
      </w:r>
    </w:p>
    <w:p w:rsidR="007E7078" w:rsidRPr="00326EF4" w:rsidRDefault="007E7078" w:rsidP="007A4BD4">
      <w:pPr>
        <w:pStyle w:val="ae"/>
        <w:ind w:firstLine="709"/>
        <w:jc w:val="both"/>
        <w:rPr>
          <w:rFonts w:ascii="Times New Roman" w:hAnsi="Times New Roman"/>
          <w:sz w:val="28"/>
          <w:szCs w:val="28"/>
          <w:lang w:val="uk-UA"/>
        </w:rPr>
      </w:pPr>
    </w:p>
    <w:p w:rsidR="005E6141" w:rsidRDefault="005E6141" w:rsidP="007A4BD4">
      <w:pPr>
        <w:pStyle w:val="ae"/>
        <w:ind w:firstLine="709"/>
        <w:jc w:val="both"/>
        <w:rPr>
          <w:rFonts w:ascii="Times New Roman" w:hAnsi="Times New Roman"/>
          <w:sz w:val="28"/>
          <w:szCs w:val="28"/>
          <w:lang w:val="uk-UA"/>
        </w:rPr>
      </w:pPr>
    </w:p>
    <w:p w:rsidR="009827F8" w:rsidRDefault="00EB7366" w:rsidP="007A4BD4">
      <w:pPr>
        <w:pStyle w:val="ae"/>
        <w:ind w:firstLine="709"/>
        <w:jc w:val="both"/>
        <w:rPr>
          <w:rFonts w:ascii="Times New Roman" w:hAnsi="Times New Roman"/>
          <w:sz w:val="28"/>
          <w:szCs w:val="28"/>
          <w:lang w:val="uk-UA"/>
        </w:rPr>
      </w:pPr>
      <w:r>
        <w:rPr>
          <w:rFonts w:ascii="Times New Roman" w:hAnsi="Times New Roman"/>
          <w:sz w:val="28"/>
          <w:szCs w:val="28"/>
          <w:lang w:val="uk-UA"/>
        </w:rPr>
        <w:lastRenderedPageBreak/>
        <w:t>Як бачимо з табл. 2</w:t>
      </w:r>
      <w:r w:rsidR="009827F8">
        <w:rPr>
          <w:rFonts w:ascii="Times New Roman" w:hAnsi="Times New Roman"/>
          <w:sz w:val="28"/>
          <w:szCs w:val="28"/>
          <w:lang w:val="uk-UA"/>
        </w:rPr>
        <w:t xml:space="preserve">, </w:t>
      </w:r>
      <w:r w:rsidRPr="00EB7366">
        <w:rPr>
          <w:rFonts w:ascii="Times New Roman" w:hAnsi="Times New Roman"/>
          <w:sz w:val="28"/>
          <w:szCs w:val="28"/>
          <w:lang w:val="uk-UA"/>
        </w:rPr>
        <w:t>всім територіям або регіонам, які входять до складу єврорегіонів, притаманна наявність спільних</w:t>
      </w:r>
      <w:r w:rsidR="009827F8">
        <w:rPr>
          <w:rFonts w:ascii="Times New Roman" w:hAnsi="Times New Roman"/>
          <w:sz w:val="28"/>
          <w:szCs w:val="28"/>
          <w:lang w:val="uk-UA"/>
        </w:rPr>
        <w:t xml:space="preserve"> визначних характеристик, а також, відповідно, спільних </w:t>
      </w:r>
      <w:r w:rsidRPr="00EB7366">
        <w:rPr>
          <w:rFonts w:ascii="Times New Roman" w:hAnsi="Times New Roman"/>
          <w:sz w:val="28"/>
          <w:szCs w:val="28"/>
          <w:lang w:val="uk-UA"/>
        </w:rPr>
        <w:t>проблем транскордонного характеру</w:t>
      </w:r>
      <w:r w:rsidR="009827F8">
        <w:rPr>
          <w:rFonts w:ascii="Times New Roman" w:hAnsi="Times New Roman"/>
          <w:sz w:val="28"/>
          <w:szCs w:val="28"/>
          <w:lang w:val="uk-UA"/>
        </w:rPr>
        <w:t xml:space="preserve">. До таких проблем можемо віднести </w:t>
      </w:r>
      <w:r w:rsidR="009827F8" w:rsidRPr="00EB7366">
        <w:rPr>
          <w:rFonts w:ascii="Times New Roman" w:hAnsi="Times New Roman"/>
          <w:sz w:val="28"/>
          <w:szCs w:val="28"/>
          <w:lang w:val="uk-UA"/>
        </w:rPr>
        <w:t>розвиток прикордонної інфраструктури,</w:t>
      </w:r>
      <w:r w:rsidR="009827F8" w:rsidRPr="009827F8">
        <w:rPr>
          <w:rFonts w:ascii="Times New Roman" w:hAnsi="Times New Roman"/>
          <w:sz w:val="28"/>
          <w:szCs w:val="28"/>
          <w:lang w:val="uk-UA"/>
        </w:rPr>
        <w:t xml:space="preserve"> </w:t>
      </w:r>
      <w:r w:rsidR="009827F8">
        <w:rPr>
          <w:rFonts w:ascii="Times New Roman" w:hAnsi="Times New Roman"/>
          <w:sz w:val="28"/>
          <w:szCs w:val="28"/>
          <w:lang w:val="uk-UA"/>
        </w:rPr>
        <w:t xml:space="preserve">забезпечення роботи </w:t>
      </w:r>
      <w:r w:rsidR="009827F8" w:rsidRPr="00EB7366">
        <w:rPr>
          <w:rFonts w:ascii="Times New Roman" w:hAnsi="Times New Roman"/>
          <w:sz w:val="28"/>
          <w:szCs w:val="28"/>
          <w:lang w:val="uk-UA"/>
        </w:rPr>
        <w:t>транспорту та комунікацій,</w:t>
      </w:r>
      <w:r w:rsidR="009827F8" w:rsidRPr="009827F8">
        <w:rPr>
          <w:rFonts w:ascii="Times New Roman" w:hAnsi="Times New Roman"/>
          <w:sz w:val="28"/>
          <w:szCs w:val="28"/>
          <w:lang w:val="uk-UA"/>
        </w:rPr>
        <w:t xml:space="preserve"> </w:t>
      </w:r>
      <w:r w:rsidR="009827F8" w:rsidRPr="00EB7366">
        <w:rPr>
          <w:rFonts w:ascii="Times New Roman" w:hAnsi="Times New Roman"/>
          <w:sz w:val="28"/>
          <w:szCs w:val="28"/>
          <w:lang w:val="uk-UA"/>
        </w:rPr>
        <w:t>забезпечення ум</w:t>
      </w:r>
      <w:r w:rsidR="009827F8">
        <w:rPr>
          <w:rFonts w:ascii="Times New Roman" w:hAnsi="Times New Roman"/>
          <w:sz w:val="28"/>
          <w:szCs w:val="28"/>
          <w:lang w:val="uk-UA"/>
        </w:rPr>
        <w:t xml:space="preserve">ов для розвитку етнічних меншин, </w:t>
      </w:r>
      <w:r w:rsidR="009827F8" w:rsidRPr="00EB7366">
        <w:rPr>
          <w:rFonts w:ascii="Times New Roman" w:hAnsi="Times New Roman"/>
          <w:sz w:val="28"/>
          <w:szCs w:val="28"/>
          <w:lang w:val="uk-UA"/>
        </w:rPr>
        <w:t>раціональне використання трудових ресурсів,</w:t>
      </w:r>
      <w:r w:rsidR="009827F8">
        <w:rPr>
          <w:rFonts w:ascii="Times New Roman" w:hAnsi="Times New Roman"/>
          <w:sz w:val="28"/>
          <w:szCs w:val="28"/>
          <w:lang w:val="uk-UA"/>
        </w:rPr>
        <w:t xml:space="preserve"> а також ряд </w:t>
      </w:r>
      <w:r w:rsidR="009827F8" w:rsidRPr="00EB7366">
        <w:rPr>
          <w:rFonts w:ascii="Times New Roman" w:hAnsi="Times New Roman"/>
          <w:sz w:val="28"/>
          <w:szCs w:val="28"/>
          <w:lang w:val="uk-UA"/>
        </w:rPr>
        <w:t>екологічн</w:t>
      </w:r>
      <w:r w:rsidR="009827F8">
        <w:rPr>
          <w:rFonts w:ascii="Times New Roman" w:hAnsi="Times New Roman"/>
          <w:sz w:val="28"/>
          <w:szCs w:val="28"/>
          <w:lang w:val="uk-UA"/>
        </w:rPr>
        <w:t>их</w:t>
      </w:r>
      <w:r w:rsidR="009827F8" w:rsidRPr="00EB7366">
        <w:rPr>
          <w:rFonts w:ascii="Times New Roman" w:hAnsi="Times New Roman"/>
          <w:sz w:val="28"/>
          <w:szCs w:val="28"/>
          <w:lang w:val="uk-UA"/>
        </w:rPr>
        <w:t xml:space="preserve"> та природоохоронн</w:t>
      </w:r>
      <w:r w:rsidR="009827F8">
        <w:rPr>
          <w:rFonts w:ascii="Times New Roman" w:hAnsi="Times New Roman"/>
          <w:sz w:val="28"/>
          <w:szCs w:val="28"/>
          <w:lang w:val="uk-UA"/>
        </w:rPr>
        <w:t xml:space="preserve">их проблем. Для </w:t>
      </w:r>
      <w:r w:rsidRPr="00EB7366">
        <w:rPr>
          <w:rFonts w:ascii="Times New Roman" w:hAnsi="Times New Roman"/>
          <w:sz w:val="28"/>
          <w:szCs w:val="28"/>
          <w:lang w:val="uk-UA"/>
        </w:rPr>
        <w:t xml:space="preserve">розв’язання </w:t>
      </w:r>
      <w:r w:rsidR="009827F8">
        <w:rPr>
          <w:rFonts w:ascii="Times New Roman" w:hAnsi="Times New Roman"/>
          <w:sz w:val="28"/>
          <w:szCs w:val="28"/>
          <w:lang w:val="uk-UA"/>
        </w:rPr>
        <w:t>наведених проблем</w:t>
      </w:r>
      <w:r w:rsidRPr="00EB7366">
        <w:rPr>
          <w:rFonts w:ascii="Times New Roman" w:hAnsi="Times New Roman"/>
          <w:sz w:val="28"/>
          <w:szCs w:val="28"/>
          <w:lang w:val="uk-UA"/>
        </w:rPr>
        <w:t xml:space="preserve"> необхідне поєднання зусиль територіальних громад або </w:t>
      </w:r>
      <w:r w:rsidR="009827F8">
        <w:rPr>
          <w:rFonts w:ascii="Times New Roman" w:hAnsi="Times New Roman"/>
          <w:sz w:val="28"/>
          <w:szCs w:val="28"/>
          <w:lang w:val="uk-UA"/>
        </w:rPr>
        <w:t xml:space="preserve">регіональних </w:t>
      </w:r>
      <w:r w:rsidRPr="00EB7366">
        <w:rPr>
          <w:rFonts w:ascii="Times New Roman" w:hAnsi="Times New Roman"/>
          <w:sz w:val="28"/>
          <w:szCs w:val="28"/>
          <w:lang w:val="uk-UA"/>
        </w:rPr>
        <w:t>органів влади держав-</w:t>
      </w:r>
      <w:r w:rsidR="009827F8">
        <w:rPr>
          <w:rFonts w:ascii="Times New Roman" w:hAnsi="Times New Roman"/>
          <w:sz w:val="28"/>
          <w:szCs w:val="28"/>
          <w:lang w:val="uk-UA"/>
        </w:rPr>
        <w:t>учасниць єврорегіонів.</w:t>
      </w:r>
    </w:p>
    <w:p w:rsidR="00EE5D83" w:rsidRDefault="00EE5D83" w:rsidP="00DE344F">
      <w:pPr>
        <w:pStyle w:val="ae"/>
        <w:ind w:firstLine="709"/>
        <w:rPr>
          <w:rFonts w:ascii="Times New Roman" w:hAnsi="Times New Roman"/>
          <w:color w:val="222222"/>
          <w:sz w:val="28"/>
          <w:szCs w:val="28"/>
          <w:shd w:val="clear" w:color="auto" w:fill="FFFFFF"/>
          <w:lang w:val="uk-UA"/>
        </w:rPr>
      </w:pPr>
      <w:r w:rsidRPr="00C34C66">
        <w:rPr>
          <w:rFonts w:ascii="Times New Roman" w:hAnsi="Times New Roman"/>
          <w:sz w:val="28"/>
          <w:szCs w:val="28"/>
          <w:lang w:val="uk-UA"/>
        </w:rPr>
        <w:t>Концепція єврорегіонів є результатом політики Європейського Союзу, спрямованої на децентралізацію політичної й економічної влади, створення своєрідних екстериторіальних утворень. «Діяльність єврорегіонів та інших учасників і сторін транскордонної співпраці зводиться до діяльності у рамках спільних проектів і програм – комплексу заходів, націлених на розвиток транскордонної співпраці, які отримують протягом останніх років державну підтримку – сукупність рішень і дій організаційного, правового, фінансового характеру органів державної влади сторін, спрямованих на реалізацію проектів (програм) транскордонного співробітництва» [3</w:t>
      </w:r>
      <w:r w:rsidR="00CA2896">
        <w:rPr>
          <w:rFonts w:ascii="Times New Roman" w:hAnsi="Times New Roman"/>
          <w:sz w:val="28"/>
          <w:szCs w:val="28"/>
          <w:lang w:val="uk-UA"/>
        </w:rPr>
        <w:t>3</w:t>
      </w:r>
      <w:r w:rsidRPr="00C34C66">
        <w:rPr>
          <w:rFonts w:ascii="Times New Roman" w:hAnsi="Times New Roman"/>
          <w:sz w:val="28"/>
          <w:szCs w:val="28"/>
          <w:lang w:val="uk-UA"/>
        </w:rPr>
        <w:t>].</w:t>
      </w:r>
      <w:r w:rsidR="00C34C66" w:rsidRPr="00C34C66">
        <w:rPr>
          <w:rFonts w:ascii="Times New Roman" w:hAnsi="Times New Roman"/>
          <w:sz w:val="28"/>
          <w:szCs w:val="28"/>
          <w:lang w:val="uk-UA"/>
        </w:rPr>
        <w:t xml:space="preserve"> Функціонування єврорегіонів базується на </w:t>
      </w:r>
      <w:r w:rsidR="00C34C66" w:rsidRPr="00C34C66">
        <w:rPr>
          <w:rFonts w:ascii="Times New Roman" w:hAnsi="Times New Roman"/>
          <w:color w:val="222222"/>
          <w:sz w:val="28"/>
          <w:szCs w:val="28"/>
          <w:shd w:val="clear" w:color="auto" w:fill="FFFFFF"/>
          <w:lang w:val="uk-UA"/>
        </w:rPr>
        <w:t>міжнародній законодавчій базі та вітчизняно</w:t>
      </w:r>
      <w:r w:rsidR="00906F78">
        <w:rPr>
          <w:rFonts w:ascii="Times New Roman" w:hAnsi="Times New Roman"/>
          <w:color w:val="222222"/>
          <w:sz w:val="28"/>
          <w:szCs w:val="28"/>
          <w:shd w:val="clear" w:color="auto" w:fill="FFFFFF"/>
          <w:lang w:val="uk-UA"/>
        </w:rPr>
        <w:t>му</w:t>
      </w:r>
      <w:r w:rsidR="00C34C66" w:rsidRPr="00C34C66">
        <w:rPr>
          <w:rFonts w:ascii="Times New Roman" w:hAnsi="Times New Roman"/>
          <w:color w:val="222222"/>
          <w:sz w:val="28"/>
          <w:szCs w:val="28"/>
          <w:shd w:val="clear" w:color="auto" w:fill="FFFFFF"/>
          <w:lang w:val="uk-UA"/>
        </w:rPr>
        <w:t xml:space="preserve"> законодавств</w:t>
      </w:r>
      <w:r w:rsidR="00906F78">
        <w:rPr>
          <w:rFonts w:ascii="Times New Roman" w:hAnsi="Times New Roman"/>
          <w:color w:val="222222"/>
          <w:sz w:val="28"/>
          <w:szCs w:val="28"/>
          <w:shd w:val="clear" w:color="auto" w:fill="FFFFFF"/>
          <w:lang w:val="uk-UA"/>
        </w:rPr>
        <w:t>і</w:t>
      </w:r>
      <w:r w:rsidR="00C34C66" w:rsidRPr="00C34C66">
        <w:rPr>
          <w:rFonts w:ascii="Times New Roman" w:hAnsi="Times New Roman"/>
          <w:color w:val="222222"/>
          <w:sz w:val="28"/>
          <w:szCs w:val="28"/>
          <w:shd w:val="clear" w:color="auto" w:fill="FFFFFF"/>
          <w:lang w:val="uk-UA"/>
        </w:rPr>
        <w:t xml:space="preserve"> країн учасниць</w:t>
      </w:r>
      <w:r w:rsidR="00BC3017">
        <w:rPr>
          <w:rFonts w:ascii="Times New Roman" w:hAnsi="Times New Roman"/>
          <w:color w:val="222222"/>
          <w:sz w:val="28"/>
          <w:szCs w:val="28"/>
          <w:shd w:val="clear" w:color="auto" w:fill="FFFFFF"/>
          <w:lang w:val="uk-UA"/>
        </w:rPr>
        <w:t>, а також за</w:t>
      </w:r>
      <w:r w:rsidR="00C34C66" w:rsidRPr="00C34C66">
        <w:rPr>
          <w:rFonts w:ascii="Times New Roman" w:hAnsi="Times New Roman"/>
          <w:color w:val="222222"/>
          <w:sz w:val="28"/>
          <w:szCs w:val="28"/>
          <w:shd w:val="clear" w:color="auto" w:fill="FFFFFF"/>
          <w:lang w:val="uk-UA"/>
        </w:rPr>
        <w:t xml:space="preserve"> </w:t>
      </w:r>
      <w:r w:rsidR="00BC3017" w:rsidRPr="0016063F">
        <w:rPr>
          <w:rFonts w:ascii="Times New Roman" w:hAnsi="Times New Roman"/>
          <w:sz w:val="28"/>
          <w:szCs w:val="28"/>
          <w:lang w:val="uk-UA"/>
        </w:rPr>
        <w:t>власними статутами, які</w:t>
      </w:r>
      <w:r w:rsidR="00BC3017">
        <w:rPr>
          <w:rFonts w:ascii="Times New Roman" w:hAnsi="Times New Roman"/>
          <w:sz w:val="28"/>
          <w:szCs w:val="28"/>
          <w:lang w:val="uk-UA"/>
        </w:rPr>
        <w:t xml:space="preserve"> </w:t>
      </w:r>
      <w:r w:rsidR="00BC3017" w:rsidRPr="0016063F">
        <w:rPr>
          <w:rFonts w:ascii="Times New Roman" w:hAnsi="Times New Roman"/>
          <w:sz w:val="28"/>
          <w:szCs w:val="28"/>
          <w:lang w:val="uk-UA"/>
        </w:rPr>
        <w:t>не супереч</w:t>
      </w:r>
      <w:r w:rsidR="00BC3017">
        <w:rPr>
          <w:rFonts w:ascii="Times New Roman" w:hAnsi="Times New Roman"/>
          <w:sz w:val="28"/>
          <w:szCs w:val="28"/>
          <w:lang w:val="uk-UA"/>
        </w:rPr>
        <w:t xml:space="preserve">ать </w:t>
      </w:r>
      <w:r w:rsidR="00BC3017" w:rsidRPr="0016063F">
        <w:rPr>
          <w:rFonts w:ascii="Times New Roman" w:hAnsi="Times New Roman"/>
          <w:sz w:val="28"/>
          <w:szCs w:val="28"/>
          <w:lang w:val="uk-UA"/>
        </w:rPr>
        <w:t>законодавству країн, на території яких вони розміщені</w:t>
      </w:r>
      <w:r w:rsidR="00BC3017" w:rsidRPr="00C34C66">
        <w:rPr>
          <w:rFonts w:ascii="Times New Roman" w:hAnsi="Times New Roman"/>
          <w:color w:val="222222"/>
          <w:sz w:val="28"/>
          <w:szCs w:val="28"/>
          <w:shd w:val="clear" w:color="auto" w:fill="FFFFFF"/>
          <w:lang w:val="uk-UA"/>
        </w:rPr>
        <w:t xml:space="preserve"> </w:t>
      </w:r>
      <w:r w:rsidR="00C34C66" w:rsidRPr="00C34C66">
        <w:rPr>
          <w:rFonts w:ascii="Times New Roman" w:hAnsi="Times New Roman"/>
          <w:color w:val="222222"/>
          <w:sz w:val="28"/>
          <w:szCs w:val="28"/>
          <w:shd w:val="clear" w:color="auto" w:fill="FFFFFF"/>
          <w:lang w:val="uk-UA"/>
        </w:rPr>
        <w:t>(рис. 2).</w:t>
      </w:r>
    </w:p>
    <w:p w:rsidR="007A4BD4" w:rsidRPr="007248E3" w:rsidRDefault="007A4BD4" w:rsidP="007A4BD4">
      <w:pPr>
        <w:pStyle w:val="ae"/>
        <w:ind w:firstLine="709"/>
        <w:jc w:val="both"/>
        <w:rPr>
          <w:rFonts w:ascii="Times New Roman" w:hAnsi="Times New Roman"/>
          <w:sz w:val="28"/>
          <w:szCs w:val="28"/>
          <w:lang w:val="uk-UA"/>
        </w:rPr>
      </w:pPr>
    </w:p>
    <w:p w:rsidR="00C34C66" w:rsidRPr="00C34C66" w:rsidRDefault="0088145A" w:rsidP="0088145A">
      <w:pPr>
        <w:pStyle w:val="ae"/>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41508" cy="3370521"/>
            <wp:effectExtent l="0" t="0" r="0" b="19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8145A" w:rsidRDefault="0088145A" w:rsidP="00EB3CC4">
      <w:pPr>
        <w:spacing w:after="0" w:line="240" w:lineRule="auto"/>
        <w:jc w:val="center"/>
        <w:rPr>
          <w:rFonts w:ascii="Times New Roman" w:hAnsi="Times New Roman" w:cs="Times New Roman"/>
          <w:sz w:val="28"/>
          <w:szCs w:val="28"/>
          <w:lang w:val="uk-UA"/>
        </w:rPr>
      </w:pPr>
    </w:p>
    <w:p w:rsidR="007248E3" w:rsidRDefault="007248E3" w:rsidP="00EB3CC4">
      <w:pPr>
        <w:spacing w:after="0" w:line="240" w:lineRule="auto"/>
        <w:jc w:val="center"/>
        <w:rPr>
          <w:rFonts w:ascii="Times New Roman" w:hAnsi="Times New Roman" w:cs="Times New Roman"/>
          <w:i/>
          <w:iCs/>
          <w:sz w:val="24"/>
          <w:szCs w:val="24"/>
          <w:lang w:val="uk-UA"/>
        </w:rPr>
      </w:pPr>
      <w:r w:rsidRPr="003354E3">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3354E3">
        <w:rPr>
          <w:rFonts w:ascii="Times New Roman" w:hAnsi="Times New Roman" w:cs="Times New Roman"/>
          <w:sz w:val="28"/>
          <w:szCs w:val="28"/>
          <w:lang w:val="uk-UA"/>
        </w:rPr>
        <w:t xml:space="preserve"> –</w:t>
      </w:r>
      <w:r w:rsidR="00EB3CC4">
        <w:rPr>
          <w:rFonts w:ascii="Times New Roman" w:hAnsi="Times New Roman" w:cs="Times New Roman"/>
          <w:sz w:val="28"/>
          <w:szCs w:val="28"/>
          <w:lang w:val="uk-UA"/>
        </w:rPr>
        <w:t xml:space="preserve"> П</w:t>
      </w:r>
      <w:r w:rsidR="00EB3CC4" w:rsidRPr="00EB3CC4">
        <w:rPr>
          <w:rFonts w:ascii="Times New Roman" w:hAnsi="Times New Roman" w:cs="Times New Roman"/>
          <w:sz w:val="28"/>
          <w:szCs w:val="28"/>
          <w:lang w:val="uk-UA"/>
        </w:rPr>
        <w:t>равове та інституційне підґрунтя</w:t>
      </w:r>
      <w:r w:rsidR="00EB3CC4">
        <w:rPr>
          <w:rFonts w:ascii="Times New Roman" w:hAnsi="Times New Roman" w:cs="Times New Roman"/>
          <w:sz w:val="28"/>
          <w:szCs w:val="28"/>
          <w:lang w:val="uk-UA"/>
        </w:rPr>
        <w:t xml:space="preserve"> єврорегіональної діяльності</w:t>
      </w:r>
    </w:p>
    <w:p w:rsidR="007248E3" w:rsidRPr="007330B7" w:rsidRDefault="007248E3" w:rsidP="007248E3">
      <w:pPr>
        <w:spacing w:after="0" w:line="240" w:lineRule="auto"/>
        <w:ind w:firstLine="709"/>
        <w:jc w:val="both"/>
        <w:rPr>
          <w:rFonts w:ascii="Times New Roman" w:hAnsi="Times New Roman" w:cs="Times New Roman"/>
          <w:i/>
          <w:iCs/>
          <w:sz w:val="24"/>
          <w:szCs w:val="24"/>
          <w:lang w:val="uk-UA"/>
        </w:rPr>
      </w:pPr>
      <w:r w:rsidRPr="00E11AF6">
        <w:rPr>
          <w:rFonts w:ascii="Times New Roman" w:hAnsi="Times New Roman" w:cs="Times New Roman"/>
          <w:i/>
          <w:iCs/>
          <w:sz w:val="24"/>
          <w:szCs w:val="24"/>
          <w:lang w:val="uk-UA"/>
        </w:rPr>
        <w:t xml:space="preserve">Джерело: </w:t>
      </w:r>
      <w:r w:rsidRPr="00FC1F15">
        <w:rPr>
          <w:rFonts w:ascii="Times New Roman" w:hAnsi="Times New Roman" w:cs="Times New Roman"/>
          <w:i/>
          <w:iCs/>
          <w:sz w:val="24"/>
          <w:szCs w:val="24"/>
          <w:lang w:val="uk-UA"/>
        </w:rPr>
        <w:t>розроблено автором на основі [</w:t>
      </w:r>
      <w:r w:rsidR="00647062">
        <w:rPr>
          <w:rFonts w:ascii="Times New Roman" w:hAnsi="Times New Roman" w:cs="Times New Roman"/>
          <w:i/>
          <w:iCs/>
          <w:sz w:val="24"/>
          <w:szCs w:val="24"/>
          <w:lang w:val="uk-UA"/>
        </w:rPr>
        <w:t xml:space="preserve">1; 4; </w:t>
      </w:r>
      <w:r w:rsidR="004B60DF">
        <w:rPr>
          <w:rFonts w:ascii="Times New Roman" w:hAnsi="Times New Roman" w:cs="Times New Roman"/>
          <w:i/>
          <w:iCs/>
          <w:sz w:val="24"/>
          <w:szCs w:val="24"/>
          <w:lang w:val="uk-UA"/>
        </w:rPr>
        <w:t xml:space="preserve">11; </w:t>
      </w:r>
      <w:r w:rsidR="00647062">
        <w:rPr>
          <w:rFonts w:ascii="Times New Roman" w:hAnsi="Times New Roman" w:cs="Times New Roman"/>
          <w:i/>
          <w:iCs/>
          <w:sz w:val="24"/>
          <w:szCs w:val="24"/>
          <w:lang w:val="uk-UA"/>
        </w:rPr>
        <w:t>3</w:t>
      </w:r>
      <w:r w:rsidR="00CA2896">
        <w:rPr>
          <w:rFonts w:ascii="Times New Roman" w:hAnsi="Times New Roman" w:cs="Times New Roman"/>
          <w:i/>
          <w:iCs/>
          <w:sz w:val="24"/>
          <w:szCs w:val="24"/>
          <w:lang w:val="uk-UA"/>
        </w:rPr>
        <w:t>3</w:t>
      </w:r>
      <w:r w:rsidRPr="00FC1F15">
        <w:rPr>
          <w:rFonts w:ascii="Times New Roman" w:hAnsi="Times New Roman" w:cs="Times New Roman"/>
          <w:i/>
          <w:iCs/>
          <w:sz w:val="24"/>
          <w:szCs w:val="24"/>
          <w:lang w:val="uk-UA"/>
        </w:rPr>
        <w:t>]</w:t>
      </w:r>
    </w:p>
    <w:p w:rsidR="00EE5D83" w:rsidRDefault="00EE5D83" w:rsidP="00EE5D83">
      <w:pPr>
        <w:pStyle w:val="ae"/>
        <w:ind w:firstLine="709"/>
        <w:jc w:val="both"/>
        <w:rPr>
          <w:rFonts w:ascii="Times New Roman" w:hAnsi="Times New Roman"/>
          <w:sz w:val="28"/>
          <w:szCs w:val="28"/>
          <w:lang w:val="uk-UA"/>
        </w:rPr>
      </w:pPr>
    </w:p>
    <w:p w:rsidR="00967F15" w:rsidRDefault="00D61495" w:rsidP="007A4BD4">
      <w:pPr>
        <w:pStyle w:val="ae"/>
        <w:ind w:firstLine="709"/>
        <w:jc w:val="both"/>
        <w:rPr>
          <w:rFonts w:ascii="Times New Roman" w:hAnsi="Times New Roman"/>
          <w:sz w:val="28"/>
          <w:szCs w:val="28"/>
          <w:lang w:val="uk-UA"/>
        </w:rPr>
      </w:pPr>
      <w:r>
        <w:rPr>
          <w:rFonts w:ascii="Times New Roman" w:hAnsi="Times New Roman"/>
          <w:sz w:val="28"/>
          <w:szCs w:val="28"/>
          <w:lang w:val="uk-UA"/>
        </w:rPr>
        <w:t xml:space="preserve">Варто наголосити, що </w:t>
      </w:r>
      <w:r w:rsidRPr="0016063F">
        <w:rPr>
          <w:rFonts w:ascii="Times New Roman" w:hAnsi="Times New Roman"/>
          <w:sz w:val="28"/>
          <w:szCs w:val="28"/>
          <w:lang w:val="uk-UA"/>
        </w:rPr>
        <w:t xml:space="preserve">незважаючи на близьку взаємодію між всіма учасниками </w:t>
      </w:r>
      <w:r>
        <w:rPr>
          <w:rFonts w:ascii="Times New Roman" w:hAnsi="Times New Roman"/>
          <w:sz w:val="28"/>
          <w:szCs w:val="28"/>
          <w:lang w:val="uk-UA"/>
        </w:rPr>
        <w:t xml:space="preserve">єврорегіонів, їх </w:t>
      </w:r>
      <w:r w:rsidRPr="0016063F">
        <w:rPr>
          <w:rFonts w:ascii="Times New Roman" w:hAnsi="Times New Roman"/>
          <w:sz w:val="28"/>
          <w:szCs w:val="28"/>
          <w:lang w:val="uk-UA"/>
        </w:rPr>
        <w:t>виникнення</w:t>
      </w:r>
      <w:r>
        <w:rPr>
          <w:rFonts w:ascii="Times New Roman" w:hAnsi="Times New Roman"/>
          <w:sz w:val="28"/>
          <w:szCs w:val="28"/>
          <w:lang w:val="uk-UA"/>
        </w:rPr>
        <w:t xml:space="preserve"> та функціонування </w:t>
      </w:r>
      <w:r w:rsidRPr="0016063F">
        <w:rPr>
          <w:rFonts w:ascii="Times New Roman" w:hAnsi="Times New Roman"/>
          <w:sz w:val="28"/>
          <w:szCs w:val="28"/>
          <w:lang w:val="uk-UA"/>
        </w:rPr>
        <w:t xml:space="preserve">не загрожує </w:t>
      </w:r>
      <w:r w:rsidRPr="0016063F">
        <w:rPr>
          <w:rFonts w:ascii="Times New Roman" w:hAnsi="Times New Roman"/>
          <w:sz w:val="28"/>
          <w:szCs w:val="28"/>
          <w:lang w:val="uk-UA"/>
        </w:rPr>
        <w:lastRenderedPageBreak/>
        <w:t>суверенітету національних держав</w:t>
      </w:r>
      <w:r>
        <w:rPr>
          <w:rFonts w:ascii="Times New Roman" w:hAnsi="Times New Roman"/>
          <w:sz w:val="28"/>
          <w:szCs w:val="28"/>
          <w:lang w:val="uk-UA"/>
        </w:rPr>
        <w:t xml:space="preserve">. Адже </w:t>
      </w:r>
      <w:r w:rsidRPr="0016063F">
        <w:rPr>
          <w:rFonts w:ascii="Times New Roman" w:hAnsi="Times New Roman"/>
          <w:sz w:val="28"/>
          <w:szCs w:val="28"/>
          <w:lang w:val="uk-UA"/>
        </w:rPr>
        <w:t>закордонна політика</w:t>
      </w:r>
      <w:r>
        <w:rPr>
          <w:rFonts w:ascii="Times New Roman" w:hAnsi="Times New Roman"/>
          <w:sz w:val="28"/>
          <w:szCs w:val="28"/>
          <w:lang w:val="uk-UA"/>
        </w:rPr>
        <w:t xml:space="preserve"> країн-учасниць єврорегіонів </w:t>
      </w:r>
      <w:r w:rsidRPr="0016063F">
        <w:rPr>
          <w:rFonts w:ascii="Times New Roman" w:hAnsi="Times New Roman"/>
          <w:sz w:val="28"/>
          <w:szCs w:val="28"/>
          <w:lang w:val="uk-UA"/>
        </w:rPr>
        <w:t>залишається</w:t>
      </w:r>
      <w:r>
        <w:rPr>
          <w:rFonts w:ascii="Times New Roman" w:hAnsi="Times New Roman"/>
          <w:sz w:val="28"/>
          <w:szCs w:val="28"/>
          <w:lang w:val="uk-UA"/>
        </w:rPr>
        <w:t xml:space="preserve"> цілком у державній компетенції, а для </w:t>
      </w:r>
      <w:r w:rsidRPr="0016063F">
        <w:rPr>
          <w:rFonts w:ascii="Times New Roman" w:hAnsi="Times New Roman"/>
          <w:sz w:val="28"/>
          <w:szCs w:val="28"/>
          <w:lang w:val="uk-UA"/>
        </w:rPr>
        <w:t>створення кожного єврорегіону, на локальному</w:t>
      </w:r>
      <w:r>
        <w:rPr>
          <w:rFonts w:ascii="Times New Roman" w:hAnsi="Times New Roman"/>
          <w:sz w:val="28"/>
          <w:szCs w:val="28"/>
          <w:lang w:val="uk-UA"/>
        </w:rPr>
        <w:t xml:space="preserve"> чи</w:t>
      </w:r>
      <w:r w:rsidRPr="0016063F">
        <w:rPr>
          <w:rFonts w:ascii="Times New Roman" w:hAnsi="Times New Roman"/>
          <w:sz w:val="28"/>
          <w:szCs w:val="28"/>
          <w:lang w:val="uk-UA"/>
        </w:rPr>
        <w:t xml:space="preserve"> прикордонному рівні, обов’язко</w:t>
      </w:r>
      <w:r>
        <w:rPr>
          <w:rFonts w:ascii="Times New Roman" w:hAnsi="Times New Roman"/>
          <w:sz w:val="28"/>
          <w:szCs w:val="28"/>
          <w:lang w:val="uk-UA"/>
        </w:rPr>
        <w:t xml:space="preserve">во необхідна згода місцевих </w:t>
      </w:r>
      <w:r w:rsidRPr="0016063F">
        <w:rPr>
          <w:rFonts w:ascii="Times New Roman" w:hAnsi="Times New Roman"/>
          <w:sz w:val="28"/>
          <w:szCs w:val="28"/>
          <w:lang w:val="uk-UA"/>
        </w:rPr>
        <w:t>органів влади</w:t>
      </w:r>
      <w:r w:rsidR="00967F15">
        <w:rPr>
          <w:rFonts w:ascii="Times New Roman" w:hAnsi="Times New Roman"/>
          <w:sz w:val="28"/>
          <w:szCs w:val="28"/>
          <w:lang w:val="uk-UA"/>
        </w:rPr>
        <w:t xml:space="preserve">. </w:t>
      </w:r>
    </w:p>
    <w:p w:rsidR="00967F15" w:rsidRPr="00967F15" w:rsidRDefault="00967F15" w:rsidP="007A4BD4">
      <w:pPr>
        <w:pStyle w:val="ae"/>
        <w:ind w:firstLine="709"/>
        <w:jc w:val="both"/>
        <w:rPr>
          <w:rFonts w:ascii="Times New Roman" w:hAnsi="Times New Roman"/>
          <w:sz w:val="28"/>
          <w:szCs w:val="28"/>
          <w:lang w:val="uk-UA"/>
        </w:rPr>
      </w:pPr>
      <w:r w:rsidRPr="00326EF4">
        <w:rPr>
          <w:rFonts w:ascii="Times New Roman" w:hAnsi="Times New Roman"/>
          <w:sz w:val="28"/>
          <w:szCs w:val="28"/>
          <w:lang w:val="uk-UA"/>
        </w:rPr>
        <w:t>Розвиток співробітництва на рівні єврорегіонів координує Асамблея Європейських регіонів</w:t>
      </w:r>
      <w:r w:rsidR="00152285">
        <w:rPr>
          <w:rFonts w:ascii="Times New Roman" w:hAnsi="Times New Roman"/>
          <w:sz w:val="28"/>
          <w:szCs w:val="28"/>
          <w:lang w:val="uk-UA"/>
        </w:rPr>
        <w:t xml:space="preserve"> (</w:t>
      </w:r>
      <w:r w:rsidR="00152285" w:rsidRPr="00152285">
        <w:rPr>
          <w:rFonts w:ascii="Times New Roman" w:hAnsi="Times New Roman"/>
          <w:sz w:val="28"/>
          <w:szCs w:val="28"/>
          <w:lang w:val="uk-UA"/>
        </w:rPr>
        <w:t>1985 р</w:t>
      </w:r>
      <w:r w:rsidR="00152285">
        <w:rPr>
          <w:rFonts w:ascii="Times New Roman" w:hAnsi="Times New Roman"/>
          <w:sz w:val="28"/>
          <w:szCs w:val="28"/>
          <w:lang w:val="uk-UA"/>
        </w:rPr>
        <w:t>)</w:t>
      </w:r>
      <w:r w:rsidRPr="00326EF4">
        <w:rPr>
          <w:rFonts w:ascii="Times New Roman" w:hAnsi="Times New Roman"/>
          <w:sz w:val="28"/>
          <w:szCs w:val="28"/>
          <w:lang w:val="uk-UA"/>
        </w:rPr>
        <w:t xml:space="preserve">. </w:t>
      </w:r>
      <w:r w:rsidR="00152285">
        <w:rPr>
          <w:rFonts w:ascii="Times New Roman" w:hAnsi="Times New Roman"/>
          <w:sz w:val="28"/>
          <w:szCs w:val="28"/>
          <w:lang w:val="uk-UA"/>
        </w:rPr>
        <w:t xml:space="preserve">Сьогодні членами </w:t>
      </w:r>
      <w:r w:rsidR="00152285" w:rsidRPr="00326EF4">
        <w:rPr>
          <w:rFonts w:ascii="Times New Roman" w:hAnsi="Times New Roman"/>
          <w:sz w:val="28"/>
          <w:szCs w:val="28"/>
          <w:lang w:val="uk-UA"/>
        </w:rPr>
        <w:t>Асамбле</w:t>
      </w:r>
      <w:r w:rsidR="00152285">
        <w:rPr>
          <w:rFonts w:ascii="Times New Roman" w:hAnsi="Times New Roman"/>
          <w:sz w:val="28"/>
          <w:szCs w:val="28"/>
          <w:lang w:val="uk-UA"/>
        </w:rPr>
        <w:t xml:space="preserve">ї є </w:t>
      </w:r>
      <w:r w:rsidR="00152285" w:rsidRPr="00152285">
        <w:rPr>
          <w:rFonts w:ascii="Times New Roman" w:hAnsi="Times New Roman"/>
          <w:sz w:val="28"/>
          <w:szCs w:val="28"/>
          <w:lang w:val="uk-UA"/>
        </w:rPr>
        <w:t>близько 300 регіонів Європи, включаючи країни СНД</w:t>
      </w:r>
      <w:r w:rsidR="00152285">
        <w:rPr>
          <w:rFonts w:ascii="Times New Roman" w:hAnsi="Times New Roman"/>
          <w:sz w:val="28"/>
          <w:szCs w:val="28"/>
          <w:lang w:val="uk-UA"/>
        </w:rPr>
        <w:t xml:space="preserve">. Асамблея </w:t>
      </w:r>
      <w:r w:rsidR="00152285" w:rsidRPr="00152285">
        <w:rPr>
          <w:rFonts w:ascii="Times New Roman" w:hAnsi="Times New Roman"/>
          <w:sz w:val="28"/>
          <w:szCs w:val="28"/>
          <w:lang w:val="uk-UA"/>
        </w:rPr>
        <w:t>тісно співпрацює з Радою Європи</w:t>
      </w:r>
      <w:r w:rsidR="00152285">
        <w:rPr>
          <w:rFonts w:ascii="Times New Roman" w:hAnsi="Times New Roman"/>
          <w:sz w:val="28"/>
          <w:szCs w:val="28"/>
          <w:lang w:val="uk-UA"/>
        </w:rPr>
        <w:t>,</w:t>
      </w:r>
      <w:r w:rsidR="00152285" w:rsidRPr="00152285">
        <w:rPr>
          <w:rFonts w:ascii="Times New Roman" w:hAnsi="Times New Roman"/>
          <w:sz w:val="28"/>
          <w:szCs w:val="28"/>
          <w:lang w:val="uk-UA"/>
        </w:rPr>
        <w:t xml:space="preserve"> інстит</w:t>
      </w:r>
      <w:r w:rsidR="00152285">
        <w:rPr>
          <w:rFonts w:ascii="Times New Roman" w:hAnsi="Times New Roman"/>
          <w:sz w:val="28"/>
          <w:szCs w:val="28"/>
          <w:lang w:val="uk-UA"/>
        </w:rPr>
        <w:t xml:space="preserve">уціями Європейського союзу та </w:t>
      </w:r>
      <w:r w:rsidR="00152285" w:rsidRPr="00152285">
        <w:rPr>
          <w:rFonts w:ascii="Times New Roman" w:hAnsi="Times New Roman"/>
          <w:sz w:val="28"/>
          <w:szCs w:val="28"/>
          <w:lang w:val="uk-UA"/>
        </w:rPr>
        <w:t xml:space="preserve">міжрегіональними асоціаціями. </w:t>
      </w:r>
      <w:r w:rsidRPr="00326EF4">
        <w:rPr>
          <w:rFonts w:ascii="Times New Roman" w:hAnsi="Times New Roman"/>
          <w:sz w:val="28"/>
          <w:szCs w:val="28"/>
          <w:lang w:val="uk-UA"/>
        </w:rPr>
        <w:t>М</w:t>
      </w:r>
      <w:r w:rsidR="00E80232">
        <w:rPr>
          <w:rFonts w:ascii="Times New Roman" w:hAnsi="Times New Roman"/>
          <w:sz w:val="28"/>
          <w:szCs w:val="28"/>
          <w:lang w:val="uk-UA"/>
        </w:rPr>
        <w:t xml:space="preserve">ісією </w:t>
      </w:r>
      <w:r w:rsidR="00E80232" w:rsidRPr="00326EF4">
        <w:rPr>
          <w:rFonts w:ascii="Times New Roman" w:hAnsi="Times New Roman"/>
          <w:sz w:val="28"/>
          <w:szCs w:val="28"/>
          <w:lang w:val="uk-UA"/>
        </w:rPr>
        <w:t>Асамбле</w:t>
      </w:r>
      <w:r w:rsidR="00E80232">
        <w:rPr>
          <w:rFonts w:ascii="Times New Roman" w:hAnsi="Times New Roman"/>
          <w:sz w:val="28"/>
          <w:szCs w:val="28"/>
          <w:lang w:val="uk-UA"/>
        </w:rPr>
        <w:t xml:space="preserve">ї є бути голосом регіонів Європи, а </w:t>
      </w:r>
      <w:r w:rsidR="00906F78">
        <w:rPr>
          <w:rFonts w:ascii="Times New Roman" w:hAnsi="Times New Roman"/>
          <w:sz w:val="28"/>
          <w:szCs w:val="28"/>
          <w:lang w:val="uk-UA"/>
        </w:rPr>
        <w:t>основними</w:t>
      </w:r>
      <w:r w:rsidR="00E80232">
        <w:rPr>
          <w:rFonts w:ascii="Times New Roman" w:hAnsi="Times New Roman"/>
          <w:sz w:val="28"/>
          <w:szCs w:val="28"/>
          <w:lang w:val="uk-UA"/>
        </w:rPr>
        <w:t xml:space="preserve"> ц</w:t>
      </w:r>
      <w:r w:rsidRPr="00967F15">
        <w:rPr>
          <w:rFonts w:ascii="Times New Roman" w:hAnsi="Times New Roman"/>
          <w:sz w:val="28"/>
          <w:szCs w:val="28"/>
          <w:lang w:val="uk-UA"/>
        </w:rPr>
        <w:t xml:space="preserve">ілями </w:t>
      </w:r>
      <w:r w:rsidR="00E80232">
        <w:rPr>
          <w:rFonts w:ascii="Times New Roman" w:hAnsi="Times New Roman"/>
          <w:sz w:val="28"/>
          <w:szCs w:val="28"/>
          <w:lang w:val="uk-UA"/>
        </w:rPr>
        <w:t>визначено</w:t>
      </w:r>
      <w:r w:rsidRPr="00967F15">
        <w:rPr>
          <w:rFonts w:ascii="Times New Roman" w:hAnsi="Times New Roman"/>
          <w:sz w:val="28"/>
          <w:szCs w:val="28"/>
          <w:lang w:val="uk-UA"/>
        </w:rPr>
        <w:t>:</w:t>
      </w:r>
      <w:r w:rsidR="00E80232">
        <w:rPr>
          <w:rFonts w:ascii="Times New Roman" w:hAnsi="Times New Roman"/>
          <w:sz w:val="28"/>
          <w:szCs w:val="28"/>
          <w:lang w:val="uk-UA"/>
        </w:rPr>
        <w:t xml:space="preserve"> </w:t>
      </w:r>
      <w:r w:rsidRPr="00967F15">
        <w:rPr>
          <w:rFonts w:ascii="Times New Roman" w:hAnsi="Times New Roman"/>
          <w:sz w:val="28"/>
          <w:szCs w:val="28"/>
          <w:lang w:val="uk-UA"/>
        </w:rPr>
        <w:t>a) просування регіональних інтересів у Європі та за її межами;</w:t>
      </w:r>
      <w:r w:rsidR="00E80232">
        <w:rPr>
          <w:rFonts w:ascii="Times New Roman" w:hAnsi="Times New Roman"/>
          <w:sz w:val="28"/>
          <w:szCs w:val="28"/>
          <w:lang w:val="uk-UA"/>
        </w:rPr>
        <w:t xml:space="preserve"> </w:t>
      </w:r>
      <w:r w:rsidRPr="00967F15">
        <w:rPr>
          <w:rFonts w:ascii="Times New Roman" w:hAnsi="Times New Roman"/>
          <w:sz w:val="28"/>
          <w:szCs w:val="28"/>
          <w:lang w:val="uk-UA"/>
        </w:rPr>
        <w:t>б) сприяння міжрегіональному співробітництву для сприяння обміну досвідом і розвитку регіональної політики</w:t>
      </w:r>
      <w:r w:rsidR="00E80232">
        <w:rPr>
          <w:rFonts w:ascii="Times New Roman" w:hAnsi="Times New Roman"/>
          <w:sz w:val="28"/>
          <w:szCs w:val="28"/>
          <w:lang w:val="uk-UA"/>
        </w:rPr>
        <w:t xml:space="preserve"> </w:t>
      </w:r>
      <w:r w:rsidR="00E80232" w:rsidRPr="00C34C66">
        <w:rPr>
          <w:rFonts w:ascii="Times New Roman" w:hAnsi="Times New Roman"/>
          <w:sz w:val="28"/>
          <w:szCs w:val="28"/>
          <w:lang w:val="uk-UA"/>
        </w:rPr>
        <w:t>[</w:t>
      </w:r>
      <w:r w:rsidR="00E80232">
        <w:rPr>
          <w:rFonts w:ascii="Times New Roman" w:hAnsi="Times New Roman"/>
          <w:sz w:val="28"/>
          <w:szCs w:val="28"/>
          <w:lang w:val="uk-UA"/>
        </w:rPr>
        <w:t>3</w:t>
      </w:r>
      <w:r w:rsidR="00CA2896">
        <w:rPr>
          <w:rFonts w:ascii="Times New Roman" w:hAnsi="Times New Roman"/>
          <w:sz w:val="28"/>
          <w:szCs w:val="28"/>
          <w:lang w:val="uk-UA"/>
        </w:rPr>
        <w:t>4</w:t>
      </w:r>
      <w:r w:rsidR="00E80232" w:rsidRPr="00C34C66">
        <w:rPr>
          <w:rFonts w:ascii="Times New Roman" w:hAnsi="Times New Roman"/>
          <w:sz w:val="28"/>
          <w:szCs w:val="28"/>
          <w:lang w:val="uk-UA"/>
        </w:rPr>
        <w:t>]</w:t>
      </w:r>
      <w:r w:rsidR="00E80232" w:rsidRPr="0016063F">
        <w:rPr>
          <w:rFonts w:ascii="Times New Roman" w:hAnsi="Times New Roman"/>
          <w:sz w:val="28"/>
          <w:szCs w:val="28"/>
          <w:lang w:val="uk-UA"/>
        </w:rPr>
        <w:t>.</w:t>
      </w:r>
    </w:p>
    <w:p w:rsidR="00C3012A" w:rsidRPr="00C3012A" w:rsidRDefault="00C3012A" w:rsidP="007A4BD4">
      <w:pPr>
        <w:pStyle w:val="ae"/>
        <w:ind w:firstLine="709"/>
        <w:jc w:val="both"/>
        <w:rPr>
          <w:rFonts w:ascii="Times New Roman" w:hAnsi="Times New Roman"/>
          <w:sz w:val="28"/>
          <w:szCs w:val="28"/>
          <w:lang w:val="uk-UA"/>
        </w:rPr>
      </w:pPr>
      <w:r w:rsidRPr="00C3012A">
        <w:rPr>
          <w:rFonts w:ascii="Times New Roman" w:hAnsi="Times New Roman"/>
          <w:sz w:val="28"/>
          <w:szCs w:val="28"/>
          <w:lang w:val="uk-UA"/>
        </w:rPr>
        <w:t xml:space="preserve">Водночас, </w:t>
      </w:r>
      <w:r w:rsidR="007A4BD4">
        <w:rPr>
          <w:rFonts w:ascii="Times New Roman" w:hAnsi="Times New Roman"/>
          <w:sz w:val="28"/>
          <w:szCs w:val="28"/>
          <w:lang w:val="uk-UA"/>
        </w:rPr>
        <w:t>«</w:t>
      </w:r>
      <w:r w:rsidRPr="00C3012A">
        <w:rPr>
          <w:rFonts w:ascii="Times New Roman" w:hAnsi="Times New Roman"/>
          <w:sz w:val="28"/>
          <w:szCs w:val="28"/>
          <w:lang w:val="uk-UA"/>
        </w:rPr>
        <w:t>на теренах ЄС впроваджуються практично і функціонують такі транскордонні структури</w:t>
      </w:r>
      <w:r>
        <w:rPr>
          <w:rFonts w:ascii="Times New Roman" w:hAnsi="Times New Roman"/>
          <w:sz w:val="28"/>
          <w:szCs w:val="28"/>
          <w:lang w:val="uk-UA"/>
        </w:rPr>
        <w:t xml:space="preserve"> </w:t>
      </w:r>
      <w:r w:rsidRPr="00C3012A">
        <w:rPr>
          <w:rFonts w:ascii="Times New Roman" w:hAnsi="Times New Roman"/>
          <w:sz w:val="28"/>
          <w:szCs w:val="28"/>
          <w:lang w:val="uk-UA"/>
        </w:rPr>
        <w:t>єврорегіонального типу як Робочі громади (Working Community), Європейські об’єднання територіального</w:t>
      </w:r>
      <w:r>
        <w:rPr>
          <w:rFonts w:ascii="Times New Roman" w:hAnsi="Times New Roman"/>
          <w:sz w:val="28"/>
          <w:szCs w:val="28"/>
          <w:lang w:val="uk-UA"/>
        </w:rPr>
        <w:t xml:space="preserve"> </w:t>
      </w:r>
      <w:r w:rsidRPr="00C3012A">
        <w:rPr>
          <w:rFonts w:ascii="Times New Roman" w:hAnsi="Times New Roman"/>
          <w:sz w:val="28"/>
          <w:szCs w:val="28"/>
          <w:lang w:val="uk-UA"/>
        </w:rPr>
        <w:t xml:space="preserve">співробітництва (European Grouping of Territorial Cooperation (ЄОТС-EGTC)), Об’єднання </w:t>
      </w:r>
      <w:r>
        <w:rPr>
          <w:rFonts w:ascii="Times New Roman" w:hAnsi="Times New Roman"/>
          <w:sz w:val="28"/>
          <w:szCs w:val="28"/>
          <w:lang w:val="uk-UA"/>
        </w:rPr>
        <w:t xml:space="preserve">євро регіонального </w:t>
      </w:r>
      <w:r w:rsidRPr="00C3012A">
        <w:rPr>
          <w:rFonts w:ascii="Times New Roman" w:hAnsi="Times New Roman"/>
          <w:sz w:val="28"/>
          <w:szCs w:val="28"/>
          <w:lang w:val="uk-UA"/>
        </w:rPr>
        <w:t>співробітництва (Euroregional cooperation groupings (ОЄС-CGs), Євроквартали (Eurodistrict)</w:t>
      </w:r>
      <w:r w:rsidR="003E1D2A">
        <w:rPr>
          <w:rFonts w:ascii="Times New Roman" w:hAnsi="Times New Roman"/>
          <w:sz w:val="28"/>
          <w:szCs w:val="28"/>
          <w:lang w:val="uk-UA"/>
        </w:rPr>
        <w:t xml:space="preserve"> та </w:t>
      </w:r>
      <w:r w:rsidRPr="00C3012A">
        <w:rPr>
          <w:rFonts w:ascii="Times New Roman" w:hAnsi="Times New Roman"/>
          <w:sz w:val="28"/>
          <w:szCs w:val="28"/>
          <w:lang w:val="uk-UA"/>
        </w:rPr>
        <w:t>Євроміста (Eu</w:t>
      </w:r>
      <w:r w:rsidR="003E1D2A">
        <w:rPr>
          <w:rFonts w:ascii="Times New Roman" w:hAnsi="Times New Roman"/>
          <w:sz w:val="28"/>
          <w:szCs w:val="28"/>
          <w:lang w:val="uk-UA"/>
        </w:rPr>
        <w:t>rocity)</w:t>
      </w:r>
      <w:r w:rsidR="007A4BD4">
        <w:rPr>
          <w:rFonts w:ascii="Times New Roman" w:hAnsi="Times New Roman"/>
          <w:sz w:val="28"/>
          <w:szCs w:val="28"/>
          <w:lang w:val="uk-UA"/>
        </w:rPr>
        <w:t>»</w:t>
      </w:r>
      <w:r w:rsidRPr="00C3012A">
        <w:rPr>
          <w:rFonts w:ascii="Times New Roman" w:hAnsi="Times New Roman"/>
          <w:sz w:val="28"/>
          <w:szCs w:val="28"/>
          <w:lang w:val="uk-UA"/>
        </w:rPr>
        <w:t xml:space="preserve"> [</w:t>
      </w:r>
      <w:r>
        <w:rPr>
          <w:rFonts w:ascii="Times New Roman" w:hAnsi="Times New Roman"/>
          <w:sz w:val="28"/>
          <w:szCs w:val="28"/>
          <w:lang w:val="uk-UA"/>
        </w:rPr>
        <w:t>3</w:t>
      </w:r>
      <w:r w:rsidR="00CA2896">
        <w:rPr>
          <w:rFonts w:ascii="Times New Roman" w:hAnsi="Times New Roman"/>
          <w:sz w:val="28"/>
          <w:szCs w:val="28"/>
          <w:lang w:val="uk-UA"/>
        </w:rPr>
        <w:t>3</w:t>
      </w:r>
      <w:r w:rsidRPr="00C3012A">
        <w:rPr>
          <w:rFonts w:ascii="Times New Roman" w:hAnsi="Times New Roman"/>
          <w:sz w:val="28"/>
          <w:szCs w:val="28"/>
          <w:lang w:val="uk-UA"/>
        </w:rPr>
        <w:t>].</w:t>
      </w:r>
    </w:p>
    <w:p w:rsidR="005B5A82" w:rsidRPr="001B0EE1" w:rsidRDefault="00C3012A" w:rsidP="001B0EE1">
      <w:pPr>
        <w:spacing w:after="0" w:line="240" w:lineRule="auto"/>
        <w:ind w:firstLine="709"/>
        <w:jc w:val="both"/>
        <w:rPr>
          <w:rFonts w:ascii="Times New Roman" w:hAnsi="Times New Roman" w:cs="Times New Roman"/>
          <w:sz w:val="28"/>
          <w:szCs w:val="28"/>
          <w:lang w:val="uk-UA"/>
        </w:rPr>
      </w:pPr>
      <w:r w:rsidRPr="00C3012A">
        <w:rPr>
          <w:rFonts w:ascii="Times New Roman" w:hAnsi="Times New Roman"/>
          <w:sz w:val="28"/>
          <w:szCs w:val="28"/>
          <w:lang w:val="uk-UA"/>
        </w:rPr>
        <w:t xml:space="preserve">Перший єврорегіон </w:t>
      </w:r>
      <w:r w:rsidR="002E0DDB">
        <w:rPr>
          <w:rFonts w:ascii="Times New Roman" w:hAnsi="Times New Roman"/>
          <w:sz w:val="28"/>
          <w:szCs w:val="28"/>
          <w:lang w:val="uk-UA"/>
        </w:rPr>
        <w:t>«</w:t>
      </w:r>
      <w:r w:rsidR="002E0DDB" w:rsidRPr="002E0DDB">
        <w:rPr>
          <w:rFonts w:ascii="Times New Roman" w:hAnsi="Times New Roman"/>
          <w:sz w:val="28"/>
          <w:szCs w:val="28"/>
          <w:lang w:val="uk-UA"/>
        </w:rPr>
        <w:t>Гронау</w:t>
      </w:r>
      <w:r w:rsidR="002E0DDB">
        <w:rPr>
          <w:rFonts w:ascii="Times New Roman" w:hAnsi="Times New Roman"/>
          <w:sz w:val="28"/>
          <w:szCs w:val="28"/>
          <w:lang w:val="uk-UA"/>
        </w:rPr>
        <w:t>»</w:t>
      </w:r>
      <w:r w:rsidR="002E0DDB" w:rsidRPr="002E0DDB">
        <w:rPr>
          <w:rFonts w:ascii="Times New Roman" w:hAnsi="Times New Roman"/>
          <w:sz w:val="28"/>
          <w:szCs w:val="28"/>
          <w:lang w:val="uk-UA"/>
        </w:rPr>
        <w:t xml:space="preserve"> </w:t>
      </w:r>
      <w:r w:rsidR="002E0DDB">
        <w:rPr>
          <w:rFonts w:ascii="Times New Roman" w:hAnsi="Times New Roman"/>
          <w:sz w:val="28"/>
          <w:szCs w:val="28"/>
          <w:lang w:val="uk-UA"/>
        </w:rPr>
        <w:t>був утворений у 1958 р.</w:t>
      </w:r>
      <w:r w:rsidRPr="00C3012A">
        <w:rPr>
          <w:rFonts w:ascii="Times New Roman" w:hAnsi="Times New Roman"/>
          <w:sz w:val="28"/>
          <w:szCs w:val="28"/>
          <w:lang w:val="uk-UA"/>
        </w:rPr>
        <w:t xml:space="preserve"> </w:t>
      </w:r>
      <w:r w:rsidR="002E0DDB" w:rsidRPr="00C3012A">
        <w:rPr>
          <w:rFonts w:ascii="Times New Roman" w:hAnsi="Times New Roman"/>
          <w:sz w:val="28"/>
          <w:szCs w:val="28"/>
          <w:lang w:val="uk-UA"/>
        </w:rPr>
        <w:t>між Німеччиною та Нідерландами</w:t>
      </w:r>
      <w:r w:rsidR="002E0DDB" w:rsidRPr="002E0DDB">
        <w:rPr>
          <w:rFonts w:ascii="Times New Roman" w:hAnsi="Times New Roman"/>
          <w:sz w:val="28"/>
          <w:szCs w:val="28"/>
          <w:lang w:val="uk-UA"/>
        </w:rPr>
        <w:t xml:space="preserve"> на базі прикордонних територій на німецько-голландському кордоні.</w:t>
      </w:r>
      <w:r w:rsidR="002E0DDB">
        <w:rPr>
          <w:rFonts w:ascii="Times New Roman" w:hAnsi="Times New Roman"/>
          <w:sz w:val="28"/>
          <w:szCs w:val="28"/>
          <w:lang w:val="uk-UA"/>
        </w:rPr>
        <w:t xml:space="preserve"> </w:t>
      </w:r>
      <w:r w:rsidR="00185AFB">
        <w:rPr>
          <w:rFonts w:ascii="Times New Roman" w:hAnsi="Times New Roman"/>
          <w:sz w:val="28"/>
          <w:szCs w:val="28"/>
          <w:lang w:val="uk-UA"/>
        </w:rPr>
        <w:t>Бі</w:t>
      </w:r>
      <w:r w:rsidR="005B5A82" w:rsidRPr="00326EF4">
        <w:rPr>
          <w:rFonts w:ascii="Times New Roman" w:hAnsi="Times New Roman"/>
          <w:sz w:val="28"/>
          <w:szCs w:val="28"/>
          <w:lang w:val="uk-UA"/>
        </w:rPr>
        <w:t xml:space="preserve">льшість єврорегіонів </w:t>
      </w:r>
      <w:r w:rsidR="00185AFB">
        <w:rPr>
          <w:rFonts w:ascii="Times New Roman" w:hAnsi="Times New Roman"/>
          <w:sz w:val="28"/>
          <w:szCs w:val="28"/>
          <w:lang w:val="uk-UA"/>
        </w:rPr>
        <w:t xml:space="preserve">була </w:t>
      </w:r>
      <w:r w:rsidR="005B5A82" w:rsidRPr="00326EF4">
        <w:rPr>
          <w:rFonts w:ascii="Times New Roman" w:hAnsi="Times New Roman"/>
          <w:sz w:val="28"/>
          <w:szCs w:val="28"/>
          <w:lang w:val="uk-UA"/>
        </w:rPr>
        <w:t>створена в 90-х р</w:t>
      </w:r>
      <w:r w:rsidR="00185AFB">
        <w:rPr>
          <w:rFonts w:ascii="Times New Roman" w:hAnsi="Times New Roman"/>
          <w:sz w:val="28"/>
          <w:szCs w:val="28"/>
          <w:lang w:val="uk-UA"/>
        </w:rPr>
        <w:t>р.</w:t>
      </w:r>
      <w:r w:rsidR="005B5A82" w:rsidRPr="00326EF4">
        <w:rPr>
          <w:rFonts w:ascii="Times New Roman" w:hAnsi="Times New Roman"/>
          <w:sz w:val="28"/>
          <w:szCs w:val="28"/>
          <w:lang w:val="uk-UA"/>
        </w:rPr>
        <w:t xml:space="preserve"> </w:t>
      </w:r>
      <w:r w:rsidR="00185AFB">
        <w:rPr>
          <w:rFonts w:ascii="Times New Roman" w:hAnsi="Times New Roman"/>
          <w:sz w:val="28"/>
          <w:szCs w:val="28"/>
          <w:lang w:val="uk-UA"/>
        </w:rPr>
        <w:t xml:space="preserve">ХХ </w:t>
      </w:r>
      <w:r w:rsidR="005B5A82" w:rsidRPr="00326EF4">
        <w:rPr>
          <w:rFonts w:ascii="Times New Roman" w:hAnsi="Times New Roman"/>
          <w:sz w:val="28"/>
          <w:szCs w:val="28"/>
          <w:lang w:val="uk-UA"/>
        </w:rPr>
        <w:t>ст</w:t>
      </w:r>
      <w:r w:rsidR="00185AFB">
        <w:rPr>
          <w:rFonts w:ascii="Times New Roman" w:hAnsi="Times New Roman"/>
          <w:sz w:val="28"/>
          <w:szCs w:val="28"/>
          <w:lang w:val="uk-UA"/>
        </w:rPr>
        <w:t>.</w:t>
      </w:r>
      <w:r w:rsidR="005B5A82" w:rsidRPr="00326EF4">
        <w:rPr>
          <w:rFonts w:ascii="Times New Roman" w:hAnsi="Times New Roman"/>
          <w:sz w:val="28"/>
          <w:szCs w:val="28"/>
          <w:lang w:val="uk-UA"/>
        </w:rPr>
        <w:t xml:space="preserve"> </w:t>
      </w:r>
      <w:r w:rsidR="00185AFB" w:rsidRPr="006A41BA">
        <w:rPr>
          <w:rFonts w:ascii="Times New Roman" w:hAnsi="Times New Roman"/>
          <w:sz w:val="24"/>
          <w:szCs w:val="24"/>
          <w:lang w:val="uk-UA"/>
        </w:rPr>
        <w:t>–</w:t>
      </w:r>
      <w:r w:rsidR="00185AFB">
        <w:rPr>
          <w:rFonts w:ascii="Times New Roman" w:hAnsi="Times New Roman"/>
          <w:sz w:val="24"/>
          <w:szCs w:val="24"/>
          <w:lang w:val="uk-UA"/>
        </w:rPr>
        <w:t xml:space="preserve"> </w:t>
      </w:r>
      <w:r w:rsidR="00185AFB">
        <w:rPr>
          <w:rFonts w:ascii="Times New Roman" w:hAnsi="Times New Roman"/>
          <w:sz w:val="28"/>
          <w:szCs w:val="28"/>
          <w:lang w:val="uk-UA"/>
        </w:rPr>
        <w:t>на</w:t>
      </w:r>
      <w:r w:rsidR="00185AFB" w:rsidRPr="00326EF4">
        <w:rPr>
          <w:rFonts w:ascii="Times New Roman" w:hAnsi="Times New Roman"/>
          <w:sz w:val="28"/>
          <w:szCs w:val="28"/>
          <w:lang w:val="uk-UA"/>
        </w:rPr>
        <w:t xml:space="preserve"> </w:t>
      </w:r>
      <w:r w:rsidR="00185AFB">
        <w:rPr>
          <w:rFonts w:ascii="Times New Roman" w:hAnsi="Times New Roman"/>
          <w:sz w:val="28"/>
          <w:szCs w:val="28"/>
          <w:lang w:val="uk-UA"/>
        </w:rPr>
        <w:t>поч.</w:t>
      </w:r>
      <w:r w:rsidR="002E0DDB">
        <w:rPr>
          <w:rFonts w:ascii="Times New Roman" w:hAnsi="Times New Roman"/>
          <w:sz w:val="28"/>
          <w:szCs w:val="28"/>
          <w:lang w:val="uk-UA"/>
        </w:rPr>
        <w:t xml:space="preserve"> ХХІ</w:t>
      </w:r>
      <w:r w:rsidR="002E0DDB" w:rsidRPr="00326EF4">
        <w:rPr>
          <w:rFonts w:ascii="Times New Roman" w:hAnsi="Times New Roman"/>
          <w:sz w:val="28"/>
          <w:szCs w:val="28"/>
          <w:lang w:val="uk-UA"/>
        </w:rPr>
        <w:t xml:space="preserve"> </w:t>
      </w:r>
      <w:r w:rsidR="005B5A82" w:rsidRPr="00326EF4">
        <w:rPr>
          <w:rFonts w:ascii="Times New Roman" w:hAnsi="Times New Roman"/>
          <w:sz w:val="28"/>
          <w:szCs w:val="28"/>
          <w:lang w:val="uk-UA"/>
        </w:rPr>
        <w:t>ст</w:t>
      </w:r>
      <w:r w:rsidR="002E0DDB">
        <w:rPr>
          <w:rFonts w:ascii="Times New Roman" w:hAnsi="Times New Roman"/>
          <w:sz w:val="28"/>
          <w:szCs w:val="28"/>
          <w:lang w:val="uk-UA"/>
        </w:rPr>
        <w:t xml:space="preserve">. </w:t>
      </w:r>
      <w:r w:rsidR="00185AFB" w:rsidRPr="00326EF4">
        <w:rPr>
          <w:rFonts w:ascii="Times New Roman" w:hAnsi="Times New Roman"/>
          <w:sz w:val="28"/>
          <w:szCs w:val="28"/>
          <w:lang w:val="uk-UA"/>
        </w:rPr>
        <w:t xml:space="preserve">На </w:t>
      </w:r>
      <w:r w:rsidR="00185AFB">
        <w:rPr>
          <w:rFonts w:ascii="Times New Roman" w:hAnsi="Times New Roman"/>
          <w:sz w:val="28"/>
          <w:szCs w:val="28"/>
          <w:lang w:val="uk-UA"/>
        </w:rPr>
        <w:t xml:space="preserve">сьогодні </w:t>
      </w:r>
      <w:r w:rsidR="00311057">
        <w:rPr>
          <w:rFonts w:ascii="Times New Roman" w:hAnsi="Times New Roman"/>
          <w:sz w:val="28"/>
          <w:szCs w:val="28"/>
          <w:lang w:val="uk-UA"/>
        </w:rPr>
        <w:t>в</w:t>
      </w:r>
      <w:r w:rsidR="00185AFB">
        <w:rPr>
          <w:rFonts w:ascii="Times New Roman" w:hAnsi="Times New Roman"/>
          <w:sz w:val="28"/>
          <w:szCs w:val="28"/>
          <w:lang w:val="uk-UA"/>
        </w:rPr>
        <w:t xml:space="preserve"> Європі</w:t>
      </w:r>
      <w:r w:rsidR="00311057">
        <w:rPr>
          <w:rFonts w:ascii="Times New Roman" w:hAnsi="Times New Roman"/>
          <w:sz w:val="28"/>
          <w:szCs w:val="28"/>
          <w:lang w:val="uk-UA"/>
        </w:rPr>
        <w:t>,</w:t>
      </w:r>
      <w:r w:rsidR="00185AFB">
        <w:rPr>
          <w:rFonts w:ascii="Times New Roman" w:hAnsi="Times New Roman"/>
          <w:sz w:val="28"/>
          <w:szCs w:val="28"/>
          <w:lang w:val="uk-UA"/>
        </w:rPr>
        <w:t xml:space="preserve"> </w:t>
      </w:r>
      <w:r w:rsidR="00311057">
        <w:rPr>
          <w:rFonts w:ascii="Times New Roman" w:hAnsi="Times New Roman"/>
          <w:sz w:val="28"/>
          <w:szCs w:val="28"/>
          <w:lang w:val="uk-UA"/>
        </w:rPr>
        <w:t xml:space="preserve">за різними джерелами, </w:t>
      </w:r>
      <w:r w:rsidR="00185AFB" w:rsidRPr="00326EF4">
        <w:rPr>
          <w:rFonts w:ascii="Times New Roman" w:hAnsi="Times New Roman"/>
          <w:sz w:val="28"/>
          <w:szCs w:val="28"/>
          <w:lang w:val="uk-UA"/>
        </w:rPr>
        <w:t>на</w:t>
      </w:r>
      <w:r w:rsidR="00311057">
        <w:rPr>
          <w:rFonts w:ascii="Times New Roman" w:hAnsi="Times New Roman"/>
          <w:sz w:val="28"/>
          <w:szCs w:val="28"/>
          <w:lang w:val="uk-UA"/>
        </w:rPr>
        <w:t>лічується</w:t>
      </w:r>
      <w:r w:rsidR="00185AFB" w:rsidRPr="00326EF4">
        <w:rPr>
          <w:rFonts w:ascii="Times New Roman" w:hAnsi="Times New Roman"/>
          <w:sz w:val="28"/>
          <w:szCs w:val="28"/>
          <w:lang w:val="uk-UA"/>
        </w:rPr>
        <w:t xml:space="preserve"> </w:t>
      </w:r>
      <w:r w:rsidR="00311057">
        <w:rPr>
          <w:rFonts w:ascii="Times New Roman" w:hAnsi="Times New Roman"/>
          <w:sz w:val="28"/>
          <w:szCs w:val="28"/>
          <w:lang w:val="uk-UA"/>
        </w:rPr>
        <w:t>від 120 до 183 єврорегіонів</w:t>
      </w:r>
      <w:r w:rsidR="00185AFB">
        <w:rPr>
          <w:rFonts w:ascii="Times New Roman" w:hAnsi="Times New Roman"/>
          <w:sz w:val="28"/>
          <w:szCs w:val="28"/>
          <w:lang w:val="uk-UA"/>
        </w:rPr>
        <w:t xml:space="preserve">, які </w:t>
      </w:r>
      <w:r w:rsidR="005B5A82" w:rsidRPr="00736907">
        <w:rPr>
          <w:rFonts w:ascii="Times New Roman" w:hAnsi="Times New Roman"/>
          <w:sz w:val="28"/>
          <w:szCs w:val="28"/>
          <w:lang w:val="uk-UA"/>
        </w:rPr>
        <w:t>роз</w:t>
      </w:r>
      <w:r w:rsidR="00185AFB" w:rsidRPr="00736907">
        <w:rPr>
          <w:rFonts w:ascii="Times New Roman" w:hAnsi="Times New Roman"/>
          <w:sz w:val="28"/>
          <w:szCs w:val="28"/>
          <w:lang w:val="uk-UA"/>
        </w:rPr>
        <w:t xml:space="preserve">діляють на </w:t>
      </w:r>
      <w:r w:rsidR="005B5A82" w:rsidRPr="00736907">
        <w:rPr>
          <w:rFonts w:ascii="Times New Roman" w:hAnsi="Times New Roman"/>
          <w:sz w:val="28"/>
          <w:szCs w:val="28"/>
          <w:lang w:val="uk-UA"/>
        </w:rPr>
        <w:t>3 типи</w:t>
      </w:r>
      <w:r w:rsidR="00185AFB" w:rsidRPr="00736907">
        <w:rPr>
          <w:rFonts w:ascii="Times New Roman" w:hAnsi="Times New Roman"/>
          <w:sz w:val="28"/>
          <w:szCs w:val="28"/>
          <w:lang w:val="uk-UA"/>
        </w:rPr>
        <w:t xml:space="preserve"> (табл. 3</w:t>
      </w:r>
      <w:r w:rsidR="00311057" w:rsidRPr="00736907">
        <w:rPr>
          <w:rFonts w:ascii="Times New Roman" w:hAnsi="Times New Roman"/>
          <w:sz w:val="28"/>
          <w:szCs w:val="28"/>
          <w:lang w:val="uk-UA"/>
        </w:rPr>
        <w:t>;</w:t>
      </w:r>
      <w:r w:rsidR="001B0EE1" w:rsidRPr="00736907">
        <w:rPr>
          <w:rFonts w:ascii="Times New Roman" w:hAnsi="Times New Roman"/>
          <w:sz w:val="28"/>
          <w:szCs w:val="28"/>
          <w:lang w:val="uk-UA"/>
        </w:rPr>
        <w:t xml:space="preserve"> Додат</w:t>
      </w:r>
      <w:r w:rsidR="00311057" w:rsidRPr="00736907">
        <w:rPr>
          <w:rFonts w:ascii="Times New Roman" w:hAnsi="Times New Roman"/>
          <w:sz w:val="28"/>
          <w:szCs w:val="28"/>
          <w:lang w:val="uk-UA"/>
        </w:rPr>
        <w:t>ок А</w:t>
      </w:r>
      <w:r w:rsidR="00185AFB" w:rsidRPr="00736907">
        <w:rPr>
          <w:rFonts w:ascii="Times New Roman" w:hAnsi="Times New Roman"/>
          <w:sz w:val="28"/>
          <w:szCs w:val="28"/>
          <w:lang w:val="uk-UA"/>
        </w:rPr>
        <w:t>)</w:t>
      </w:r>
      <w:r w:rsidR="002E0DDB" w:rsidRPr="00736907">
        <w:rPr>
          <w:rFonts w:ascii="Times New Roman" w:hAnsi="Times New Roman"/>
          <w:sz w:val="28"/>
          <w:szCs w:val="28"/>
          <w:lang w:val="uk-UA"/>
        </w:rPr>
        <w:t xml:space="preserve"> [</w:t>
      </w:r>
      <w:r w:rsidR="00BE12AA" w:rsidRPr="00736907">
        <w:rPr>
          <w:rFonts w:ascii="Times New Roman" w:hAnsi="Times New Roman"/>
          <w:sz w:val="28"/>
          <w:szCs w:val="28"/>
          <w:lang w:val="uk-UA"/>
        </w:rPr>
        <w:t>23</w:t>
      </w:r>
      <w:r w:rsidR="002E0DDB" w:rsidRPr="00736907">
        <w:rPr>
          <w:rFonts w:ascii="Times New Roman" w:hAnsi="Times New Roman"/>
          <w:sz w:val="28"/>
          <w:szCs w:val="28"/>
          <w:lang w:val="uk-UA"/>
        </w:rPr>
        <w:t>].</w:t>
      </w:r>
      <w:r w:rsidR="00875FB4" w:rsidRPr="00736907">
        <w:rPr>
          <w:rFonts w:ascii="Times New Roman" w:hAnsi="Times New Roman"/>
          <w:sz w:val="28"/>
          <w:szCs w:val="28"/>
          <w:lang w:val="uk-UA"/>
        </w:rPr>
        <w:t xml:space="preserve"> </w:t>
      </w:r>
    </w:p>
    <w:p w:rsidR="002E0DDB" w:rsidRDefault="002E0DDB" w:rsidP="002E0DDB">
      <w:pPr>
        <w:pStyle w:val="ae"/>
        <w:ind w:firstLine="709"/>
        <w:jc w:val="both"/>
        <w:rPr>
          <w:rFonts w:ascii="Times New Roman" w:hAnsi="Times New Roman"/>
          <w:sz w:val="28"/>
          <w:szCs w:val="28"/>
          <w:lang w:val="uk-UA"/>
        </w:rPr>
      </w:pPr>
    </w:p>
    <w:p w:rsidR="002E0DDB" w:rsidRDefault="002E0DDB" w:rsidP="002E0DDB">
      <w:pPr>
        <w:pStyle w:val="ae"/>
        <w:ind w:firstLine="709"/>
        <w:jc w:val="both"/>
        <w:rPr>
          <w:rFonts w:ascii="Times New Roman" w:hAnsi="Times New Roman"/>
          <w:sz w:val="28"/>
          <w:szCs w:val="28"/>
          <w:lang w:val="uk-UA"/>
        </w:rPr>
      </w:pPr>
      <w:r w:rsidRPr="00D47B43">
        <w:rPr>
          <w:rFonts w:ascii="Times New Roman" w:hAnsi="Times New Roman"/>
          <w:sz w:val="28"/>
          <w:szCs w:val="28"/>
          <w:lang w:val="uk-UA"/>
        </w:rPr>
        <w:t xml:space="preserve">Таблиця </w:t>
      </w:r>
      <w:r>
        <w:rPr>
          <w:rFonts w:ascii="Times New Roman" w:hAnsi="Times New Roman"/>
          <w:sz w:val="28"/>
          <w:szCs w:val="28"/>
          <w:lang w:val="uk-UA"/>
        </w:rPr>
        <w:t>3</w:t>
      </w:r>
      <w:r w:rsidRPr="00D47B43">
        <w:rPr>
          <w:rFonts w:ascii="Times New Roman" w:hAnsi="Times New Roman"/>
          <w:sz w:val="28"/>
          <w:szCs w:val="28"/>
          <w:lang w:val="uk-UA"/>
        </w:rPr>
        <w:t xml:space="preserve"> </w:t>
      </w:r>
      <w:r w:rsidRPr="003354E3">
        <w:rPr>
          <w:rFonts w:ascii="Times New Roman" w:hAnsi="Times New Roman"/>
          <w:sz w:val="28"/>
          <w:szCs w:val="28"/>
          <w:lang w:val="uk-UA"/>
        </w:rPr>
        <w:t>–</w:t>
      </w:r>
      <w:r>
        <w:rPr>
          <w:rFonts w:ascii="Times New Roman" w:hAnsi="Times New Roman"/>
          <w:sz w:val="28"/>
          <w:szCs w:val="28"/>
          <w:lang w:val="uk-UA"/>
        </w:rPr>
        <w:t xml:space="preserve"> </w:t>
      </w:r>
      <w:r w:rsidR="00906F78">
        <w:rPr>
          <w:rFonts w:ascii="Times New Roman" w:hAnsi="Times New Roman"/>
          <w:sz w:val="28"/>
          <w:szCs w:val="28"/>
          <w:lang w:val="uk-UA"/>
        </w:rPr>
        <w:t xml:space="preserve">Типи єврорегіонів </w:t>
      </w:r>
      <w:r w:rsidR="00906F78" w:rsidRPr="00906F78">
        <w:rPr>
          <w:rFonts w:ascii="Times New Roman" w:hAnsi="Times New Roman"/>
          <w:sz w:val="28"/>
          <w:szCs w:val="28"/>
          <w:lang w:val="uk-UA"/>
        </w:rPr>
        <w:t>у Європі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397"/>
        <w:gridCol w:w="4045"/>
        <w:gridCol w:w="2684"/>
      </w:tblGrid>
      <w:tr w:rsidR="00025EEC" w:rsidRPr="002E0EA8" w:rsidTr="00BB2DB7">
        <w:tc>
          <w:tcPr>
            <w:tcW w:w="620" w:type="dxa"/>
          </w:tcPr>
          <w:p w:rsidR="00025EEC" w:rsidRPr="00326EF4" w:rsidRDefault="00025EEC" w:rsidP="00C32C6B">
            <w:pPr>
              <w:pStyle w:val="ae"/>
              <w:jc w:val="center"/>
              <w:rPr>
                <w:rFonts w:ascii="Times New Roman" w:hAnsi="Times New Roman"/>
                <w:sz w:val="24"/>
                <w:szCs w:val="24"/>
                <w:lang w:val="uk-UA"/>
              </w:rPr>
            </w:pPr>
            <w:r w:rsidRPr="00326EF4">
              <w:rPr>
                <w:rFonts w:ascii="Times New Roman" w:hAnsi="Times New Roman"/>
                <w:sz w:val="24"/>
                <w:szCs w:val="24"/>
                <w:lang w:val="uk-UA"/>
              </w:rPr>
              <w:t>Тип</w:t>
            </w:r>
          </w:p>
        </w:tc>
        <w:tc>
          <w:tcPr>
            <w:tcW w:w="2397" w:type="dxa"/>
          </w:tcPr>
          <w:p w:rsidR="00025EEC" w:rsidRPr="00326EF4" w:rsidRDefault="00025EEC" w:rsidP="00C32C6B">
            <w:pPr>
              <w:pStyle w:val="ae"/>
              <w:jc w:val="center"/>
              <w:rPr>
                <w:rFonts w:ascii="Times New Roman" w:hAnsi="Times New Roman"/>
                <w:sz w:val="24"/>
                <w:szCs w:val="24"/>
                <w:lang w:val="uk-UA"/>
              </w:rPr>
            </w:pPr>
            <w:r w:rsidRPr="00326EF4">
              <w:rPr>
                <w:rFonts w:ascii="Times New Roman" w:hAnsi="Times New Roman"/>
                <w:sz w:val="24"/>
                <w:szCs w:val="24"/>
                <w:lang w:val="uk-UA"/>
              </w:rPr>
              <w:t>Розміщення</w:t>
            </w:r>
          </w:p>
        </w:tc>
        <w:tc>
          <w:tcPr>
            <w:tcW w:w="4045" w:type="dxa"/>
          </w:tcPr>
          <w:p w:rsidR="00025EEC" w:rsidRPr="00326EF4" w:rsidRDefault="00025EEC" w:rsidP="00C32C6B">
            <w:pPr>
              <w:pStyle w:val="ae"/>
              <w:jc w:val="center"/>
              <w:rPr>
                <w:rFonts w:ascii="Times New Roman" w:hAnsi="Times New Roman"/>
                <w:sz w:val="24"/>
                <w:szCs w:val="24"/>
                <w:lang w:val="uk-UA"/>
              </w:rPr>
            </w:pPr>
            <w:r w:rsidRPr="00326EF4">
              <w:rPr>
                <w:rFonts w:ascii="Times New Roman" w:hAnsi="Times New Roman"/>
                <w:sz w:val="24"/>
                <w:szCs w:val="24"/>
                <w:lang w:val="uk-UA"/>
              </w:rPr>
              <w:t>Характеристика</w:t>
            </w:r>
          </w:p>
        </w:tc>
        <w:tc>
          <w:tcPr>
            <w:tcW w:w="2684" w:type="dxa"/>
          </w:tcPr>
          <w:p w:rsidR="00025EEC" w:rsidRPr="00326EF4" w:rsidRDefault="00B43A78" w:rsidP="00B43A78">
            <w:pPr>
              <w:pStyle w:val="ae"/>
              <w:jc w:val="center"/>
              <w:rPr>
                <w:rFonts w:ascii="Times New Roman" w:hAnsi="Times New Roman"/>
                <w:sz w:val="24"/>
                <w:szCs w:val="24"/>
                <w:lang w:val="uk-UA"/>
              </w:rPr>
            </w:pPr>
            <w:r w:rsidRPr="00326EF4">
              <w:rPr>
                <w:rFonts w:ascii="Times New Roman" w:hAnsi="Times New Roman"/>
                <w:sz w:val="24"/>
                <w:szCs w:val="24"/>
                <w:lang w:val="uk-UA"/>
              </w:rPr>
              <w:t>Ініціативи та програми європейського союзу</w:t>
            </w:r>
          </w:p>
        </w:tc>
      </w:tr>
      <w:tr w:rsidR="00025EEC" w:rsidRPr="002E0EA8" w:rsidTr="00BB2DB7">
        <w:tc>
          <w:tcPr>
            <w:tcW w:w="620" w:type="dxa"/>
          </w:tcPr>
          <w:p w:rsidR="00025EEC" w:rsidRPr="00326EF4" w:rsidRDefault="00025EEC" w:rsidP="00C32C6B">
            <w:pPr>
              <w:pStyle w:val="ae"/>
              <w:jc w:val="both"/>
              <w:rPr>
                <w:rFonts w:ascii="Times New Roman" w:hAnsi="Times New Roman"/>
                <w:sz w:val="24"/>
                <w:szCs w:val="24"/>
                <w:lang w:val="uk-UA"/>
              </w:rPr>
            </w:pPr>
            <w:r w:rsidRPr="00326EF4">
              <w:rPr>
                <w:rFonts w:ascii="Times New Roman" w:hAnsi="Times New Roman"/>
                <w:sz w:val="24"/>
                <w:szCs w:val="24"/>
                <w:lang w:val="uk-UA"/>
              </w:rPr>
              <w:t>І</w:t>
            </w:r>
          </w:p>
        </w:tc>
        <w:tc>
          <w:tcPr>
            <w:tcW w:w="2397" w:type="dxa"/>
          </w:tcPr>
          <w:p w:rsidR="00025EEC" w:rsidRPr="00326EF4" w:rsidRDefault="00025EEC" w:rsidP="00671A07">
            <w:pPr>
              <w:pStyle w:val="ae"/>
              <w:jc w:val="both"/>
              <w:rPr>
                <w:rFonts w:ascii="Times New Roman" w:hAnsi="Times New Roman"/>
                <w:sz w:val="24"/>
                <w:szCs w:val="24"/>
                <w:lang w:val="uk-UA"/>
              </w:rPr>
            </w:pPr>
            <w:r w:rsidRPr="00326EF4">
              <w:rPr>
                <w:rFonts w:ascii="Times New Roman" w:hAnsi="Times New Roman"/>
                <w:sz w:val="24"/>
                <w:szCs w:val="24"/>
                <w:lang w:val="uk-UA"/>
              </w:rPr>
              <w:t>Єврорегіони всередині ЄС</w:t>
            </w:r>
          </w:p>
        </w:tc>
        <w:tc>
          <w:tcPr>
            <w:tcW w:w="4045" w:type="dxa"/>
          </w:tcPr>
          <w:p w:rsidR="00025EEC" w:rsidRPr="00326EF4" w:rsidRDefault="0008017E" w:rsidP="00DE344F">
            <w:pPr>
              <w:pStyle w:val="ae"/>
              <w:jc w:val="both"/>
              <w:rPr>
                <w:rFonts w:ascii="Times New Roman" w:hAnsi="Times New Roman"/>
                <w:sz w:val="24"/>
                <w:szCs w:val="24"/>
                <w:lang w:val="uk-UA"/>
              </w:rPr>
            </w:pPr>
            <w:r>
              <w:rPr>
                <w:rFonts w:ascii="Times New Roman" w:hAnsi="Times New Roman"/>
                <w:sz w:val="24"/>
                <w:szCs w:val="24"/>
                <w:lang w:val="uk-UA"/>
              </w:rPr>
              <w:t>Є</w:t>
            </w:r>
            <w:r w:rsidR="00025EEC" w:rsidRPr="00326EF4">
              <w:rPr>
                <w:rFonts w:ascii="Times New Roman" w:hAnsi="Times New Roman"/>
                <w:sz w:val="24"/>
                <w:szCs w:val="24"/>
                <w:lang w:val="uk-UA"/>
              </w:rPr>
              <w:t>врорегіони, які створені на внутрішніх кордонах країн-ч</w:t>
            </w:r>
            <w:r w:rsidR="00D217AB">
              <w:rPr>
                <w:rFonts w:ascii="Times New Roman" w:hAnsi="Times New Roman"/>
                <w:sz w:val="24"/>
                <w:szCs w:val="24"/>
                <w:lang w:val="uk-UA"/>
              </w:rPr>
              <w:t>ленів ЄС. Це найстаріші регіони, їх ч</w:t>
            </w:r>
            <w:r w:rsidR="00025EEC" w:rsidRPr="00326EF4">
              <w:rPr>
                <w:rFonts w:ascii="Times New Roman" w:hAnsi="Times New Roman"/>
                <w:sz w:val="24"/>
                <w:szCs w:val="24"/>
                <w:lang w:val="uk-UA"/>
              </w:rPr>
              <w:t xml:space="preserve">ленами є територіальні органи влади і різноманітні громадські організації. Всередині країн-членів ЄС рівень компетенції територіальних органів влади по обидва боки кордону дуже наближений, подібні умови проживання населення, є спільна законодавча база й можливості її розвитку. </w:t>
            </w:r>
          </w:p>
        </w:tc>
        <w:tc>
          <w:tcPr>
            <w:tcW w:w="2684" w:type="dxa"/>
          </w:tcPr>
          <w:p w:rsidR="00025EEC" w:rsidRPr="00326EF4" w:rsidRDefault="00025EEC" w:rsidP="00DE344F">
            <w:pPr>
              <w:pStyle w:val="ae"/>
              <w:jc w:val="both"/>
              <w:rPr>
                <w:rFonts w:ascii="Times New Roman" w:hAnsi="Times New Roman"/>
                <w:sz w:val="24"/>
                <w:szCs w:val="24"/>
                <w:lang w:val="uk-UA"/>
              </w:rPr>
            </w:pPr>
            <w:r w:rsidRPr="00326EF4">
              <w:rPr>
                <w:rFonts w:ascii="Times New Roman" w:hAnsi="Times New Roman"/>
                <w:sz w:val="24"/>
                <w:szCs w:val="24"/>
                <w:lang w:val="uk-UA"/>
              </w:rPr>
              <w:t>Фінансова допомога для реалізації спільних програм та проектів в цих єврорегіонах здійснювалася програмами INTERREG / INTERREG.</w:t>
            </w:r>
          </w:p>
        </w:tc>
      </w:tr>
      <w:tr w:rsidR="00025EEC" w:rsidRPr="002E0EA8" w:rsidTr="00BB2DB7">
        <w:tc>
          <w:tcPr>
            <w:tcW w:w="620" w:type="dxa"/>
          </w:tcPr>
          <w:p w:rsidR="00025EEC" w:rsidRPr="00326EF4" w:rsidRDefault="00025EEC" w:rsidP="00C32C6B">
            <w:pPr>
              <w:pStyle w:val="ae"/>
              <w:jc w:val="both"/>
              <w:rPr>
                <w:rFonts w:ascii="Times New Roman" w:hAnsi="Times New Roman"/>
                <w:sz w:val="24"/>
                <w:szCs w:val="24"/>
                <w:lang w:val="uk-UA"/>
              </w:rPr>
            </w:pPr>
            <w:r w:rsidRPr="00326EF4">
              <w:rPr>
                <w:rFonts w:ascii="Times New Roman" w:hAnsi="Times New Roman"/>
                <w:sz w:val="24"/>
                <w:szCs w:val="24"/>
                <w:lang w:val="uk-UA"/>
              </w:rPr>
              <w:t>ІІ</w:t>
            </w:r>
          </w:p>
        </w:tc>
        <w:tc>
          <w:tcPr>
            <w:tcW w:w="2397" w:type="dxa"/>
          </w:tcPr>
          <w:p w:rsidR="00025EEC" w:rsidRPr="00326EF4" w:rsidRDefault="00B43A78" w:rsidP="0008017E">
            <w:pPr>
              <w:pStyle w:val="ae"/>
              <w:jc w:val="both"/>
              <w:rPr>
                <w:rFonts w:ascii="Times New Roman" w:hAnsi="Times New Roman"/>
                <w:sz w:val="24"/>
                <w:szCs w:val="24"/>
                <w:lang w:val="uk-UA"/>
              </w:rPr>
            </w:pPr>
            <w:r w:rsidRPr="00326EF4">
              <w:rPr>
                <w:rFonts w:ascii="Times New Roman" w:hAnsi="Times New Roman"/>
                <w:sz w:val="24"/>
                <w:szCs w:val="24"/>
                <w:lang w:val="uk-UA"/>
              </w:rPr>
              <w:t>Є</w:t>
            </w:r>
            <w:r w:rsidR="0008017E">
              <w:rPr>
                <w:rFonts w:ascii="Times New Roman" w:hAnsi="Times New Roman"/>
                <w:sz w:val="24"/>
                <w:szCs w:val="24"/>
                <w:lang w:val="uk-UA"/>
              </w:rPr>
              <w:t>врорегіони між країнами-</w:t>
            </w:r>
            <w:r w:rsidR="00025EEC" w:rsidRPr="00326EF4">
              <w:rPr>
                <w:rFonts w:ascii="Times New Roman" w:hAnsi="Times New Roman"/>
                <w:sz w:val="24"/>
                <w:szCs w:val="24"/>
                <w:lang w:val="uk-UA"/>
              </w:rPr>
              <w:t>членами ЄС і їх сусідами – не членами</w:t>
            </w:r>
          </w:p>
        </w:tc>
        <w:tc>
          <w:tcPr>
            <w:tcW w:w="4045" w:type="dxa"/>
          </w:tcPr>
          <w:p w:rsidR="00025EEC" w:rsidRPr="00326EF4" w:rsidRDefault="0008017E" w:rsidP="00BB2DB7">
            <w:pPr>
              <w:pStyle w:val="ae"/>
              <w:jc w:val="both"/>
              <w:rPr>
                <w:rFonts w:ascii="Times New Roman" w:hAnsi="Times New Roman"/>
                <w:sz w:val="24"/>
                <w:szCs w:val="24"/>
                <w:lang w:val="uk-UA"/>
              </w:rPr>
            </w:pPr>
            <w:r>
              <w:rPr>
                <w:rFonts w:ascii="Times New Roman" w:hAnsi="Times New Roman"/>
                <w:sz w:val="24"/>
                <w:szCs w:val="24"/>
                <w:lang w:val="uk-UA"/>
              </w:rPr>
              <w:t>Є</w:t>
            </w:r>
            <w:r w:rsidR="00025EEC" w:rsidRPr="00326EF4">
              <w:rPr>
                <w:rFonts w:ascii="Times New Roman" w:hAnsi="Times New Roman"/>
                <w:sz w:val="24"/>
                <w:szCs w:val="24"/>
                <w:lang w:val="uk-UA"/>
              </w:rPr>
              <w:t xml:space="preserve">врорегіони, </w:t>
            </w:r>
            <w:r>
              <w:rPr>
                <w:rFonts w:ascii="Times New Roman" w:hAnsi="Times New Roman"/>
                <w:sz w:val="24"/>
                <w:szCs w:val="24"/>
                <w:lang w:val="uk-UA"/>
              </w:rPr>
              <w:t xml:space="preserve">які </w:t>
            </w:r>
            <w:r w:rsidR="00025EEC" w:rsidRPr="00326EF4">
              <w:rPr>
                <w:rFonts w:ascii="Times New Roman" w:hAnsi="Times New Roman"/>
                <w:sz w:val="24"/>
                <w:szCs w:val="24"/>
                <w:lang w:val="uk-UA"/>
              </w:rPr>
              <w:t>створені на зовнішніх кордонах ЄС</w:t>
            </w:r>
            <w:r w:rsidR="00BB2DB7">
              <w:rPr>
                <w:rFonts w:ascii="Times New Roman" w:hAnsi="Times New Roman"/>
                <w:sz w:val="24"/>
                <w:szCs w:val="24"/>
                <w:lang w:val="uk-UA"/>
              </w:rPr>
              <w:t>. Для них</w:t>
            </w:r>
            <w:r w:rsidR="00025EEC" w:rsidRPr="00326EF4">
              <w:rPr>
                <w:rFonts w:ascii="Times New Roman" w:hAnsi="Times New Roman"/>
                <w:sz w:val="24"/>
                <w:szCs w:val="24"/>
                <w:lang w:val="uk-UA"/>
              </w:rPr>
              <w:t xml:space="preserve"> характерні різний рівень компетенції територіальних органів влади, економічного розвитку, життя населення, відсутня спільна законодавча база. </w:t>
            </w:r>
          </w:p>
        </w:tc>
        <w:tc>
          <w:tcPr>
            <w:tcW w:w="2684" w:type="dxa"/>
          </w:tcPr>
          <w:p w:rsidR="00025EEC" w:rsidRPr="00326EF4" w:rsidRDefault="00025EEC" w:rsidP="00DE344F">
            <w:pPr>
              <w:pStyle w:val="ae"/>
              <w:jc w:val="both"/>
              <w:rPr>
                <w:rFonts w:ascii="Times New Roman" w:hAnsi="Times New Roman"/>
                <w:sz w:val="24"/>
                <w:szCs w:val="24"/>
                <w:lang w:val="uk-UA"/>
              </w:rPr>
            </w:pPr>
            <w:r w:rsidRPr="00326EF4">
              <w:rPr>
                <w:rFonts w:ascii="Times New Roman" w:hAnsi="Times New Roman"/>
                <w:sz w:val="24"/>
                <w:szCs w:val="24"/>
                <w:lang w:val="uk-UA"/>
              </w:rPr>
              <w:t>Фінансова допомога тут забезпечувалася програми INTERREG / PHARE CBC та INTERREG / TACIS CBC</w:t>
            </w:r>
          </w:p>
        </w:tc>
      </w:tr>
    </w:tbl>
    <w:p w:rsidR="00BB2DB7" w:rsidRDefault="00BB2DB7" w:rsidP="00B42C6F">
      <w:pPr>
        <w:spacing w:after="0" w:line="240" w:lineRule="auto"/>
        <w:ind w:firstLine="709"/>
        <w:jc w:val="both"/>
        <w:rPr>
          <w:rFonts w:ascii="Times New Roman" w:hAnsi="Times New Roman" w:cs="Times New Roman"/>
          <w:i/>
          <w:iCs/>
          <w:sz w:val="24"/>
          <w:szCs w:val="24"/>
          <w:lang w:val="uk-UA"/>
        </w:rPr>
      </w:pPr>
    </w:p>
    <w:p w:rsidR="005E568E" w:rsidRPr="005E568E" w:rsidRDefault="005E568E" w:rsidP="005E568E">
      <w:pPr>
        <w:pStyle w:val="ae"/>
        <w:ind w:firstLine="709"/>
        <w:jc w:val="both"/>
        <w:rPr>
          <w:rFonts w:ascii="Times New Roman" w:hAnsi="Times New Roman"/>
          <w:i/>
          <w:sz w:val="28"/>
          <w:szCs w:val="28"/>
          <w:lang w:val="uk-UA"/>
        </w:rPr>
      </w:pPr>
      <w:r w:rsidRPr="00326EF4">
        <w:rPr>
          <w:rFonts w:ascii="Times New Roman" w:hAnsi="Times New Roman"/>
          <w:i/>
          <w:sz w:val="28"/>
          <w:szCs w:val="28"/>
          <w:lang w:val="uk-UA"/>
        </w:rPr>
        <w:lastRenderedPageBreak/>
        <w:t xml:space="preserve">Продовження табл. </w:t>
      </w:r>
      <w:r w:rsidR="00F3600E">
        <w:rPr>
          <w:rFonts w:ascii="Times New Roman" w:hAnsi="Times New Roman"/>
          <w:i/>
          <w:sz w:val="28"/>
          <w:szCs w:val="28"/>
          <w:lang w:val="uk-UA"/>
        </w:rPr>
        <w:t>3</w:t>
      </w:r>
      <w:r w:rsidRPr="00326EF4">
        <w:rPr>
          <w:rFonts w:ascii="Times New Roman" w:hAnsi="Times New Roman"/>
          <w:i/>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397"/>
        <w:gridCol w:w="4051"/>
        <w:gridCol w:w="2692"/>
      </w:tblGrid>
      <w:tr w:rsidR="00BB2DB7" w:rsidRPr="002E0EA8" w:rsidTr="00CD1B58">
        <w:tc>
          <w:tcPr>
            <w:tcW w:w="620" w:type="dxa"/>
          </w:tcPr>
          <w:p w:rsidR="00BB2DB7" w:rsidRPr="00326EF4" w:rsidRDefault="00BB2DB7" w:rsidP="00CD1B58">
            <w:pPr>
              <w:pStyle w:val="ae"/>
              <w:jc w:val="both"/>
              <w:rPr>
                <w:rFonts w:ascii="Times New Roman" w:hAnsi="Times New Roman"/>
                <w:sz w:val="24"/>
                <w:szCs w:val="24"/>
                <w:lang w:val="uk-UA"/>
              </w:rPr>
            </w:pPr>
            <w:r w:rsidRPr="00326EF4">
              <w:rPr>
                <w:rFonts w:ascii="Times New Roman" w:hAnsi="Times New Roman"/>
                <w:sz w:val="24"/>
                <w:szCs w:val="24"/>
                <w:lang w:val="uk-UA"/>
              </w:rPr>
              <w:t>ІІІ</w:t>
            </w:r>
          </w:p>
        </w:tc>
        <w:tc>
          <w:tcPr>
            <w:tcW w:w="2398" w:type="dxa"/>
          </w:tcPr>
          <w:p w:rsidR="00BB2DB7" w:rsidRPr="00326EF4" w:rsidRDefault="00BB2DB7" w:rsidP="00CD1B58">
            <w:pPr>
              <w:pStyle w:val="ae"/>
              <w:jc w:val="both"/>
              <w:rPr>
                <w:rFonts w:ascii="Times New Roman" w:hAnsi="Times New Roman"/>
                <w:sz w:val="24"/>
                <w:szCs w:val="24"/>
                <w:lang w:val="uk-UA"/>
              </w:rPr>
            </w:pPr>
            <w:r w:rsidRPr="00326EF4">
              <w:rPr>
                <w:rFonts w:ascii="Times New Roman" w:hAnsi="Times New Roman"/>
                <w:sz w:val="24"/>
                <w:szCs w:val="24"/>
                <w:lang w:val="uk-UA"/>
              </w:rPr>
              <w:t>Єврорегіони між постсоціалістичними державами</w:t>
            </w:r>
          </w:p>
        </w:tc>
        <w:tc>
          <w:tcPr>
            <w:tcW w:w="4288" w:type="dxa"/>
          </w:tcPr>
          <w:p w:rsidR="00BB2DB7" w:rsidRPr="00326EF4" w:rsidRDefault="00BB2DB7" w:rsidP="00CD1B58">
            <w:pPr>
              <w:pStyle w:val="ae"/>
              <w:jc w:val="both"/>
              <w:rPr>
                <w:rFonts w:ascii="Times New Roman" w:hAnsi="Times New Roman"/>
                <w:sz w:val="24"/>
                <w:szCs w:val="24"/>
                <w:lang w:val="uk-UA"/>
              </w:rPr>
            </w:pPr>
            <w:r>
              <w:rPr>
                <w:rFonts w:ascii="Times New Roman" w:hAnsi="Times New Roman"/>
                <w:sz w:val="24"/>
                <w:szCs w:val="24"/>
                <w:lang w:val="uk-UA"/>
              </w:rPr>
              <w:t>Є</w:t>
            </w:r>
            <w:r w:rsidRPr="00326EF4">
              <w:rPr>
                <w:rFonts w:ascii="Times New Roman" w:hAnsi="Times New Roman"/>
                <w:sz w:val="24"/>
                <w:szCs w:val="24"/>
                <w:lang w:val="uk-UA"/>
              </w:rPr>
              <w:t>врорегіони,</w:t>
            </w:r>
            <w:r>
              <w:rPr>
                <w:rFonts w:ascii="Times New Roman" w:hAnsi="Times New Roman"/>
                <w:sz w:val="24"/>
                <w:szCs w:val="24"/>
                <w:lang w:val="uk-UA"/>
              </w:rPr>
              <w:t xml:space="preserve"> які </w:t>
            </w:r>
            <w:r w:rsidRPr="00326EF4">
              <w:rPr>
                <w:rFonts w:ascii="Times New Roman" w:hAnsi="Times New Roman"/>
                <w:sz w:val="24"/>
                <w:szCs w:val="24"/>
                <w:lang w:val="uk-UA"/>
              </w:rPr>
              <w:t xml:space="preserve">створені країнами Східної Європи – на кордонах між Польщею та Чехією і Словаччиною, Україною та Білорусією, Угорщиною та Україною тощо. </w:t>
            </w:r>
            <w:r>
              <w:rPr>
                <w:rFonts w:ascii="Times New Roman" w:hAnsi="Times New Roman"/>
                <w:sz w:val="24"/>
                <w:szCs w:val="24"/>
                <w:lang w:val="uk-UA"/>
              </w:rPr>
              <w:t>Х</w:t>
            </w:r>
            <w:r w:rsidRPr="00326EF4">
              <w:rPr>
                <w:rFonts w:ascii="Times New Roman" w:hAnsi="Times New Roman"/>
                <w:sz w:val="24"/>
                <w:szCs w:val="24"/>
                <w:lang w:val="uk-UA"/>
              </w:rPr>
              <w:t xml:space="preserve">арактерною особливістю цієї групи є низький рівень компетенції регіональних та місцевих органів влади, не достатній для самостійного, без втручання держави, вирішення багатьох питань. </w:t>
            </w:r>
          </w:p>
        </w:tc>
        <w:tc>
          <w:tcPr>
            <w:tcW w:w="2774" w:type="dxa"/>
          </w:tcPr>
          <w:p w:rsidR="00BB2DB7" w:rsidRPr="00326EF4" w:rsidRDefault="00BB2DB7" w:rsidP="00CD1B58">
            <w:pPr>
              <w:pStyle w:val="ae"/>
              <w:jc w:val="both"/>
              <w:rPr>
                <w:rFonts w:ascii="Times New Roman" w:hAnsi="Times New Roman"/>
                <w:sz w:val="24"/>
                <w:szCs w:val="24"/>
                <w:lang w:val="uk-UA"/>
              </w:rPr>
            </w:pPr>
            <w:r w:rsidRPr="00326EF4">
              <w:rPr>
                <w:rFonts w:ascii="Times New Roman" w:hAnsi="Times New Roman"/>
                <w:sz w:val="24"/>
                <w:szCs w:val="24"/>
                <w:lang w:val="uk-UA"/>
              </w:rPr>
              <w:t>Фінансова допомога тут забезпечувалася за програмами PHARE CBC / PHARE CBC та PHARE CBC / TACIS CBC.</w:t>
            </w:r>
          </w:p>
        </w:tc>
      </w:tr>
    </w:tbl>
    <w:p w:rsidR="00BB2DB7" w:rsidRDefault="00BB2DB7" w:rsidP="00B42C6F">
      <w:pPr>
        <w:spacing w:after="0" w:line="240" w:lineRule="auto"/>
        <w:ind w:firstLine="709"/>
        <w:jc w:val="both"/>
        <w:rPr>
          <w:rFonts w:ascii="Times New Roman" w:hAnsi="Times New Roman" w:cs="Times New Roman"/>
          <w:i/>
          <w:iCs/>
          <w:sz w:val="24"/>
          <w:szCs w:val="24"/>
          <w:lang w:val="uk-UA"/>
        </w:rPr>
      </w:pPr>
    </w:p>
    <w:p w:rsidR="001303A4" w:rsidRDefault="002E0DDB" w:rsidP="00B42C6F">
      <w:pPr>
        <w:spacing w:after="0" w:line="240" w:lineRule="auto"/>
        <w:ind w:firstLine="709"/>
        <w:jc w:val="both"/>
        <w:rPr>
          <w:rFonts w:ascii="Times New Roman" w:hAnsi="Times New Roman" w:cs="Times New Roman"/>
          <w:i/>
          <w:iCs/>
          <w:sz w:val="24"/>
          <w:szCs w:val="24"/>
          <w:lang w:val="uk-UA"/>
        </w:rPr>
      </w:pPr>
      <w:r w:rsidRPr="00E11AF6">
        <w:rPr>
          <w:rFonts w:ascii="Times New Roman" w:hAnsi="Times New Roman" w:cs="Times New Roman"/>
          <w:i/>
          <w:iCs/>
          <w:sz w:val="24"/>
          <w:szCs w:val="24"/>
          <w:lang w:val="uk-UA"/>
        </w:rPr>
        <w:t>Джерело: розроблено автором на основі [</w:t>
      </w:r>
      <w:r w:rsidR="0008017E">
        <w:rPr>
          <w:rFonts w:ascii="Times New Roman" w:hAnsi="Times New Roman" w:cs="Times New Roman"/>
          <w:i/>
          <w:iCs/>
          <w:sz w:val="24"/>
          <w:szCs w:val="24"/>
          <w:lang w:val="uk-UA"/>
        </w:rPr>
        <w:t>23</w:t>
      </w:r>
      <w:r>
        <w:rPr>
          <w:rFonts w:ascii="Times New Roman" w:hAnsi="Times New Roman" w:cs="Times New Roman"/>
          <w:i/>
          <w:iCs/>
          <w:sz w:val="24"/>
          <w:szCs w:val="24"/>
          <w:lang w:val="uk-UA"/>
        </w:rPr>
        <w:t xml:space="preserve">; </w:t>
      </w:r>
      <w:r w:rsidR="0008017E">
        <w:rPr>
          <w:rFonts w:ascii="Times New Roman" w:hAnsi="Times New Roman" w:cs="Times New Roman"/>
          <w:i/>
          <w:iCs/>
          <w:sz w:val="24"/>
          <w:szCs w:val="24"/>
          <w:lang w:val="uk-UA"/>
        </w:rPr>
        <w:t>3</w:t>
      </w:r>
      <w:r w:rsidR="009538DA">
        <w:rPr>
          <w:rFonts w:ascii="Times New Roman" w:hAnsi="Times New Roman" w:cs="Times New Roman"/>
          <w:i/>
          <w:iCs/>
          <w:sz w:val="24"/>
          <w:szCs w:val="24"/>
          <w:lang w:val="uk-UA"/>
        </w:rPr>
        <w:t>5</w:t>
      </w:r>
      <w:r w:rsidRPr="00E11AF6">
        <w:rPr>
          <w:rFonts w:ascii="Times New Roman" w:hAnsi="Times New Roman" w:cs="Times New Roman"/>
          <w:i/>
          <w:iCs/>
          <w:sz w:val="24"/>
          <w:szCs w:val="24"/>
          <w:lang w:val="uk-UA"/>
        </w:rPr>
        <w:t>]</w:t>
      </w:r>
    </w:p>
    <w:p w:rsidR="00F3600E" w:rsidRDefault="00F3600E" w:rsidP="00B42C6F">
      <w:pPr>
        <w:spacing w:after="0" w:line="240" w:lineRule="auto"/>
        <w:ind w:firstLine="709"/>
        <w:jc w:val="both"/>
        <w:rPr>
          <w:rFonts w:ascii="Times New Roman" w:hAnsi="Times New Roman" w:cs="Times New Roman"/>
          <w:sz w:val="28"/>
          <w:szCs w:val="28"/>
          <w:lang w:val="uk-UA"/>
        </w:rPr>
      </w:pPr>
    </w:p>
    <w:p w:rsidR="00736907" w:rsidRDefault="002E0DDB" w:rsidP="00736907">
      <w:pPr>
        <w:pStyle w:val="ae"/>
        <w:ind w:firstLine="709"/>
        <w:jc w:val="both"/>
        <w:rPr>
          <w:rFonts w:ascii="Times New Roman" w:hAnsi="Times New Roman"/>
          <w:sz w:val="28"/>
          <w:szCs w:val="28"/>
          <w:lang w:val="uk-UA"/>
        </w:rPr>
      </w:pPr>
      <w:r w:rsidRPr="00736907">
        <w:rPr>
          <w:rFonts w:ascii="Times New Roman" w:hAnsi="Times New Roman"/>
          <w:sz w:val="28"/>
          <w:szCs w:val="28"/>
          <w:lang w:val="uk-UA"/>
        </w:rPr>
        <w:t xml:space="preserve">Ініціативи з утворення </w:t>
      </w:r>
      <w:r w:rsidR="00736907" w:rsidRPr="00736907">
        <w:rPr>
          <w:rFonts w:ascii="Times New Roman" w:hAnsi="Times New Roman"/>
          <w:sz w:val="28"/>
          <w:szCs w:val="28"/>
          <w:lang w:val="uk-UA"/>
        </w:rPr>
        <w:t>єврорегіонів</w:t>
      </w:r>
      <w:r w:rsidRPr="00736907">
        <w:rPr>
          <w:rFonts w:ascii="Times New Roman" w:hAnsi="Times New Roman"/>
          <w:sz w:val="28"/>
          <w:szCs w:val="28"/>
          <w:lang w:val="uk-UA"/>
        </w:rPr>
        <w:t xml:space="preserve"> в Україні виникли в 90-х роках XX ст</w:t>
      </w:r>
      <w:r w:rsidR="00F67EEA" w:rsidRPr="00736907">
        <w:rPr>
          <w:rFonts w:ascii="Times New Roman" w:hAnsi="Times New Roman"/>
          <w:sz w:val="28"/>
          <w:szCs w:val="28"/>
          <w:lang w:val="uk-UA"/>
        </w:rPr>
        <w:t xml:space="preserve">. </w:t>
      </w:r>
      <w:r w:rsidR="00736907" w:rsidRPr="00736907">
        <w:rPr>
          <w:rFonts w:ascii="Times New Roman" w:hAnsi="Times New Roman"/>
          <w:sz w:val="28"/>
          <w:szCs w:val="28"/>
          <w:lang w:val="uk-UA"/>
        </w:rPr>
        <w:t xml:space="preserve">Майже одночасно, зі здобуттям незалежності, Україна почала провадити політику поглиблення співробітництва між прикордонними територіями. </w:t>
      </w:r>
      <w:r w:rsidRPr="00736907">
        <w:rPr>
          <w:rFonts w:ascii="Times New Roman" w:hAnsi="Times New Roman"/>
          <w:sz w:val="28"/>
          <w:szCs w:val="28"/>
          <w:lang w:val="uk-UA"/>
        </w:rPr>
        <w:t xml:space="preserve">Перші транскордонні зв’язки були налагоджені між </w:t>
      </w:r>
      <w:r w:rsidR="00736907" w:rsidRPr="00736907">
        <w:rPr>
          <w:rFonts w:ascii="Times New Roman" w:hAnsi="Times New Roman"/>
          <w:sz w:val="28"/>
          <w:szCs w:val="28"/>
          <w:lang w:val="uk-UA"/>
        </w:rPr>
        <w:t xml:space="preserve">регіонами північно-східної Угорщини, </w:t>
      </w:r>
      <w:r w:rsidRPr="00736907">
        <w:rPr>
          <w:rFonts w:ascii="Times New Roman" w:hAnsi="Times New Roman"/>
          <w:sz w:val="28"/>
          <w:szCs w:val="28"/>
          <w:lang w:val="uk-UA"/>
        </w:rPr>
        <w:t>Кроснянським воєводств</w:t>
      </w:r>
      <w:r w:rsidR="00736907" w:rsidRPr="00736907">
        <w:rPr>
          <w:rFonts w:ascii="Times New Roman" w:hAnsi="Times New Roman"/>
          <w:sz w:val="28"/>
          <w:szCs w:val="28"/>
          <w:lang w:val="uk-UA"/>
        </w:rPr>
        <w:t>ом Польщі</w:t>
      </w:r>
      <w:r w:rsidRPr="00736907">
        <w:rPr>
          <w:rFonts w:ascii="Times New Roman" w:hAnsi="Times New Roman"/>
          <w:sz w:val="28"/>
          <w:szCs w:val="28"/>
          <w:lang w:val="uk-UA"/>
        </w:rPr>
        <w:t xml:space="preserve"> та Закарпаттям.</w:t>
      </w:r>
      <w:r w:rsidR="00736907" w:rsidRPr="00736907">
        <w:rPr>
          <w:rFonts w:ascii="Times New Roman" w:hAnsi="Times New Roman"/>
          <w:sz w:val="28"/>
          <w:szCs w:val="28"/>
          <w:lang w:val="uk-UA"/>
        </w:rPr>
        <w:t xml:space="preserve"> </w:t>
      </w:r>
      <w:r w:rsidR="00AF6DA7">
        <w:rPr>
          <w:rFonts w:ascii="Times New Roman" w:hAnsi="Times New Roman"/>
          <w:sz w:val="28"/>
          <w:szCs w:val="28"/>
          <w:lang w:val="uk-UA"/>
        </w:rPr>
        <w:t xml:space="preserve">14 лютого 1993 р. </w:t>
      </w:r>
      <w:r w:rsidR="00736907" w:rsidRPr="00736907">
        <w:rPr>
          <w:rFonts w:ascii="Times New Roman" w:hAnsi="Times New Roman"/>
          <w:sz w:val="28"/>
          <w:szCs w:val="28"/>
          <w:lang w:val="uk-UA"/>
        </w:rPr>
        <w:t>відбулося підписанням у м. Дебрецені (Угорщина) Декларації про співробітництво населення, яке проживає в Карпатському регіоні</w:t>
      </w:r>
      <w:r w:rsidR="00736907">
        <w:rPr>
          <w:rFonts w:ascii="Times New Roman" w:hAnsi="Times New Roman"/>
          <w:sz w:val="28"/>
          <w:szCs w:val="28"/>
          <w:lang w:val="uk-UA"/>
        </w:rPr>
        <w:t>, що заклало основу першого, за участі України, «</w:t>
      </w:r>
      <w:r w:rsidR="00736907" w:rsidRPr="00736907">
        <w:rPr>
          <w:rFonts w:ascii="Times New Roman" w:hAnsi="Times New Roman"/>
          <w:sz w:val="28"/>
          <w:szCs w:val="28"/>
          <w:lang w:val="uk-UA"/>
        </w:rPr>
        <w:t>Карпатського Єврорегіону</w:t>
      </w:r>
      <w:r w:rsidR="00736907">
        <w:rPr>
          <w:rFonts w:ascii="Times New Roman" w:hAnsi="Times New Roman"/>
          <w:sz w:val="28"/>
          <w:szCs w:val="28"/>
          <w:lang w:val="uk-UA"/>
        </w:rPr>
        <w:t>»</w:t>
      </w:r>
      <w:r w:rsidR="00736907" w:rsidRPr="00736907">
        <w:rPr>
          <w:rFonts w:ascii="Times New Roman" w:hAnsi="Times New Roman"/>
          <w:sz w:val="28"/>
          <w:szCs w:val="28"/>
          <w:lang w:val="uk-UA"/>
        </w:rPr>
        <w:t>.</w:t>
      </w:r>
      <w:r w:rsidR="00736907">
        <w:rPr>
          <w:rFonts w:ascii="Times New Roman" w:hAnsi="Times New Roman"/>
          <w:sz w:val="28"/>
          <w:szCs w:val="28"/>
          <w:lang w:val="uk-UA"/>
        </w:rPr>
        <w:t xml:space="preserve"> У</w:t>
      </w:r>
      <w:r w:rsidR="00736907" w:rsidRPr="00736907">
        <w:rPr>
          <w:rFonts w:ascii="Times New Roman" w:hAnsi="Times New Roman"/>
          <w:sz w:val="28"/>
          <w:szCs w:val="28"/>
          <w:lang w:val="uk-UA"/>
        </w:rPr>
        <w:t xml:space="preserve"> 1997 р. до </w:t>
      </w:r>
      <w:r w:rsidR="00736907">
        <w:rPr>
          <w:rFonts w:ascii="Times New Roman" w:hAnsi="Times New Roman"/>
          <w:sz w:val="28"/>
          <w:szCs w:val="28"/>
          <w:lang w:val="uk-UA"/>
        </w:rPr>
        <w:t>Декларації</w:t>
      </w:r>
      <w:r w:rsidR="00736907" w:rsidRPr="00736907">
        <w:rPr>
          <w:rFonts w:ascii="Times New Roman" w:hAnsi="Times New Roman"/>
          <w:sz w:val="28"/>
          <w:szCs w:val="28"/>
          <w:lang w:val="uk-UA"/>
        </w:rPr>
        <w:t xml:space="preserve"> приєдналася Румунія, а в 1999 р. – Словаччина.</w:t>
      </w:r>
      <w:r w:rsidR="00736907">
        <w:rPr>
          <w:rFonts w:ascii="Times New Roman" w:hAnsi="Times New Roman"/>
          <w:sz w:val="28"/>
          <w:szCs w:val="28"/>
          <w:lang w:val="uk-UA"/>
        </w:rPr>
        <w:t xml:space="preserve"> В кінцевому результаті, учасниками </w:t>
      </w:r>
      <w:r w:rsidR="00AF6DA7">
        <w:rPr>
          <w:rFonts w:ascii="Times New Roman" w:hAnsi="Times New Roman"/>
          <w:sz w:val="28"/>
          <w:szCs w:val="28"/>
          <w:lang w:val="uk-UA"/>
        </w:rPr>
        <w:t>«</w:t>
      </w:r>
      <w:r w:rsidR="00736907" w:rsidRPr="00736907">
        <w:rPr>
          <w:rFonts w:ascii="Times New Roman" w:hAnsi="Times New Roman"/>
          <w:sz w:val="28"/>
          <w:szCs w:val="28"/>
          <w:lang w:val="uk-UA"/>
        </w:rPr>
        <w:t>Карпатського Єврорегіону</w:t>
      </w:r>
      <w:r w:rsidR="00AF6DA7">
        <w:rPr>
          <w:rFonts w:ascii="Times New Roman" w:hAnsi="Times New Roman"/>
          <w:sz w:val="28"/>
          <w:szCs w:val="28"/>
          <w:lang w:val="uk-UA"/>
        </w:rPr>
        <w:t>»</w:t>
      </w:r>
      <w:r w:rsidR="00736907">
        <w:rPr>
          <w:rFonts w:ascii="Times New Roman" w:hAnsi="Times New Roman"/>
          <w:sz w:val="28"/>
          <w:szCs w:val="28"/>
          <w:lang w:val="uk-UA"/>
        </w:rPr>
        <w:t xml:space="preserve"> стали </w:t>
      </w:r>
      <w:r w:rsidR="00736907" w:rsidRPr="00736907">
        <w:rPr>
          <w:rFonts w:ascii="Times New Roman" w:hAnsi="Times New Roman"/>
          <w:sz w:val="28"/>
          <w:szCs w:val="28"/>
          <w:lang w:val="uk-UA"/>
        </w:rPr>
        <w:t>прикордон</w:t>
      </w:r>
      <w:r w:rsidR="00736907">
        <w:rPr>
          <w:rFonts w:ascii="Times New Roman" w:hAnsi="Times New Roman"/>
          <w:sz w:val="28"/>
          <w:szCs w:val="28"/>
          <w:lang w:val="uk-UA"/>
        </w:rPr>
        <w:t>ні території Украї</w:t>
      </w:r>
      <w:r w:rsidR="00736907" w:rsidRPr="00736907">
        <w:rPr>
          <w:rFonts w:ascii="Times New Roman" w:hAnsi="Times New Roman"/>
          <w:sz w:val="28"/>
          <w:szCs w:val="28"/>
          <w:lang w:val="uk-UA"/>
        </w:rPr>
        <w:t>ни, Угорщини</w:t>
      </w:r>
      <w:r w:rsidR="00736907">
        <w:rPr>
          <w:rFonts w:ascii="Times New Roman" w:hAnsi="Times New Roman"/>
          <w:sz w:val="28"/>
          <w:szCs w:val="28"/>
          <w:lang w:val="uk-UA"/>
        </w:rPr>
        <w:t xml:space="preserve">, </w:t>
      </w:r>
      <w:r w:rsidR="00736907" w:rsidRPr="00736907">
        <w:rPr>
          <w:rFonts w:ascii="Times New Roman" w:hAnsi="Times New Roman"/>
          <w:sz w:val="28"/>
          <w:szCs w:val="28"/>
          <w:lang w:val="uk-UA"/>
        </w:rPr>
        <w:t>Польщі, Румунії</w:t>
      </w:r>
      <w:r w:rsidR="00736907">
        <w:rPr>
          <w:rFonts w:ascii="Times New Roman" w:hAnsi="Times New Roman"/>
          <w:sz w:val="28"/>
          <w:szCs w:val="28"/>
          <w:lang w:val="uk-UA"/>
        </w:rPr>
        <w:t xml:space="preserve"> та </w:t>
      </w:r>
      <w:r w:rsidR="00736907" w:rsidRPr="00736907">
        <w:rPr>
          <w:rFonts w:ascii="Times New Roman" w:hAnsi="Times New Roman"/>
          <w:sz w:val="28"/>
          <w:szCs w:val="28"/>
          <w:lang w:val="uk-UA"/>
        </w:rPr>
        <w:t>Словаччини</w:t>
      </w:r>
      <w:r w:rsidR="00736907">
        <w:rPr>
          <w:rFonts w:ascii="Times New Roman" w:hAnsi="Times New Roman"/>
          <w:sz w:val="28"/>
          <w:szCs w:val="28"/>
          <w:lang w:val="uk-UA"/>
        </w:rPr>
        <w:t xml:space="preserve"> </w:t>
      </w:r>
      <w:r w:rsidR="00736907" w:rsidRPr="00736907">
        <w:rPr>
          <w:rFonts w:ascii="Times New Roman" w:hAnsi="Times New Roman"/>
          <w:sz w:val="28"/>
          <w:szCs w:val="28"/>
          <w:lang w:val="uk-UA"/>
        </w:rPr>
        <w:t>[</w:t>
      </w:r>
      <w:r w:rsidR="00736907">
        <w:rPr>
          <w:rFonts w:ascii="Times New Roman" w:hAnsi="Times New Roman"/>
          <w:sz w:val="28"/>
          <w:szCs w:val="28"/>
          <w:lang w:val="uk-UA"/>
        </w:rPr>
        <w:t>37</w:t>
      </w:r>
      <w:r w:rsidR="00736907" w:rsidRPr="00736907">
        <w:rPr>
          <w:rFonts w:ascii="Times New Roman" w:hAnsi="Times New Roman"/>
          <w:sz w:val="28"/>
          <w:szCs w:val="28"/>
          <w:lang w:val="uk-UA"/>
        </w:rPr>
        <w:t>].</w:t>
      </w:r>
    </w:p>
    <w:p w:rsidR="00736907" w:rsidRDefault="00736907" w:rsidP="00736907">
      <w:pPr>
        <w:pStyle w:val="ae"/>
        <w:ind w:firstLine="709"/>
        <w:jc w:val="both"/>
        <w:rPr>
          <w:rFonts w:ascii="Times New Roman" w:hAnsi="Times New Roman"/>
          <w:sz w:val="28"/>
          <w:szCs w:val="28"/>
          <w:lang w:val="uk-UA"/>
        </w:rPr>
      </w:pPr>
      <w:r w:rsidRPr="00736907">
        <w:rPr>
          <w:rFonts w:ascii="Times New Roman" w:hAnsi="Times New Roman"/>
          <w:sz w:val="28"/>
          <w:szCs w:val="28"/>
          <w:lang w:val="uk-UA"/>
        </w:rPr>
        <w:t xml:space="preserve">Протягом </w:t>
      </w:r>
      <w:r w:rsidRPr="00326EF4">
        <w:rPr>
          <w:rFonts w:ascii="Times New Roman" w:hAnsi="Times New Roman"/>
          <w:sz w:val="28"/>
          <w:szCs w:val="28"/>
          <w:lang w:val="uk-UA"/>
        </w:rPr>
        <w:t>90-х р</w:t>
      </w:r>
      <w:r>
        <w:rPr>
          <w:rFonts w:ascii="Times New Roman" w:hAnsi="Times New Roman"/>
          <w:sz w:val="28"/>
          <w:szCs w:val="28"/>
          <w:lang w:val="uk-UA"/>
        </w:rPr>
        <w:t>р.</w:t>
      </w:r>
      <w:r w:rsidRPr="00326EF4">
        <w:rPr>
          <w:rFonts w:ascii="Times New Roman" w:hAnsi="Times New Roman"/>
          <w:sz w:val="28"/>
          <w:szCs w:val="28"/>
          <w:lang w:val="uk-UA"/>
        </w:rPr>
        <w:t xml:space="preserve"> </w:t>
      </w:r>
      <w:r>
        <w:rPr>
          <w:rFonts w:ascii="Times New Roman" w:hAnsi="Times New Roman"/>
          <w:sz w:val="28"/>
          <w:szCs w:val="28"/>
          <w:lang w:val="uk-UA"/>
        </w:rPr>
        <w:t xml:space="preserve">ХХ </w:t>
      </w:r>
      <w:r w:rsidRPr="00326EF4">
        <w:rPr>
          <w:rFonts w:ascii="Times New Roman" w:hAnsi="Times New Roman"/>
          <w:sz w:val="28"/>
          <w:szCs w:val="28"/>
          <w:lang w:val="uk-UA"/>
        </w:rPr>
        <w:t>ст</w:t>
      </w:r>
      <w:r>
        <w:rPr>
          <w:rFonts w:ascii="Times New Roman" w:hAnsi="Times New Roman"/>
          <w:sz w:val="28"/>
          <w:szCs w:val="28"/>
          <w:lang w:val="uk-UA"/>
        </w:rPr>
        <w:t>.</w:t>
      </w:r>
      <w:r w:rsidRPr="00326EF4">
        <w:rPr>
          <w:rFonts w:ascii="Times New Roman" w:hAnsi="Times New Roman"/>
          <w:sz w:val="28"/>
          <w:szCs w:val="28"/>
          <w:lang w:val="uk-UA"/>
        </w:rPr>
        <w:t xml:space="preserve"> </w:t>
      </w:r>
      <w:r w:rsidRPr="006A41BA">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8"/>
          <w:szCs w:val="28"/>
          <w:lang w:val="uk-UA"/>
        </w:rPr>
        <w:t>на</w:t>
      </w:r>
      <w:r w:rsidRPr="00326EF4">
        <w:rPr>
          <w:rFonts w:ascii="Times New Roman" w:hAnsi="Times New Roman"/>
          <w:sz w:val="28"/>
          <w:szCs w:val="28"/>
          <w:lang w:val="uk-UA"/>
        </w:rPr>
        <w:t xml:space="preserve"> </w:t>
      </w:r>
      <w:r>
        <w:rPr>
          <w:rFonts w:ascii="Times New Roman" w:hAnsi="Times New Roman"/>
          <w:sz w:val="28"/>
          <w:szCs w:val="28"/>
          <w:lang w:val="uk-UA"/>
        </w:rPr>
        <w:t>поч. ХХІ</w:t>
      </w:r>
      <w:r w:rsidRPr="00326EF4">
        <w:rPr>
          <w:rFonts w:ascii="Times New Roman" w:hAnsi="Times New Roman"/>
          <w:sz w:val="28"/>
          <w:szCs w:val="28"/>
          <w:lang w:val="uk-UA"/>
        </w:rPr>
        <w:t xml:space="preserve"> ст</w:t>
      </w:r>
      <w:r>
        <w:rPr>
          <w:rFonts w:ascii="Times New Roman" w:hAnsi="Times New Roman"/>
          <w:sz w:val="28"/>
          <w:szCs w:val="28"/>
          <w:lang w:val="uk-UA"/>
        </w:rPr>
        <w:t xml:space="preserve">. </w:t>
      </w:r>
      <w:r w:rsidRPr="00736907">
        <w:rPr>
          <w:rFonts w:ascii="Times New Roman" w:hAnsi="Times New Roman"/>
          <w:sz w:val="28"/>
          <w:szCs w:val="28"/>
          <w:lang w:val="uk-UA"/>
        </w:rPr>
        <w:t xml:space="preserve">в Україні значно </w:t>
      </w:r>
      <w:r>
        <w:rPr>
          <w:rFonts w:ascii="Times New Roman" w:hAnsi="Times New Roman"/>
          <w:sz w:val="28"/>
          <w:szCs w:val="28"/>
          <w:lang w:val="uk-UA"/>
        </w:rPr>
        <w:t>розвинулось транскордонне спів</w:t>
      </w:r>
      <w:r w:rsidRPr="00736907">
        <w:rPr>
          <w:rFonts w:ascii="Times New Roman" w:hAnsi="Times New Roman"/>
          <w:sz w:val="28"/>
          <w:szCs w:val="28"/>
          <w:lang w:val="uk-UA"/>
        </w:rPr>
        <w:t xml:space="preserve">робітництво </w:t>
      </w:r>
      <w:r>
        <w:rPr>
          <w:rFonts w:ascii="Times New Roman" w:hAnsi="Times New Roman"/>
          <w:sz w:val="28"/>
          <w:szCs w:val="28"/>
          <w:lang w:val="uk-UA"/>
        </w:rPr>
        <w:t>саме</w:t>
      </w:r>
      <w:r w:rsidRPr="00736907">
        <w:rPr>
          <w:rFonts w:ascii="Times New Roman" w:hAnsi="Times New Roman"/>
          <w:sz w:val="28"/>
          <w:szCs w:val="28"/>
          <w:lang w:val="uk-UA"/>
        </w:rPr>
        <w:t xml:space="preserve"> </w:t>
      </w:r>
      <w:r>
        <w:rPr>
          <w:rFonts w:ascii="Times New Roman" w:hAnsi="Times New Roman"/>
          <w:sz w:val="28"/>
          <w:szCs w:val="28"/>
          <w:lang w:val="uk-UA"/>
        </w:rPr>
        <w:t>формі</w:t>
      </w:r>
      <w:r w:rsidRPr="00736907">
        <w:rPr>
          <w:rFonts w:ascii="Times New Roman" w:hAnsi="Times New Roman"/>
          <w:sz w:val="28"/>
          <w:szCs w:val="28"/>
          <w:lang w:val="uk-UA"/>
        </w:rPr>
        <w:t xml:space="preserve"> єврорегіонів.</w:t>
      </w:r>
      <w:r>
        <w:rPr>
          <w:rFonts w:ascii="Times New Roman" w:hAnsi="Times New Roman"/>
          <w:sz w:val="28"/>
          <w:szCs w:val="28"/>
          <w:lang w:val="uk-UA"/>
        </w:rPr>
        <w:t xml:space="preserve"> </w:t>
      </w:r>
      <w:r w:rsidR="00C17FA3">
        <w:rPr>
          <w:rFonts w:ascii="Times New Roman" w:hAnsi="Times New Roman"/>
          <w:sz w:val="28"/>
          <w:szCs w:val="28"/>
          <w:lang w:val="uk-UA"/>
        </w:rPr>
        <w:t>Нині</w:t>
      </w:r>
      <w:r w:rsidRPr="00736907">
        <w:rPr>
          <w:rFonts w:ascii="Times New Roman" w:hAnsi="Times New Roman"/>
          <w:sz w:val="28"/>
          <w:szCs w:val="28"/>
          <w:lang w:val="uk-UA"/>
        </w:rPr>
        <w:t xml:space="preserve"> </w:t>
      </w:r>
      <w:r w:rsidR="00C17FA3">
        <w:rPr>
          <w:rFonts w:ascii="Times New Roman" w:hAnsi="Times New Roman"/>
          <w:sz w:val="28"/>
          <w:szCs w:val="28"/>
          <w:lang w:val="uk-UA"/>
        </w:rPr>
        <w:t xml:space="preserve">Україна перебуває у складі </w:t>
      </w:r>
      <w:r w:rsidRPr="00736907">
        <w:rPr>
          <w:rFonts w:ascii="Times New Roman" w:hAnsi="Times New Roman"/>
          <w:sz w:val="28"/>
          <w:szCs w:val="28"/>
          <w:lang w:val="uk-UA"/>
        </w:rPr>
        <w:t>деся</w:t>
      </w:r>
      <w:r w:rsidR="00C17FA3">
        <w:rPr>
          <w:rFonts w:ascii="Times New Roman" w:hAnsi="Times New Roman"/>
          <w:sz w:val="28"/>
          <w:szCs w:val="28"/>
          <w:lang w:val="uk-UA"/>
        </w:rPr>
        <w:t xml:space="preserve">ти </w:t>
      </w:r>
      <w:r w:rsidRPr="00736907">
        <w:rPr>
          <w:rFonts w:ascii="Times New Roman" w:hAnsi="Times New Roman"/>
          <w:sz w:val="28"/>
          <w:szCs w:val="28"/>
          <w:lang w:val="uk-UA"/>
        </w:rPr>
        <w:t xml:space="preserve">єврорегіонів (табл. </w:t>
      </w:r>
      <w:r>
        <w:rPr>
          <w:rFonts w:ascii="Times New Roman" w:hAnsi="Times New Roman"/>
          <w:sz w:val="28"/>
          <w:szCs w:val="28"/>
          <w:lang w:val="uk-UA"/>
        </w:rPr>
        <w:t>4</w:t>
      </w:r>
      <w:r w:rsidRPr="00736907">
        <w:rPr>
          <w:rFonts w:ascii="Times New Roman" w:hAnsi="Times New Roman"/>
          <w:sz w:val="28"/>
          <w:szCs w:val="28"/>
          <w:lang w:val="uk-UA"/>
        </w:rPr>
        <w:t xml:space="preserve">; Додаток </w:t>
      </w:r>
      <w:r w:rsidR="00AB22CF">
        <w:rPr>
          <w:rFonts w:ascii="Times New Roman" w:hAnsi="Times New Roman"/>
          <w:sz w:val="28"/>
          <w:szCs w:val="28"/>
          <w:lang w:val="uk-UA"/>
        </w:rPr>
        <w:t>Б</w:t>
      </w:r>
      <w:r w:rsidRPr="00736907">
        <w:rPr>
          <w:rFonts w:ascii="Times New Roman" w:hAnsi="Times New Roman"/>
          <w:sz w:val="28"/>
          <w:szCs w:val="28"/>
          <w:lang w:val="uk-UA"/>
        </w:rPr>
        <w:t>)</w:t>
      </w:r>
      <w:r w:rsidR="00AB22CF">
        <w:rPr>
          <w:rFonts w:ascii="Times New Roman" w:hAnsi="Times New Roman"/>
          <w:sz w:val="28"/>
          <w:szCs w:val="28"/>
          <w:lang w:val="uk-UA"/>
        </w:rPr>
        <w:t>.</w:t>
      </w:r>
    </w:p>
    <w:p w:rsidR="00736907" w:rsidRDefault="00736907" w:rsidP="00736907">
      <w:pPr>
        <w:pStyle w:val="ae"/>
        <w:ind w:firstLine="709"/>
        <w:jc w:val="both"/>
        <w:rPr>
          <w:rFonts w:ascii="Times New Roman" w:hAnsi="Times New Roman"/>
          <w:sz w:val="28"/>
          <w:szCs w:val="28"/>
          <w:lang w:val="uk-UA"/>
        </w:rPr>
      </w:pPr>
    </w:p>
    <w:p w:rsidR="00A448D0" w:rsidRDefault="00A448D0" w:rsidP="00A448D0">
      <w:pPr>
        <w:pStyle w:val="ae"/>
        <w:ind w:firstLine="709"/>
        <w:jc w:val="both"/>
        <w:rPr>
          <w:rFonts w:ascii="Times New Roman" w:hAnsi="Times New Roman"/>
          <w:sz w:val="28"/>
          <w:szCs w:val="28"/>
          <w:lang w:val="uk-UA"/>
        </w:rPr>
      </w:pPr>
      <w:r w:rsidRPr="00D47B43">
        <w:rPr>
          <w:rFonts w:ascii="Times New Roman" w:hAnsi="Times New Roman"/>
          <w:sz w:val="28"/>
          <w:szCs w:val="28"/>
          <w:lang w:val="uk-UA"/>
        </w:rPr>
        <w:t xml:space="preserve">Таблиця </w:t>
      </w:r>
      <w:r>
        <w:rPr>
          <w:rFonts w:ascii="Times New Roman" w:hAnsi="Times New Roman"/>
          <w:sz w:val="28"/>
          <w:szCs w:val="28"/>
          <w:lang w:val="uk-UA"/>
        </w:rPr>
        <w:t>4</w:t>
      </w:r>
      <w:r w:rsidRPr="00D47B43">
        <w:rPr>
          <w:rFonts w:ascii="Times New Roman" w:hAnsi="Times New Roman"/>
          <w:sz w:val="28"/>
          <w:szCs w:val="28"/>
          <w:lang w:val="uk-UA"/>
        </w:rPr>
        <w:t xml:space="preserve"> </w:t>
      </w:r>
      <w:r w:rsidRPr="003354E3">
        <w:rPr>
          <w:rFonts w:ascii="Times New Roman" w:hAnsi="Times New Roman"/>
          <w:sz w:val="28"/>
          <w:szCs w:val="28"/>
          <w:lang w:val="uk-UA"/>
        </w:rPr>
        <w:t>–</w:t>
      </w:r>
      <w:r>
        <w:rPr>
          <w:rFonts w:ascii="Times New Roman" w:hAnsi="Times New Roman"/>
          <w:sz w:val="28"/>
          <w:szCs w:val="28"/>
          <w:lang w:val="uk-UA"/>
        </w:rPr>
        <w:t xml:space="preserve"> </w:t>
      </w:r>
      <w:r w:rsidRPr="001D35C1">
        <w:rPr>
          <w:rFonts w:ascii="Times New Roman" w:hAnsi="Times New Roman"/>
          <w:sz w:val="28"/>
          <w:szCs w:val="28"/>
          <w:lang w:val="uk-UA"/>
        </w:rPr>
        <w:t xml:space="preserve">Єврорегіони </w:t>
      </w:r>
      <w:r>
        <w:rPr>
          <w:rFonts w:ascii="Times New Roman" w:hAnsi="Times New Roman"/>
          <w:sz w:val="28"/>
          <w:szCs w:val="28"/>
          <w:lang w:val="uk-UA"/>
        </w:rPr>
        <w:t>за участі України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3686"/>
        <w:gridCol w:w="992"/>
        <w:gridCol w:w="1559"/>
      </w:tblGrid>
      <w:tr w:rsidR="00DA7296" w:rsidRPr="00B045BA" w:rsidTr="00F3600E">
        <w:tc>
          <w:tcPr>
            <w:tcW w:w="1843" w:type="dxa"/>
            <w:vAlign w:val="center"/>
          </w:tcPr>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br w:type="page"/>
              <w:t>Назва єврорегіону</w:t>
            </w:r>
          </w:p>
        </w:tc>
        <w:tc>
          <w:tcPr>
            <w:tcW w:w="1559" w:type="dxa"/>
            <w:vAlign w:val="center"/>
          </w:tcPr>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Рік</w:t>
            </w:r>
          </w:p>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створення/</w:t>
            </w:r>
          </w:p>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приєднання України</w:t>
            </w:r>
          </w:p>
        </w:tc>
        <w:tc>
          <w:tcPr>
            <w:tcW w:w="3686" w:type="dxa"/>
            <w:vAlign w:val="center"/>
          </w:tcPr>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Країни-учасниці</w:t>
            </w:r>
            <w:r w:rsidR="00423EEE">
              <w:rPr>
                <w:rFonts w:ascii="Times New Roman" w:hAnsi="Times New Roman"/>
                <w:sz w:val="24"/>
                <w:szCs w:val="24"/>
                <w:lang w:val="uk-UA"/>
              </w:rPr>
              <w:t xml:space="preserve">, </w:t>
            </w:r>
            <w:r w:rsidRPr="00B045BA">
              <w:rPr>
                <w:rFonts w:ascii="Times New Roman" w:hAnsi="Times New Roman"/>
                <w:sz w:val="24"/>
                <w:szCs w:val="24"/>
                <w:lang w:val="uk-UA"/>
              </w:rPr>
              <w:t>регіони</w:t>
            </w:r>
          </w:p>
        </w:tc>
        <w:tc>
          <w:tcPr>
            <w:tcW w:w="992" w:type="dxa"/>
            <w:vAlign w:val="center"/>
          </w:tcPr>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Площа</w:t>
            </w:r>
          </w:p>
        </w:tc>
        <w:tc>
          <w:tcPr>
            <w:tcW w:w="1559" w:type="dxa"/>
            <w:vAlign w:val="center"/>
          </w:tcPr>
          <w:p w:rsidR="00DA7296" w:rsidRPr="00B045BA" w:rsidRDefault="00DA7296" w:rsidP="004F298A">
            <w:pPr>
              <w:pStyle w:val="ae"/>
              <w:jc w:val="center"/>
              <w:rPr>
                <w:rFonts w:ascii="Times New Roman" w:hAnsi="Times New Roman"/>
                <w:sz w:val="24"/>
                <w:szCs w:val="24"/>
                <w:lang w:val="uk-UA"/>
              </w:rPr>
            </w:pPr>
            <w:r w:rsidRPr="00B045BA">
              <w:rPr>
                <w:rFonts w:ascii="Times New Roman" w:hAnsi="Times New Roman"/>
                <w:sz w:val="24"/>
                <w:szCs w:val="24"/>
                <w:lang w:val="uk-UA"/>
              </w:rPr>
              <w:t>Населення</w:t>
            </w:r>
          </w:p>
        </w:tc>
      </w:tr>
      <w:tr w:rsidR="00DA7296" w:rsidRPr="00B045BA" w:rsidTr="00F3600E">
        <w:tc>
          <w:tcPr>
            <w:tcW w:w="1843" w:type="dxa"/>
          </w:tcPr>
          <w:p w:rsidR="00DA7296" w:rsidRPr="00B045BA" w:rsidRDefault="00DA7296" w:rsidP="004F298A">
            <w:pPr>
              <w:pStyle w:val="ae"/>
              <w:jc w:val="both"/>
              <w:rPr>
                <w:rFonts w:ascii="Times New Roman" w:hAnsi="Times New Roman"/>
                <w:sz w:val="24"/>
                <w:szCs w:val="24"/>
                <w:lang w:val="uk-UA"/>
              </w:rPr>
            </w:pPr>
            <w:r w:rsidRPr="00B045BA">
              <w:rPr>
                <w:rFonts w:ascii="Times New Roman" w:hAnsi="Times New Roman"/>
                <w:sz w:val="24"/>
                <w:szCs w:val="24"/>
                <w:lang w:val="uk-UA"/>
              </w:rPr>
              <w:t>Карпатський</w:t>
            </w:r>
          </w:p>
        </w:tc>
        <w:tc>
          <w:tcPr>
            <w:tcW w:w="1559" w:type="dxa"/>
          </w:tcPr>
          <w:p w:rsidR="00DA7296" w:rsidRPr="00B045BA" w:rsidRDefault="00DA7296" w:rsidP="004F298A">
            <w:pPr>
              <w:pStyle w:val="ae"/>
              <w:jc w:val="both"/>
              <w:rPr>
                <w:rFonts w:ascii="Times New Roman" w:hAnsi="Times New Roman"/>
                <w:sz w:val="24"/>
                <w:szCs w:val="24"/>
                <w:lang w:val="uk-UA"/>
              </w:rPr>
            </w:pPr>
            <w:r w:rsidRPr="00B045BA">
              <w:rPr>
                <w:rFonts w:ascii="Times New Roman" w:hAnsi="Times New Roman"/>
                <w:sz w:val="24"/>
                <w:szCs w:val="24"/>
                <w:lang w:val="uk-UA"/>
              </w:rPr>
              <w:t>1993</w:t>
            </w:r>
          </w:p>
        </w:tc>
        <w:tc>
          <w:tcPr>
            <w:tcW w:w="3686" w:type="dxa"/>
          </w:tcPr>
          <w:p w:rsidR="00DA7296" w:rsidRPr="00B045BA" w:rsidRDefault="00DA7296" w:rsidP="004F298A">
            <w:pPr>
              <w:pStyle w:val="ae"/>
              <w:tabs>
                <w:tab w:val="left" w:pos="989"/>
              </w:tabs>
              <w:jc w:val="both"/>
              <w:rPr>
                <w:rFonts w:ascii="Times New Roman" w:hAnsi="Times New Roman"/>
                <w:sz w:val="24"/>
                <w:szCs w:val="24"/>
                <w:lang w:val="uk-UA"/>
              </w:rPr>
            </w:pPr>
            <w:r w:rsidRPr="00B045BA">
              <w:rPr>
                <w:rFonts w:ascii="Times New Roman" w:hAnsi="Times New Roman"/>
                <w:i/>
                <w:sz w:val="24"/>
                <w:szCs w:val="24"/>
                <w:lang w:val="uk-UA"/>
              </w:rPr>
              <w:t>Угорщина</w:t>
            </w:r>
            <w:r w:rsidRPr="00B045BA">
              <w:rPr>
                <w:rFonts w:ascii="Times New Roman" w:hAnsi="Times New Roman"/>
                <w:sz w:val="24"/>
                <w:szCs w:val="24"/>
                <w:lang w:val="uk-UA"/>
              </w:rPr>
              <w:t xml:space="preserve"> – п’ять областей та міст з обласним статусом Дебрецен, Егер, Мішкольц і Ніредьгаза; </w:t>
            </w:r>
            <w:r w:rsidRPr="00B045BA">
              <w:rPr>
                <w:rFonts w:ascii="Times New Roman" w:hAnsi="Times New Roman"/>
                <w:i/>
                <w:sz w:val="24"/>
                <w:szCs w:val="24"/>
                <w:lang w:val="uk-UA"/>
              </w:rPr>
              <w:t>Словаччина</w:t>
            </w:r>
            <w:r w:rsidRPr="00B045BA">
              <w:rPr>
                <w:rFonts w:ascii="Times New Roman" w:hAnsi="Times New Roman"/>
                <w:sz w:val="24"/>
                <w:szCs w:val="24"/>
                <w:lang w:val="uk-UA"/>
              </w:rPr>
              <w:t xml:space="preserve"> – </w:t>
            </w:r>
            <w:r w:rsidRPr="009933CC">
              <w:rPr>
                <w:rFonts w:ascii="Times New Roman" w:hAnsi="Times New Roman"/>
                <w:sz w:val="24"/>
                <w:szCs w:val="24"/>
                <w:lang w:val="uk-UA"/>
              </w:rPr>
              <w:t xml:space="preserve">Кошицький та Прешовський краї; </w:t>
            </w:r>
            <w:r w:rsidRPr="009933CC">
              <w:rPr>
                <w:rFonts w:ascii="Times New Roman" w:hAnsi="Times New Roman"/>
                <w:i/>
                <w:sz w:val="24"/>
                <w:szCs w:val="24"/>
                <w:lang w:val="uk-UA"/>
              </w:rPr>
              <w:t>Польща</w:t>
            </w:r>
            <w:r w:rsidRPr="009933CC">
              <w:rPr>
                <w:rFonts w:ascii="Times New Roman" w:hAnsi="Times New Roman"/>
                <w:sz w:val="24"/>
                <w:szCs w:val="24"/>
                <w:lang w:val="uk-UA"/>
              </w:rPr>
              <w:t xml:space="preserve"> – 20 повітів Підкарпатського воєводства та міст Кросно, Перемишль, Жешув, Тарнобжег; </w:t>
            </w:r>
            <w:r w:rsidRPr="009933CC">
              <w:rPr>
                <w:rFonts w:ascii="Times New Roman" w:hAnsi="Times New Roman"/>
                <w:i/>
                <w:sz w:val="24"/>
                <w:szCs w:val="24"/>
                <w:lang w:val="uk-UA"/>
              </w:rPr>
              <w:t>Румунія</w:t>
            </w:r>
            <w:r w:rsidRPr="009933CC">
              <w:rPr>
                <w:rFonts w:ascii="Times New Roman" w:hAnsi="Times New Roman"/>
                <w:sz w:val="24"/>
                <w:szCs w:val="24"/>
                <w:lang w:val="uk-UA"/>
              </w:rPr>
              <w:t xml:space="preserve"> – сім округів, що приєдналися у 1997 р.; </w:t>
            </w:r>
            <w:r w:rsidRPr="009933CC">
              <w:rPr>
                <w:rFonts w:ascii="Times New Roman" w:hAnsi="Times New Roman"/>
                <w:i/>
                <w:sz w:val="24"/>
                <w:szCs w:val="24"/>
                <w:lang w:val="uk-UA"/>
              </w:rPr>
              <w:t>Україна</w:t>
            </w:r>
            <w:r w:rsidRPr="009933CC">
              <w:rPr>
                <w:rFonts w:ascii="Times New Roman" w:hAnsi="Times New Roman"/>
                <w:sz w:val="24"/>
                <w:szCs w:val="24"/>
                <w:lang w:val="uk-UA"/>
              </w:rPr>
              <w:t xml:space="preserve"> –</w:t>
            </w:r>
            <w:r w:rsidRPr="00B045BA">
              <w:rPr>
                <w:rFonts w:ascii="Times New Roman" w:hAnsi="Times New Roman"/>
                <w:sz w:val="24"/>
                <w:szCs w:val="24"/>
                <w:lang w:val="uk-UA"/>
              </w:rPr>
              <w:t xml:space="preserve"> Львівська, Закарпатська, Івано-Франківська і Чернівецька області.</w:t>
            </w:r>
          </w:p>
        </w:tc>
        <w:tc>
          <w:tcPr>
            <w:tcW w:w="992" w:type="dxa"/>
          </w:tcPr>
          <w:p w:rsidR="00F3600E" w:rsidRDefault="00DA7296"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148</w:t>
            </w:r>
          </w:p>
          <w:p w:rsidR="00DA7296" w:rsidRPr="00B045BA" w:rsidRDefault="00DA7296"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 км²</w:t>
            </w:r>
          </w:p>
        </w:tc>
        <w:tc>
          <w:tcPr>
            <w:tcW w:w="1559" w:type="dxa"/>
          </w:tcPr>
          <w:p w:rsidR="00DA7296" w:rsidRPr="00B045BA" w:rsidRDefault="00DA7296"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16 млн. осіб</w:t>
            </w:r>
          </w:p>
        </w:tc>
      </w:tr>
    </w:tbl>
    <w:p w:rsidR="00A02C0D" w:rsidRDefault="00A02C0D" w:rsidP="00A02C0D">
      <w:pPr>
        <w:pStyle w:val="ae"/>
        <w:ind w:firstLine="709"/>
        <w:jc w:val="both"/>
        <w:rPr>
          <w:rFonts w:ascii="Times New Roman" w:hAnsi="Times New Roman"/>
          <w:i/>
          <w:sz w:val="28"/>
          <w:szCs w:val="28"/>
          <w:lang w:val="uk-UA"/>
        </w:rPr>
      </w:pPr>
      <w:r w:rsidRPr="006A41BA">
        <w:rPr>
          <w:rFonts w:ascii="Times New Roman" w:hAnsi="Times New Roman"/>
          <w:i/>
          <w:sz w:val="28"/>
          <w:szCs w:val="28"/>
          <w:lang w:val="uk-UA"/>
        </w:rPr>
        <w:lastRenderedPageBreak/>
        <w:t xml:space="preserve">Продовження табл. </w:t>
      </w:r>
      <w:r>
        <w:rPr>
          <w:rFonts w:ascii="Times New Roman" w:hAnsi="Times New Roman"/>
          <w:i/>
          <w:sz w:val="28"/>
          <w:szCs w:val="28"/>
          <w:lang w:val="uk-UA"/>
        </w:rPr>
        <w:t>4</w:t>
      </w:r>
      <w:r w:rsidRPr="006A41BA">
        <w:rPr>
          <w:rFonts w:ascii="Times New Roman" w:hAnsi="Times New Roman"/>
          <w:i/>
          <w:sz w:val="28"/>
          <w:szCs w:val="28"/>
          <w:lang w:val="uk-U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3686"/>
        <w:gridCol w:w="1134"/>
        <w:gridCol w:w="1843"/>
      </w:tblGrid>
      <w:tr w:rsidR="00F3600E" w:rsidRPr="00B045BA" w:rsidTr="00F3600E">
        <w:tc>
          <w:tcPr>
            <w:tcW w:w="1843"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sz w:val="24"/>
                <w:szCs w:val="24"/>
                <w:lang w:val="uk-UA"/>
              </w:rPr>
              <w:t>Буг</w:t>
            </w:r>
          </w:p>
        </w:tc>
        <w:tc>
          <w:tcPr>
            <w:tcW w:w="1559"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sz w:val="24"/>
                <w:szCs w:val="24"/>
                <w:lang w:val="uk-UA"/>
              </w:rPr>
              <w:t>1995</w:t>
            </w:r>
          </w:p>
        </w:tc>
        <w:tc>
          <w:tcPr>
            <w:tcW w:w="3686"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i/>
                <w:sz w:val="24"/>
                <w:szCs w:val="24"/>
                <w:lang w:val="uk-UA"/>
              </w:rPr>
              <w:t>Польща</w:t>
            </w:r>
            <w:r w:rsidRPr="00B045BA">
              <w:rPr>
                <w:rFonts w:ascii="Times New Roman" w:hAnsi="Times New Roman"/>
                <w:sz w:val="24"/>
                <w:szCs w:val="24"/>
                <w:lang w:val="uk-UA"/>
              </w:rPr>
              <w:t xml:space="preserve"> – Холмське, Люблінське, Тарнобжезьке, Замостьське та Білопідляське воєводства; </w:t>
            </w:r>
            <w:r w:rsidRPr="00B045BA">
              <w:rPr>
                <w:rFonts w:ascii="Times New Roman" w:hAnsi="Times New Roman"/>
                <w:i/>
                <w:sz w:val="24"/>
                <w:szCs w:val="24"/>
                <w:lang w:val="uk-UA"/>
              </w:rPr>
              <w:t>Білорусь</w:t>
            </w:r>
            <w:r w:rsidRPr="00B045BA">
              <w:rPr>
                <w:rFonts w:ascii="Times New Roman" w:hAnsi="Times New Roman"/>
                <w:sz w:val="24"/>
                <w:szCs w:val="24"/>
                <w:lang w:val="uk-UA"/>
              </w:rPr>
              <w:t xml:space="preserve"> – Брестська область; </w:t>
            </w:r>
          </w:p>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i/>
                <w:sz w:val="24"/>
                <w:szCs w:val="24"/>
                <w:lang w:val="uk-UA"/>
              </w:rPr>
              <w:t>Україна</w:t>
            </w:r>
            <w:r w:rsidRPr="00B045BA">
              <w:rPr>
                <w:rFonts w:ascii="Times New Roman" w:hAnsi="Times New Roman"/>
                <w:sz w:val="24"/>
                <w:szCs w:val="24"/>
                <w:lang w:val="uk-UA"/>
              </w:rPr>
              <w:t xml:space="preserve"> – Волинська область, та як асоційовані члени Львівська, Одеська</w:t>
            </w:r>
            <w:r>
              <w:rPr>
                <w:rFonts w:ascii="Times New Roman" w:hAnsi="Times New Roman"/>
                <w:sz w:val="24"/>
                <w:szCs w:val="24"/>
                <w:lang w:val="uk-UA"/>
              </w:rPr>
              <w:t xml:space="preserve"> </w:t>
            </w:r>
            <w:r w:rsidRPr="00B045BA">
              <w:rPr>
                <w:rFonts w:ascii="Times New Roman" w:hAnsi="Times New Roman"/>
                <w:sz w:val="24"/>
                <w:szCs w:val="24"/>
                <w:lang w:val="uk-UA"/>
              </w:rPr>
              <w:t>та Луганській області.</w:t>
            </w:r>
          </w:p>
        </w:tc>
        <w:tc>
          <w:tcPr>
            <w:tcW w:w="1134" w:type="dxa"/>
          </w:tcPr>
          <w:p w:rsidR="00F3600E" w:rsidRDefault="00F3600E"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80</w:t>
            </w:r>
          </w:p>
          <w:p w:rsidR="00F3600E" w:rsidRPr="00B045BA" w:rsidRDefault="00F3600E"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 км²</w:t>
            </w:r>
          </w:p>
        </w:tc>
        <w:tc>
          <w:tcPr>
            <w:tcW w:w="1843" w:type="dxa"/>
          </w:tcPr>
          <w:p w:rsidR="00F3600E" w:rsidRPr="00B045BA" w:rsidRDefault="00F3600E"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5 млн. осіб</w:t>
            </w:r>
          </w:p>
        </w:tc>
      </w:tr>
      <w:tr w:rsidR="00F3600E" w:rsidRPr="00B045BA" w:rsidTr="00F3600E">
        <w:tc>
          <w:tcPr>
            <w:tcW w:w="1843"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sz w:val="24"/>
                <w:szCs w:val="24"/>
                <w:lang w:val="uk-UA"/>
              </w:rPr>
              <w:t>Нижній Дунай</w:t>
            </w:r>
          </w:p>
        </w:tc>
        <w:tc>
          <w:tcPr>
            <w:tcW w:w="1559"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sz w:val="24"/>
                <w:szCs w:val="24"/>
                <w:lang w:val="uk-UA"/>
              </w:rPr>
              <w:t>1998</w:t>
            </w:r>
          </w:p>
        </w:tc>
        <w:tc>
          <w:tcPr>
            <w:tcW w:w="3686" w:type="dxa"/>
          </w:tcPr>
          <w:p w:rsidR="00F3600E" w:rsidRPr="00B045BA" w:rsidRDefault="00F3600E" w:rsidP="00CD1B58">
            <w:pPr>
              <w:pStyle w:val="ae"/>
              <w:jc w:val="both"/>
              <w:rPr>
                <w:rFonts w:ascii="Times New Roman" w:hAnsi="Times New Roman"/>
                <w:sz w:val="24"/>
                <w:szCs w:val="24"/>
                <w:lang w:val="uk-UA"/>
              </w:rPr>
            </w:pPr>
            <w:r w:rsidRPr="00B045BA">
              <w:rPr>
                <w:rFonts w:ascii="Times New Roman" w:hAnsi="Times New Roman"/>
                <w:i/>
                <w:sz w:val="24"/>
                <w:szCs w:val="24"/>
                <w:lang w:val="uk-UA"/>
              </w:rPr>
              <w:t xml:space="preserve">Молдова </w:t>
            </w:r>
            <w:r w:rsidRPr="00B045BA">
              <w:rPr>
                <w:rFonts w:ascii="Times New Roman" w:hAnsi="Times New Roman"/>
                <w:sz w:val="24"/>
                <w:szCs w:val="24"/>
                <w:lang w:val="uk-UA"/>
              </w:rPr>
              <w:t xml:space="preserve">– повіт Кагул; </w:t>
            </w:r>
            <w:r w:rsidRPr="00B045BA">
              <w:rPr>
                <w:rFonts w:ascii="Times New Roman" w:hAnsi="Times New Roman"/>
                <w:i/>
                <w:sz w:val="24"/>
                <w:szCs w:val="24"/>
                <w:lang w:val="uk-UA"/>
              </w:rPr>
              <w:t>Румунія</w:t>
            </w:r>
            <w:r w:rsidRPr="00B045BA">
              <w:rPr>
                <w:rFonts w:ascii="Times New Roman" w:hAnsi="Times New Roman"/>
                <w:sz w:val="24"/>
                <w:szCs w:val="24"/>
                <w:lang w:val="uk-UA"/>
              </w:rPr>
              <w:t xml:space="preserve"> – повіти Галац, Бреїла, Тульча; </w:t>
            </w:r>
            <w:r w:rsidRPr="00B045BA">
              <w:rPr>
                <w:rFonts w:ascii="Times New Roman" w:hAnsi="Times New Roman"/>
                <w:i/>
                <w:sz w:val="24"/>
                <w:szCs w:val="24"/>
                <w:lang w:val="uk-UA"/>
              </w:rPr>
              <w:t>Україна</w:t>
            </w:r>
            <w:r w:rsidRPr="00B045BA">
              <w:rPr>
                <w:rFonts w:ascii="Times New Roman" w:hAnsi="Times New Roman"/>
                <w:sz w:val="24"/>
                <w:szCs w:val="24"/>
                <w:lang w:val="uk-UA"/>
              </w:rPr>
              <w:t xml:space="preserve"> – Одеська область.</w:t>
            </w:r>
          </w:p>
        </w:tc>
        <w:tc>
          <w:tcPr>
            <w:tcW w:w="1134" w:type="dxa"/>
          </w:tcPr>
          <w:p w:rsidR="00F3600E" w:rsidRDefault="00F3600E"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5</w:t>
            </w:r>
            <w:r>
              <w:rPr>
                <w:rFonts w:ascii="Times New Roman" w:hAnsi="Times New Roman"/>
                <w:sz w:val="24"/>
                <w:szCs w:val="24"/>
                <w:lang w:val="uk-UA"/>
              </w:rPr>
              <w:t>4</w:t>
            </w:r>
          </w:p>
          <w:p w:rsidR="00F3600E" w:rsidRPr="00B045BA" w:rsidRDefault="00F3600E"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F3600E" w:rsidRPr="00B045BA" w:rsidRDefault="00F3600E" w:rsidP="00F3600E">
            <w:pPr>
              <w:pStyle w:val="ae"/>
              <w:jc w:val="center"/>
              <w:rPr>
                <w:rFonts w:ascii="Times New Roman" w:hAnsi="Times New Roman"/>
                <w:sz w:val="24"/>
                <w:szCs w:val="24"/>
                <w:lang w:val="uk-UA"/>
              </w:rPr>
            </w:pPr>
            <w:r>
              <w:rPr>
                <w:rFonts w:ascii="Times New Roman" w:hAnsi="Times New Roman"/>
                <w:sz w:val="24"/>
                <w:szCs w:val="24"/>
                <w:lang w:val="uk-UA"/>
              </w:rPr>
              <w:t>3</w:t>
            </w:r>
            <w:r w:rsidRPr="00B045BA">
              <w:rPr>
                <w:rFonts w:ascii="Times New Roman" w:hAnsi="Times New Roman"/>
                <w:sz w:val="24"/>
                <w:szCs w:val="24"/>
                <w:lang w:val="uk-UA"/>
              </w:rPr>
              <w:t xml:space="preserve"> млн.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Верхній Прут</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2000</w:t>
            </w:r>
          </w:p>
        </w:tc>
        <w:tc>
          <w:tcPr>
            <w:tcW w:w="3686" w:type="dxa"/>
          </w:tcPr>
          <w:p w:rsidR="00A02C0D" w:rsidRPr="00AA22E7" w:rsidRDefault="00A02C0D" w:rsidP="00E91058">
            <w:pPr>
              <w:pStyle w:val="ae"/>
              <w:jc w:val="both"/>
              <w:rPr>
                <w:rFonts w:ascii="Times New Roman" w:hAnsi="Times New Roman"/>
                <w:sz w:val="24"/>
                <w:szCs w:val="24"/>
                <w:lang w:val="uk-UA"/>
              </w:rPr>
            </w:pPr>
            <w:r w:rsidRPr="00E91058">
              <w:rPr>
                <w:rFonts w:ascii="Times New Roman" w:hAnsi="Times New Roman"/>
                <w:i/>
                <w:sz w:val="24"/>
                <w:szCs w:val="24"/>
                <w:lang w:val="uk-UA"/>
              </w:rPr>
              <w:t>Румунія</w:t>
            </w:r>
            <w:r w:rsidRPr="00AA22E7">
              <w:rPr>
                <w:rFonts w:ascii="Times New Roman" w:hAnsi="Times New Roman"/>
                <w:sz w:val="24"/>
                <w:szCs w:val="24"/>
                <w:lang w:val="uk-UA"/>
              </w:rPr>
              <w:t xml:space="preserve"> – Сучавський і Ботошанський повіти; </w:t>
            </w:r>
            <w:r w:rsidRPr="00E91058">
              <w:rPr>
                <w:rFonts w:ascii="Times New Roman" w:hAnsi="Times New Roman"/>
                <w:i/>
                <w:sz w:val="24"/>
                <w:szCs w:val="24"/>
                <w:lang w:val="uk-UA"/>
              </w:rPr>
              <w:t>Молдова</w:t>
            </w:r>
            <w:r w:rsidRPr="00AA22E7">
              <w:rPr>
                <w:rFonts w:ascii="Times New Roman" w:hAnsi="Times New Roman"/>
                <w:sz w:val="24"/>
                <w:szCs w:val="24"/>
                <w:lang w:val="uk-UA"/>
              </w:rPr>
              <w:t xml:space="preserve"> – Бричанський, Глоденський, Єдинецький, Окницький, Ришканський, Фалештський райони;  </w:t>
            </w:r>
            <w:r w:rsidRPr="00E91058">
              <w:rPr>
                <w:rFonts w:ascii="Times New Roman" w:hAnsi="Times New Roman"/>
                <w:i/>
                <w:sz w:val="24"/>
                <w:szCs w:val="24"/>
                <w:lang w:val="uk-UA"/>
              </w:rPr>
              <w:t>Україна</w:t>
            </w:r>
            <w:r w:rsidRPr="00AA22E7">
              <w:rPr>
                <w:rFonts w:ascii="Times New Roman" w:hAnsi="Times New Roman"/>
                <w:sz w:val="24"/>
                <w:szCs w:val="24"/>
                <w:lang w:val="uk-UA"/>
              </w:rPr>
              <w:t xml:space="preserve"> – Чернівецька та Івано-Франківська області</w:t>
            </w:r>
            <w:r w:rsidR="00E91058">
              <w:rPr>
                <w:rFonts w:ascii="Times New Roman" w:hAnsi="Times New Roman"/>
                <w:sz w:val="24"/>
                <w:szCs w:val="24"/>
                <w:lang w:val="uk-UA"/>
              </w:rPr>
              <w:t>.</w:t>
            </w:r>
          </w:p>
        </w:tc>
        <w:tc>
          <w:tcPr>
            <w:tcW w:w="1134" w:type="dxa"/>
          </w:tcPr>
          <w:p w:rsidR="00F3600E" w:rsidRDefault="00A02C0D" w:rsidP="00F3600E">
            <w:pPr>
              <w:pStyle w:val="ae"/>
              <w:jc w:val="center"/>
              <w:rPr>
                <w:rStyle w:val="af2"/>
                <w:rFonts w:ascii="Times New Roman" w:hAnsi="Times New Roman"/>
                <w:bCs/>
                <w:i w:val="0"/>
                <w:iCs w:val="0"/>
                <w:sz w:val="24"/>
                <w:szCs w:val="24"/>
                <w:shd w:val="clear" w:color="auto" w:fill="FFFFFF"/>
                <w:lang w:val="uk-UA"/>
              </w:rPr>
            </w:pPr>
            <w:r w:rsidRPr="00E91058">
              <w:rPr>
                <w:rStyle w:val="af2"/>
                <w:rFonts w:ascii="Times New Roman" w:hAnsi="Times New Roman"/>
                <w:bCs/>
                <w:i w:val="0"/>
                <w:iCs w:val="0"/>
                <w:sz w:val="24"/>
                <w:szCs w:val="24"/>
                <w:shd w:val="clear" w:color="auto" w:fill="FFFFFF"/>
              </w:rPr>
              <w:t>56</w:t>
            </w:r>
          </w:p>
          <w:p w:rsidR="00A02C0D" w:rsidRPr="00E91058" w:rsidRDefault="00E91058"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shd w:val="clear" w:color="auto" w:fill="FFFFFF"/>
              </w:rPr>
              <w:t>6</w:t>
            </w:r>
            <w:r w:rsidRPr="00E91058">
              <w:rPr>
                <w:rFonts w:ascii="Times New Roman" w:hAnsi="Times New Roman"/>
                <w:sz w:val="24"/>
                <w:szCs w:val="24"/>
                <w:shd w:val="clear" w:color="auto" w:fill="FFFFFF"/>
                <w:lang w:val="uk-UA"/>
              </w:rPr>
              <w:t xml:space="preserve"> млн</w:t>
            </w:r>
            <w:r w:rsidR="00E91058">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Дніпро</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2003</w:t>
            </w:r>
          </w:p>
        </w:tc>
        <w:tc>
          <w:tcPr>
            <w:tcW w:w="3686" w:type="dxa"/>
          </w:tcPr>
          <w:p w:rsidR="00A02C0D" w:rsidRPr="00AA22E7" w:rsidRDefault="00A02C0D" w:rsidP="000D231C">
            <w:pPr>
              <w:pStyle w:val="ae"/>
              <w:jc w:val="both"/>
              <w:rPr>
                <w:rFonts w:ascii="Times New Roman" w:hAnsi="Times New Roman"/>
                <w:sz w:val="24"/>
                <w:szCs w:val="24"/>
                <w:lang w:val="uk-UA"/>
              </w:rPr>
            </w:pPr>
            <w:r w:rsidRPr="00B2096F">
              <w:rPr>
                <w:rFonts w:ascii="Times New Roman" w:hAnsi="Times New Roman"/>
                <w:i/>
                <w:sz w:val="24"/>
                <w:szCs w:val="24"/>
                <w:lang w:val="uk-UA"/>
              </w:rPr>
              <w:t>Білорусь</w:t>
            </w:r>
            <w:r w:rsidRPr="00AA22E7">
              <w:rPr>
                <w:rFonts w:ascii="Times New Roman" w:hAnsi="Times New Roman"/>
                <w:sz w:val="24"/>
                <w:szCs w:val="24"/>
                <w:lang w:val="uk-UA"/>
              </w:rPr>
              <w:t xml:space="preserve"> – Гомельська область; </w:t>
            </w:r>
            <w:r w:rsidRPr="00B2096F">
              <w:rPr>
                <w:rFonts w:ascii="Times New Roman" w:hAnsi="Times New Roman"/>
                <w:i/>
                <w:sz w:val="24"/>
                <w:szCs w:val="24"/>
                <w:lang w:val="uk-UA"/>
              </w:rPr>
              <w:t>Росія</w:t>
            </w:r>
            <w:r w:rsidRPr="00AA22E7">
              <w:rPr>
                <w:rFonts w:ascii="Times New Roman" w:hAnsi="Times New Roman"/>
                <w:sz w:val="24"/>
                <w:szCs w:val="24"/>
                <w:lang w:val="uk-UA"/>
              </w:rPr>
              <w:t xml:space="preserve"> – Брянська область; </w:t>
            </w:r>
            <w:r w:rsidRPr="00B2096F">
              <w:rPr>
                <w:rFonts w:ascii="Times New Roman" w:hAnsi="Times New Roman"/>
                <w:i/>
                <w:sz w:val="24"/>
                <w:szCs w:val="24"/>
                <w:lang w:val="uk-UA"/>
              </w:rPr>
              <w:t>Україна</w:t>
            </w:r>
            <w:r w:rsidRPr="00AA22E7">
              <w:rPr>
                <w:rFonts w:ascii="Times New Roman" w:hAnsi="Times New Roman"/>
                <w:sz w:val="24"/>
                <w:szCs w:val="24"/>
                <w:lang w:val="uk-UA"/>
              </w:rPr>
              <w:t xml:space="preserve"> – Чернігівська область</w:t>
            </w:r>
          </w:p>
        </w:tc>
        <w:tc>
          <w:tcPr>
            <w:tcW w:w="1134" w:type="dxa"/>
          </w:tcPr>
          <w:p w:rsidR="00F3600E"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rPr>
              <w:t>107</w:t>
            </w:r>
          </w:p>
          <w:p w:rsidR="00E91058" w:rsidRPr="00E91058" w:rsidRDefault="00E91058"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shd w:val="clear" w:color="auto" w:fill="FFFFFF"/>
              </w:rPr>
              <w:t>3</w:t>
            </w:r>
            <w:r w:rsidR="00E91058" w:rsidRPr="00E91058">
              <w:rPr>
                <w:rFonts w:ascii="Times New Roman" w:hAnsi="Times New Roman"/>
                <w:sz w:val="24"/>
                <w:szCs w:val="24"/>
                <w:shd w:val="clear" w:color="auto" w:fill="FFFFFF"/>
                <w:lang w:val="uk-UA"/>
              </w:rPr>
              <w:t xml:space="preserve"> млн</w:t>
            </w:r>
            <w:r w:rsidR="00E91058">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Слобожанщина</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2003</w:t>
            </w:r>
          </w:p>
        </w:tc>
        <w:tc>
          <w:tcPr>
            <w:tcW w:w="3686" w:type="dxa"/>
          </w:tcPr>
          <w:p w:rsidR="00A02C0D" w:rsidRPr="00AA22E7" w:rsidRDefault="00A02C0D" w:rsidP="000D231C">
            <w:pPr>
              <w:pStyle w:val="ae"/>
              <w:tabs>
                <w:tab w:val="left" w:pos="1315"/>
              </w:tabs>
              <w:jc w:val="both"/>
              <w:rPr>
                <w:rFonts w:ascii="Times New Roman" w:hAnsi="Times New Roman"/>
                <w:sz w:val="24"/>
                <w:szCs w:val="24"/>
                <w:lang w:val="uk-UA"/>
              </w:rPr>
            </w:pPr>
            <w:r w:rsidRPr="001F4DE0">
              <w:rPr>
                <w:rFonts w:ascii="Times New Roman" w:hAnsi="Times New Roman"/>
                <w:i/>
                <w:sz w:val="24"/>
                <w:szCs w:val="24"/>
                <w:lang w:val="uk-UA"/>
              </w:rPr>
              <w:t>Росія</w:t>
            </w:r>
            <w:r w:rsidRPr="00AA22E7">
              <w:rPr>
                <w:rFonts w:ascii="Times New Roman" w:hAnsi="Times New Roman"/>
                <w:sz w:val="24"/>
                <w:szCs w:val="24"/>
                <w:lang w:val="uk-UA"/>
              </w:rPr>
              <w:t xml:space="preserve"> – Бєлгородська область; </w:t>
            </w:r>
            <w:r w:rsidRPr="001F4DE0">
              <w:rPr>
                <w:rFonts w:ascii="Times New Roman" w:hAnsi="Times New Roman"/>
                <w:i/>
                <w:sz w:val="24"/>
                <w:szCs w:val="24"/>
                <w:lang w:val="uk-UA"/>
              </w:rPr>
              <w:t>Україна</w:t>
            </w:r>
            <w:r w:rsidRPr="00AA22E7">
              <w:rPr>
                <w:rFonts w:ascii="Times New Roman" w:hAnsi="Times New Roman"/>
                <w:sz w:val="24"/>
                <w:szCs w:val="24"/>
                <w:lang w:val="uk-UA"/>
              </w:rPr>
              <w:t xml:space="preserve"> – Харківська область</w:t>
            </w:r>
          </w:p>
        </w:tc>
        <w:tc>
          <w:tcPr>
            <w:tcW w:w="1134" w:type="dxa"/>
          </w:tcPr>
          <w:p w:rsidR="00F3600E"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58</w:t>
            </w:r>
          </w:p>
          <w:p w:rsidR="00A02C0D" w:rsidRPr="00E91058" w:rsidRDefault="00E91058"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E91058"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4</w:t>
            </w:r>
            <w:r w:rsidRPr="00E91058">
              <w:rPr>
                <w:rFonts w:ascii="Times New Roman" w:hAnsi="Times New Roman"/>
                <w:sz w:val="24"/>
                <w:szCs w:val="24"/>
                <w:shd w:val="clear" w:color="auto" w:fill="FFFFFF"/>
                <w:lang w:val="uk-UA"/>
              </w:rPr>
              <w:t xml:space="preserve"> млн</w:t>
            </w:r>
            <w:r>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 xml:space="preserve">Ярославна </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2007</w:t>
            </w:r>
          </w:p>
        </w:tc>
        <w:tc>
          <w:tcPr>
            <w:tcW w:w="3686" w:type="dxa"/>
          </w:tcPr>
          <w:p w:rsidR="00A02C0D" w:rsidRPr="00AA22E7" w:rsidRDefault="00A02C0D" w:rsidP="000D231C">
            <w:pPr>
              <w:pStyle w:val="ae"/>
              <w:jc w:val="both"/>
              <w:rPr>
                <w:rFonts w:ascii="Times New Roman" w:hAnsi="Times New Roman"/>
                <w:sz w:val="24"/>
                <w:szCs w:val="24"/>
                <w:lang w:val="uk-UA"/>
              </w:rPr>
            </w:pPr>
            <w:r w:rsidRPr="001F4DE0">
              <w:rPr>
                <w:rFonts w:ascii="Times New Roman" w:hAnsi="Times New Roman"/>
                <w:i/>
                <w:sz w:val="24"/>
                <w:szCs w:val="24"/>
                <w:lang w:val="uk-UA"/>
              </w:rPr>
              <w:t xml:space="preserve">Росія </w:t>
            </w:r>
            <w:r w:rsidRPr="00AA22E7">
              <w:rPr>
                <w:rFonts w:ascii="Times New Roman" w:hAnsi="Times New Roman"/>
                <w:sz w:val="24"/>
                <w:szCs w:val="24"/>
                <w:lang w:val="uk-UA"/>
              </w:rPr>
              <w:t xml:space="preserve">– Курська область; </w:t>
            </w:r>
            <w:r w:rsidRPr="001F4DE0">
              <w:rPr>
                <w:rFonts w:ascii="Times New Roman" w:hAnsi="Times New Roman"/>
                <w:i/>
                <w:sz w:val="24"/>
                <w:szCs w:val="24"/>
                <w:lang w:val="uk-UA"/>
              </w:rPr>
              <w:t xml:space="preserve">Україна </w:t>
            </w:r>
            <w:r w:rsidRPr="00AA22E7">
              <w:rPr>
                <w:rFonts w:ascii="Times New Roman" w:hAnsi="Times New Roman"/>
                <w:sz w:val="24"/>
                <w:szCs w:val="24"/>
                <w:lang w:val="uk-UA"/>
              </w:rPr>
              <w:t>– Сумська область</w:t>
            </w:r>
          </w:p>
        </w:tc>
        <w:tc>
          <w:tcPr>
            <w:tcW w:w="1134" w:type="dxa"/>
          </w:tcPr>
          <w:p w:rsidR="00F3600E"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80</w:t>
            </w:r>
          </w:p>
          <w:p w:rsidR="00A02C0D" w:rsidRPr="00E91058" w:rsidRDefault="00E91058"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E91058" w:rsidP="00F3600E">
            <w:pPr>
              <w:pStyle w:val="ae"/>
              <w:jc w:val="center"/>
              <w:rPr>
                <w:rFonts w:ascii="Times New Roman" w:hAnsi="Times New Roman"/>
                <w:sz w:val="24"/>
                <w:szCs w:val="24"/>
                <w:lang w:val="uk-UA"/>
              </w:rPr>
            </w:pPr>
            <w:r>
              <w:rPr>
                <w:rFonts w:ascii="Times New Roman" w:hAnsi="Times New Roman"/>
                <w:sz w:val="24"/>
                <w:szCs w:val="24"/>
                <w:lang w:val="uk-UA"/>
              </w:rPr>
              <w:t>5</w:t>
            </w:r>
            <w:r w:rsidRPr="00E91058">
              <w:rPr>
                <w:rFonts w:ascii="Times New Roman" w:hAnsi="Times New Roman"/>
                <w:sz w:val="24"/>
                <w:szCs w:val="24"/>
                <w:shd w:val="clear" w:color="auto" w:fill="FFFFFF"/>
                <w:lang w:val="uk-UA"/>
              </w:rPr>
              <w:t xml:space="preserve"> млн</w:t>
            </w:r>
            <w:r>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Чорноморський</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2008</w:t>
            </w:r>
          </w:p>
        </w:tc>
        <w:tc>
          <w:tcPr>
            <w:tcW w:w="3686" w:type="dxa"/>
          </w:tcPr>
          <w:p w:rsidR="00A02C0D" w:rsidRPr="001F4DE0" w:rsidRDefault="00A02C0D" w:rsidP="000D231C">
            <w:pPr>
              <w:pStyle w:val="ae"/>
              <w:jc w:val="both"/>
              <w:rPr>
                <w:rFonts w:ascii="Times New Roman" w:hAnsi="Times New Roman"/>
                <w:i/>
                <w:sz w:val="24"/>
                <w:szCs w:val="24"/>
                <w:lang w:val="uk-UA"/>
              </w:rPr>
            </w:pPr>
            <w:r w:rsidRPr="001F4DE0">
              <w:rPr>
                <w:rFonts w:ascii="Times New Roman" w:hAnsi="Times New Roman"/>
                <w:i/>
                <w:sz w:val="24"/>
                <w:szCs w:val="24"/>
                <w:lang w:val="uk-UA"/>
              </w:rPr>
              <w:t>Азербайджан, Албанія, Болгарія, Греція, Грузія, Молдова, Росія, Сербія, Румунія, Туреччина, Україна</w:t>
            </w:r>
          </w:p>
        </w:tc>
        <w:tc>
          <w:tcPr>
            <w:tcW w:w="1134" w:type="dxa"/>
          </w:tcPr>
          <w:p w:rsidR="00F3600E" w:rsidRDefault="00A02C0D" w:rsidP="00F3600E">
            <w:pPr>
              <w:pStyle w:val="ae"/>
              <w:jc w:val="center"/>
              <w:rPr>
                <w:rFonts w:ascii="Times New Roman" w:hAnsi="Times New Roman"/>
                <w:sz w:val="24"/>
                <w:szCs w:val="24"/>
                <w:shd w:val="clear" w:color="auto" w:fill="FFFFFF"/>
                <w:lang w:val="uk-UA"/>
              </w:rPr>
            </w:pPr>
            <w:r w:rsidRPr="00E91058">
              <w:rPr>
                <w:rFonts w:ascii="Times New Roman" w:hAnsi="Times New Roman"/>
                <w:sz w:val="24"/>
                <w:szCs w:val="24"/>
                <w:shd w:val="clear" w:color="auto" w:fill="FFFFFF"/>
              </w:rPr>
              <w:t>16</w:t>
            </w:r>
          </w:p>
          <w:p w:rsidR="00A02C0D" w:rsidRPr="00E91058" w:rsidRDefault="00E87C0A"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E91058" w:rsidP="00F3600E">
            <w:pPr>
              <w:pStyle w:val="ae"/>
              <w:jc w:val="center"/>
              <w:rPr>
                <w:rFonts w:ascii="Times New Roman" w:hAnsi="Times New Roman"/>
                <w:sz w:val="24"/>
                <w:szCs w:val="24"/>
                <w:lang w:val="uk-UA"/>
              </w:rPr>
            </w:pPr>
            <w:r w:rsidRPr="00E91058">
              <w:rPr>
                <w:rFonts w:ascii="Times New Roman" w:hAnsi="Times New Roman"/>
                <w:sz w:val="24"/>
                <w:szCs w:val="24"/>
                <w:shd w:val="clear" w:color="auto" w:fill="FFFFFF"/>
              </w:rPr>
              <w:t xml:space="preserve">1 </w:t>
            </w:r>
            <w:r w:rsidRPr="00E91058">
              <w:rPr>
                <w:rFonts w:ascii="Times New Roman" w:hAnsi="Times New Roman"/>
                <w:sz w:val="24"/>
                <w:szCs w:val="24"/>
                <w:shd w:val="clear" w:color="auto" w:fill="FFFFFF"/>
                <w:lang w:val="uk-UA"/>
              </w:rPr>
              <w:t>млн</w:t>
            </w:r>
            <w:r>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Донбас</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2010</w:t>
            </w:r>
          </w:p>
        </w:tc>
        <w:tc>
          <w:tcPr>
            <w:tcW w:w="3686" w:type="dxa"/>
          </w:tcPr>
          <w:p w:rsidR="00A02C0D" w:rsidRPr="00AA22E7" w:rsidRDefault="00A02C0D" w:rsidP="000D231C">
            <w:pPr>
              <w:pStyle w:val="ae"/>
              <w:jc w:val="both"/>
              <w:rPr>
                <w:rFonts w:ascii="Times New Roman" w:hAnsi="Times New Roman"/>
                <w:sz w:val="24"/>
                <w:szCs w:val="24"/>
                <w:lang w:val="uk-UA"/>
              </w:rPr>
            </w:pPr>
            <w:r w:rsidRPr="001F4DE0">
              <w:rPr>
                <w:rFonts w:ascii="Times New Roman" w:hAnsi="Times New Roman"/>
                <w:i/>
                <w:sz w:val="24"/>
                <w:szCs w:val="24"/>
                <w:lang w:val="uk-UA"/>
              </w:rPr>
              <w:t xml:space="preserve">Росія </w:t>
            </w:r>
            <w:r w:rsidRPr="00AA22E7">
              <w:rPr>
                <w:rFonts w:ascii="Times New Roman" w:hAnsi="Times New Roman"/>
                <w:sz w:val="24"/>
                <w:szCs w:val="24"/>
                <w:lang w:val="uk-UA"/>
              </w:rPr>
              <w:t xml:space="preserve">– Ростовська та Воронезька області; </w:t>
            </w:r>
            <w:r w:rsidRPr="001F4DE0">
              <w:rPr>
                <w:rFonts w:ascii="Times New Roman" w:hAnsi="Times New Roman"/>
                <w:i/>
                <w:sz w:val="24"/>
                <w:szCs w:val="24"/>
                <w:lang w:val="uk-UA"/>
              </w:rPr>
              <w:t>Україна</w:t>
            </w:r>
            <w:r w:rsidRPr="00AA22E7">
              <w:rPr>
                <w:rFonts w:ascii="Times New Roman" w:hAnsi="Times New Roman"/>
                <w:sz w:val="24"/>
                <w:szCs w:val="24"/>
                <w:lang w:val="uk-UA"/>
              </w:rPr>
              <w:t xml:space="preserve"> – Луганська та Донецька області</w:t>
            </w:r>
          </w:p>
        </w:tc>
        <w:tc>
          <w:tcPr>
            <w:tcW w:w="1134" w:type="dxa"/>
          </w:tcPr>
          <w:p w:rsidR="00F3600E"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127</w:t>
            </w:r>
          </w:p>
          <w:p w:rsidR="00A02C0D" w:rsidRPr="00E91058" w:rsidRDefault="00E87C0A"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E91058"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11</w:t>
            </w:r>
            <w:r>
              <w:rPr>
                <w:rFonts w:ascii="Times New Roman" w:hAnsi="Times New Roman"/>
                <w:sz w:val="24"/>
                <w:szCs w:val="24"/>
                <w:lang w:val="uk-UA"/>
              </w:rPr>
              <w:t xml:space="preserve"> </w:t>
            </w:r>
            <w:r w:rsidRPr="00E91058">
              <w:rPr>
                <w:rFonts w:ascii="Times New Roman" w:hAnsi="Times New Roman"/>
                <w:sz w:val="24"/>
                <w:szCs w:val="24"/>
                <w:shd w:val="clear" w:color="auto" w:fill="FFFFFF"/>
                <w:lang w:val="uk-UA"/>
              </w:rPr>
              <w:t>млн</w:t>
            </w:r>
            <w:r>
              <w:rPr>
                <w:rFonts w:ascii="Times New Roman" w:hAnsi="Times New Roman"/>
                <w:sz w:val="24"/>
                <w:szCs w:val="24"/>
                <w:shd w:val="clear" w:color="auto" w:fill="FFFFFF"/>
                <w:lang w:val="uk-UA"/>
              </w:rPr>
              <w:t>. осіб</w:t>
            </w:r>
          </w:p>
        </w:tc>
      </w:tr>
      <w:tr w:rsidR="00A02C0D" w:rsidRPr="00AA22E7" w:rsidTr="00F3600E">
        <w:tc>
          <w:tcPr>
            <w:tcW w:w="1843" w:type="dxa"/>
          </w:tcPr>
          <w:p w:rsidR="00A02C0D" w:rsidRPr="00AA22E7" w:rsidRDefault="00A02C0D" w:rsidP="001F4DE0">
            <w:pPr>
              <w:pStyle w:val="ae"/>
              <w:rPr>
                <w:rFonts w:ascii="Times New Roman" w:hAnsi="Times New Roman"/>
                <w:sz w:val="24"/>
                <w:szCs w:val="24"/>
                <w:lang w:val="uk-UA"/>
              </w:rPr>
            </w:pPr>
            <w:r w:rsidRPr="00AA22E7">
              <w:rPr>
                <w:rFonts w:ascii="Times New Roman" w:hAnsi="Times New Roman"/>
                <w:sz w:val="24"/>
                <w:szCs w:val="24"/>
                <w:lang w:val="uk-UA"/>
              </w:rPr>
              <w:t>Дністер</w:t>
            </w:r>
          </w:p>
        </w:tc>
        <w:tc>
          <w:tcPr>
            <w:tcW w:w="1559" w:type="dxa"/>
          </w:tcPr>
          <w:p w:rsidR="00A02C0D" w:rsidRPr="00AA22E7" w:rsidRDefault="00A02C0D" w:rsidP="000D231C">
            <w:pPr>
              <w:pStyle w:val="ae"/>
              <w:jc w:val="both"/>
              <w:rPr>
                <w:rFonts w:ascii="Times New Roman" w:hAnsi="Times New Roman"/>
                <w:sz w:val="24"/>
                <w:szCs w:val="24"/>
                <w:lang w:val="uk-UA"/>
              </w:rPr>
            </w:pPr>
            <w:r w:rsidRPr="00AA22E7">
              <w:rPr>
                <w:rFonts w:ascii="Times New Roman" w:hAnsi="Times New Roman"/>
                <w:sz w:val="24"/>
                <w:szCs w:val="24"/>
                <w:lang w:val="uk-UA"/>
              </w:rPr>
              <w:t>2012</w:t>
            </w:r>
          </w:p>
        </w:tc>
        <w:tc>
          <w:tcPr>
            <w:tcW w:w="3686" w:type="dxa"/>
          </w:tcPr>
          <w:p w:rsidR="00A02C0D" w:rsidRPr="00AA22E7" w:rsidRDefault="00A02C0D" w:rsidP="001F4DE0">
            <w:pPr>
              <w:pStyle w:val="ae"/>
              <w:jc w:val="both"/>
              <w:rPr>
                <w:rFonts w:ascii="Times New Roman" w:hAnsi="Times New Roman"/>
                <w:sz w:val="24"/>
                <w:szCs w:val="24"/>
                <w:lang w:val="uk-UA"/>
              </w:rPr>
            </w:pPr>
            <w:r w:rsidRPr="001F4DE0">
              <w:rPr>
                <w:rFonts w:ascii="Times New Roman" w:hAnsi="Times New Roman"/>
                <w:i/>
                <w:sz w:val="24"/>
                <w:szCs w:val="24"/>
                <w:lang w:val="uk-UA"/>
              </w:rPr>
              <w:t>Молдова</w:t>
            </w:r>
            <w:r w:rsidRPr="00AA22E7">
              <w:rPr>
                <w:rFonts w:ascii="Times New Roman" w:hAnsi="Times New Roman"/>
                <w:sz w:val="24"/>
                <w:szCs w:val="24"/>
                <w:lang w:val="uk-UA"/>
              </w:rPr>
              <w:t xml:space="preserve"> – райони Сорока, Дондушень, Окниця,</w:t>
            </w:r>
            <w:r w:rsidR="001F4DE0">
              <w:rPr>
                <w:rFonts w:ascii="Times New Roman" w:hAnsi="Times New Roman"/>
                <w:sz w:val="24"/>
                <w:szCs w:val="24"/>
                <w:lang w:val="uk-UA"/>
              </w:rPr>
              <w:t xml:space="preserve"> Резіна, Флорешть і Шолданешть, </w:t>
            </w:r>
            <w:r w:rsidRPr="00AA22E7">
              <w:rPr>
                <w:rFonts w:ascii="Times New Roman" w:hAnsi="Times New Roman"/>
                <w:sz w:val="24"/>
                <w:szCs w:val="24"/>
                <w:lang w:val="uk-UA"/>
              </w:rPr>
              <w:t xml:space="preserve">Дубосари;  </w:t>
            </w:r>
            <w:r w:rsidRPr="001F4DE0">
              <w:rPr>
                <w:rFonts w:ascii="Times New Roman" w:hAnsi="Times New Roman"/>
                <w:i/>
                <w:sz w:val="24"/>
                <w:szCs w:val="24"/>
                <w:lang w:val="uk-UA"/>
              </w:rPr>
              <w:t>Україна</w:t>
            </w:r>
            <w:r w:rsidRPr="00AA22E7">
              <w:rPr>
                <w:rFonts w:ascii="Times New Roman" w:hAnsi="Times New Roman"/>
                <w:sz w:val="24"/>
                <w:szCs w:val="24"/>
                <w:lang w:val="uk-UA"/>
              </w:rPr>
              <w:t xml:space="preserve"> – Вінницька область  </w:t>
            </w:r>
          </w:p>
        </w:tc>
        <w:tc>
          <w:tcPr>
            <w:tcW w:w="1134" w:type="dxa"/>
          </w:tcPr>
          <w:p w:rsidR="00F3600E" w:rsidRDefault="00A02C0D"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4</w:t>
            </w:r>
          </w:p>
          <w:p w:rsidR="00A02C0D" w:rsidRPr="00E91058" w:rsidRDefault="00E91058" w:rsidP="00F3600E">
            <w:pPr>
              <w:pStyle w:val="ae"/>
              <w:jc w:val="center"/>
              <w:rPr>
                <w:rFonts w:ascii="Times New Roman" w:hAnsi="Times New Roman"/>
                <w:sz w:val="24"/>
                <w:szCs w:val="24"/>
                <w:lang w:val="uk-UA"/>
              </w:rPr>
            </w:pPr>
            <w:r w:rsidRPr="00B045BA">
              <w:rPr>
                <w:rFonts w:ascii="Times New Roman" w:hAnsi="Times New Roman"/>
                <w:sz w:val="24"/>
                <w:szCs w:val="24"/>
                <w:lang w:val="uk-UA"/>
              </w:rPr>
              <w:t>тис.</w:t>
            </w:r>
            <w:r>
              <w:rPr>
                <w:rFonts w:ascii="Times New Roman" w:hAnsi="Times New Roman"/>
                <w:sz w:val="24"/>
                <w:szCs w:val="24"/>
                <w:lang w:val="uk-UA"/>
              </w:rPr>
              <w:t xml:space="preserve"> </w:t>
            </w:r>
            <w:r w:rsidRPr="00B045BA">
              <w:rPr>
                <w:rFonts w:ascii="Times New Roman" w:hAnsi="Times New Roman"/>
                <w:sz w:val="24"/>
                <w:szCs w:val="24"/>
                <w:lang w:val="uk-UA"/>
              </w:rPr>
              <w:t>км²</w:t>
            </w:r>
          </w:p>
        </w:tc>
        <w:tc>
          <w:tcPr>
            <w:tcW w:w="1843" w:type="dxa"/>
          </w:tcPr>
          <w:p w:rsidR="00A02C0D" w:rsidRPr="00E91058" w:rsidRDefault="00E91058" w:rsidP="00F3600E">
            <w:pPr>
              <w:pStyle w:val="ae"/>
              <w:jc w:val="center"/>
              <w:rPr>
                <w:rFonts w:ascii="Times New Roman" w:hAnsi="Times New Roman"/>
                <w:sz w:val="24"/>
                <w:szCs w:val="24"/>
                <w:lang w:val="uk-UA"/>
              </w:rPr>
            </w:pPr>
            <w:r w:rsidRPr="00E91058">
              <w:rPr>
                <w:rFonts w:ascii="Times New Roman" w:hAnsi="Times New Roman"/>
                <w:sz w:val="24"/>
                <w:szCs w:val="24"/>
                <w:lang w:val="uk-UA"/>
              </w:rPr>
              <w:t>2</w:t>
            </w:r>
            <w:r>
              <w:rPr>
                <w:rFonts w:ascii="Times New Roman" w:hAnsi="Times New Roman"/>
                <w:sz w:val="24"/>
                <w:szCs w:val="24"/>
                <w:lang w:val="uk-UA"/>
              </w:rPr>
              <w:t xml:space="preserve"> </w:t>
            </w:r>
            <w:r w:rsidRPr="00E91058">
              <w:rPr>
                <w:rFonts w:ascii="Times New Roman" w:hAnsi="Times New Roman"/>
                <w:sz w:val="24"/>
                <w:szCs w:val="24"/>
                <w:shd w:val="clear" w:color="auto" w:fill="FFFFFF"/>
                <w:lang w:val="uk-UA"/>
              </w:rPr>
              <w:t>млн</w:t>
            </w:r>
            <w:r>
              <w:rPr>
                <w:rFonts w:ascii="Times New Roman" w:hAnsi="Times New Roman"/>
                <w:sz w:val="24"/>
                <w:szCs w:val="24"/>
                <w:shd w:val="clear" w:color="auto" w:fill="FFFFFF"/>
                <w:lang w:val="uk-UA"/>
              </w:rPr>
              <w:t>. осіб</w:t>
            </w:r>
          </w:p>
        </w:tc>
      </w:tr>
    </w:tbl>
    <w:p w:rsidR="00A02C0D" w:rsidRDefault="00A02C0D" w:rsidP="00736907">
      <w:pPr>
        <w:pStyle w:val="ae"/>
        <w:ind w:firstLine="709"/>
        <w:jc w:val="both"/>
        <w:rPr>
          <w:rFonts w:ascii="Times New Roman" w:hAnsi="Times New Roman"/>
          <w:sz w:val="28"/>
          <w:szCs w:val="28"/>
          <w:lang w:val="uk-UA"/>
        </w:rPr>
      </w:pPr>
      <w:r w:rsidRPr="00E11AF6">
        <w:rPr>
          <w:rFonts w:ascii="Times New Roman" w:hAnsi="Times New Roman"/>
          <w:i/>
          <w:iCs/>
          <w:sz w:val="24"/>
          <w:szCs w:val="24"/>
          <w:lang w:val="uk-UA"/>
        </w:rPr>
        <w:t>Джерело: розроблено автором на основі [</w:t>
      </w:r>
      <w:r>
        <w:rPr>
          <w:rFonts w:ascii="Times New Roman" w:hAnsi="Times New Roman"/>
          <w:i/>
          <w:iCs/>
          <w:sz w:val="24"/>
          <w:szCs w:val="24"/>
          <w:lang w:val="uk-UA"/>
        </w:rPr>
        <w:t>23; 35</w:t>
      </w:r>
      <w:r w:rsidRPr="00E11AF6">
        <w:rPr>
          <w:rFonts w:ascii="Times New Roman" w:hAnsi="Times New Roman"/>
          <w:i/>
          <w:iCs/>
          <w:sz w:val="24"/>
          <w:szCs w:val="24"/>
          <w:lang w:val="uk-UA"/>
        </w:rPr>
        <w:t>]</w:t>
      </w:r>
    </w:p>
    <w:p w:rsidR="00A448D0" w:rsidRDefault="00A448D0" w:rsidP="00736907">
      <w:pPr>
        <w:pStyle w:val="ae"/>
        <w:ind w:firstLine="709"/>
        <w:jc w:val="both"/>
        <w:rPr>
          <w:rFonts w:ascii="Times New Roman" w:hAnsi="Times New Roman"/>
          <w:sz w:val="28"/>
          <w:szCs w:val="28"/>
          <w:lang w:val="uk-UA"/>
        </w:rPr>
      </w:pPr>
    </w:p>
    <w:p w:rsidR="00860154" w:rsidRPr="00717A8F" w:rsidRDefault="00860154"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 xml:space="preserve">Вище перелічені єврорегіони можемо умовно розділити </w:t>
      </w:r>
      <w:r w:rsidR="00A62E2F" w:rsidRPr="00717A8F">
        <w:rPr>
          <w:rFonts w:ascii="Times New Roman" w:hAnsi="Times New Roman"/>
          <w:sz w:val="28"/>
          <w:szCs w:val="28"/>
          <w:lang w:val="uk-UA"/>
        </w:rPr>
        <w:t xml:space="preserve">за </w:t>
      </w:r>
      <w:r w:rsidRPr="00717A8F">
        <w:rPr>
          <w:rFonts w:ascii="Times New Roman" w:hAnsi="Times New Roman"/>
          <w:sz w:val="28"/>
          <w:szCs w:val="28"/>
          <w:lang w:val="uk-UA"/>
        </w:rPr>
        <w:t xml:space="preserve">географічними, </w:t>
      </w:r>
      <w:r w:rsidR="00A62E2F" w:rsidRPr="00717A8F">
        <w:rPr>
          <w:rFonts w:ascii="Times New Roman" w:hAnsi="Times New Roman"/>
          <w:sz w:val="28"/>
          <w:szCs w:val="28"/>
          <w:lang w:val="uk-UA"/>
        </w:rPr>
        <w:t>територіальн</w:t>
      </w:r>
      <w:r w:rsidRPr="00717A8F">
        <w:rPr>
          <w:rFonts w:ascii="Times New Roman" w:hAnsi="Times New Roman"/>
          <w:sz w:val="28"/>
          <w:szCs w:val="28"/>
          <w:lang w:val="uk-UA"/>
        </w:rPr>
        <w:t xml:space="preserve">ими </w:t>
      </w:r>
      <w:r w:rsidR="00A62E2F" w:rsidRPr="00717A8F">
        <w:rPr>
          <w:rFonts w:ascii="Times New Roman" w:hAnsi="Times New Roman"/>
          <w:sz w:val="28"/>
          <w:szCs w:val="28"/>
          <w:lang w:val="uk-UA"/>
        </w:rPr>
        <w:t xml:space="preserve">і адміністративними ознаками </w:t>
      </w:r>
      <w:r w:rsidRPr="00717A8F">
        <w:rPr>
          <w:rFonts w:ascii="Times New Roman" w:hAnsi="Times New Roman"/>
          <w:sz w:val="28"/>
          <w:szCs w:val="28"/>
          <w:lang w:val="uk-UA"/>
        </w:rPr>
        <w:t>на дві групи:</w:t>
      </w:r>
    </w:p>
    <w:p w:rsidR="00A62E2F" w:rsidRPr="00717A8F" w:rsidRDefault="00860154"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І – єврорегіони</w:t>
      </w:r>
      <w:r w:rsidR="00DD29A2">
        <w:rPr>
          <w:rFonts w:ascii="Times New Roman" w:hAnsi="Times New Roman"/>
          <w:sz w:val="28"/>
          <w:szCs w:val="28"/>
          <w:lang w:val="uk-UA"/>
        </w:rPr>
        <w:t xml:space="preserve"> які</w:t>
      </w:r>
      <w:r w:rsidRPr="00717A8F">
        <w:rPr>
          <w:rFonts w:ascii="Times New Roman" w:hAnsi="Times New Roman"/>
          <w:sz w:val="28"/>
          <w:szCs w:val="28"/>
          <w:lang w:val="uk-UA"/>
        </w:rPr>
        <w:t xml:space="preserve"> утворені спільно із країнами-членами ЄС, зокрема з Польщею, Словаччиною, Угорщиною, Румунією: «Карпатський єврорегіон», «Єврорегіон «Буг», «Єврорегіон «Нижній Дунай», «Єврорегіон «Верхній Прут»;</w:t>
      </w:r>
    </w:p>
    <w:p w:rsidR="00F872EC" w:rsidRPr="00717A8F" w:rsidRDefault="00860154"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ІІ – єврорегіони</w:t>
      </w:r>
      <w:r w:rsidR="00DD29A2">
        <w:rPr>
          <w:rFonts w:ascii="Times New Roman" w:hAnsi="Times New Roman"/>
          <w:sz w:val="28"/>
          <w:szCs w:val="28"/>
          <w:lang w:val="uk-UA"/>
        </w:rPr>
        <w:t xml:space="preserve"> які </w:t>
      </w:r>
      <w:r w:rsidRPr="00717A8F">
        <w:rPr>
          <w:rFonts w:ascii="Times New Roman" w:hAnsi="Times New Roman"/>
          <w:sz w:val="28"/>
          <w:szCs w:val="28"/>
          <w:lang w:val="uk-UA"/>
        </w:rPr>
        <w:t xml:space="preserve">утворені </w:t>
      </w:r>
      <w:r w:rsidR="00A62E2F" w:rsidRPr="00717A8F">
        <w:rPr>
          <w:rFonts w:ascii="Times New Roman" w:hAnsi="Times New Roman"/>
          <w:sz w:val="28"/>
          <w:szCs w:val="28"/>
          <w:lang w:val="uk-UA"/>
        </w:rPr>
        <w:t>із країнами, які не є країнами-членами ЄС</w:t>
      </w:r>
      <w:r w:rsidR="0065081D" w:rsidRPr="00717A8F">
        <w:rPr>
          <w:rFonts w:ascii="Times New Roman" w:hAnsi="Times New Roman"/>
          <w:sz w:val="28"/>
          <w:szCs w:val="28"/>
          <w:lang w:val="uk-UA"/>
        </w:rPr>
        <w:t>,</w:t>
      </w:r>
      <w:r w:rsidR="00A62E2F" w:rsidRPr="00717A8F">
        <w:rPr>
          <w:rFonts w:ascii="Times New Roman" w:hAnsi="Times New Roman"/>
          <w:sz w:val="28"/>
          <w:szCs w:val="28"/>
          <w:lang w:val="uk-UA"/>
        </w:rPr>
        <w:t xml:space="preserve"> </w:t>
      </w:r>
      <w:r w:rsidR="0065081D" w:rsidRPr="00717A8F">
        <w:rPr>
          <w:rFonts w:ascii="Times New Roman" w:hAnsi="Times New Roman"/>
          <w:sz w:val="28"/>
          <w:szCs w:val="28"/>
          <w:lang w:val="uk-UA"/>
        </w:rPr>
        <w:t xml:space="preserve">серед яких переважно </w:t>
      </w:r>
      <w:r w:rsidR="004F298A" w:rsidRPr="00717A8F">
        <w:rPr>
          <w:rFonts w:ascii="Times New Roman" w:hAnsi="Times New Roman"/>
          <w:sz w:val="28"/>
          <w:szCs w:val="28"/>
          <w:lang w:val="uk-UA"/>
        </w:rPr>
        <w:t>Росія</w:t>
      </w:r>
      <w:r w:rsidR="004F298A">
        <w:rPr>
          <w:rFonts w:ascii="Times New Roman" w:hAnsi="Times New Roman"/>
          <w:sz w:val="28"/>
          <w:szCs w:val="28"/>
          <w:lang w:val="uk-UA"/>
        </w:rPr>
        <w:t xml:space="preserve">, </w:t>
      </w:r>
      <w:r w:rsidR="004F298A" w:rsidRPr="00717A8F">
        <w:rPr>
          <w:rFonts w:ascii="Times New Roman" w:hAnsi="Times New Roman"/>
          <w:sz w:val="28"/>
          <w:szCs w:val="28"/>
          <w:lang w:val="uk-UA"/>
        </w:rPr>
        <w:t>Білорусь</w:t>
      </w:r>
      <w:r w:rsidR="004F298A">
        <w:rPr>
          <w:rFonts w:ascii="Times New Roman" w:hAnsi="Times New Roman"/>
          <w:sz w:val="28"/>
          <w:szCs w:val="28"/>
          <w:lang w:val="uk-UA"/>
        </w:rPr>
        <w:t xml:space="preserve"> та </w:t>
      </w:r>
      <w:r w:rsidR="0065081D" w:rsidRPr="00717A8F">
        <w:rPr>
          <w:rFonts w:ascii="Times New Roman" w:hAnsi="Times New Roman"/>
          <w:sz w:val="28"/>
          <w:szCs w:val="28"/>
          <w:lang w:val="uk-UA"/>
        </w:rPr>
        <w:t>Молдова</w:t>
      </w:r>
      <w:r w:rsidR="004F298A">
        <w:rPr>
          <w:rFonts w:ascii="Times New Roman" w:hAnsi="Times New Roman"/>
          <w:sz w:val="28"/>
          <w:szCs w:val="28"/>
          <w:lang w:val="uk-UA"/>
        </w:rPr>
        <w:t>:</w:t>
      </w:r>
      <w:r w:rsidR="0065081D" w:rsidRPr="00717A8F">
        <w:rPr>
          <w:rFonts w:ascii="Times New Roman" w:hAnsi="Times New Roman"/>
          <w:sz w:val="28"/>
          <w:szCs w:val="28"/>
          <w:lang w:val="uk-UA"/>
        </w:rPr>
        <w:t xml:space="preserve"> </w:t>
      </w:r>
      <w:r w:rsidR="0071527E">
        <w:rPr>
          <w:rFonts w:ascii="Times New Roman" w:hAnsi="Times New Roman"/>
          <w:sz w:val="28"/>
          <w:szCs w:val="28"/>
          <w:lang w:val="uk-UA"/>
        </w:rPr>
        <w:t>«</w:t>
      </w:r>
      <w:r w:rsidR="004F298A" w:rsidRPr="00717A8F">
        <w:rPr>
          <w:rFonts w:ascii="Times New Roman" w:hAnsi="Times New Roman"/>
          <w:sz w:val="28"/>
          <w:szCs w:val="28"/>
          <w:lang w:val="uk-UA"/>
        </w:rPr>
        <w:t>Єврорегіон «Слобожанщина», «Єврорегіон «Ярославна», «Єврорегіон «Донбас»</w:t>
      </w:r>
      <w:r w:rsidR="004F298A">
        <w:rPr>
          <w:rFonts w:ascii="Times New Roman" w:hAnsi="Times New Roman"/>
          <w:sz w:val="28"/>
          <w:szCs w:val="28"/>
          <w:lang w:val="uk-UA"/>
        </w:rPr>
        <w:t>,</w:t>
      </w:r>
      <w:r w:rsidR="004F298A" w:rsidRPr="00717A8F">
        <w:rPr>
          <w:rFonts w:ascii="Times New Roman" w:hAnsi="Times New Roman"/>
          <w:sz w:val="28"/>
          <w:szCs w:val="28"/>
          <w:lang w:val="uk-UA"/>
        </w:rPr>
        <w:t xml:space="preserve"> «Єврорегіон «Дніпро», </w:t>
      </w:r>
      <w:r w:rsidR="004F298A">
        <w:rPr>
          <w:rFonts w:ascii="Times New Roman" w:hAnsi="Times New Roman"/>
          <w:sz w:val="28"/>
          <w:szCs w:val="28"/>
          <w:lang w:val="uk-UA"/>
        </w:rPr>
        <w:t xml:space="preserve">«Єврорегіон «Дністер». </w:t>
      </w:r>
    </w:p>
    <w:p w:rsidR="00B07B69" w:rsidRPr="00717A8F" w:rsidRDefault="00B07B69"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lastRenderedPageBreak/>
        <w:t xml:space="preserve">Варто підкреслити, </w:t>
      </w:r>
      <w:r w:rsidR="00A62E2F" w:rsidRPr="00717A8F">
        <w:rPr>
          <w:rFonts w:ascii="Times New Roman" w:hAnsi="Times New Roman"/>
          <w:sz w:val="28"/>
          <w:szCs w:val="28"/>
          <w:lang w:val="uk-UA"/>
        </w:rPr>
        <w:t xml:space="preserve">що єврорегіони, </w:t>
      </w:r>
      <w:r w:rsidR="004F298A">
        <w:rPr>
          <w:rFonts w:ascii="Times New Roman" w:hAnsi="Times New Roman"/>
          <w:sz w:val="28"/>
          <w:szCs w:val="28"/>
          <w:lang w:val="uk-UA"/>
        </w:rPr>
        <w:t>які</w:t>
      </w:r>
      <w:r w:rsidRPr="00717A8F">
        <w:rPr>
          <w:rFonts w:ascii="Times New Roman" w:hAnsi="Times New Roman"/>
          <w:sz w:val="28"/>
          <w:szCs w:val="28"/>
          <w:lang w:val="uk-UA"/>
        </w:rPr>
        <w:t xml:space="preserve"> </w:t>
      </w:r>
      <w:r w:rsidR="00A62E2F" w:rsidRPr="00717A8F">
        <w:rPr>
          <w:rFonts w:ascii="Times New Roman" w:hAnsi="Times New Roman"/>
          <w:sz w:val="28"/>
          <w:szCs w:val="28"/>
          <w:lang w:val="uk-UA"/>
        </w:rPr>
        <w:t xml:space="preserve">утворені спільно з </w:t>
      </w:r>
      <w:r w:rsidR="0065081D" w:rsidRPr="00717A8F">
        <w:rPr>
          <w:rFonts w:ascii="Times New Roman" w:hAnsi="Times New Roman"/>
          <w:sz w:val="28"/>
          <w:szCs w:val="28"/>
          <w:lang w:val="uk-UA"/>
        </w:rPr>
        <w:t>країнами-членами ЄС</w:t>
      </w:r>
      <w:r w:rsidR="00A62E2F" w:rsidRPr="00717A8F">
        <w:rPr>
          <w:rFonts w:ascii="Times New Roman" w:hAnsi="Times New Roman"/>
          <w:sz w:val="28"/>
          <w:szCs w:val="28"/>
          <w:lang w:val="uk-UA"/>
        </w:rPr>
        <w:t xml:space="preserve">, мають </w:t>
      </w:r>
      <w:r w:rsidRPr="00717A8F">
        <w:rPr>
          <w:rFonts w:ascii="Times New Roman" w:hAnsi="Times New Roman"/>
          <w:sz w:val="28"/>
          <w:szCs w:val="28"/>
          <w:lang w:val="uk-UA"/>
        </w:rPr>
        <w:t>більш широкі</w:t>
      </w:r>
      <w:r w:rsidR="00A62E2F" w:rsidRPr="00717A8F">
        <w:rPr>
          <w:rFonts w:ascii="Times New Roman" w:hAnsi="Times New Roman"/>
          <w:sz w:val="28"/>
          <w:szCs w:val="28"/>
          <w:lang w:val="uk-UA"/>
        </w:rPr>
        <w:t xml:space="preserve"> мож</w:t>
      </w:r>
      <w:r w:rsidRPr="00717A8F">
        <w:rPr>
          <w:rFonts w:ascii="Times New Roman" w:hAnsi="Times New Roman"/>
          <w:sz w:val="28"/>
          <w:szCs w:val="28"/>
          <w:lang w:val="uk-UA"/>
        </w:rPr>
        <w:t>ливості, наприклад, в межах</w:t>
      </w:r>
      <w:r w:rsidR="00A62E2F" w:rsidRPr="00717A8F">
        <w:rPr>
          <w:rFonts w:ascii="Times New Roman" w:hAnsi="Times New Roman"/>
          <w:sz w:val="28"/>
          <w:szCs w:val="28"/>
          <w:lang w:val="uk-UA"/>
        </w:rPr>
        <w:t xml:space="preserve"> співпраці із європейськими інвестиційними фондами, ніж </w:t>
      </w:r>
      <w:r w:rsidRPr="00717A8F">
        <w:rPr>
          <w:rFonts w:ascii="Times New Roman" w:hAnsi="Times New Roman"/>
          <w:sz w:val="28"/>
          <w:szCs w:val="28"/>
          <w:lang w:val="uk-UA"/>
        </w:rPr>
        <w:t xml:space="preserve">ті </w:t>
      </w:r>
      <w:r w:rsidR="00A62E2F" w:rsidRPr="00717A8F">
        <w:rPr>
          <w:rFonts w:ascii="Times New Roman" w:hAnsi="Times New Roman"/>
          <w:sz w:val="28"/>
          <w:szCs w:val="28"/>
          <w:lang w:val="uk-UA"/>
        </w:rPr>
        <w:t xml:space="preserve">єврорегіони, </w:t>
      </w:r>
      <w:r w:rsidRPr="00717A8F">
        <w:rPr>
          <w:rFonts w:ascii="Times New Roman" w:hAnsi="Times New Roman"/>
          <w:sz w:val="28"/>
          <w:szCs w:val="28"/>
          <w:lang w:val="uk-UA"/>
        </w:rPr>
        <w:t xml:space="preserve">які </w:t>
      </w:r>
      <w:r w:rsidR="00A62E2F" w:rsidRPr="00717A8F">
        <w:rPr>
          <w:rFonts w:ascii="Times New Roman" w:hAnsi="Times New Roman"/>
          <w:sz w:val="28"/>
          <w:szCs w:val="28"/>
          <w:lang w:val="uk-UA"/>
        </w:rPr>
        <w:t xml:space="preserve">утворені із країнами, </w:t>
      </w:r>
      <w:r w:rsidRPr="00717A8F">
        <w:rPr>
          <w:rFonts w:ascii="Times New Roman" w:hAnsi="Times New Roman"/>
          <w:sz w:val="28"/>
          <w:szCs w:val="28"/>
          <w:lang w:val="uk-UA"/>
        </w:rPr>
        <w:t>що</w:t>
      </w:r>
      <w:r w:rsidR="00A62E2F" w:rsidRPr="00717A8F">
        <w:rPr>
          <w:rFonts w:ascii="Times New Roman" w:hAnsi="Times New Roman"/>
          <w:sz w:val="28"/>
          <w:szCs w:val="28"/>
          <w:lang w:val="uk-UA"/>
        </w:rPr>
        <w:t xml:space="preserve"> не входять до складу ЄС. Останні характеризуються нижчими інтенсивністю контактів та розгалуженістю соціально-економічних, гуманітарних зв’язків між регіонами України та регіонами країн-</w:t>
      </w:r>
      <w:r w:rsidRPr="00717A8F">
        <w:rPr>
          <w:rFonts w:ascii="Times New Roman" w:hAnsi="Times New Roman"/>
          <w:sz w:val="28"/>
          <w:szCs w:val="28"/>
          <w:lang w:val="uk-UA"/>
        </w:rPr>
        <w:t>учасниць</w:t>
      </w:r>
      <w:r w:rsidR="00402D95" w:rsidRPr="00717A8F">
        <w:rPr>
          <w:rFonts w:ascii="Times New Roman" w:hAnsi="Times New Roman"/>
          <w:sz w:val="28"/>
          <w:szCs w:val="28"/>
          <w:lang w:val="uk-UA"/>
        </w:rPr>
        <w:t xml:space="preserve">. </w:t>
      </w:r>
    </w:p>
    <w:p w:rsidR="00C9355F" w:rsidRPr="00717A8F" w:rsidRDefault="00B07B69"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 xml:space="preserve">Крім того, формування </w:t>
      </w:r>
      <w:r w:rsidR="00852E1B" w:rsidRPr="00717A8F">
        <w:rPr>
          <w:rFonts w:ascii="Times New Roman" w:hAnsi="Times New Roman"/>
          <w:sz w:val="28"/>
          <w:szCs w:val="28"/>
          <w:lang w:val="uk-UA"/>
        </w:rPr>
        <w:t xml:space="preserve">єврорегіональних структур у ЄС та у посткомуністичних країнах </w:t>
      </w:r>
      <w:r w:rsidR="009F7FA0" w:rsidRPr="00717A8F">
        <w:rPr>
          <w:rFonts w:ascii="Times New Roman" w:hAnsi="Times New Roman"/>
          <w:sz w:val="28"/>
          <w:szCs w:val="28"/>
          <w:lang w:val="uk-UA"/>
        </w:rPr>
        <w:t xml:space="preserve">Східної Європи </w:t>
      </w:r>
      <w:r w:rsidR="00852E1B" w:rsidRPr="00717A8F">
        <w:rPr>
          <w:rFonts w:ascii="Times New Roman" w:hAnsi="Times New Roman"/>
          <w:sz w:val="28"/>
          <w:szCs w:val="28"/>
          <w:lang w:val="uk-UA"/>
        </w:rPr>
        <w:t xml:space="preserve">суттєво відрізняється. </w:t>
      </w:r>
      <w:r w:rsidRPr="00717A8F">
        <w:rPr>
          <w:rFonts w:ascii="Times New Roman" w:hAnsi="Times New Roman"/>
          <w:sz w:val="28"/>
          <w:szCs w:val="28"/>
          <w:lang w:val="uk-UA"/>
        </w:rPr>
        <w:t>«</w:t>
      </w:r>
      <w:r w:rsidR="00852E1B" w:rsidRPr="00717A8F">
        <w:rPr>
          <w:rFonts w:ascii="Times New Roman" w:hAnsi="Times New Roman"/>
          <w:sz w:val="28"/>
          <w:szCs w:val="28"/>
          <w:lang w:val="uk-UA"/>
        </w:rPr>
        <w:t xml:space="preserve">Якщо для західних країн ключовим завданням є </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поліпшення</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 xml:space="preserve"> розвинутої багаторівневої системи взаємин, то для Східної Європи головною метою </w:t>
      </w:r>
      <w:r w:rsidR="009F7FA0" w:rsidRPr="00717A8F">
        <w:rPr>
          <w:rFonts w:ascii="Times New Roman" w:hAnsi="Times New Roman"/>
          <w:sz w:val="28"/>
          <w:szCs w:val="28"/>
          <w:lang w:val="uk-UA"/>
        </w:rPr>
        <w:t>довгий час було</w:t>
      </w:r>
      <w:r w:rsidR="00852E1B" w:rsidRPr="00717A8F">
        <w:rPr>
          <w:rFonts w:ascii="Times New Roman" w:hAnsi="Times New Roman"/>
          <w:sz w:val="28"/>
          <w:szCs w:val="28"/>
          <w:lang w:val="uk-UA"/>
        </w:rPr>
        <w:t xml:space="preserve"> </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відновлення</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 xml:space="preserve"> співробітництва всіх рівнів на теренах колишнього СРСР та РЕВ. Спільними тут є загальноєвропейські пріоритети безпеки сталого розвитку та побудови транс'європейських мереж. Істотно відрізняються рівень ринкових відносин і </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стартові</w:t>
      </w:r>
      <w:r w:rsidR="009F7FA0" w:rsidRPr="00717A8F">
        <w:rPr>
          <w:rFonts w:ascii="Times New Roman" w:hAnsi="Times New Roman"/>
          <w:sz w:val="28"/>
          <w:szCs w:val="28"/>
          <w:lang w:val="uk-UA"/>
        </w:rPr>
        <w:t>»</w:t>
      </w:r>
      <w:r w:rsidR="00852E1B" w:rsidRPr="00717A8F">
        <w:rPr>
          <w:rFonts w:ascii="Times New Roman" w:hAnsi="Times New Roman"/>
          <w:sz w:val="28"/>
          <w:szCs w:val="28"/>
          <w:lang w:val="uk-UA"/>
        </w:rPr>
        <w:t xml:space="preserve"> умови взаємодії на міждержавному та регіональному рівнях. Також принциповою відмінністю є стан нормативно-правової бази та вихідної інфраструктури</w:t>
      </w:r>
      <w:r w:rsidRPr="00717A8F">
        <w:rPr>
          <w:rFonts w:ascii="Times New Roman" w:hAnsi="Times New Roman"/>
          <w:sz w:val="28"/>
          <w:szCs w:val="28"/>
          <w:lang w:val="uk-UA"/>
        </w:rPr>
        <w:t>» [19]</w:t>
      </w:r>
      <w:r w:rsidR="009F7FA0" w:rsidRPr="00717A8F">
        <w:rPr>
          <w:rFonts w:ascii="Times New Roman" w:hAnsi="Times New Roman"/>
          <w:sz w:val="28"/>
          <w:szCs w:val="28"/>
          <w:lang w:val="uk-UA"/>
        </w:rPr>
        <w:t>.</w:t>
      </w:r>
      <w:r w:rsidR="00656B5B" w:rsidRPr="00717A8F">
        <w:rPr>
          <w:rFonts w:ascii="Times New Roman" w:hAnsi="Times New Roman"/>
          <w:sz w:val="28"/>
          <w:szCs w:val="28"/>
          <w:lang w:val="uk-UA"/>
        </w:rPr>
        <w:t xml:space="preserve"> </w:t>
      </w:r>
      <w:r w:rsidR="00C9355F" w:rsidRPr="00717A8F">
        <w:rPr>
          <w:rFonts w:ascii="Times New Roman" w:hAnsi="Times New Roman"/>
          <w:sz w:val="28"/>
          <w:szCs w:val="28"/>
          <w:lang w:val="uk-UA"/>
        </w:rPr>
        <w:t xml:space="preserve">До того ж, російська агресія проти України стала деструктивним чинником, що вплинув на функціонування єврорегіонів, створених між регіонами України та країн, які не входять до складу ЄС. </w:t>
      </w:r>
      <w:r w:rsidR="00B456BB" w:rsidRPr="00717A8F">
        <w:rPr>
          <w:rFonts w:ascii="Times New Roman" w:hAnsi="Times New Roman"/>
          <w:sz w:val="28"/>
          <w:szCs w:val="28"/>
          <w:lang w:val="uk-UA"/>
        </w:rPr>
        <w:t>«</w:t>
      </w:r>
      <w:r w:rsidR="00C9355F" w:rsidRPr="00717A8F">
        <w:rPr>
          <w:rFonts w:ascii="Times New Roman" w:hAnsi="Times New Roman"/>
          <w:sz w:val="28"/>
          <w:szCs w:val="28"/>
          <w:lang w:val="uk-UA"/>
        </w:rPr>
        <w:t xml:space="preserve">Передусім вона призвела до закономірного припинення діяльності єврорегіонів «Донбас» (Донецька і Луганська області України та Ростовська і Воронезька області РФ), «Ярославна» (Сумська область України та Курська область РФ) та «Слобожанщина» (Харківська область України та Білгородська область РФ) наприкінці 2013 </w:t>
      </w:r>
      <w:r w:rsidR="0027274B" w:rsidRPr="00717A8F">
        <w:rPr>
          <w:rFonts w:ascii="Times New Roman" w:hAnsi="Times New Roman"/>
          <w:sz w:val="28"/>
          <w:szCs w:val="28"/>
          <w:lang w:val="uk-UA"/>
        </w:rPr>
        <w:t>р.</w:t>
      </w:r>
      <w:r w:rsidR="00C9355F" w:rsidRPr="00717A8F">
        <w:rPr>
          <w:rFonts w:ascii="Times New Roman" w:hAnsi="Times New Roman"/>
          <w:sz w:val="28"/>
          <w:szCs w:val="28"/>
          <w:lang w:val="uk-UA"/>
        </w:rPr>
        <w:t xml:space="preserve"> – на початку 2014 р. У межах єврорегіону «Дніпро» відбувається співпраця тільки між Чернігівською областю України та Гомельською областю Республіки Білорусь (хоча і досить обмежена) без залучення Брянської області РФ</w:t>
      </w:r>
      <w:r w:rsidR="00B456BB" w:rsidRPr="00717A8F">
        <w:rPr>
          <w:rFonts w:ascii="Times New Roman" w:hAnsi="Times New Roman"/>
          <w:sz w:val="28"/>
          <w:szCs w:val="28"/>
          <w:lang w:val="uk-UA"/>
        </w:rPr>
        <w:t>»</w:t>
      </w:r>
      <w:r w:rsidR="00C9355F" w:rsidRPr="00717A8F">
        <w:rPr>
          <w:rFonts w:ascii="Times New Roman" w:hAnsi="Times New Roman"/>
          <w:sz w:val="28"/>
          <w:szCs w:val="28"/>
          <w:lang w:val="uk-UA"/>
        </w:rPr>
        <w:t xml:space="preserve"> </w:t>
      </w:r>
      <w:r w:rsidR="00B456BB" w:rsidRPr="00717A8F">
        <w:rPr>
          <w:rFonts w:ascii="Times New Roman" w:hAnsi="Times New Roman"/>
          <w:sz w:val="28"/>
          <w:szCs w:val="28"/>
          <w:lang w:val="uk-UA"/>
        </w:rPr>
        <w:t>[7].</w:t>
      </w:r>
    </w:p>
    <w:p w:rsidR="00265076" w:rsidRPr="00717A8F" w:rsidRDefault="00265076"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 xml:space="preserve">Діяльність єврорегіонів за участі України спрямована на всебічне зближення народів, партнерство та обмін досвідом із широкого кола питань, передусім безпеки, сільського господарства, транспорту, комунікацій, зайнятості населення, технології, довкілля та туризму. </w:t>
      </w:r>
    </w:p>
    <w:p w:rsidR="00BB5685" w:rsidRPr="00717A8F" w:rsidRDefault="00054E12"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Туризм є в</w:t>
      </w:r>
      <w:r w:rsidR="00BB5685" w:rsidRPr="00717A8F">
        <w:rPr>
          <w:rFonts w:ascii="Times New Roman" w:hAnsi="Times New Roman"/>
          <w:sz w:val="28"/>
          <w:szCs w:val="28"/>
          <w:lang w:val="uk-UA"/>
        </w:rPr>
        <w:t xml:space="preserve">ажливою складовою </w:t>
      </w:r>
      <w:r w:rsidR="00795F2F" w:rsidRPr="00717A8F">
        <w:rPr>
          <w:rFonts w:ascii="Times New Roman" w:hAnsi="Times New Roman"/>
          <w:sz w:val="28"/>
          <w:szCs w:val="28"/>
          <w:lang w:val="uk-UA"/>
        </w:rPr>
        <w:t>євро</w:t>
      </w:r>
      <w:r w:rsidRPr="00717A8F">
        <w:rPr>
          <w:rFonts w:ascii="Times New Roman" w:hAnsi="Times New Roman"/>
          <w:sz w:val="28"/>
          <w:szCs w:val="28"/>
          <w:lang w:val="uk-UA"/>
        </w:rPr>
        <w:t xml:space="preserve">регіонального співробітництва, що базується на </w:t>
      </w:r>
      <w:r w:rsidR="00BB5685" w:rsidRPr="00717A8F">
        <w:rPr>
          <w:rFonts w:ascii="Times New Roman" w:hAnsi="Times New Roman"/>
          <w:sz w:val="28"/>
          <w:szCs w:val="28"/>
          <w:lang w:val="uk-UA"/>
        </w:rPr>
        <w:t>спільн</w:t>
      </w:r>
      <w:r w:rsidRPr="00717A8F">
        <w:rPr>
          <w:rFonts w:ascii="Times New Roman" w:hAnsi="Times New Roman"/>
          <w:sz w:val="28"/>
          <w:szCs w:val="28"/>
          <w:lang w:val="uk-UA"/>
        </w:rPr>
        <w:t>ому</w:t>
      </w:r>
      <w:r w:rsidR="00BB5685" w:rsidRPr="00717A8F">
        <w:rPr>
          <w:rFonts w:ascii="Times New Roman" w:hAnsi="Times New Roman"/>
          <w:sz w:val="28"/>
          <w:szCs w:val="28"/>
          <w:lang w:val="uk-UA"/>
        </w:rPr>
        <w:t xml:space="preserve"> використанн</w:t>
      </w:r>
      <w:r w:rsidRPr="00717A8F">
        <w:rPr>
          <w:rFonts w:ascii="Times New Roman" w:hAnsi="Times New Roman"/>
          <w:sz w:val="28"/>
          <w:szCs w:val="28"/>
          <w:lang w:val="uk-UA"/>
        </w:rPr>
        <w:t>і</w:t>
      </w:r>
      <w:r w:rsidR="00BB5685" w:rsidRPr="00717A8F">
        <w:rPr>
          <w:rFonts w:ascii="Times New Roman" w:hAnsi="Times New Roman"/>
          <w:sz w:val="28"/>
          <w:szCs w:val="28"/>
          <w:lang w:val="uk-UA"/>
        </w:rPr>
        <w:t xml:space="preserve"> природних </w:t>
      </w:r>
      <w:r w:rsidRPr="00717A8F">
        <w:rPr>
          <w:rFonts w:ascii="Times New Roman" w:hAnsi="Times New Roman"/>
          <w:sz w:val="28"/>
          <w:szCs w:val="28"/>
          <w:lang w:val="uk-UA"/>
        </w:rPr>
        <w:t xml:space="preserve">і </w:t>
      </w:r>
      <w:r w:rsidR="00BB5685" w:rsidRPr="00717A8F">
        <w:rPr>
          <w:rFonts w:ascii="Times New Roman" w:hAnsi="Times New Roman"/>
          <w:sz w:val="28"/>
          <w:szCs w:val="28"/>
          <w:lang w:val="uk-UA"/>
        </w:rPr>
        <w:t>рекреаційних ресурсів, реалізаці</w:t>
      </w:r>
      <w:r w:rsidRPr="00717A8F">
        <w:rPr>
          <w:rFonts w:ascii="Times New Roman" w:hAnsi="Times New Roman"/>
          <w:sz w:val="28"/>
          <w:szCs w:val="28"/>
          <w:lang w:val="uk-UA"/>
        </w:rPr>
        <w:t>ї</w:t>
      </w:r>
      <w:r w:rsidR="00BB5685" w:rsidRPr="00717A8F">
        <w:rPr>
          <w:rFonts w:ascii="Times New Roman" w:hAnsi="Times New Roman"/>
          <w:sz w:val="28"/>
          <w:szCs w:val="28"/>
          <w:lang w:val="uk-UA"/>
        </w:rPr>
        <w:t xml:space="preserve"> програм та заходів природоохоронного змісту.</w:t>
      </w:r>
      <w:r w:rsidR="00BB4BEC" w:rsidRPr="00717A8F">
        <w:rPr>
          <w:rFonts w:ascii="Times New Roman" w:hAnsi="Times New Roman"/>
          <w:sz w:val="28"/>
          <w:szCs w:val="28"/>
          <w:lang w:val="uk-UA"/>
        </w:rPr>
        <w:t xml:space="preserve"> </w:t>
      </w:r>
      <w:r w:rsidR="00BB5685" w:rsidRPr="00717A8F">
        <w:rPr>
          <w:rFonts w:ascii="Times New Roman" w:hAnsi="Times New Roman"/>
          <w:sz w:val="28"/>
          <w:szCs w:val="28"/>
          <w:lang w:val="uk-UA"/>
        </w:rPr>
        <w:t xml:space="preserve">Окрема увага належить розвитку туристичної діяльності, а саме </w:t>
      </w:r>
      <w:r w:rsidRPr="00717A8F">
        <w:rPr>
          <w:rFonts w:ascii="Times New Roman" w:hAnsi="Times New Roman"/>
          <w:sz w:val="28"/>
          <w:szCs w:val="28"/>
          <w:lang w:val="uk-UA"/>
        </w:rPr>
        <w:t>«</w:t>
      </w:r>
      <w:r w:rsidR="00BB5685" w:rsidRPr="00717A8F">
        <w:rPr>
          <w:rFonts w:ascii="Times New Roman" w:hAnsi="Times New Roman"/>
          <w:sz w:val="28"/>
          <w:szCs w:val="28"/>
          <w:lang w:val="uk-UA"/>
        </w:rPr>
        <w:t>реалізації спільних проектів розвитку «зеленого туризму та транскордонних туристичних маршрутів, формуванню туристичної інфраструктури та рекреаційно</w:t>
      </w:r>
      <w:r w:rsidRPr="00717A8F">
        <w:rPr>
          <w:rFonts w:ascii="Times New Roman" w:hAnsi="Times New Roman"/>
          <w:sz w:val="28"/>
          <w:szCs w:val="28"/>
          <w:lang w:val="uk-UA"/>
        </w:rPr>
        <w:t>-</w:t>
      </w:r>
      <w:r w:rsidR="00BB5685" w:rsidRPr="00717A8F">
        <w:rPr>
          <w:rFonts w:ascii="Times New Roman" w:hAnsi="Times New Roman"/>
          <w:sz w:val="28"/>
          <w:szCs w:val="28"/>
          <w:lang w:val="uk-UA"/>
        </w:rPr>
        <w:t>туристичних кластерів</w:t>
      </w:r>
      <w:r w:rsidRPr="00717A8F">
        <w:rPr>
          <w:rFonts w:ascii="Times New Roman" w:hAnsi="Times New Roman"/>
          <w:sz w:val="28"/>
          <w:szCs w:val="28"/>
          <w:lang w:val="uk-UA"/>
        </w:rPr>
        <w:t>»</w:t>
      </w:r>
      <w:r w:rsidR="00BB5685" w:rsidRPr="00717A8F">
        <w:rPr>
          <w:rFonts w:ascii="Times New Roman" w:hAnsi="Times New Roman"/>
          <w:sz w:val="28"/>
          <w:szCs w:val="28"/>
          <w:lang w:val="uk-UA"/>
        </w:rPr>
        <w:t xml:space="preserve"> [</w:t>
      </w:r>
      <w:r w:rsidRPr="00717A8F">
        <w:rPr>
          <w:rFonts w:ascii="Times New Roman" w:hAnsi="Times New Roman"/>
          <w:sz w:val="28"/>
          <w:szCs w:val="28"/>
          <w:lang w:val="uk-UA"/>
        </w:rPr>
        <w:t>4</w:t>
      </w:r>
      <w:r w:rsidR="00BB5685" w:rsidRPr="00717A8F">
        <w:rPr>
          <w:rFonts w:ascii="Times New Roman" w:hAnsi="Times New Roman"/>
          <w:sz w:val="28"/>
          <w:szCs w:val="28"/>
          <w:lang w:val="uk-UA"/>
        </w:rPr>
        <w:t>].</w:t>
      </w:r>
    </w:p>
    <w:p w:rsidR="00795F2F" w:rsidRPr="00717A8F" w:rsidRDefault="00795F2F"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 xml:space="preserve">Єрорегіональне співробітництво в сфері туризму передбачає спільне використання прикордонних територій з туристичною </w:t>
      </w:r>
      <w:r w:rsidR="002A7011" w:rsidRPr="00717A8F">
        <w:rPr>
          <w:rFonts w:ascii="Times New Roman" w:hAnsi="Times New Roman"/>
          <w:sz w:val="28"/>
          <w:szCs w:val="28"/>
          <w:lang w:val="uk-UA"/>
        </w:rPr>
        <w:t xml:space="preserve">та рекреаційною </w:t>
      </w:r>
      <w:r w:rsidRPr="00717A8F">
        <w:rPr>
          <w:rFonts w:ascii="Times New Roman" w:hAnsi="Times New Roman"/>
          <w:sz w:val="28"/>
          <w:szCs w:val="28"/>
          <w:lang w:val="uk-UA"/>
        </w:rPr>
        <w:t>метою. Сюди мож</w:t>
      </w:r>
      <w:r w:rsidR="002A7011" w:rsidRPr="00717A8F">
        <w:rPr>
          <w:rFonts w:ascii="Times New Roman" w:hAnsi="Times New Roman"/>
          <w:sz w:val="28"/>
          <w:szCs w:val="28"/>
          <w:lang w:val="uk-UA"/>
        </w:rPr>
        <w:t>емо віднести</w:t>
      </w:r>
      <w:r w:rsidRPr="00717A8F">
        <w:rPr>
          <w:rFonts w:ascii="Times New Roman" w:hAnsi="Times New Roman"/>
          <w:sz w:val="28"/>
          <w:szCs w:val="28"/>
          <w:lang w:val="uk-UA"/>
        </w:rPr>
        <w:t xml:space="preserve"> прикордонний туристичний рух, </w:t>
      </w:r>
      <w:r w:rsidR="002A7011" w:rsidRPr="00717A8F">
        <w:rPr>
          <w:rFonts w:ascii="Times New Roman" w:hAnsi="Times New Roman"/>
          <w:sz w:val="28"/>
          <w:szCs w:val="28"/>
          <w:lang w:val="uk-UA"/>
        </w:rPr>
        <w:t xml:space="preserve">організацію турів по прикордонних етнічних українських землях та </w:t>
      </w:r>
      <w:r w:rsidRPr="00717A8F">
        <w:rPr>
          <w:rFonts w:ascii="Times New Roman" w:hAnsi="Times New Roman"/>
          <w:sz w:val="28"/>
          <w:szCs w:val="28"/>
          <w:lang w:val="uk-UA"/>
        </w:rPr>
        <w:t>транз</w:t>
      </w:r>
      <w:r w:rsidR="002A7011" w:rsidRPr="00717A8F">
        <w:rPr>
          <w:rFonts w:ascii="Times New Roman" w:hAnsi="Times New Roman"/>
          <w:sz w:val="28"/>
          <w:szCs w:val="28"/>
          <w:lang w:val="uk-UA"/>
        </w:rPr>
        <w:t>итний рух через пункти пропуску</w:t>
      </w:r>
      <w:r w:rsidRPr="00717A8F">
        <w:rPr>
          <w:rFonts w:ascii="Times New Roman" w:hAnsi="Times New Roman"/>
          <w:sz w:val="28"/>
          <w:szCs w:val="28"/>
          <w:lang w:val="uk-UA"/>
        </w:rPr>
        <w:t xml:space="preserve">. </w:t>
      </w:r>
      <w:r w:rsidR="002A7011" w:rsidRPr="00717A8F">
        <w:rPr>
          <w:rFonts w:ascii="Times New Roman" w:hAnsi="Times New Roman"/>
          <w:sz w:val="28"/>
          <w:szCs w:val="28"/>
          <w:lang w:val="uk-UA"/>
        </w:rPr>
        <w:t>«</w:t>
      </w:r>
      <w:r w:rsidRPr="00717A8F">
        <w:rPr>
          <w:rFonts w:ascii="Times New Roman" w:hAnsi="Times New Roman"/>
          <w:sz w:val="28"/>
          <w:szCs w:val="28"/>
          <w:lang w:val="uk-UA"/>
        </w:rPr>
        <w:t>Прикордонний туристични</w:t>
      </w:r>
      <w:r w:rsidR="002A7011" w:rsidRPr="00717A8F">
        <w:rPr>
          <w:rFonts w:ascii="Times New Roman" w:hAnsi="Times New Roman"/>
          <w:sz w:val="28"/>
          <w:szCs w:val="28"/>
          <w:lang w:val="uk-UA"/>
        </w:rPr>
        <w:t>й</w:t>
      </w:r>
      <w:r w:rsidRPr="00717A8F">
        <w:rPr>
          <w:rFonts w:ascii="Times New Roman" w:hAnsi="Times New Roman"/>
          <w:sz w:val="28"/>
          <w:szCs w:val="28"/>
          <w:lang w:val="uk-UA"/>
        </w:rPr>
        <w:t xml:space="preserve"> обмін передбачає спрощений перетин кордону особами, які проживають не менше трьох років на території (до 30 км вглиб країни), яка прилягає до кордону з певною країною-сусідом</w:t>
      </w:r>
      <w:r w:rsidR="002A7011" w:rsidRPr="00717A8F">
        <w:rPr>
          <w:rFonts w:ascii="Times New Roman" w:hAnsi="Times New Roman"/>
          <w:sz w:val="28"/>
          <w:szCs w:val="28"/>
          <w:lang w:val="uk-UA"/>
        </w:rPr>
        <w:t>» [39]</w:t>
      </w:r>
      <w:r w:rsidRPr="00717A8F">
        <w:rPr>
          <w:rFonts w:ascii="Times New Roman" w:hAnsi="Times New Roman"/>
          <w:sz w:val="28"/>
          <w:szCs w:val="28"/>
          <w:lang w:val="uk-UA"/>
        </w:rPr>
        <w:t xml:space="preserve">. Через </w:t>
      </w:r>
      <w:r w:rsidRPr="00717A8F">
        <w:rPr>
          <w:rFonts w:ascii="Times New Roman" w:hAnsi="Times New Roman"/>
          <w:sz w:val="28"/>
          <w:szCs w:val="28"/>
          <w:lang w:val="uk-UA"/>
        </w:rPr>
        <w:lastRenderedPageBreak/>
        <w:t xml:space="preserve">ці ж </w:t>
      </w:r>
      <w:r w:rsidR="002A7011" w:rsidRPr="00717A8F">
        <w:rPr>
          <w:rFonts w:ascii="Times New Roman" w:hAnsi="Times New Roman"/>
          <w:sz w:val="28"/>
          <w:szCs w:val="28"/>
          <w:lang w:val="uk-UA"/>
        </w:rPr>
        <w:t xml:space="preserve">самі території, які </w:t>
      </w:r>
      <w:r w:rsidRPr="00717A8F">
        <w:rPr>
          <w:rFonts w:ascii="Times New Roman" w:hAnsi="Times New Roman"/>
          <w:sz w:val="28"/>
          <w:szCs w:val="28"/>
          <w:lang w:val="uk-UA"/>
        </w:rPr>
        <w:t xml:space="preserve">обладнані відповідною інфраструктурою, здійснюється </w:t>
      </w:r>
      <w:r w:rsidR="002A7011" w:rsidRPr="00717A8F">
        <w:rPr>
          <w:rFonts w:ascii="Times New Roman" w:hAnsi="Times New Roman"/>
          <w:sz w:val="28"/>
          <w:szCs w:val="28"/>
          <w:lang w:val="uk-UA"/>
        </w:rPr>
        <w:t xml:space="preserve">і </w:t>
      </w:r>
      <w:r w:rsidRPr="00717A8F">
        <w:rPr>
          <w:rFonts w:ascii="Times New Roman" w:hAnsi="Times New Roman"/>
          <w:sz w:val="28"/>
          <w:szCs w:val="28"/>
          <w:lang w:val="uk-UA"/>
        </w:rPr>
        <w:t>транзитний туристичний рух</w:t>
      </w:r>
      <w:r w:rsidR="002A7011" w:rsidRPr="00717A8F">
        <w:rPr>
          <w:rFonts w:ascii="Times New Roman" w:hAnsi="Times New Roman"/>
          <w:sz w:val="28"/>
          <w:szCs w:val="28"/>
          <w:lang w:val="uk-UA"/>
        </w:rPr>
        <w:t xml:space="preserve">. </w:t>
      </w:r>
    </w:p>
    <w:p w:rsidR="000D231C" w:rsidRPr="00717A8F" w:rsidRDefault="006A7133" w:rsidP="00717A8F">
      <w:pPr>
        <w:pStyle w:val="ae"/>
        <w:ind w:firstLine="709"/>
        <w:jc w:val="both"/>
        <w:rPr>
          <w:rFonts w:ascii="Times New Roman" w:hAnsi="Times New Roman"/>
          <w:sz w:val="28"/>
          <w:szCs w:val="28"/>
          <w:lang w:val="uk-UA"/>
        </w:rPr>
      </w:pPr>
      <w:r>
        <w:rPr>
          <w:rFonts w:ascii="Times New Roman" w:hAnsi="Times New Roman"/>
          <w:sz w:val="28"/>
          <w:szCs w:val="28"/>
          <w:lang w:val="uk-UA"/>
        </w:rPr>
        <w:t xml:space="preserve">Як повідомляє </w:t>
      </w:r>
      <w:r w:rsidR="002A7011" w:rsidRPr="00717A8F">
        <w:rPr>
          <w:rFonts w:ascii="Times New Roman" w:hAnsi="Times New Roman"/>
          <w:sz w:val="28"/>
          <w:szCs w:val="28"/>
          <w:lang w:val="uk-UA"/>
        </w:rPr>
        <w:t>Державн</w:t>
      </w:r>
      <w:r>
        <w:rPr>
          <w:rFonts w:ascii="Times New Roman" w:hAnsi="Times New Roman"/>
          <w:sz w:val="28"/>
          <w:szCs w:val="28"/>
          <w:lang w:val="uk-UA"/>
        </w:rPr>
        <w:t>а</w:t>
      </w:r>
      <w:r w:rsidR="002A7011" w:rsidRPr="00717A8F">
        <w:rPr>
          <w:rFonts w:ascii="Times New Roman" w:hAnsi="Times New Roman"/>
          <w:sz w:val="28"/>
          <w:szCs w:val="28"/>
          <w:lang w:val="uk-UA"/>
        </w:rPr>
        <w:t xml:space="preserve"> прикордонн</w:t>
      </w:r>
      <w:r>
        <w:rPr>
          <w:rFonts w:ascii="Times New Roman" w:hAnsi="Times New Roman"/>
          <w:sz w:val="28"/>
          <w:szCs w:val="28"/>
          <w:lang w:val="uk-UA"/>
        </w:rPr>
        <w:t>а</w:t>
      </w:r>
      <w:r w:rsidR="002A7011" w:rsidRPr="00717A8F">
        <w:rPr>
          <w:rFonts w:ascii="Times New Roman" w:hAnsi="Times New Roman"/>
          <w:sz w:val="28"/>
          <w:szCs w:val="28"/>
          <w:lang w:val="uk-UA"/>
        </w:rPr>
        <w:t xml:space="preserve"> служб</w:t>
      </w:r>
      <w:r>
        <w:rPr>
          <w:rFonts w:ascii="Times New Roman" w:hAnsi="Times New Roman"/>
          <w:sz w:val="28"/>
          <w:szCs w:val="28"/>
          <w:lang w:val="uk-UA"/>
        </w:rPr>
        <w:t xml:space="preserve">а України, </w:t>
      </w:r>
      <w:r w:rsidR="002A7011" w:rsidRPr="00717A8F">
        <w:rPr>
          <w:rFonts w:ascii="Times New Roman" w:hAnsi="Times New Roman"/>
          <w:sz w:val="28"/>
          <w:szCs w:val="28"/>
          <w:lang w:val="uk-UA"/>
        </w:rPr>
        <w:t>загальн</w:t>
      </w:r>
      <w:r w:rsidR="006F59AA">
        <w:rPr>
          <w:rFonts w:ascii="Times New Roman" w:hAnsi="Times New Roman"/>
          <w:sz w:val="28"/>
          <w:szCs w:val="28"/>
          <w:lang w:val="uk-UA"/>
        </w:rPr>
        <w:t xml:space="preserve">а </w:t>
      </w:r>
      <w:r w:rsidR="002A7011" w:rsidRPr="00717A8F">
        <w:rPr>
          <w:rFonts w:ascii="Times New Roman" w:hAnsi="Times New Roman"/>
          <w:sz w:val="28"/>
          <w:szCs w:val="28"/>
          <w:lang w:val="uk-UA"/>
        </w:rPr>
        <w:t>протяжність державного кордону 6992,982 км, з яких 5637,982 км становить сухопутн</w:t>
      </w:r>
      <w:r w:rsidR="000D231C" w:rsidRPr="00717A8F">
        <w:rPr>
          <w:rFonts w:ascii="Times New Roman" w:hAnsi="Times New Roman"/>
          <w:sz w:val="28"/>
          <w:szCs w:val="28"/>
          <w:lang w:val="uk-UA"/>
        </w:rPr>
        <w:t>ий кордон і 1355 км – морський.</w:t>
      </w:r>
      <w:r w:rsidR="002A7011" w:rsidRPr="00717A8F">
        <w:rPr>
          <w:rFonts w:ascii="Times New Roman" w:hAnsi="Times New Roman"/>
          <w:sz w:val="28"/>
          <w:szCs w:val="28"/>
          <w:lang w:val="uk-UA"/>
        </w:rPr>
        <w:t xml:space="preserve"> Сухопутні кордони маємо на півночі з Білоруссю, на сході з Росією, на південному заході з Молдовою та Румунією, на заході з Польщею, Угорщиною та Словаччиною. Морські кордони маємо з Росією, Грузією, Туреччиною та Болгарією</w:t>
      </w:r>
      <w:r w:rsidR="001175FB">
        <w:rPr>
          <w:rFonts w:ascii="Times New Roman" w:hAnsi="Times New Roman"/>
          <w:sz w:val="28"/>
          <w:szCs w:val="28"/>
          <w:lang w:val="uk-UA"/>
        </w:rPr>
        <w:t xml:space="preserve"> </w:t>
      </w:r>
      <w:r w:rsidR="006F59AA">
        <w:rPr>
          <w:rFonts w:ascii="Times New Roman" w:hAnsi="Times New Roman"/>
          <w:sz w:val="28"/>
          <w:szCs w:val="28"/>
          <w:lang w:val="uk-UA"/>
        </w:rPr>
        <w:t>(табл. 5)</w:t>
      </w:r>
      <w:r w:rsidR="006F59AA" w:rsidRPr="006F59AA">
        <w:rPr>
          <w:rFonts w:ascii="Times New Roman" w:hAnsi="Times New Roman"/>
          <w:sz w:val="28"/>
          <w:szCs w:val="28"/>
          <w:lang w:val="uk-UA"/>
        </w:rPr>
        <w:t xml:space="preserve"> </w:t>
      </w:r>
      <w:r w:rsidR="006F59AA" w:rsidRPr="00717A8F">
        <w:rPr>
          <w:rFonts w:ascii="Times New Roman" w:hAnsi="Times New Roman"/>
          <w:sz w:val="28"/>
          <w:szCs w:val="28"/>
          <w:lang w:val="uk-UA"/>
        </w:rPr>
        <w:t>[40].</w:t>
      </w:r>
    </w:p>
    <w:p w:rsidR="000D231C" w:rsidRPr="00717A8F" w:rsidRDefault="000D231C" w:rsidP="00717A8F">
      <w:pPr>
        <w:pStyle w:val="ae"/>
        <w:ind w:firstLine="709"/>
        <w:jc w:val="both"/>
        <w:rPr>
          <w:rFonts w:ascii="Times New Roman" w:hAnsi="Times New Roman"/>
          <w:sz w:val="28"/>
          <w:szCs w:val="28"/>
          <w:lang w:val="uk-UA"/>
        </w:rPr>
      </w:pPr>
    </w:p>
    <w:p w:rsidR="004F6375" w:rsidRPr="00717A8F" w:rsidRDefault="004F6375" w:rsidP="00717A8F">
      <w:pPr>
        <w:pStyle w:val="ae"/>
        <w:ind w:firstLine="709"/>
        <w:jc w:val="both"/>
        <w:rPr>
          <w:rFonts w:ascii="Times New Roman" w:hAnsi="Times New Roman"/>
          <w:sz w:val="28"/>
          <w:szCs w:val="28"/>
          <w:lang w:val="uk-UA"/>
        </w:rPr>
      </w:pPr>
      <w:r w:rsidRPr="00717A8F">
        <w:rPr>
          <w:rFonts w:ascii="Times New Roman" w:hAnsi="Times New Roman"/>
          <w:sz w:val="28"/>
          <w:szCs w:val="28"/>
          <w:lang w:val="uk-UA"/>
        </w:rPr>
        <w:t xml:space="preserve">Таблиця </w:t>
      </w:r>
      <w:r w:rsidR="000D231C" w:rsidRPr="00717A8F">
        <w:rPr>
          <w:rFonts w:ascii="Times New Roman" w:hAnsi="Times New Roman"/>
          <w:sz w:val="28"/>
          <w:szCs w:val="28"/>
          <w:lang w:val="uk-UA"/>
        </w:rPr>
        <w:t>5</w:t>
      </w:r>
      <w:r w:rsidRPr="00717A8F">
        <w:rPr>
          <w:rFonts w:ascii="Times New Roman" w:hAnsi="Times New Roman"/>
          <w:sz w:val="28"/>
          <w:szCs w:val="28"/>
          <w:lang w:val="uk-UA"/>
        </w:rPr>
        <w:t xml:space="preserve"> – </w:t>
      </w:r>
      <w:r w:rsidR="002A7011" w:rsidRPr="00717A8F">
        <w:rPr>
          <w:rFonts w:ascii="Times New Roman" w:hAnsi="Times New Roman"/>
          <w:sz w:val="28"/>
          <w:szCs w:val="28"/>
          <w:lang w:val="uk-UA"/>
        </w:rPr>
        <w:t>Забезпеченість державного кордону Україн</w:t>
      </w:r>
      <w:r w:rsidRPr="00717A8F">
        <w:rPr>
          <w:rFonts w:ascii="Times New Roman" w:hAnsi="Times New Roman"/>
          <w:sz w:val="28"/>
          <w:szCs w:val="28"/>
          <w:lang w:val="uk-UA"/>
        </w:rPr>
        <w:t>и пунктами перепуску і контролю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527"/>
        <w:gridCol w:w="1535"/>
        <w:gridCol w:w="5244"/>
      </w:tblGrid>
      <w:tr w:rsidR="002E1775" w:rsidRPr="00717A8F" w:rsidTr="008D1A94">
        <w:trPr>
          <w:trHeight w:val="60"/>
        </w:trPr>
        <w:tc>
          <w:tcPr>
            <w:tcW w:w="1441"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Країна</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Протяжність кордону, км</w:t>
            </w:r>
          </w:p>
        </w:tc>
        <w:tc>
          <w:tcPr>
            <w:tcW w:w="1535"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Кількість перетину і контролю</w:t>
            </w:r>
            <w:r w:rsidR="006F59AA">
              <w:rPr>
                <w:rFonts w:ascii="Times New Roman" w:hAnsi="Times New Roman"/>
                <w:sz w:val="24"/>
                <w:szCs w:val="24"/>
                <w:lang w:val="uk-UA"/>
              </w:rPr>
              <w:t xml:space="preserve">, 2024 р. </w:t>
            </w:r>
          </w:p>
        </w:tc>
        <w:tc>
          <w:tcPr>
            <w:tcW w:w="5244" w:type="dxa"/>
          </w:tcPr>
          <w:p w:rsidR="002E1775" w:rsidRPr="00385EDB" w:rsidRDefault="002E1775" w:rsidP="00385EDB">
            <w:pPr>
              <w:pStyle w:val="ae"/>
              <w:jc w:val="center"/>
              <w:rPr>
                <w:rFonts w:ascii="Times New Roman" w:hAnsi="Times New Roman"/>
                <w:sz w:val="24"/>
                <w:szCs w:val="24"/>
                <w:lang w:val="uk-UA"/>
              </w:rPr>
            </w:pPr>
            <w:r w:rsidRPr="00717A8F">
              <w:rPr>
                <w:rFonts w:ascii="Times New Roman" w:hAnsi="Times New Roman"/>
                <w:sz w:val="24"/>
                <w:szCs w:val="24"/>
                <w:lang w:val="uk-UA"/>
              </w:rPr>
              <w:t>Діючі пункти пропуску</w:t>
            </w:r>
          </w:p>
        </w:tc>
      </w:tr>
      <w:tr w:rsidR="002E1775" w:rsidRPr="002E0EA8" w:rsidTr="008D1A94">
        <w:trPr>
          <w:trHeight w:val="60"/>
        </w:trPr>
        <w:tc>
          <w:tcPr>
            <w:tcW w:w="1441" w:type="dxa"/>
          </w:tcPr>
          <w:p w:rsidR="002E1775" w:rsidRPr="00717A8F" w:rsidRDefault="002E1775" w:rsidP="00717A8F">
            <w:pPr>
              <w:pStyle w:val="ae"/>
              <w:jc w:val="both"/>
              <w:rPr>
                <w:rFonts w:ascii="Times New Roman" w:hAnsi="Times New Roman"/>
                <w:sz w:val="24"/>
                <w:szCs w:val="24"/>
                <w:lang w:val="uk-UA"/>
              </w:rPr>
            </w:pPr>
            <w:r w:rsidRPr="00717A8F">
              <w:rPr>
                <w:rFonts w:ascii="Times New Roman" w:hAnsi="Times New Roman"/>
                <w:sz w:val="24"/>
                <w:szCs w:val="24"/>
                <w:lang w:val="uk-UA"/>
              </w:rPr>
              <w:t>Польща</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535</w:t>
            </w:r>
          </w:p>
        </w:tc>
        <w:tc>
          <w:tcPr>
            <w:tcW w:w="1535"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1</w:t>
            </w:r>
            <w:r w:rsidR="00A26CFC" w:rsidRPr="00717A8F">
              <w:rPr>
                <w:rFonts w:ascii="Times New Roman" w:hAnsi="Times New Roman"/>
                <w:sz w:val="24"/>
                <w:szCs w:val="24"/>
                <w:lang w:val="uk-UA"/>
              </w:rPr>
              <w:t>7</w:t>
            </w:r>
          </w:p>
        </w:tc>
        <w:tc>
          <w:tcPr>
            <w:tcW w:w="5244" w:type="dxa"/>
          </w:tcPr>
          <w:p w:rsidR="00A26CFC" w:rsidRPr="00717A8F" w:rsidRDefault="00B7317C" w:rsidP="00717A8F">
            <w:pPr>
              <w:pStyle w:val="ae"/>
              <w:jc w:val="both"/>
              <w:rPr>
                <w:rFonts w:ascii="Times New Roman" w:hAnsi="Times New Roman"/>
                <w:sz w:val="24"/>
                <w:szCs w:val="24"/>
              </w:rPr>
            </w:pPr>
            <w:r w:rsidRPr="00717A8F">
              <w:rPr>
                <w:rFonts w:ascii="Times New Roman" w:hAnsi="Times New Roman"/>
                <w:sz w:val="24"/>
                <w:szCs w:val="24"/>
                <w:lang w:val="uk-UA"/>
              </w:rPr>
              <w:t xml:space="preserve">І - </w:t>
            </w:r>
            <w:r w:rsidRPr="00717A8F">
              <w:rPr>
                <w:rFonts w:ascii="Times New Roman" w:hAnsi="Times New Roman"/>
                <w:sz w:val="24"/>
                <w:szCs w:val="24"/>
              </w:rPr>
              <w:t>Міжнародні</w:t>
            </w:r>
            <w:r w:rsidRPr="00717A8F">
              <w:rPr>
                <w:rFonts w:ascii="Times New Roman" w:hAnsi="Times New Roman"/>
                <w:sz w:val="24"/>
                <w:szCs w:val="24"/>
                <w:lang w:val="uk-UA"/>
              </w:rPr>
              <w:t>:</w:t>
            </w:r>
            <w:r w:rsidR="00717A8F">
              <w:rPr>
                <w:rFonts w:ascii="Times New Roman" w:hAnsi="Times New Roman"/>
                <w:sz w:val="24"/>
                <w:szCs w:val="24"/>
                <w:lang w:val="uk-UA"/>
              </w:rPr>
              <w:t xml:space="preserve"> </w:t>
            </w:r>
            <w:r w:rsidRPr="00717A8F">
              <w:rPr>
                <w:rFonts w:ascii="Times New Roman" w:hAnsi="Times New Roman"/>
                <w:i/>
                <w:sz w:val="24"/>
                <w:szCs w:val="24"/>
                <w:lang w:val="uk-UA"/>
              </w:rPr>
              <w:t xml:space="preserve">для автомобільного сполучення - </w:t>
            </w:r>
            <w:r w:rsidRPr="00717A8F">
              <w:rPr>
                <w:rFonts w:ascii="Times New Roman" w:hAnsi="Times New Roman"/>
                <w:sz w:val="24"/>
                <w:szCs w:val="24"/>
                <w:lang w:val="uk-UA"/>
              </w:rPr>
              <w:t>Ягодин, Устилуг, Рава-Руська, Краківець, Шегині, Смільниця;</w:t>
            </w:r>
            <w:r w:rsidR="00717A8F">
              <w:rPr>
                <w:rFonts w:ascii="Times New Roman" w:hAnsi="Times New Roman"/>
                <w:sz w:val="24"/>
                <w:szCs w:val="24"/>
                <w:lang w:val="uk-UA"/>
              </w:rPr>
              <w:t xml:space="preserve"> </w:t>
            </w:r>
            <w:r w:rsidRPr="00717A8F">
              <w:rPr>
                <w:rFonts w:ascii="Times New Roman" w:hAnsi="Times New Roman"/>
                <w:i/>
                <w:sz w:val="24"/>
                <w:szCs w:val="24"/>
                <w:lang w:val="uk-UA"/>
              </w:rPr>
              <w:t xml:space="preserve">для залізничного сполучення - </w:t>
            </w:r>
            <w:r w:rsidRPr="00717A8F">
              <w:rPr>
                <w:rFonts w:ascii="Times New Roman" w:hAnsi="Times New Roman"/>
                <w:sz w:val="24"/>
                <w:szCs w:val="24"/>
                <w:lang w:val="uk-UA"/>
              </w:rPr>
              <w:t>Ягодин, Володимир-Волинський, Рава-Руська, Мостиська, Хирів.</w:t>
            </w:r>
          </w:p>
        </w:tc>
      </w:tr>
      <w:tr w:rsidR="002E1775" w:rsidRPr="000D55E0" w:rsidTr="008D1A94">
        <w:trPr>
          <w:trHeight w:val="60"/>
        </w:trPr>
        <w:tc>
          <w:tcPr>
            <w:tcW w:w="1441" w:type="dxa"/>
          </w:tcPr>
          <w:p w:rsidR="002E1775" w:rsidRPr="00717A8F" w:rsidRDefault="002E1775" w:rsidP="00717A8F">
            <w:pPr>
              <w:pStyle w:val="ae"/>
              <w:jc w:val="both"/>
              <w:rPr>
                <w:rFonts w:ascii="Times New Roman" w:hAnsi="Times New Roman"/>
                <w:sz w:val="24"/>
                <w:szCs w:val="24"/>
                <w:lang w:val="uk-UA"/>
              </w:rPr>
            </w:pPr>
            <w:r w:rsidRPr="00717A8F">
              <w:rPr>
                <w:rFonts w:ascii="Times New Roman" w:hAnsi="Times New Roman"/>
                <w:sz w:val="24"/>
                <w:szCs w:val="24"/>
                <w:lang w:val="uk-UA"/>
              </w:rPr>
              <w:t>Словаччина</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97</w:t>
            </w:r>
          </w:p>
        </w:tc>
        <w:tc>
          <w:tcPr>
            <w:tcW w:w="1535" w:type="dxa"/>
          </w:tcPr>
          <w:p w:rsidR="002E1775" w:rsidRPr="00717A8F" w:rsidRDefault="009B034B" w:rsidP="00717A8F">
            <w:pPr>
              <w:pStyle w:val="ae"/>
              <w:jc w:val="center"/>
              <w:rPr>
                <w:rFonts w:ascii="Times New Roman" w:hAnsi="Times New Roman"/>
                <w:sz w:val="24"/>
                <w:szCs w:val="24"/>
                <w:lang w:val="uk-UA"/>
              </w:rPr>
            </w:pPr>
            <w:r>
              <w:rPr>
                <w:rFonts w:ascii="Times New Roman" w:hAnsi="Times New Roman"/>
                <w:sz w:val="24"/>
                <w:szCs w:val="24"/>
                <w:lang w:val="uk-UA"/>
              </w:rPr>
              <w:t>5</w:t>
            </w:r>
          </w:p>
        </w:tc>
        <w:tc>
          <w:tcPr>
            <w:tcW w:w="5244" w:type="dxa"/>
          </w:tcPr>
          <w:p w:rsidR="00201D74" w:rsidRPr="00717A8F" w:rsidRDefault="00B7317C" w:rsidP="00717A8F">
            <w:pPr>
              <w:pStyle w:val="ae"/>
              <w:jc w:val="both"/>
              <w:rPr>
                <w:rFonts w:ascii="Times New Roman" w:hAnsi="Times New Roman"/>
                <w:sz w:val="24"/>
                <w:szCs w:val="24"/>
                <w:lang w:val="uk-UA"/>
              </w:rPr>
            </w:pPr>
            <w:r w:rsidRPr="00717A8F">
              <w:rPr>
                <w:rFonts w:ascii="Times New Roman" w:hAnsi="Times New Roman"/>
                <w:sz w:val="24"/>
                <w:szCs w:val="24"/>
                <w:lang w:val="uk-UA"/>
              </w:rPr>
              <w:t xml:space="preserve">І - </w:t>
            </w:r>
            <w:r w:rsidRPr="00717A8F">
              <w:rPr>
                <w:rFonts w:ascii="Times New Roman" w:hAnsi="Times New Roman"/>
                <w:sz w:val="24"/>
                <w:szCs w:val="24"/>
              </w:rPr>
              <w:t>Міжнародні</w:t>
            </w:r>
            <w:r w:rsidRPr="00717A8F">
              <w:rPr>
                <w:rFonts w:ascii="Times New Roman" w:hAnsi="Times New Roman"/>
                <w:sz w:val="24"/>
                <w:szCs w:val="24"/>
                <w:lang w:val="uk-UA"/>
              </w:rPr>
              <w:t>:</w:t>
            </w:r>
            <w:r w:rsidR="00717A8F">
              <w:rPr>
                <w:rFonts w:ascii="Times New Roman" w:hAnsi="Times New Roman"/>
                <w:sz w:val="24"/>
                <w:szCs w:val="24"/>
                <w:lang w:val="uk-UA"/>
              </w:rPr>
              <w:t xml:space="preserve"> </w:t>
            </w:r>
            <w:r w:rsidR="00201D74" w:rsidRPr="00717A8F">
              <w:rPr>
                <w:rFonts w:ascii="Times New Roman" w:hAnsi="Times New Roman"/>
                <w:i/>
                <w:sz w:val="24"/>
                <w:szCs w:val="24"/>
              </w:rPr>
              <w:t>для</w:t>
            </w:r>
            <w:r w:rsidR="00201D74" w:rsidRPr="00717A8F">
              <w:rPr>
                <w:rFonts w:ascii="Times New Roman" w:hAnsi="Times New Roman"/>
                <w:sz w:val="24"/>
                <w:szCs w:val="24"/>
              </w:rPr>
              <w:t xml:space="preserve"> </w:t>
            </w:r>
            <w:r w:rsidR="00201D74" w:rsidRPr="00717A8F">
              <w:rPr>
                <w:rFonts w:ascii="Times New Roman" w:hAnsi="Times New Roman"/>
                <w:i/>
                <w:sz w:val="24"/>
                <w:szCs w:val="24"/>
              </w:rPr>
              <w:t>автомобільного сполучення</w:t>
            </w:r>
            <w:r w:rsidR="00201D74" w:rsidRPr="00717A8F">
              <w:rPr>
                <w:rFonts w:ascii="Times New Roman" w:hAnsi="Times New Roman"/>
                <w:sz w:val="24"/>
                <w:szCs w:val="24"/>
              </w:rPr>
              <w:t xml:space="preserve"> - Малий Березний, Ужгород;</w:t>
            </w:r>
            <w:r w:rsidR="00717A8F">
              <w:rPr>
                <w:rFonts w:ascii="Times New Roman" w:hAnsi="Times New Roman"/>
                <w:sz w:val="24"/>
                <w:szCs w:val="24"/>
                <w:lang w:val="uk-UA"/>
              </w:rPr>
              <w:t xml:space="preserve"> </w:t>
            </w:r>
            <w:r w:rsidR="00201D74" w:rsidRPr="00717A8F">
              <w:rPr>
                <w:rFonts w:ascii="Times New Roman" w:hAnsi="Times New Roman"/>
                <w:sz w:val="24"/>
                <w:szCs w:val="24"/>
              </w:rPr>
              <w:t xml:space="preserve">для </w:t>
            </w:r>
            <w:r w:rsidR="00201D74" w:rsidRPr="00717A8F">
              <w:rPr>
                <w:rFonts w:ascii="Times New Roman" w:hAnsi="Times New Roman"/>
                <w:i/>
                <w:sz w:val="24"/>
                <w:szCs w:val="24"/>
              </w:rPr>
              <w:t>пішохідного сполучення та велосипедистів</w:t>
            </w:r>
            <w:r w:rsidR="00201D74" w:rsidRPr="00717A8F">
              <w:rPr>
                <w:rFonts w:ascii="Times New Roman" w:hAnsi="Times New Roman"/>
                <w:sz w:val="24"/>
                <w:szCs w:val="24"/>
              </w:rPr>
              <w:t xml:space="preserve"> - Малі Селменці;</w:t>
            </w:r>
          </w:p>
          <w:p w:rsidR="002E1775" w:rsidRPr="00717A8F" w:rsidRDefault="00201D74" w:rsidP="00717A8F">
            <w:pPr>
              <w:pStyle w:val="ae"/>
              <w:jc w:val="both"/>
              <w:rPr>
                <w:rFonts w:ascii="Times New Roman" w:hAnsi="Times New Roman"/>
                <w:sz w:val="24"/>
                <w:szCs w:val="24"/>
              </w:rPr>
            </w:pPr>
            <w:r w:rsidRPr="00717A8F">
              <w:rPr>
                <w:rFonts w:ascii="Times New Roman" w:hAnsi="Times New Roman"/>
                <w:i/>
                <w:sz w:val="24"/>
                <w:szCs w:val="24"/>
              </w:rPr>
              <w:t>для залізничного сполучення</w:t>
            </w:r>
            <w:r w:rsidRPr="00717A8F">
              <w:rPr>
                <w:rFonts w:ascii="Times New Roman" w:hAnsi="Times New Roman"/>
                <w:sz w:val="24"/>
                <w:szCs w:val="24"/>
              </w:rPr>
              <w:t xml:space="preserve"> - Павлове, Чоп (Страж).</w:t>
            </w:r>
          </w:p>
        </w:tc>
      </w:tr>
      <w:tr w:rsidR="002E1775" w:rsidRPr="002E0EA8" w:rsidTr="008D1A94">
        <w:trPr>
          <w:trHeight w:val="60"/>
        </w:trPr>
        <w:tc>
          <w:tcPr>
            <w:tcW w:w="1441" w:type="dxa"/>
          </w:tcPr>
          <w:p w:rsidR="002E1775" w:rsidRPr="00717A8F" w:rsidRDefault="002E1775" w:rsidP="00717A8F">
            <w:pPr>
              <w:pStyle w:val="ae"/>
              <w:jc w:val="both"/>
              <w:rPr>
                <w:rFonts w:ascii="Times New Roman" w:hAnsi="Times New Roman"/>
                <w:sz w:val="24"/>
                <w:szCs w:val="24"/>
                <w:lang w:val="uk-UA"/>
              </w:rPr>
            </w:pPr>
            <w:r w:rsidRPr="00717A8F">
              <w:rPr>
                <w:rFonts w:ascii="Times New Roman" w:hAnsi="Times New Roman"/>
                <w:sz w:val="24"/>
                <w:szCs w:val="24"/>
                <w:lang w:val="uk-UA"/>
              </w:rPr>
              <w:t>Угорщина</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128</w:t>
            </w:r>
          </w:p>
        </w:tc>
        <w:tc>
          <w:tcPr>
            <w:tcW w:w="1535" w:type="dxa"/>
          </w:tcPr>
          <w:p w:rsidR="002E1775" w:rsidRPr="00717A8F" w:rsidRDefault="009B034B" w:rsidP="00717A8F">
            <w:pPr>
              <w:pStyle w:val="ae"/>
              <w:jc w:val="center"/>
              <w:rPr>
                <w:rFonts w:ascii="Times New Roman" w:hAnsi="Times New Roman"/>
                <w:sz w:val="24"/>
                <w:szCs w:val="24"/>
                <w:lang w:val="uk-UA"/>
              </w:rPr>
            </w:pPr>
            <w:r>
              <w:rPr>
                <w:rFonts w:ascii="Times New Roman" w:hAnsi="Times New Roman"/>
                <w:sz w:val="24"/>
                <w:szCs w:val="24"/>
                <w:lang w:val="uk-UA"/>
              </w:rPr>
              <w:t>7</w:t>
            </w:r>
          </w:p>
        </w:tc>
        <w:tc>
          <w:tcPr>
            <w:tcW w:w="5244" w:type="dxa"/>
          </w:tcPr>
          <w:p w:rsidR="0066239F" w:rsidRPr="00717A8F" w:rsidRDefault="0066239F" w:rsidP="00717A8F">
            <w:pPr>
              <w:pStyle w:val="ae"/>
              <w:jc w:val="both"/>
              <w:rPr>
                <w:rFonts w:ascii="Times New Roman" w:hAnsi="Times New Roman"/>
                <w:sz w:val="24"/>
                <w:szCs w:val="24"/>
                <w:lang w:val="uk-UA"/>
              </w:rPr>
            </w:pPr>
            <w:r w:rsidRPr="00717A8F">
              <w:rPr>
                <w:rFonts w:ascii="Times New Roman" w:hAnsi="Times New Roman"/>
                <w:sz w:val="24"/>
                <w:szCs w:val="24"/>
                <w:lang w:val="uk-UA"/>
              </w:rPr>
              <w:t xml:space="preserve">І - </w:t>
            </w:r>
            <w:r w:rsidRPr="00717A8F">
              <w:rPr>
                <w:rFonts w:ascii="Times New Roman" w:hAnsi="Times New Roman"/>
                <w:sz w:val="24"/>
                <w:szCs w:val="24"/>
              </w:rPr>
              <w:t>Міжнародні</w:t>
            </w:r>
            <w:r w:rsidRPr="00717A8F">
              <w:rPr>
                <w:rFonts w:ascii="Times New Roman" w:hAnsi="Times New Roman"/>
                <w:sz w:val="24"/>
                <w:szCs w:val="24"/>
                <w:lang w:val="uk-UA"/>
              </w:rPr>
              <w:t>:</w:t>
            </w:r>
            <w:r w:rsidR="00717A8F">
              <w:rPr>
                <w:rFonts w:ascii="Times New Roman" w:hAnsi="Times New Roman"/>
                <w:sz w:val="24"/>
                <w:szCs w:val="24"/>
                <w:lang w:val="uk-UA"/>
              </w:rPr>
              <w:t xml:space="preserve"> </w:t>
            </w:r>
            <w:r w:rsidRPr="00717A8F">
              <w:rPr>
                <w:rFonts w:ascii="Times New Roman" w:hAnsi="Times New Roman"/>
                <w:i/>
                <w:sz w:val="24"/>
                <w:szCs w:val="24"/>
              </w:rPr>
              <w:t>для автомобільного сполучення</w:t>
            </w:r>
            <w:r w:rsidRPr="00717A8F">
              <w:rPr>
                <w:rFonts w:ascii="Times New Roman" w:hAnsi="Times New Roman"/>
                <w:sz w:val="24"/>
                <w:szCs w:val="24"/>
              </w:rPr>
              <w:t xml:space="preserve"> - Чоп (Тиса), Дзвінкове, Косино, Лужанка, Вилок;</w:t>
            </w:r>
          </w:p>
          <w:p w:rsidR="002E1775" w:rsidRPr="00717A8F" w:rsidRDefault="0066239F" w:rsidP="00717A8F">
            <w:pPr>
              <w:pStyle w:val="ae"/>
              <w:jc w:val="both"/>
              <w:rPr>
                <w:rFonts w:ascii="Times New Roman" w:hAnsi="Times New Roman"/>
                <w:sz w:val="24"/>
                <w:szCs w:val="24"/>
              </w:rPr>
            </w:pPr>
            <w:r w:rsidRPr="00717A8F">
              <w:rPr>
                <w:rFonts w:ascii="Times New Roman" w:hAnsi="Times New Roman"/>
                <w:i/>
                <w:sz w:val="24"/>
                <w:szCs w:val="24"/>
              </w:rPr>
              <w:t>для залізничного сполучення</w:t>
            </w:r>
            <w:r w:rsidRPr="00717A8F">
              <w:rPr>
                <w:rFonts w:ascii="Times New Roman" w:hAnsi="Times New Roman"/>
                <w:sz w:val="24"/>
                <w:szCs w:val="24"/>
              </w:rPr>
              <w:t xml:space="preserve"> - Чоп (Дружба), Соловка.</w:t>
            </w:r>
          </w:p>
        </w:tc>
      </w:tr>
      <w:tr w:rsidR="002E1775" w:rsidRPr="002E0EA8" w:rsidTr="008D1A94">
        <w:trPr>
          <w:trHeight w:val="60"/>
        </w:trPr>
        <w:tc>
          <w:tcPr>
            <w:tcW w:w="1441" w:type="dxa"/>
          </w:tcPr>
          <w:p w:rsidR="002E1775" w:rsidRPr="00717A8F" w:rsidRDefault="002E1775" w:rsidP="00717A8F">
            <w:pPr>
              <w:pStyle w:val="ae"/>
              <w:jc w:val="both"/>
              <w:rPr>
                <w:rFonts w:ascii="Times New Roman" w:hAnsi="Times New Roman"/>
                <w:sz w:val="24"/>
                <w:szCs w:val="24"/>
                <w:lang w:val="uk-UA"/>
              </w:rPr>
            </w:pPr>
            <w:r w:rsidRPr="00717A8F">
              <w:rPr>
                <w:rFonts w:ascii="Times New Roman" w:hAnsi="Times New Roman"/>
                <w:sz w:val="24"/>
                <w:szCs w:val="24"/>
                <w:lang w:val="uk-UA"/>
              </w:rPr>
              <w:t>Румунія</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601</w:t>
            </w:r>
          </w:p>
        </w:tc>
        <w:tc>
          <w:tcPr>
            <w:tcW w:w="1535" w:type="dxa"/>
          </w:tcPr>
          <w:p w:rsidR="002E1775" w:rsidRPr="00717A8F" w:rsidRDefault="009B034B" w:rsidP="00717A8F">
            <w:pPr>
              <w:pStyle w:val="ae"/>
              <w:jc w:val="center"/>
              <w:rPr>
                <w:rFonts w:ascii="Times New Roman" w:hAnsi="Times New Roman"/>
                <w:sz w:val="24"/>
                <w:szCs w:val="24"/>
                <w:lang w:val="uk-UA"/>
              </w:rPr>
            </w:pPr>
            <w:r>
              <w:rPr>
                <w:rFonts w:ascii="Times New Roman" w:hAnsi="Times New Roman"/>
                <w:sz w:val="24"/>
                <w:szCs w:val="24"/>
                <w:lang w:val="uk-UA"/>
              </w:rPr>
              <w:t>7</w:t>
            </w:r>
          </w:p>
        </w:tc>
        <w:tc>
          <w:tcPr>
            <w:tcW w:w="5244" w:type="dxa"/>
          </w:tcPr>
          <w:p w:rsidR="002E1775" w:rsidRPr="00717A8F" w:rsidRDefault="0066239F" w:rsidP="00717A8F">
            <w:pPr>
              <w:pStyle w:val="ae"/>
              <w:jc w:val="both"/>
              <w:rPr>
                <w:rFonts w:ascii="Times New Roman" w:hAnsi="Times New Roman"/>
                <w:sz w:val="24"/>
                <w:szCs w:val="24"/>
              </w:rPr>
            </w:pPr>
            <w:r w:rsidRPr="00717A8F">
              <w:rPr>
                <w:rFonts w:ascii="Times New Roman" w:hAnsi="Times New Roman"/>
                <w:sz w:val="24"/>
                <w:szCs w:val="24"/>
                <w:lang w:val="uk-UA"/>
              </w:rPr>
              <w:t xml:space="preserve">І - </w:t>
            </w:r>
            <w:r w:rsidRPr="00717A8F">
              <w:rPr>
                <w:rFonts w:ascii="Times New Roman" w:hAnsi="Times New Roman"/>
                <w:sz w:val="24"/>
                <w:szCs w:val="24"/>
              </w:rPr>
              <w:t>Міжнародні</w:t>
            </w:r>
            <w:r w:rsidRPr="00717A8F">
              <w:rPr>
                <w:rFonts w:ascii="Times New Roman" w:hAnsi="Times New Roman"/>
                <w:sz w:val="24"/>
                <w:szCs w:val="24"/>
                <w:lang w:val="uk-UA"/>
              </w:rPr>
              <w:t>:</w:t>
            </w:r>
            <w:r w:rsidR="00717A8F">
              <w:rPr>
                <w:rFonts w:ascii="Times New Roman" w:hAnsi="Times New Roman"/>
                <w:sz w:val="24"/>
                <w:szCs w:val="24"/>
                <w:lang w:val="uk-UA"/>
              </w:rPr>
              <w:t xml:space="preserve"> </w:t>
            </w:r>
            <w:r w:rsidRPr="00717A8F">
              <w:rPr>
                <w:rFonts w:ascii="Times New Roman" w:hAnsi="Times New Roman"/>
                <w:i/>
                <w:sz w:val="24"/>
                <w:szCs w:val="24"/>
                <w:lang w:val="uk-UA"/>
              </w:rPr>
              <w:t>д</w:t>
            </w:r>
            <w:r w:rsidRPr="00717A8F">
              <w:rPr>
                <w:rFonts w:ascii="Times New Roman" w:hAnsi="Times New Roman"/>
                <w:i/>
                <w:sz w:val="24"/>
                <w:szCs w:val="24"/>
              </w:rPr>
              <w:t>ля автомобільного сполучення</w:t>
            </w:r>
            <w:r w:rsidRPr="00717A8F">
              <w:rPr>
                <w:rFonts w:ascii="Times New Roman" w:hAnsi="Times New Roman"/>
                <w:sz w:val="24"/>
                <w:szCs w:val="24"/>
              </w:rPr>
              <w:t xml:space="preserve"> - Дякове, Солотвино, Порубне;</w:t>
            </w:r>
            <w:r w:rsidR="00717A8F">
              <w:rPr>
                <w:rFonts w:ascii="Times New Roman" w:hAnsi="Times New Roman"/>
                <w:sz w:val="24"/>
                <w:szCs w:val="24"/>
                <w:lang w:val="uk-UA"/>
              </w:rPr>
              <w:t xml:space="preserve"> </w:t>
            </w:r>
            <w:bookmarkStart w:id="2" w:name="n22"/>
            <w:bookmarkEnd w:id="2"/>
            <w:r w:rsidRPr="00717A8F">
              <w:rPr>
                <w:rFonts w:ascii="Times New Roman" w:hAnsi="Times New Roman"/>
                <w:i/>
                <w:sz w:val="24"/>
                <w:szCs w:val="24"/>
              </w:rPr>
              <w:t>для залізничного сполучення</w:t>
            </w:r>
            <w:r w:rsidRPr="00717A8F">
              <w:rPr>
                <w:rFonts w:ascii="Times New Roman" w:hAnsi="Times New Roman"/>
                <w:sz w:val="24"/>
                <w:szCs w:val="24"/>
              </w:rPr>
              <w:t xml:space="preserve"> - Дякове, Тересва, Ділове, Вадул-Сірет.</w:t>
            </w:r>
          </w:p>
        </w:tc>
      </w:tr>
      <w:tr w:rsidR="002E1775" w:rsidRPr="002E0EA8" w:rsidTr="008D1A94">
        <w:trPr>
          <w:trHeight w:val="60"/>
        </w:trPr>
        <w:tc>
          <w:tcPr>
            <w:tcW w:w="1441" w:type="dxa"/>
          </w:tcPr>
          <w:p w:rsidR="002E1775" w:rsidRPr="00717A8F" w:rsidRDefault="002E1775" w:rsidP="00717A8F">
            <w:pPr>
              <w:pStyle w:val="ae"/>
              <w:jc w:val="both"/>
              <w:rPr>
                <w:rFonts w:ascii="Times New Roman" w:hAnsi="Times New Roman"/>
                <w:sz w:val="24"/>
                <w:szCs w:val="24"/>
                <w:lang w:val="uk-UA"/>
              </w:rPr>
            </w:pPr>
            <w:r w:rsidRPr="00717A8F">
              <w:rPr>
                <w:rFonts w:ascii="Times New Roman" w:hAnsi="Times New Roman"/>
                <w:sz w:val="24"/>
                <w:szCs w:val="24"/>
                <w:lang w:val="uk-UA"/>
              </w:rPr>
              <w:t>Молдова</w:t>
            </w:r>
          </w:p>
        </w:tc>
        <w:tc>
          <w:tcPr>
            <w:tcW w:w="1527"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1202</w:t>
            </w:r>
          </w:p>
        </w:tc>
        <w:tc>
          <w:tcPr>
            <w:tcW w:w="1535" w:type="dxa"/>
          </w:tcPr>
          <w:p w:rsidR="002E1775" w:rsidRPr="00717A8F" w:rsidRDefault="002E1775" w:rsidP="00717A8F">
            <w:pPr>
              <w:pStyle w:val="ae"/>
              <w:jc w:val="center"/>
              <w:rPr>
                <w:rFonts w:ascii="Times New Roman" w:hAnsi="Times New Roman"/>
                <w:sz w:val="24"/>
                <w:szCs w:val="24"/>
                <w:lang w:val="uk-UA"/>
              </w:rPr>
            </w:pPr>
            <w:r w:rsidRPr="00717A8F">
              <w:rPr>
                <w:rFonts w:ascii="Times New Roman" w:hAnsi="Times New Roman"/>
                <w:sz w:val="24"/>
                <w:szCs w:val="24"/>
                <w:lang w:val="uk-UA"/>
              </w:rPr>
              <w:t>54</w:t>
            </w:r>
          </w:p>
        </w:tc>
        <w:tc>
          <w:tcPr>
            <w:tcW w:w="5244" w:type="dxa"/>
          </w:tcPr>
          <w:p w:rsidR="0066239F" w:rsidRPr="00717A8F" w:rsidRDefault="0066239F" w:rsidP="00717A8F">
            <w:pPr>
              <w:pStyle w:val="ae"/>
              <w:jc w:val="both"/>
              <w:rPr>
                <w:rFonts w:ascii="Times New Roman" w:hAnsi="Times New Roman"/>
                <w:sz w:val="24"/>
                <w:szCs w:val="24"/>
                <w:lang w:val="uk-UA"/>
              </w:rPr>
            </w:pPr>
            <w:r w:rsidRPr="00717A8F">
              <w:rPr>
                <w:rFonts w:ascii="Times New Roman" w:hAnsi="Times New Roman"/>
                <w:sz w:val="24"/>
                <w:szCs w:val="24"/>
                <w:lang w:val="uk-UA"/>
              </w:rPr>
              <w:t>І - Міжнародні:</w:t>
            </w:r>
            <w:r w:rsidR="00717A8F">
              <w:rPr>
                <w:rFonts w:ascii="Times New Roman" w:hAnsi="Times New Roman"/>
                <w:sz w:val="24"/>
                <w:szCs w:val="24"/>
                <w:lang w:val="uk-UA"/>
              </w:rPr>
              <w:t xml:space="preserve"> </w:t>
            </w:r>
            <w:r w:rsidRPr="00717A8F">
              <w:rPr>
                <w:rFonts w:ascii="Times New Roman" w:hAnsi="Times New Roman"/>
                <w:i/>
                <w:sz w:val="24"/>
                <w:szCs w:val="24"/>
                <w:lang w:val="uk-UA"/>
              </w:rPr>
              <w:t>для автомобільного сполучення</w:t>
            </w:r>
            <w:r w:rsidRPr="00717A8F">
              <w:rPr>
                <w:rFonts w:ascii="Times New Roman" w:hAnsi="Times New Roman"/>
                <w:sz w:val="24"/>
                <w:szCs w:val="24"/>
                <w:lang w:val="uk-UA"/>
              </w:rPr>
              <w:t xml:space="preserve"> - Мамалига, Кельменці, Россошани, Сокиряни, Могилів-Подільський, Болган, Платонове, Кучурган, Маяки-Удобне, Старокозаче, Серпневе 1, Нові Трояни, Табаки, Виноградівка, Рені;</w:t>
            </w:r>
            <w:bookmarkStart w:id="3" w:name="n26"/>
            <w:bookmarkEnd w:id="3"/>
            <w:r w:rsidR="00717A8F">
              <w:rPr>
                <w:rFonts w:ascii="Times New Roman" w:hAnsi="Times New Roman"/>
                <w:sz w:val="24"/>
                <w:szCs w:val="24"/>
                <w:lang w:val="uk-UA"/>
              </w:rPr>
              <w:t xml:space="preserve"> </w:t>
            </w:r>
            <w:r w:rsidRPr="00717A8F">
              <w:rPr>
                <w:rFonts w:ascii="Times New Roman" w:hAnsi="Times New Roman"/>
                <w:i/>
                <w:sz w:val="24"/>
                <w:szCs w:val="24"/>
                <w:lang w:val="uk-UA"/>
              </w:rPr>
              <w:t>для залізничного сполучення</w:t>
            </w:r>
            <w:r w:rsidRPr="00717A8F">
              <w:rPr>
                <w:rFonts w:ascii="Times New Roman" w:hAnsi="Times New Roman"/>
                <w:sz w:val="24"/>
                <w:szCs w:val="24"/>
                <w:lang w:val="uk-UA"/>
              </w:rPr>
              <w:t xml:space="preserve"> - Мамалига, Кельменці, Сокиряни, Могилів-Подільський, Слобідка, Кучурган, Фрікацей, Рені;</w:t>
            </w:r>
            <w:r w:rsidR="00717A8F">
              <w:rPr>
                <w:lang w:val="uk-UA"/>
              </w:rPr>
              <w:t xml:space="preserve"> </w:t>
            </w:r>
            <w:bookmarkStart w:id="4" w:name="n27"/>
            <w:bookmarkEnd w:id="4"/>
            <w:r w:rsidRPr="00717A8F">
              <w:rPr>
                <w:rFonts w:ascii="Times New Roman" w:hAnsi="Times New Roman"/>
                <w:i/>
                <w:sz w:val="24"/>
                <w:szCs w:val="24"/>
                <w:lang w:val="uk-UA"/>
              </w:rPr>
              <w:t>для річкового сполучення</w:t>
            </w:r>
            <w:r w:rsidRPr="00717A8F">
              <w:rPr>
                <w:rFonts w:ascii="Times New Roman" w:hAnsi="Times New Roman"/>
                <w:sz w:val="24"/>
                <w:szCs w:val="24"/>
                <w:lang w:val="uk-UA"/>
              </w:rPr>
              <w:t xml:space="preserve"> – Ямпіль</w:t>
            </w:r>
            <w:r w:rsidR="00717A8F">
              <w:rPr>
                <w:rFonts w:ascii="Times New Roman" w:hAnsi="Times New Roman"/>
                <w:sz w:val="24"/>
                <w:szCs w:val="24"/>
                <w:lang w:val="uk-UA"/>
              </w:rPr>
              <w:t xml:space="preserve">. </w:t>
            </w:r>
          </w:p>
          <w:p w:rsidR="00B7317C" w:rsidRPr="00717A8F" w:rsidRDefault="0066239F" w:rsidP="00717A8F">
            <w:pPr>
              <w:pStyle w:val="rvps2"/>
              <w:shd w:val="clear" w:color="auto" w:fill="FFFFFF"/>
              <w:spacing w:before="0" w:beforeAutospacing="0" w:after="0" w:afterAutospacing="0"/>
              <w:jc w:val="both"/>
              <w:rPr>
                <w:lang w:val="uk-UA"/>
              </w:rPr>
            </w:pPr>
            <w:r w:rsidRPr="00717A8F">
              <w:rPr>
                <w:lang w:val="uk-UA"/>
              </w:rPr>
              <w:t xml:space="preserve">ІІ - </w:t>
            </w:r>
            <w:r w:rsidR="00717A8F">
              <w:rPr>
                <w:lang w:val="uk-UA"/>
              </w:rPr>
              <w:t>М</w:t>
            </w:r>
            <w:r w:rsidRPr="00717A8F">
              <w:rPr>
                <w:lang w:val="uk-UA"/>
              </w:rPr>
              <w:t>іждержавні:</w:t>
            </w:r>
            <w:r w:rsidR="00717A8F">
              <w:rPr>
                <w:lang w:val="uk-UA"/>
              </w:rPr>
              <w:t xml:space="preserve"> </w:t>
            </w:r>
            <w:r w:rsidR="00B7317C" w:rsidRPr="00717A8F">
              <w:rPr>
                <w:i/>
                <w:lang w:val="uk-UA"/>
              </w:rPr>
              <w:t>для автомобільного сполучення</w:t>
            </w:r>
            <w:r w:rsidR="00B7317C" w:rsidRPr="00717A8F">
              <w:rPr>
                <w:lang w:val="uk-UA"/>
              </w:rPr>
              <w:t xml:space="preserve"> - Олексіївка, Вашківці, Велика Косниця, Тимкове, Станіславка, Йосипівка, Великоплоське, Слов’яносербка, Г</w:t>
            </w:r>
            <w:r w:rsidR="008D1A94">
              <w:rPr>
                <w:lang w:val="uk-UA"/>
              </w:rPr>
              <w:t>радинці, Лісне, Малоярославець 1</w:t>
            </w:r>
            <w:r w:rsidR="00B7317C" w:rsidRPr="00717A8F">
              <w:rPr>
                <w:lang w:val="uk-UA"/>
              </w:rPr>
              <w:t>, Долинське;</w:t>
            </w:r>
            <w:r w:rsidR="00717A8F">
              <w:rPr>
                <w:lang w:val="uk-UA"/>
              </w:rPr>
              <w:t xml:space="preserve"> </w:t>
            </w:r>
            <w:r w:rsidR="00B7317C" w:rsidRPr="00717A8F">
              <w:rPr>
                <w:i/>
                <w:lang w:val="uk-UA"/>
              </w:rPr>
              <w:t>для річкового сполучення</w:t>
            </w:r>
            <w:r w:rsidR="00B7317C" w:rsidRPr="00717A8F">
              <w:rPr>
                <w:lang w:val="uk-UA"/>
              </w:rPr>
              <w:t xml:space="preserve"> - Цекинівка.</w:t>
            </w:r>
          </w:p>
        </w:tc>
      </w:tr>
    </w:tbl>
    <w:p w:rsidR="001175FB" w:rsidRDefault="001175FB" w:rsidP="00717A8F">
      <w:pPr>
        <w:pStyle w:val="ae"/>
        <w:ind w:firstLine="709"/>
        <w:jc w:val="both"/>
        <w:rPr>
          <w:rFonts w:ascii="Times New Roman" w:hAnsi="Times New Roman"/>
          <w:i/>
          <w:sz w:val="28"/>
          <w:szCs w:val="28"/>
          <w:lang w:val="uk-UA"/>
        </w:rPr>
      </w:pPr>
    </w:p>
    <w:p w:rsidR="001175FB" w:rsidRDefault="001175FB" w:rsidP="00717A8F">
      <w:pPr>
        <w:pStyle w:val="ae"/>
        <w:ind w:firstLine="709"/>
        <w:jc w:val="both"/>
        <w:rPr>
          <w:rFonts w:ascii="Times New Roman" w:hAnsi="Times New Roman"/>
          <w:i/>
          <w:sz w:val="28"/>
          <w:szCs w:val="28"/>
          <w:lang w:val="uk-UA"/>
        </w:rPr>
      </w:pPr>
    </w:p>
    <w:p w:rsidR="00717A8F" w:rsidRPr="00717A8F" w:rsidRDefault="00717A8F" w:rsidP="00717A8F">
      <w:pPr>
        <w:pStyle w:val="ae"/>
        <w:ind w:firstLine="709"/>
        <w:jc w:val="both"/>
        <w:rPr>
          <w:rFonts w:ascii="Times New Roman" w:hAnsi="Times New Roman"/>
          <w:i/>
          <w:sz w:val="28"/>
          <w:szCs w:val="28"/>
          <w:lang w:val="uk-UA"/>
        </w:rPr>
      </w:pPr>
      <w:r w:rsidRPr="006A41BA">
        <w:rPr>
          <w:rFonts w:ascii="Times New Roman" w:hAnsi="Times New Roman"/>
          <w:i/>
          <w:sz w:val="28"/>
          <w:szCs w:val="28"/>
          <w:lang w:val="uk-UA"/>
        </w:rPr>
        <w:lastRenderedPageBreak/>
        <w:t xml:space="preserve">Продовження табл. </w:t>
      </w:r>
      <w:r>
        <w:rPr>
          <w:rFonts w:ascii="Times New Roman" w:hAnsi="Times New Roman"/>
          <w:i/>
          <w:sz w:val="28"/>
          <w:szCs w:val="28"/>
          <w:lang w:val="uk-UA"/>
        </w:rPr>
        <w:t>5</w:t>
      </w:r>
      <w:r w:rsidRPr="006A41BA">
        <w:rPr>
          <w:rFonts w:ascii="Times New Roman" w:hAnsi="Times New Roman"/>
          <w:i/>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479"/>
        <w:gridCol w:w="1770"/>
        <w:gridCol w:w="5183"/>
      </w:tblGrid>
      <w:tr w:rsidR="00717A8F" w:rsidRPr="002E0EA8" w:rsidTr="00AE6E8E">
        <w:trPr>
          <w:trHeight w:val="60"/>
        </w:trPr>
        <w:tc>
          <w:tcPr>
            <w:tcW w:w="1314" w:type="dxa"/>
          </w:tcPr>
          <w:p w:rsidR="00717A8F" w:rsidRPr="00717A8F" w:rsidRDefault="00717A8F" w:rsidP="00BE2D9D">
            <w:pPr>
              <w:pStyle w:val="ae"/>
              <w:jc w:val="both"/>
              <w:rPr>
                <w:rFonts w:ascii="Times New Roman" w:hAnsi="Times New Roman"/>
                <w:sz w:val="24"/>
                <w:szCs w:val="24"/>
                <w:lang w:val="uk-UA"/>
              </w:rPr>
            </w:pPr>
            <w:r w:rsidRPr="00717A8F">
              <w:rPr>
                <w:rFonts w:ascii="Times New Roman" w:hAnsi="Times New Roman"/>
                <w:sz w:val="24"/>
                <w:szCs w:val="24"/>
                <w:lang w:val="uk-UA"/>
              </w:rPr>
              <w:t>Білорусь</w:t>
            </w:r>
          </w:p>
        </w:tc>
        <w:tc>
          <w:tcPr>
            <w:tcW w:w="1479" w:type="dxa"/>
          </w:tcPr>
          <w:p w:rsidR="00717A8F" w:rsidRPr="00717A8F" w:rsidRDefault="00717A8F" w:rsidP="00BE2D9D">
            <w:pPr>
              <w:pStyle w:val="ae"/>
              <w:jc w:val="center"/>
              <w:rPr>
                <w:rFonts w:ascii="Times New Roman" w:hAnsi="Times New Roman"/>
                <w:sz w:val="24"/>
                <w:szCs w:val="24"/>
                <w:lang w:val="uk-UA"/>
              </w:rPr>
            </w:pPr>
            <w:r w:rsidRPr="00717A8F">
              <w:rPr>
                <w:rFonts w:ascii="Times New Roman" w:hAnsi="Times New Roman"/>
                <w:sz w:val="24"/>
                <w:szCs w:val="24"/>
                <w:lang w:val="uk-UA"/>
              </w:rPr>
              <w:t>1111</w:t>
            </w:r>
          </w:p>
        </w:tc>
        <w:tc>
          <w:tcPr>
            <w:tcW w:w="1770" w:type="dxa"/>
          </w:tcPr>
          <w:p w:rsidR="00717A8F" w:rsidRPr="00717A8F" w:rsidRDefault="00717A8F" w:rsidP="00BE2D9D">
            <w:pPr>
              <w:pStyle w:val="ae"/>
              <w:jc w:val="center"/>
              <w:rPr>
                <w:rFonts w:ascii="Times New Roman" w:hAnsi="Times New Roman"/>
                <w:sz w:val="24"/>
                <w:szCs w:val="24"/>
                <w:lang w:val="uk-UA"/>
              </w:rPr>
            </w:pPr>
            <w:r w:rsidRPr="00717A8F">
              <w:rPr>
                <w:rFonts w:ascii="Times New Roman" w:hAnsi="Times New Roman"/>
                <w:sz w:val="24"/>
                <w:szCs w:val="24"/>
                <w:lang w:val="uk-UA"/>
              </w:rPr>
              <w:t>Закриті (20) *</w:t>
            </w:r>
          </w:p>
        </w:tc>
        <w:tc>
          <w:tcPr>
            <w:tcW w:w="5183" w:type="dxa"/>
          </w:tcPr>
          <w:p w:rsidR="00717A8F" w:rsidRPr="00717A8F" w:rsidRDefault="00717A8F" w:rsidP="00717A8F">
            <w:pPr>
              <w:pStyle w:val="ae"/>
              <w:jc w:val="both"/>
              <w:rPr>
                <w:rFonts w:ascii="Times New Roman" w:hAnsi="Times New Roman"/>
                <w:sz w:val="24"/>
                <w:szCs w:val="24"/>
              </w:rPr>
            </w:pPr>
            <w:r w:rsidRPr="00717A8F">
              <w:rPr>
                <w:rFonts w:ascii="Times New Roman" w:hAnsi="Times New Roman"/>
                <w:sz w:val="24"/>
                <w:szCs w:val="24"/>
                <w:lang w:val="uk-UA"/>
              </w:rPr>
              <w:t xml:space="preserve">І - </w:t>
            </w:r>
            <w:r w:rsidRPr="00717A8F">
              <w:rPr>
                <w:rFonts w:ascii="Times New Roman" w:hAnsi="Times New Roman"/>
                <w:sz w:val="24"/>
                <w:szCs w:val="24"/>
              </w:rPr>
              <w:t>Міжнародні</w:t>
            </w:r>
            <w:r w:rsidRPr="00717A8F">
              <w:rPr>
                <w:rFonts w:ascii="Times New Roman" w:hAnsi="Times New Roman"/>
                <w:sz w:val="24"/>
                <w:szCs w:val="24"/>
                <w:lang w:val="uk-UA"/>
              </w:rPr>
              <w:t>:</w:t>
            </w:r>
            <w:r>
              <w:rPr>
                <w:rFonts w:ascii="Times New Roman" w:hAnsi="Times New Roman"/>
                <w:sz w:val="24"/>
                <w:szCs w:val="24"/>
                <w:lang w:val="uk-UA"/>
              </w:rPr>
              <w:t xml:space="preserve"> </w:t>
            </w:r>
            <w:r w:rsidRPr="00717A8F">
              <w:rPr>
                <w:rFonts w:ascii="Times New Roman" w:hAnsi="Times New Roman"/>
                <w:i/>
                <w:sz w:val="24"/>
                <w:szCs w:val="24"/>
              </w:rPr>
              <w:t>для автомобільного сполучення</w:t>
            </w:r>
            <w:r w:rsidRPr="00717A8F">
              <w:rPr>
                <w:rFonts w:ascii="Times New Roman" w:hAnsi="Times New Roman"/>
                <w:sz w:val="24"/>
                <w:szCs w:val="24"/>
              </w:rPr>
              <w:t xml:space="preserve"> - Доманове, Сеньківка, Нові Яриловичі, Славутич, Виступовичі, Городище, Дольськ, Пулемець</w:t>
            </w:r>
            <w:r w:rsidRPr="00717A8F">
              <w:rPr>
                <w:rFonts w:ascii="Times New Roman" w:hAnsi="Times New Roman"/>
                <w:i/>
                <w:sz w:val="24"/>
                <w:szCs w:val="24"/>
              </w:rPr>
              <w:t>;</w:t>
            </w:r>
            <w:r w:rsidRPr="00717A8F">
              <w:rPr>
                <w:rFonts w:ascii="Times New Roman" w:hAnsi="Times New Roman"/>
                <w:i/>
                <w:sz w:val="24"/>
                <w:szCs w:val="24"/>
                <w:lang w:val="uk-UA"/>
              </w:rPr>
              <w:t xml:space="preserve"> </w:t>
            </w:r>
            <w:bookmarkStart w:id="5" w:name="n42"/>
            <w:bookmarkEnd w:id="5"/>
            <w:r w:rsidRPr="00717A8F">
              <w:rPr>
                <w:rFonts w:ascii="Times New Roman" w:hAnsi="Times New Roman"/>
                <w:i/>
                <w:sz w:val="24"/>
                <w:szCs w:val="24"/>
              </w:rPr>
              <w:t>для залізничного сполучення</w:t>
            </w:r>
            <w:r w:rsidRPr="00717A8F">
              <w:rPr>
                <w:rFonts w:ascii="Times New Roman" w:hAnsi="Times New Roman"/>
                <w:sz w:val="24"/>
                <w:szCs w:val="24"/>
              </w:rPr>
              <w:t xml:space="preserve"> - Неданчичі, Щорс, Горностаївка, Удрицьк, Заболоття, Виступовичі;</w:t>
            </w:r>
          </w:p>
          <w:p w:rsidR="00717A8F" w:rsidRPr="00717A8F" w:rsidRDefault="00717A8F" w:rsidP="000D76CA">
            <w:pPr>
              <w:pStyle w:val="rvps2"/>
              <w:shd w:val="clear" w:color="auto" w:fill="FFFFFF"/>
              <w:spacing w:before="0" w:beforeAutospacing="0" w:after="0" w:afterAutospacing="0"/>
              <w:jc w:val="both"/>
            </w:pPr>
            <w:r w:rsidRPr="00717A8F">
              <w:rPr>
                <w:lang w:val="uk-UA"/>
              </w:rPr>
              <w:t xml:space="preserve">ІІ - </w:t>
            </w:r>
            <w:r w:rsidR="000D76CA">
              <w:rPr>
                <w:lang w:val="uk-UA"/>
              </w:rPr>
              <w:t>М</w:t>
            </w:r>
            <w:r w:rsidRPr="00717A8F">
              <w:t>іждержавні:</w:t>
            </w:r>
            <w:r>
              <w:rPr>
                <w:lang w:val="uk-UA"/>
              </w:rPr>
              <w:t xml:space="preserve"> </w:t>
            </w:r>
            <w:r w:rsidRPr="00717A8F">
              <w:rPr>
                <w:i/>
                <w:shd w:val="clear" w:color="auto" w:fill="FFFFFF"/>
              </w:rPr>
              <w:t>для автомобільного сполучення</w:t>
            </w:r>
            <w:r w:rsidRPr="00717A8F">
              <w:rPr>
                <w:shd w:val="clear" w:color="auto" w:fill="FFFFFF"/>
              </w:rPr>
              <w:t xml:space="preserve"> - Вільча, Майдан Копищанський, Прикладники, Самари, Піща.</w:t>
            </w:r>
          </w:p>
        </w:tc>
      </w:tr>
      <w:tr w:rsidR="00717A8F" w:rsidRPr="002E0EA8" w:rsidTr="00AE6E8E">
        <w:trPr>
          <w:trHeight w:val="60"/>
        </w:trPr>
        <w:tc>
          <w:tcPr>
            <w:tcW w:w="1314" w:type="dxa"/>
          </w:tcPr>
          <w:p w:rsidR="00717A8F" w:rsidRPr="00717A8F" w:rsidRDefault="00717A8F" w:rsidP="00BE2D9D">
            <w:pPr>
              <w:pStyle w:val="ae"/>
              <w:jc w:val="both"/>
              <w:rPr>
                <w:rFonts w:ascii="Times New Roman" w:hAnsi="Times New Roman"/>
                <w:sz w:val="24"/>
                <w:szCs w:val="24"/>
                <w:lang w:val="uk-UA"/>
              </w:rPr>
            </w:pPr>
            <w:r w:rsidRPr="00717A8F">
              <w:rPr>
                <w:rFonts w:ascii="Times New Roman" w:hAnsi="Times New Roman"/>
                <w:sz w:val="24"/>
                <w:szCs w:val="24"/>
                <w:lang w:val="uk-UA"/>
              </w:rPr>
              <w:t>Росія</w:t>
            </w:r>
          </w:p>
        </w:tc>
        <w:tc>
          <w:tcPr>
            <w:tcW w:w="1479" w:type="dxa"/>
          </w:tcPr>
          <w:p w:rsidR="00717A8F" w:rsidRPr="00717A8F" w:rsidRDefault="00717A8F" w:rsidP="00BE2D9D">
            <w:pPr>
              <w:pStyle w:val="ae"/>
              <w:jc w:val="center"/>
              <w:rPr>
                <w:rFonts w:ascii="Times New Roman" w:hAnsi="Times New Roman"/>
                <w:sz w:val="24"/>
                <w:szCs w:val="24"/>
                <w:lang w:val="uk-UA"/>
              </w:rPr>
            </w:pPr>
            <w:r w:rsidRPr="00717A8F">
              <w:rPr>
                <w:rFonts w:ascii="Times New Roman" w:hAnsi="Times New Roman"/>
                <w:sz w:val="24"/>
                <w:szCs w:val="24"/>
                <w:lang w:val="uk-UA"/>
              </w:rPr>
              <w:t>1944</w:t>
            </w:r>
          </w:p>
        </w:tc>
        <w:tc>
          <w:tcPr>
            <w:tcW w:w="1770" w:type="dxa"/>
          </w:tcPr>
          <w:p w:rsidR="00717A8F" w:rsidRPr="00717A8F" w:rsidRDefault="00717A8F" w:rsidP="00BE2D9D">
            <w:pPr>
              <w:pStyle w:val="ae"/>
              <w:jc w:val="center"/>
              <w:rPr>
                <w:rFonts w:ascii="Times New Roman" w:hAnsi="Times New Roman"/>
                <w:sz w:val="24"/>
                <w:szCs w:val="24"/>
                <w:lang w:val="uk-UA"/>
              </w:rPr>
            </w:pPr>
            <w:r w:rsidRPr="00717A8F">
              <w:rPr>
                <w:rFonts w:ascii="Times New Roman" w:hAnsi="Times New Roman"/>
                <w:sz w:val="24"/>
                <w:szCs w:val="24"/>
                <w:lang w:val="uk-UA"/>
              </w:rPr>
              <w:t>Закриті (37) *</w:t>
            </w:r>
          </w:p>
        </w:tc>
        <w:tc>
          <w:tcPr>
            <w:tcW w:w="5183" w:type="dxa"/>
          </w:tcPr>
          <w:p w:rsidR="00717A8F" w:rsidRPr="00717A8F" w:rsidRDefault="00717A8F" w:rsidP="000D76CA">
            <w:pPr>
              <w:pStyle w:val="ae"/>
              <w:jc w:val="both"/>
              <w:rPr>
                <w:rFonts w:ascii="Times New Roman" w:hAnsi="Times New Roman"/>
                <w:sz w:val="24"/>
                <w:szCs w:val="24"/>
              </w:rPr>
            </w:pPr>
            <w:r w:rsidRPr="00717A8F">
              <w:rPr>
                <w:rFonts w:ascii="Times New Roman" w:hAnsi="Times New Roman"/>
                <w:sz w:val="24"/>
                <w:szCs w:val="24"/>
                <w:lang w:val="uk-UA"/>
              </w:rPr>
              <w:t>І - Міжнародні:</w:t>
            </w:r>
            <w:r w:rsidR="000D76CA">
              <w:rPr>
                <w:rFonts w:ascii="Times New Roman" w:hAnsi="Times New Roman"/>
                <w:sz w:val="24"/>
                <w:szCs w:val="24"/>
                <w:lang w:val="uk-UA"/>
              </w:rPr>
              <w:t xml:space="preserve"> </w:t>
            </w:r>
            <w:r w:rsidRPr="000D76CA">
              <w:rPr>
                <w:rFonts w:ascii="Times New Roman" w:hAnsi="Times New Roman"/>
                <w:i/>
                <w:sz w:val="24"/>
                <w:szCs w:val="24"/>
                <w:lang w:val="uk-UA"/>
              </w:rPr>
              <w:t>для автомобільного сполучення</w:t>
            </w:r>
            <w:r w:rsidRPr="00717A8F">
              <w:rPr>
                <w:rFonts w:ascii="Times New Roman" w:hAnsi="Times New Roman"/>
                <w:sz w:val="24"/>
                <w:szCs w:val="24"/>
                <w:lang w:val="uk-UA"/>
              </w:rPr>
              <w:t xml:space="preserve"> - Червонопартизанськ, Красна Талівка, Новоазовськ, Успенка, Маринівка, Должанський, Ізварине, Просяне, Танюшівка, Плетинівка, Гоптівка, Велика Писарівка, Юнаківка, Катеринівка, Бачівськ, Грем’яч, Сеньківка;</w:t>
            </w:r>
            <w:r w:rsidR="000D76CA">
              <w:rPr>
                <w:rFonts w:ascii="Times New Roman" w:hAnsi="Times New Roman"/>
                <w:sz w:val="24"/>
                <w:szCs w:val="24"/>
                <w:lang w:val="uk-UA"/>
              </w:rPr>
              <w:t xml:space="preserve"> </w:t>
            </w:r>
            <w:bookmarkStart w:id="6" w:name="n34"/>
            <w:bookmarkEnd w:id="6"/>
            <w:r w:rsidRPr="000D76CA">
              <w:rPr>
                <w:rFonts w:ascii="Times New Roman" w:hAnsi="Times New Roman"/>
                <w:i/>
                <w:sz w:val="24"/>
                <w:szCs w:val="24"/>
                <w:lang w:val="uk-UA"/>
              </w:rPr>
              <w:t>для залізничного сполучення</w:t>
            </w:r>
            <w:r w:rsidRPr="000D76CA">
              <w:rPr>
                <w:rFonts w:ascii="Times New Roman" w:hAnsi="Times New Roman"/>
                <w:sz w:val="24"/>
                <w:szCs w:val="24"/>
                <w:lang w:val="uk-UA"/>
              </w:rPr>
              <w:t xml:space="preserve"> - Квашине, Червона Могила, Лантратівка, Тополі, Козача Лопань, Зернове;</w:t>
            </w:r>
            <w:r w:rsidR="000D76CA">
              <w:rPr>
                <w:rFonts w:ascii="Times New Roman" w:hAnsi="Times New Roman"/>
                <w:sz w:val="24"/>
                <w:szCs w:val="24"/>
                <w:lang w:val="uk-UA"/>
              </w:rPr>
              <w:t xml:space="preserve"> </w:t>
            </w:r>
            <w:bookmarkStart w:id="7" w:name="n35"/>
            <w:bookmarkEnd w:id="7"/>
            <w:r w:rsidRPr="000D76CA">
              <w:rPr>
                <w:rFonts w:ascii="Times New Roman" w:hAnsi="Times New Roman"/>
                <w:i/>
                <w:sz w:val="24"/>
                <w:szCs w:val="24"/>
              </w:rPr>
              <w:t>для поромного сполучення</w:t>
            </w:r>
            <w:r w:rsidRPr="00717A8F">
              <w:rPr>
                <w:rFonts w:ascii="Times New Roman" w:hAnsi="Times New Roman"/>
                <w:sz w:val="24"/>
                <w:szCs w:val="24"/>
              </w:rPr>
              <w:t xml:space="preserve"> - Крим;</w:t>
            </w:r>
          </w:p>
          <w:p w:rsidR="00717A8F" w:rsidRPr="00717A8F" w:rsidRDefault="00717A8F" w:rsidP="00891105">
            <w:pPr>
              <w:pStyle w:val="rvps2"/>
              <w:shd w:val="clear" w:color="auto" w:fill="FFFFFF"/>
              <w:spacing w:before="0" w:beforeAutospacing="0" w:after="0" w:afterAutospacing="0"/>
              <w:jc w:val="both"/>
              <w:rPr>
                <w:lang w:val="uk-UA"/>
              </w:rPr>
            </w:pPr>
            <w:r w:rsidRPr="00717A8F">
              <w:rPr>
                <w:lang w:val="uk-UA"/>
              </w:rPr>
              <w:t xml:space="preserve">ІІ - </w:t>
            </w:r>
            <w:r w:rsidR="000D76CA">
              <w:rPr>
                <w:lang w:val="uk-UA"/>
              </w:rPr>
              <w:t>М</w:t>
            </w:r>
            <w:r w:rsidRPr="00717A8F">
              <w:t>іждержавні:</w:t>
            </w:r>
            <w:r w:rsidR="00891105">
              <w:rPr>
                <w:lang w:val="uk-UA"/>
              </w:rPr>
              <w:t xml:space="preserve"> </w:t>
            </w:r>
            <w:r w:rsidRPr="000D76CA">
              <w:rPr>
                <w:i/>
              </w:rPr>
              <w:t>для автомобільного сполучення</w:t>
            </w:r>
            <w:r w:rsidRPr="00717A8F">
              <w:t xml:space="preserve"> - Мілове, Покровка, Рижівка, Новобіла, Дьоміно-Олександрівка, Піски, Чугунівка, Миколаївка;</w:t>
            </w:r>
            <w:r w:rsidR="000D76CA">
              <w:rPr>
                <w:lang w:val="uk-UA"/>
              </w:rPr>
              <w:t xml:space="preserve"> </w:t>
            </w:r>
            <w:bookmarkStart w:id="8" w:name="n38"/>
            <w:bookmarkEnd w:id="8"/>
            <w:r w:rsidRPr="000D76CA">
              <w:rPr>
                <w:i/>
              </w:rPr>
              <w:t>для залізничного сполучення</w:t>
            </w:r>
            <w:r w:rsidRPr="00717A8F">
              <w:t xml:space="preserve"> - Одноробівка, Вовчанськ, Пушкарне, Волфіне.</w:t>
            </w:r>
          </w:p>
        </w:tc>
      </w:tr>
    </w:tbl>
    <w:p w:rsidR="008A6D50" w:rsidRDefault="002E1775" w:rsidP="0095308F">
      <w:pPr>
        <w:pStyle w:val="ae"/>
        <w:ind w:firstLine="709"/>
        <w:jc w:val="both"/>
        <w:rPr>
          <w:rFonts w:ascii="Times New Roman" w:hAnsi="Times New Roman"/>
          <w:i/>
          <w:iCs/>
          <w:sz w:val="24"/>
          <w:szCs w:val="24"/>
          <w:lang w:val="uk-UA"/>
        </w:rPr>
      </w:pPr>
      <w:r w:rsidRPr="00717A8F">
        <w:rPr>
          <w:rFonts w:ascii="Times New Roman" w:hAnsi="Times New Roman"/>
          <w:i/>
          <w:iCs/>
          <w:sz w:val="24"/>
          <w:szCs w:val="24"/>
          <w:lang w:val="uk-UA"/>
        </w:rPr>
        <w:t xml:space="preserve">* </w:t>
      </w:r>
      <w:r w:rsidR="00563AFE" w:rsidRPr="00717A8F">
        <w:rPr>
          <w:rFonts w:ascii="Times New Roman" w:hAnsi="Times New Roman"/>
          <w:i/>
          <w:iCs/>
          <w:sz w:val="24"/>
          <w:szCs w:val="24"/>
          <w:lang w:val="uk-UA"/>
        </w:rPr>
        <w:t>Закриті згідно до Постанов КМУ «Про тимчасове закриття деяких пунктів пропуску через державний кордон та пунктів контролю</w:t>
      </w:r>
      <w:r w:rsidR="0095308F">
        <w:rPr>
          <w:rFonts w:ascii="Times New Roman" w:hAnsi="Times New Roman"/>
          <w:i/>
          <w:iCs/>
          <w:sz w:val="24"/>
          <w:szCs w:val="24"/>
          <w:lang w:val="uk-UA"/>
        </w:rPr>
        <w:t xml:space="preserve">» </w:t>
      </w:r>
      <w:r w:rsidR="0095308F" w:rsidRPr="0095308F">
        <w:rPr>
          <w:rFonts w:ascii="Times New Roman" w:hAnsi="Times New Roman"/>
          <w:i/>
          <w:iCs/>
          <w:sz w:val="24"/>
          <w:szCs w:val="24"/>
          <w:lang w:val="uk-UA"/>
        </w:rPr>
        <w:t>від 13 березня 2020 р. № 288-р.</w:t>
      </w:r>
      <w:r w:rsidR="0095308F">
        <w:rPr>
          <w:rFonts w:ascii="Times New Roman" w:hAnsi="Times New Roman"/>
          <w:i/>
          <w:iCs/>
          <w:sz w:val="24"/>
          <w:szCs w:val="24"/>
          <w:lang w:val="uk-UA"/>
        </w:rPr>
        <w:t xml:space="preserve"> та </w:t>
      </w:r>
      <w:r w:rsidR="0095308F" w:rsidRPr="0095308F">
        <w:rPr>
          <w:rFonts w:ascii="Times New Roman" w:hAnsi="Times New Roman"/>
          <w:i/>
          <w:iCs/>
          <w:sz w:val="24"/>
          <w:szCs w:val="24"/>
          <w:lang w:val="uk-UA"/>
        </w:rPr>
        <w:t>від 26 лютого 2022 р. № 188-р.</w:t>
      </w:r>
    </w:p>
    <w:p w:rsidR="002E1775" w:rsidRPr="00717A8F" w:rsidRDefault="002E1775" w:rsidP="00717A8F">
      <w:pPr>
        <w:pStyle w:val="ae"/>
        <w:ind w:firstLine="709"/>
        <w:jc w:val="both"/>
        <w:rPr>
          <w:rFonts w:ascii="Times New Roman" w:hAnsi="Times New Roman"/>
          <w:sz w:val="24"/>
          <w:szCs w:val="24"/>
          <w:lang w:val="uk-UA"/>
        </w:rPr>
      </w:pPr>
      <w:r w:rsidRPr="00717A8F">
        <w:rPr>
          <w:rFonts w:ascii="Times New Roman" w:hAnsi="Times New Roman"/>
          <w:i/>
          <w:iCs/>
          <w:sz w:val="24"/>
          <w:szCs w:val="24"/>
          <w:lang w:val="uk-UA"/>
        </w:rPr>
        <w:t>Джерело: розроблено автором на основі [4</w:t>
      </w:r>
      <w:r w:rsidR="004431B2">
        <w:rPr>
          <w:rFonts w:ascii="Times New Roman" w:hAnsi="Times New Roman"/>
          <w:i/>
          <w:iCs/>
          <w:sz w:val="24"/>
          <w:szCs w:val="24"/>
          <w:lang w:val="uk-UA"/>
        </w:rPr>
        <w:t>1</w:t>
      </w:r>
      <w:r w:rsidR="00FF2BAD">
        <w:rPr>
          <w:rFonts w:ascii="Times New Roman" w:hAnsi="Times New Roman"/>
          <w:i/>
          <w:iCs/>
          <w:sz w:val="24"/>
          <w:szCs w:val="24"/>
          <w:lang w:val="uk-UA"/>
        </w:rPr>
        <w:t>-4</w:t>
      </w:r>
      <w:r w:rsidR="0095308F">
        <w:rPr>
          <w:rFonts w:ascii="Times New Roman" w:hAnsi="Times New Roman"/>
          <w:i/>
          <w:iCs/>
          <w:sz w:val="24"/>
          <w:szCs w:val="24"/>
          <w:lang w:val="uk-UA"/>
        </w:rPr>
        <w:t>4</w:t>
      </w:r>
      <w:r w:rsidRPr="00717A8F">
        <w:rPr>
          <w:rFonts w:ascii="Times New Roman" w:hAnsi="Times New Roman"/>
          <w:i/>
          <w:iCs/>
          <w:sz w:val="24"/>
          <w:szCs w:val="24"/>
          <w:lang w:val="uk-UA"/>
        </w:rPr>
        <w:t>]</w:t>
      </w:r>
    </w:p>
    <w:p w:rsidR="002E1775" w:rsidRPr="006A7133" w:rsidRDefault="002E1775" w:rsidP="006A7133">
      <w:pPr>
        <w:pStyle w:val="ae"/>
        <w:ind w:firstLine="709"/>
        <w:jc w:val="both"/>
        <w:rPr>
          <w:rFonts w:ascii="Times New Roman" w:hAnsi="Times New Roman"/>
          <w:sz w:val="28"/>
          <w:szCs w:val="28"/>
          <w:lang w:val="uk-UA"/>
        </w:rPr>
      </w:pPr>
    </w:p>
    <w:p w:rsidR="00BE2D9D" w:rsidRPr="006A7133" w:rsidRDefault="00580442" w:rsidP="006A7133">
      <w:pPr>
        <w:pStyle w:val="ae"/>
        <w:ind w:firstLine="709"/>
        <w:jc w:val="both"/>
        <w:rPr>
          <w:rFonts w:ascii="Times New Roman" w:hAnsi="Times New Roman"/>
          <w:sz w:val="28"/>
          <w:szCs w:val="28"/>
          <w:lang w:val="uk-UA"/>
        </w:rPr>
      </w:pPr>
      <w:r w:rsidRPr="006A7133">
        <w:rPr>
          <w:rFonts w:ascii="Times New Roman" w:hAnsi="Times New Roman"/>
          <w:sz w:val="28"/>
          <w:szCs w:val="28"/>
          <w:lang w:val="uk-UA"/>
        </w:rPr>
        <w:t>Перетин</w:t>
      </w:r>
      <w:r w:rsidR="006A7133" w:rsidRPr="006A7133">
        <w:rPr>
          <w:rFonts w:ascii="Times New Roman" w:hAnsi="Times New Roman"/>
          <w:sz w:val="28"/>
          <w:szCs w:val="28"/>
          <w:lang w:val="uk-UA"/>
        </w:rPr>
        <w:t xml:space="preserve"> </w:t>
      </w:r>
      <w:r w:rsidRPr="006A7133">
        <w:rPr>
          <w:rFonts w:ascii="Times New Roman" w:hAnsi="Times New Roman"/>
          <w:sz w:val="28"/>
          <w:szCs w:val="28"/>
          <w:lang w:val="uk-UA"/>
        </w:rPr>
        <w:t xml:space="preserve">державного кордону </w:t>
      </w:r>
      <w:r w:rsidR="009E3350" w:rsidRPr="006A7133">
        <w:rPr>
          <w:rFonts w:ascii="Times New Roman" w:hAnsi="Times New Roman"/>
          <w:sz w:val="28"/>
          <w:szCs w:val="28"/>
          <w:lang w:val="uk-UA"/>
        </w:rPr>
        <w:t xml:space="preserve">України, </w:t>
      </w:r>
      <w:r w:rsidRPr="006A7133">
        <w:rPr>
          <w:rFonts w:ascii="Times New Roman" w:hAnsi="Times New Roman"/>
          <w:sz w:val="28"/>
          <w:szCs w:val="28"/>
          <w:lang w:val="uk-UA"/>
        </w:rPr>
        <w:t xml:space="preserve">відповідно до Закону України </w:t>
      </w:r>
      <w:r w:rsidR="00BE2D9D" w:rsidRPr="006A7133">
        <w:rPr>
          <w:rFonts w:ascii="Times New Roman" w:hAnsi="Times New Roman"/>
          <w:sz w:val="28"/>
          <w:szCs w:val="28"/>
          <w:lang w:val="uk-UA"/>
        </w:rPr>
        <w:t>«Про державний кордон України»</w:t>
      </w:r>
      <w:r w:rsidRPr="006A7133">
        <w:rPr>
          <w:rFonts w:ascii="Times New Roman" w:hAnsi="Times New Roman"/>
          <w:sz w:val="28"/>
          <w:szCs w:val="28"/>
          <w:lang w:val="uk-UA"/>
        </w:rPr>
        <w:t xml:space="preserve"> [</w:t>
      </w:r>
      <w:r w:rsidR="001175FB" w:rsidRPr="006A7133">
        <w:rPr>
          <w:rFonts w:ascii="Times New Roman" w:hAnsi="Times New Roman"/>
          <w:sz w:val="28"/>
          <w:szCs w:val="28"/>
          <w:lang w:val="uk-UA"/>
        </w:rPr>
        <w:t>4</w:t>
      </w:r>
      <w:r w:rsidR="00BE2D9D" w:rsidRPr="006A7133">
        <w:rPr>
          <w:rFonts w:ascii="Times New Roman" w:hAnsi="Times New Roman"/>
          <w:sz w:val="28"/>
          <w:szCs w:val="28"/>
          <w:lang w:val="uk-UA"/>
        </w:rPr>
        <w:t>5</w:t>
      </w:r>
      <w:r w:rsidRPr="006A7133">
        <w:rPr>
          <w:rFonts w:ascii="Times New Roman" w:hAnsi="Times New Roman"/>
          <w:sz w:val="28"/>
          <w:szCs w:val="28"/>
          <w:lang w:val="uk-UA"/>
        </w:rPr>
        <w:t>]</w:t>
      </w:r>
      <w:r w:rsidR="004F298A">
        <w:rPr>
          <w:rFonts w:ascii="Times New Roman" w:hAnsi="Times New Roman"/>
          <w:sz w:val="28"/>
          <w:szCs w:val="28"/>
          <w:lang w:val="uk-UA"/>
        </w:rPr>
        <w:t xml:space="preserve">, </w:t>
      </w:r>
      <w:r w:rsidR="009E3350" w:rsidRPr="006A7133">
        <w:rPr>
          <w:rFonts w:ascii="Times New Roman" w:hAnsi="Times New Roman"/>
          <w:sz w:val="28"/>
          <w:szCs w:val="28"/>
          <w:lang w:val="uk-UA"/>
        </w:rPr>
        <w:t>здійснюється</w:t>
      </w:r>
      <w:r w:rsidR="00BE2D9D" w:rsidRPr="006A7133">
        <w:rPr>
          <w:rFonts w:ascii="Times New Roman" w:hAnsi="Times New Roman"/>
          <w:sz w:val="28"/>
          <w:szCs w:val="28"/>
          <w:lang w:val="uk-UA"/>
        </w:rPr>
        <w:t xml:space="preserve"> </w:t>
      </w:r>
      <w:r w:rsidR="009E3350" w:rsidRPr="006A7133">
        <w:rPr>
          <w:rFonts w:ascii="Times New Roman" w:hAnsi="Times New Roman"/>
          <w:sz w:val="28"/>
          <w:szCs w:val="28"/>
          <w:lang w:val="uk-UA"/>
        </w:rPr>
        <w:t xml:space="preserve">автомобільним, </w:t>
      </w:r>
      <w:r w:rsidRPr="006A7133">
        <w:rPr>
          <w:rFonts w:ascii="Times New Roman" w:hAnsi="Times New Roman"/>
          <w:sz w:val="28"/>
          <w:szCs w:val="28"/>
          <w:lang w:val="uk-UA"/>
        </w:rPr>
        <w:t xml:space="preserve">залізничним, морським, </w:t>
      </w:r>
      <w:r w:rsidR="009E3350" w:rsidRPr="006A7133">
        <w:rPr>
          <w:rFonts w:ascii="Times New Roman" w:hAnsi="Times New Roman"/>
          <w:sz w:val="28"/>
          <w:szCs w:val="28"/>
          <w:lang w:val="uk-UA"/>
        </w:rPr>
        <w:t xml:space="preserve">річковим, </w:t>
      </w:r>
      <w:r w:rsidRPr="006A7133">
        <w:rPr>
          <w:rFonts w:ascii="Times New Roman" w:hAnsi="Times New Roman"/>
          <w:sz w:val="28"/>
          <w:szCs w:val="28"/>
          <w:lang w:val="uk-UA"/>
        </w:rPr>
        <w:t>паромним</w:t>
      </w:r>
      <w:r w:rsidR="009E3350" w:rsidRPr="006A7133">
        <w:rPr>
          <w:rFonts w:ascii="Times New Roman" w:hAnsi="Times New Roman"/>
          <w:sz w:val="28"/>
          <w:szCs w:val="28"/>
          <w:lang w:val="uk-UA"/>
        </w:rPr>
        <w:t xml:space="preserve"> і</w:t>
      </w:r>
      <w:r w:rsidRPr="006A7133">
        <w:rPr>
          <w:rFonts w:ascii="Times New Roman" w:hAnsi="Times New Roman"/>
          <w:sz w:val="28"/>
          <w:szCs w:val="28"/>
          <w:lang w:val="uk-UA"/>
        </w:rPr>
        <w:t xml:space="preserve"> </w:t>
      </w:r>
      <w:r w:rsidR="009E3350" w:rsidRPr="006A7133">
        <w:rPr>
          <w:rFonts w:ascii="Times New Roman" w:hAnsi="Times New Roman"/>
          <w:sz w:val="28"/>
          <w:szCs w:val="28"/>
          <w:lang w:val="uk-UA"/>
        </w:rPr>
        <w:t xml:space="preserve">повітряним транспортом, а також </w:t>
      </w:r>
      <w:r w:rsidRPr="006A7133">
        <w:rPr>
          <w:rFonts w:ascii="Times New Roman" w:hAnsi="Times New Roman"/>
          <w:sz w:val="28"/>
          <w:szCs w:val="28"/>
          <w:lang w:val="uk-UA"/>
        </w:rPr>
        <w:t>пішки у пунктах пропуску</w:t>
      </w:r>
      <w:r w:rsidR="006A7133" w:rsidRPr="006A7133">
        <w:rPr>
          <w:rFonts w:ascii="Times New Roman" w:hAnsi="Times New Roman"/>
          <w:sz w:val="28"/>
          <w:szCs w:val="28"/>
          <w:lang w:val="uk-UA"/>
        </w:rPr>
        <w:t>, які є</w:t>
      </w:r>
      <w:r w:rsidRPr="006A7133">
        <w:rPr>
          <w:rFonts w:ascii="Times New Roman" w:hAnsi="Times New Roman"/>
          <w:sz w:val="28"/>
          <w:szCs w:val="28"/>
          <w:lang w:val="uk-UA"/>
        </w:rPr>
        <w:t xml:space="preserve"> «спеціально </w:t>
      </w:r>
      <w:r w:rsidR="006A7133" w:rsidRPr="006A7133">
        <w:rPr>
          <w:rFonts w:ascii="Times New Roman" w:hAnsi="Times New Roman"/>
          <w:sz w:val="28"/>
          <w:szCs w:val="28"/>
          <w:lang w:val="uk-UA"/>
        </w:rPr>
        <w:t>виділеними</w:t>
      </w:r>
      <w:r w:rsidRPr="006A7133">
        <w:rPr>
          <w:rFonts w:ascii="Times New Roman" w:hAnsi="Times New Roman"/>
          <w:sz w:val="28"/>
          <w:szCs w:val="28"/>
          <w:lang w:val="uk-UA"/>
        </w:rPr>
        <w:t xml:space="preserve"> територія</w:t>
      </w:r>
      <w:r w:rsidR="006A7133" w:rsidRPr="006A7133">
        <w:rPr>
          <w:rFonts w:ascii="Times New Roman" w:hAnsi="Times New Roman"/>
          <w:sz w:val="28"/>
          <w:szCs w:val="28"/>
          <w:lang w:val="uk-UA"/>
        </w:rPr>
        <w:t>ми</w:t>
      </w:r>
      <w:r w:rsidRPr="006A7133">
        <w:rPr>
          <w:rFonts w:ascii="Times New Roman" w:hAnsi="Times New Roman"/>
          <w:sz w:val="28"/>
          <w:szCs w:val="28"/>
          <w:lang w:val="uk-UA"/>
        </w:rPr>
        <w:t xml:space="preserve"> на залізничних та автомобільних станціях, у морських і річкових портах, аеропортах (аеродромах) з комплексом будівель, споруд і технічних засобів, де здійснюються прикордонний, митний та інші види контролю і пропуск через державний кордон осіб, транспортних засобів, вантажів т</w:t>
      </w:r>
      <w:r w:rsidR="009E3350" w:rsidRPr="006A7133">
        <w:rPr>
          <w:rFonts w:ascii="Times New Roman" w:hAnsi="Times New Roman"/>
          <w:sz w:val="28"/>
          <w:szCs w:val="28"/>
          <w:lang w:val="uk-UA"/>
        </w:rPr>
        <w:t xml:space="preserve">а іншого майна» </w:t>
      </w:r>
      <w:r w:rsidRPr="006A7133">
        <w:rPr>
          <w:rFonts w:ascii="Times New Roman" w:hAnsi="Times New Roman"/>
          <w:sz w:val="28"/>
          <w:szCs w:val="28"/>
          <w:lang w:val="uk-UA"/>
        </w:rPr>
        <w:t>[</w:t>
      </w:r>
      <w:r w:rsidR="001175FB" w:rsidRPr="006A7133">
        <w:rPr>
          <w:rFonts w:ascii="Times New Roman" w:hAnsi="Times New Roman"/>
          <w:sz w:val="28"/>
          <w:szCs w:val="28"/>
          <w:lang w:val="uk-UA"/>
        </w:rPr>
        <w:t>4</w:t>
      </w:r>
      <w:r w:rsidR="009E3350" w:rsidRPr="006A7133">
        <w:rPr>
          <w:rFonts w:ascii="Times New Roman" w:hAnsi="Times New Roman"/>
          <w:sz w:val="28"/>
          <w:szCs w:val="28"/>
          <w:lang w:val="uk-UA"/>
        </w:rPr>
        <w:t>5</w:t>
      </w:r>
      <w:r w:rsidR="006A7133" w:rsidRPr="006A7133">
        <w:rPr>
          <w:rFonts w:ascii="Times New Roman" w:hAnsi="Times New Roman"/>
          <w:sz w:val="28"/>
          <w:szCs w:val="28"/>
          <w:lang w:val="uk-UA"/>
        </w:rPr>
        <w:t>].</w:t>
      </w:r>
    </w:p>
    <w:p w:rsidR="00670102" w:rsidRDefault="006A7133" w:rsidP="00670102">
      <w:pPr>
        <w:pStyle w:val="ae"/>
        <w:ind w:firstLine="709"/>
        <w:jc w:val="both"/>
        <w:rPr>
          <w:rFonts w:ascii="Times New Roman" w:hAnsi="Times New Roman"/>
          <w:sz w:val="28"/>
          <w:szCs w:val="28"/>
          <w:lang w:val="uk-UA"/>
        </w:rPr>
      </w:pPr>
      <w:r w:rsidRPr="006A7133">
        <w:rPr>
          <w:rFonts w:ascii="Times New Roman" w:hAnsi="Times New Roman"/>
          <w:sz w:val="28"/>
          <w:szCs w:val="28"/>
          <w:lang w:val="uk-UA"/>
        </w:rPr>
        <w:t xml:space="preserve">Відповідно до </w:t>
      </w:r>
      <w:r w:rsidR="00580442" w:rsidRPr="006A7133">
        <w:rPr>
          <w:rFonts w:ascii="Times New Roman" w:hAnsi="Times New Roman"/>
          <w:sz w:val="28"/>
          <w:szCs w:val="28"/>
        </w:rPr>
        <w:t>дани</w:t>
      </w:r>
      <w:r w:rsidRPr="006A7133">
        <w:rPr>
          <w:rFonts w:ascii="Times New Roman" w:hAnsi="Times New Roman"/>
          <w:sz w:val="28"/>
          <w:szCs w:val="28"/>
        </w:rPr>
        <w:t>х Державн</w:t>
      </w:r>
      <w:r>
        <w:rPr>
          <w:rFonts w:ascii="Times New Roman" w:hAnsi="Times New Roman"/>
          <w:sz w:val="28"/>
          <w:szCs w:val="28"/>
          <w:lang w:val="uk-UA"/>
        </w:rPr>
        <w:t>ої</w:t>
      </w:r>
      <w:r w:rsidRPr="006A7133">
        <w:rPr>
          <w:rFonts w:ascii="Times New Roman" w:hAnsi="Times New Roman"/>
          <w:sz w:val="28"/>
          <w:szCs w:val="28"/>
        </w:rPr>
        <w:t xml:space="preserve"> прикордонн</w:t>
      </w:r>
      <w:r>
        <w:rPr>
          <w:rFonts w:ascii="Times New Roman" w:hAnsi="Times New Roman"/>
          <w:sz w:val="28"/>
          <w:szCs w:val="28"/>
          <w:lang w:val="uk-UA"/>
        </w:rPr>
        <w:t>ої</w:t>
      </w:r>
      <w:r w:rsidRPr="006A7133">
        <w:rPr>
          <w:rFonts w:ascii="Times New Roman" w:hAnsi="Times New Roman"/>
          <w:sz w:val="28"/>
          <w:szCs w:val="28"/>
        </w:rPr>
        <w:t xml:space="preserve"> служб</w:t>
      </w:r>
      <w:r>
        <w:rPr>
          <w:rFonts w:ascii="Times New Roman" w:hAnsi="Times New Roman"/>
          <w:sz w:val="28"/>
          <w:szCs w:val="28"/>
          <w:lang w:val="uk-UA"/>
        </w:rPr>
        <w:t>и</w:t>
      </w:r>
      <w:r w:rsidRPr="006A7133">
        <w:rPr>
          <w:rFonts w:ascii="Times New Roman" w:hAnsi="Times New Roman"/>
          <w:sz w:val="28"/>
          <w:szCs w:val="28"/>
        </w:rPr>
        <w:t xml:space="preserve"> України</w:t>
      </w:r>
      <w:r w:rsidR="009F0400">
        <w:rPr>
          <w:rFonts w:ascii="Times New Roman" w:hAnsi="Times New Roman"/>
          <w:sz w:val="28"/>
          <w:szCs w:val="28"/>
          <w:lang w:val="uk-UA"/>
        </w:rPr>
        <w:t xml:space="preserve">, </w:t>
      </w:r>
      <w:r w:rsidR="006556FF">
        <w:rPr>
          <w:rFonts w:ascii="Times New Roman" w:hAnsi="Times New Roman"/>
          <w:sz w:val="28"/>
          <w:szCs w:val="28"/>
          <w:lang w:val="uk-UA"/>
        </w:rPr>
        <w:t xml:space="preserve">до </w:t>
      </w:r>
      <w:r w:rsidR="009F0400">
        <w:rPr>
          <w:rFonts w:ascii="Times New Roman" w:hAnsi="Times New Roman"/>
          <w:sz w:val="28"/>
          <w:szCs w:val="28"/>
          <w:lang w:val="uk-UA"/>
        </w:rPr>
        <w:t>20</w:t>
      </w:r>
      <w:r w:rsidR="006556FF">
        <w:rPr>
          <w:rFonts w:ascii="Times New Roman" w:hAnsi="Times New Roman"/>
          <w:sz w:val="28"/>
          <w:szCs w:val="28"/>
          <w:lang w:val="uk-UA"/>
        </w:rPr>
        <w:t>20</w:t>
      </w:r>
      <w:r w:rsidR="009F0400">
        <w:rPr>
          <w:rFonts w:ascii="Times New Roman" w:hAnsi="Times New Roman"/>
          <w:sz w:val="28"/>
          <w:szCs w:val="28"/>
          <w:lang w:val="uk-UA"/>
        </w:rPr>
        <w:t xml:space="preserve"> р.,</w:t>
      </w:r>
      <w:r w:rsidR="00580442" w:rsidRPr="006A7133">
        <w:rPr>
          <w:rFonts w:ascii="Times New Roman" w:hAnsi="Times New Roman"/>
          <w:sz w:val="28"/>
          <w:szCs w:val="28"/>
          <w:lang w:val="uk-UA"/>
        </w:rPr>
        <w:t xml:space="preserve"> </w:t>
      </w:r>
      <w:r w:rsidR="006556FF">
        <w:rPr>
          <w:rFonts w:ascii="Times New Roman" w:hAnsi="Times New Roman"/>
          <w:sz w:val="28"/>
          <w:szCs w:val="28"/>
          <w:lang w:val="uk-UA"/>
        </w:rPr>
        <w:t>тобто до</w:t>
      </w:r>
      <w:r w:rsidR="006556FF" w:rsidRPr="006A7133">
        <w:rPr>
          <w:rFonts w:ascii="Times New Roman" w:hAnsi="Times New Roman"/>
          <w:sz w:val="28"/>
          <w:szCs w:val="28"/>
          <w:lang w:val="uk-UA"/>
        </w:rPr>
        <w:t xml:space="preserve"> початку карантинних заходів, пов՚язаних з пандемією COVID-19</w:t>
      </w:r>
      <w:r w:rsidR="006556FF">
        <w:rPr>
          <w:rFonts w:ascii="Times New Roman" w:hAnsi="Times New Roman"/>
          <w:sz w:val="28"/>
          <w:szCs w:val="28"/>
          <w:lang w:val="uk-UA"/>
        </w:rPr>
        <w:t xml:space="preserve">, </w:t>
      </w:r>
      <w:r w:rsidR="006556FF" w:rsidRPr="006A7133">
        <w:rPr>
          <w:rFonts w:ascii="Times New Roman" w:hAnsi="Times New Roman"/>
          <w:sz w:val="28"/>
          <w:szCs w:val="28"/>
          <w:lang w:val="uk-UA"/>
        </w:rPr>
        <w:t xml:space="preserve">обсяги </w:t>
      </w:r>
      <w:r w:rsidR="006556FF" w:rsidRPr="00B033C7">
        <w:rPr>
          <w:rFonts w:ascii="Times New Roman" w:hAnsi="Times New Roman"/>
          <w:sz w:val="28"/>
          <w:szCs w:val="28"/>
          <w:lang w:val="uk-UA"/>
        </w:rPr>
        <w:t xml:space="preserve">пропускних операцій стабільно збільшувались в середньому на 2% за рік, досягнувши у 2019 р. </w:t>
      </w:r>
      <w:r w:rsidR="004F298A">
        <w:rPr>
          <w:rFonts w:ascii="Times New Roman" w:hAnsi="Times New Roman"/>
          <w:sz w:val="28"/>
          <w:szCs w:val="28"/>
          <w:lang w:val="uk-UA"/>
        </w:rPr>
        <w:t xml:space="preserve">найвищих показників </w:t>
      </w:r>
      <w:r w:rsidR="004F298A" w:rsidRPr="00AA22E7">
        <w:rPr>
          <w:rFonts w:ascii="Times New Roman" w:hAnsi="Times New Roman"/>
          <w:sz w:val="24"/>
          <w:szCs w:val="24"/>
          <w:lang w:val="uk-UA"/>
        </w:rPr>
        <w:t>–</w:t>
      </w:r>
      <w:r w:rsidR="004F298A">
        <w:rPr>
          <w:rFonts w:ascii="Times New Roman" w:hAnsi="Times New Roman"/>
          <w:sz w:val="24"/>
          <w:szCs w:val="24"/>
          <w:lang w:val="uk-UA"/>
        </w:rPr>
        <w:t xml:space="preserve"> </w:t>
      </w:r>
      <w:r w:rsidR="006556FF" w:rsidRPr="00B033C7">
        <w:rPr>
          <w:rFonts w:ascii="Times New Roman" w:hAnsi="Times New Roman"/>
          <w:sz w:val="28"/>
          <w:szCs w:val="28"/>
          <w:lang w:val="uk-UA"/>
        </w:rPr>
        <w:t xml:space="preserve">102, 3 млн. осіб і 17,3 млн. од. транспорту. Винятком став 2014 р, коли, обсяги пропускних операцій впали у 1,4 рази, порівняно з 2013 р, що стало наслідком </w:t>
      </w:r>
      <w:r w:rsidR="00B033C7" w:rsidRPr="00B033C7">
        <w:rPr>
          <w:rFonts w:ascii="Times New Roman" w:hAnsi="Times New Roman"/>
          <w:sz w:val="28"/>
          <w:szCs w:val="28"/>
          <w:lang w:val="uk-UA"/>
        </w:rPr>
        <w:t>Євромайдану, агресії</w:t>
      </w:r>
      <w:r w:rsidR="00CC744B">
        <w:rPr>
          <w:rFonts w:ascii="Times New Roman" w:hAnsi="Times New Roman"/>
          <w:sz w:val="28"/>
          <w:szCs w:val="28"/>
          <w:lang w:val="uk-UA"/>
        </w:rPr>
        <w:t xml:space="preserve"> Росії</w:t>
      </w:r>
      <w:r w:rsidR="00B033C7" w:rsidRPr="00B033C7">
        <w:rPr>
          <w:rFonts w:ascii="Times New Roman" w:hAnsi="Times New Roman"/>
          <w:sz w:val="28"/>
          <w:szCs w:val="28"/>
          <w:lang w:val="uk-UA"/>
        </w:rPr>
        <w:t xml:space="preserve"> в регіонах на сході України та початку російсько-української війни.</w:t>
      </w:r>
      <w:r w:rsidR="00B033C7">
        <w:rPr>
          <w:rFonts w:ascii="Times New Roman" w:hAnsi="Times New Roman"/>
          <w:sz w:val="28"/>
          <w:szCs w:val="28"/>
          <w:lang w:val="uk-UA"/>
        </w:rPr>
        <w:t xml:space="preserve"> </w:t>
      </w:r>
      <w:r w:rsidR="00580442" w:rsidRPr="006A7133">
        <w:rPr>
          <w:rFonts w:ascii="Times New Roman" w:hAnsi="Times New Roman"/>
          <w:sz w:val="28"/>
          <w:szCs w:val="28"/>
          <w:lang w:val="uk-UA"/>
        </w:rPr>
        <w:t>Найбільше пропускних операцій</w:t>
      </w:r>
      <w:r w:rsidR="006556FF">
        <w:rPr>
          <w:rFonts w:ascii="Times New Roman" w:hAnsi="Times New Roman"/>
          <w:sz w:val="28"/>
          <w:szCs w:val="28"/>
          <w:lang w:val="uk-UA"/>
        </w:rPr>
        <w:t xml:space="preserve"> у 2019</w:t>
      </w:r>
      <w:r w:rsidR="008449C4">
        <w:rPr>
          <w:rFonts w:ascii="Times New Roman" w:hAnsi="Times New Roman"/>
          <w:sz w:val="28"/>
          <w:szCs w:val="28"/>
          <w:lang w:val="uk-UA"/>
        </w:rPr>
        <w:t>-2020</w:t>
      </w:r>
      <w:r w:rsidR="006556FF">
        <w:rPr>
          <w:rFonts w:ascii="Times New Roman" w:hAnsi="Times New Roman"/>
          <w:sz w:val="28"/>
          <w:szCs w:val="28"/>
          <w:lang w:val="uk-UA"/>
        </w:rPr>
        <w:t xml:space="preserve"> </w:t>
      </w:r>
      <w:r w:rsidR="008449C4">
        <w:rPr>
          <w:rFonts w:ascii="Times New Roman" w:hAnsi="Times New Roman"/>
          <w:sz w:val="28"/>
          <w:szCs w:val="28"/>
          <w:lang w:val="uk-UA"/>
        </w:rPr>
        <w:t>р</w:t>
      </w:r>
      <w:r w:rsidR="006556FF">
        <w:rPr>
          <w:rFonts w:ascii="Times New Roman" w:hAnsi="Times New Roman"/>
          <w:sz w:val="28"/>
          <w:szCs w:val="28"/>
          <w:lang w:val="uk-UA"/>
        </w:rPr>
        <w:t>р., понад 20%</w:t>
      </w:r>
      <w:r w:rsidR="006556FF" w:rsidRPr="006A7133">
        <w:rPr>
          <w:rFonts w:ascii="Times New Roman" w:hAnsi="Times New Roman"/>
          <w:sz w:val="28"/>
          <w:szCs w:val="28"/>
          <w:lang w:val="uk-UA"/>
        </w:rPr>
        <w:t xml:space="preserve">, </w:t>
      </w:r>
      <w:r w:rsidR="00580442" w:rsidRPr="006A7133">
        <w:rPr>
          <w:rFonts w:ascii="Times New Roman" w:hAnsi="Times New Roman"/>
          <w:sz w:val="28"/>
          <w:szCs w:val="28"/>
          <w:lang w:val="uk-UA"/>
        </w:rPr>
        <w:t>припада</w:t>
      </w:r>
      <w:r w:rsidR="006556FF">
        <w:rPr>
          <w:rFonts w:ascii="Times New Roman" w:hAnsi="Times New Roman"/>
          <w:sz w:val="28"/>
          <w:szCs w:val="28"/>
          <w:lang w:val="uk-UA"/>
        </w:rPr>
        <w:t>ло на повітряний транспорт</w:t>
      </w:r>
      <w:r w:rsidR="008449C4">
        <w:rPr>
          <w:rFonts w:ascii="Times New Roman" w:hAnsi="Times New Roman"/>
          <w:sz w:val="28"/>
          <w:szCs w:val="28"/>
          <w:lang w:val="uk-UA"/>
        </w:rPr>
        <w:t>.</w:t>
      </w:r>
      <w:r w:rsidR="006556FF">
        <w:rPr>
          <w:rFonts w:ascii="Times New Roman" w:hAnsi="Times New Roman"/>
          <w:sz w:val="28"/>
          <w:szCs w:val="28"/>
          <w:lang w:val="uk-UA"/>
        </w:rPr>
        <w:t xml:space="preserve"> </w:t>
      </w:r>
      <w:r w:rsidR="006556FF" w:rsidRPr="006A7133">
        <w:rPr>
          <w:rFonts w:ascii="Times New Roman" w:hAnsi="Times New Roman"/>
          <w:sz w:val="28"/>
          <w:szCs w:val="28"/>
          <w:lang w:val="uk-UA"/>
        </w:rPr>
        <w:t>[4</w:t>
      </w:r>
      <w:r w:rsidR="006556FF">
        <w:rPr>
          <w:rFonts w:ascii="Times New Roman" w:hAnsi="Times New Roman"/>
          <w:sz w:val="28"/>
          <w:szCs w:val="28"/>
          <w:lang w:val="uk-UA"/>
        </w:rPr>
        <w:t>0</w:t>
      </w:r>
      <w:r w:rsidR="006556FF" w:rsidRPr="006A7133">
        <w:rPr>
          <w:rFonts w:ascii="Times New Roman" w:hAnsi="Times New Roman"/>
          <w:sz w:val="28"/>
          <w:szCs w:val="28"/>
          <w:lang w:val="uk-UA"/>
        </w:rPr>
        <w:t>].</w:t>
      </w:r>
      <w:r w:rsidR="006556FF">
        <w:rPr>
          <w:rFonts w:ascii="Times New Roman" w:hAnsi="Times New Roman"/>
          <w:sz w:val="28"/>
          <w:szCs w:val="28"/>
          <w:lang w:val="uk-UA"/>
        </w:rPr>
        <w:t xml:space="preserve"> </w:t>
      </w:r>
    </w:p>
    <w:p w:rsidR="00B033C7" w:rsidRDefault="00B033C7" w:rsidP="00670102">
      <w:pPr>
        <w:pStyle w:val="ae"/>
        <w:ind w:firstLine="709"/>
        <w:jc w:val="both"/>
        <w:rPr>
          <w:rFonts w:ascii="Times New Roman" w:hAnsi="Times New Roman"/>
          <w:sz w:val="28"/>
          <w:szCs w:val="28"/>
          <w:lang w:val="uk-UA"/>
        </w:rPr>
      </w:pPr>
    </w:p>
    <w:p w:rsidR="00A869D7" w:rsidRDefault="00670102" w:rsidP="00CC744B">
      <w:pPr>
        <w:pStyle w:val="ae"/>
        <w:ind w:firstLine="709"/>
        <w:jc w:val="both"/>
        <w:rPr>
          <w:rFonts w:ascii="Times New Roman" w:hAnsi="Times New Roman"/>
          <w:sz w:val="28"/>
          <w:szCs w:val="28"/>
          <w:lang w:val="uk-UA"/>
        </w:rPr>
      </w:pPr>
      <w:r>
        <w:rPr>
          <w:rFonts w:ascii="Times New Roman" w:hAnsi="Times New Roman"/>
          <w:sz w:val="28"/>
          <w:szCs w:val="28"/>
          <w:lang w:val="uk-UA"/>
        </w:rPr>
        <w:lastRenderedPageBreak/>
        <w:t>С</w:t>
      </w:r>
      <w:r w:rsidR="00580442" w:rsidRPr="006A7133">
        <w:rPr>
          <w:rFonts w:ascii="Times New Roman" w:hAnsi="Times New Roman"/>
          <w:sz w:val="28"/>
          <w:szCs w:val="28"/>
          <w:lang w:val="uk-UA"/>
        </w:rPr>
        <w:t xml:space="preserve">еред наземних </w:t>
      </w:r>
      <w:r>
        <w:rPr>
          <w:rFonts w:ascii="Times New Roman" w:hAnsi="Times New Roman"/>
          <w:sz w:val="28"/>
          <w:szCs w:val="28"/>
          <w:lang w:val="uk-UA"/>
        </w:rPr>
        <w:t xml:space="preserve">перетинів до 2020 р. </w:t>
      </w:r>
      <w:r w:rsidR="002F7988">
        <w:rPr>
          <w:rFonts w:ascii="Times New Roman" w:hAnsi="Times New Roman"/>
          <w:sz w:val="28"/>
          <w:szCs w:val="28"/>
          <w:lang w:val="uk-UA"/>
        </w:rPr>
        <w:t>основний</w:t>
      </w:r>
      <w:r>
        <w:rPr>
          <w:rFonts w:ascii="Times New Roman" w:hAnsi="Times New Roman"/>
          <w:sz w:val="28"/>
          <w:szCs w:val="28"/>
          <w:lang w:val="uk-UA"/>
        </w:rPr>
        <w:t xml:space="preserve"> </w:t>
      </w:r>
      <w:r w:rsidRPr="006A7133">
        <w:rPr>
          <w:rFonts w:ascii="Times New Roman" w:hAnsi="Times New Roman"/>
          <w:sz w:val="28"/>
          <w:szCs w:val="28"/>
          <w:lang w:val="uk-UA"/>
        </w:rPr>
        <w:t>припада</w:t>
      </w:r>
      <w:r>
        <w:rPr>
          <w:rFonts w:ascii="Times New Roman" w:hAnsi="Times New Roman"/>
          <w:sz w:val="28"/>
          <w:szCs w:val="28"/>
          <w:lang w:val="uk-UA"/>
        </w:rPr>
        <w:t>в</w:t>
      </w:r>
      <w:r w:rsidRPr="006A7133">
        <w:rPr>
          <w:rFonts w:ascii="Times New Roman" w:hAnsi="Times New Roman"/>
          <w:sz w:val="28"/>
          <w:szCs w:val="28"/>
          <w:lang w:val="uk-UA"/>
        </w:rPr>
        <w:t xml:space="preserve"> </w:t>
      </w:r>
      <w:r w:rsidR="00580442" w:rsidRPr="006A7133">
        <w:rPr>
          <w:rFonts w:ascii="Times New Roman" w:hAnsi="Times New Roman"/>
          <w:sz w:val="28"/>
          <w:szCs w:val="28"/>
          <w:lang w:val="uk-UA"/>
        </w:rPr>
        <w:t>сусідів</w:t>
      </w:r>
      <w:r>
        <w:rPr>
          <w:rFonts w:ascii="Times New Roman" w:hAnsi="Times New Roman"/>
          <w:sz w:val="28"/>
          <w:szCs w:val="28"/>
          <w:lang w:val="uk-UA"/>
        </w:rPr>
        <w:t xml:space="preserve"> України</w:t>
      </w:r>
      <w:r w:rsidR="004F298A" w:rsidRPr="004F298A">
        <w:rPr>
          <w:rFonts w:ascii="Times New Roman" w:hAnsi="Times New Roman"/>
          <w:sz w:val="28"/>
          <w:szCs w:val="28"/>
          <w:lang w:val="uk-UA"/>
        </w:rPr>
        <w:t xml:space="preserve"> </w:t>
      </w:r>
      <w:r w:rsidR="004F298A">
        <w:rPr>
          <w:rFonts w:ascii="Times New Roman" w:hAnsi="Times New Roman"/>
          <w:sz w:val="28"/>
          <w:szCs w:val="28"/>
          <w:lang w:val="uk-UA"/>
        </w:rPr>
        <w:t xml:space="preserve">та одночасно </w:t>
      </w:r>
      <w:r w:rsidR="004F298A" w:rsidRPr="006A7133">
        <w:rPr>
          <w:rFonts w:ascii="Times New Roman" w:hAnsi="Times New Roman"/>
          <w:sz w:val="28"/>
          <w:szCs w:val="28"/>
          <w:lang w:val="uk-UA"/>
        </w:rPr>
        <w:t>країн-</w:t>
      </w:r>
      <w:r w:rsidR="004F298A">
        <w:rPr>
          <w:rFonts w:ascii="Times New Roman" w:hAnsi="Times New Roman"/>
          <w:sz w:val="28"/>
          <w:szCs w:val="28"/>
          <w:lang w:val="uk-UA"/>
        </w:rPr>
        <w:t>членів єврооегіонів</w:t>
      </w:r>
      <w:r>
        <w:rPr>
          <w:rFonts w:ascii="Times New Roman" w:hAnsi="Times New Roman"/>
          <w:sz w:val="28"/>
          <w:szCs w:val="28"/>
          <w:lang w:val="uk-UA"/>
        </w:rPr>
        <w:t>, зокрема</w:t>
      </w:r>
      <w:r w:rsidR="00580442" w:rsidRPr="006A7133">
        <w:rPr>
          <w:rFonts w:ascii="Times New Roman" w:hAnsi="Times New Roman"/>
          <w:sz w:val="28"/>
          <w:szCs w:val="28"/>
          <w:lang w:val="uk-UA"/>
        </w:rPr>
        <w:t xml:space="preserve"> </w:t>
      </w:r>
      <w:r>
        <w:rPr>
          <w:rFonts w:ascii="Times New Roman" w:hAnsi="Times New Roman"/>
          <w:sz w:val="28"/>
          <w:szCs w:val="28"/>
          <w:lang w:val="uk-UA"/>
        </w:rPr>
        <w:t xml:space="preserve">21% на Польщу, </w:t>
      </w:r>
      <w:r w:rsidRPr="006A7133">
        <w:rPr>
          <w:rFonts w:ascii="Times New Roman" w:hAnsi="Times New Roman"/>
          <w:sz w:val="28"/>
          <w:szCs w:val="28"/>
          <w:lang w:val="uk-UA"/>
        </w:rPr>
        <w:t>11%</w:t>
      </w:r>
      <w:r>
        <w:rPr>
          <w:rFonts w:ascii="Times New Roman" w:hAnsi="Times New Roman"/>
          <w:sz w:val="28"/>
          <w:szCs w:val="28"/>
          <w:lang w:val="uk-UA"/>
        </w:rPr>
        <w:t xml:space="preserve"> на</w:t>
      </w:r>
      <w:r w:rsidR="00580442" w:rsidRPr="006A7133">
        <w:rPr>
          <w:rFonts w:ascii="Times New Roman" w:hAnsi="Times New Roman"/>
          <w:sz w:val="28"/>
          <w:szCs w:val="28"/>
          <w:lang w:val="uk-UA"/>
        </w:rPr>
        <w:t xml:space="preserve"> Молдову</w:t>
      </w:r>
      <w:r w:rsidR="002F7988">
        <w:rPr>
          <w:rFonts w:ascii="Times New Roman" w:hAnsi="Times New Roman"/>
          <w:sz w:val="28"/>
          <w:szCs w:val="28"/>
          <w:lang w:val="uk-UA"/>
        </w:rPr>
        <w:t>,</w:t>
      </w:r>
      <w:r w:rsidR="00580442" w:rsidRPr="006A7133">
        <w:rPr>
          <w:rFonts w:ascii="Times New Roman" w:hAnsi="Times New Roman"/>
          <w:sz w:val="28"/>
          <w:szCs w:val="28"/>
          <w:lang w:val="uk-UA"/>
        </w:rPr>
        <w:t xml:space="preserve"> </w:t>
      </w:r>
      <w:r w:rsidRPr="006A7133">
        <w:rPr>
          <w:rFonts w:ascii="Times New Roman" w:hAnsi="Times New Roman"/>
          <w:sz w:val="28"/>
          <w:szCs w:val="28"/>
          <w:lang w:val="uk-UA"/>
        </w:rPr>
        <w:t>10%</w:t>
      </w:r>
      <w:r>
        <w:rPr>
          <w:rFonts w:ascii="Times New Roman" w:hAnsi="Times New Roman"/>
          <w:sz w:val="28"/>
          <w:szCs w:val="28"/>
          <w:lang w:val="uk-UA"/>
        </w:rPr>
        <w:t xml:space="preserve"> на Росію та 8% на</w:t>
      </w:r>
      <w:r w:rsidRPr="006A7133">
        <w:rPr>
          <w:rFonts w:ascii="Times New Roman" w:hAnsi="Times New Roman"/>
          <w:sz w:val="28"/>
          <w:szCs w:val="28"/>
          <w:lang w:val="uk-UA"/>
        </w:rPr>
        <w:t xml:space="preserve"> </w:t>
      </w:r>
      <w:r>
        <w:rPr>
          <w:rFonts w:ascii="Times New Roman" w:hAnsi="Times New Roman"/>
          <w:sz w:val="28"/>
          <w:szCs w:val="28"/>
          <w:lang w:val="uk-UA"/>
        </w:rPr>
        <w:t>Угорщину</w:t>
      </w:r>
      <w:r w:rsidR="00A77F97">
        <w:rPr>
          <w:rFonts w:ascii="Times New Roman" w:hAnsi="Times New Roman"/>
          <w:sz w:val="28"/>
          <w:szCs w:val="28"/>
          <w:lang w:val="uk-UA"/>
        </w:rPr>
        <w:t>. Сумарна частка останні</w:t>
      </w:r>
      <w:r w:rsidR="002F7988">
        <w:rPr>
          <w:rFonts w:ascii="Times New Roman" w:hAnsi="Times New Roman"/>
          <w:sz w:val="28"/>
          <w:szCs w:val="28"/>
          <w:lang w:val="uk-UA"/>
        </w:rPr>
        <w:t xml:space="preserve">х </w:t>
      </w:r>
      <w:r w:rsidR="00580442" w:rsidRPr="006A7133">
        <w:rPr>
          <w:rFonts w:ascii="Times New Roman" w:hAnsi="Times New Roman"/>
          <w:sz w:val="28"/>
          <w:szCs w:val="28"/>
          <w:lang w:val="uk-UA"/>
        </w:rPr>
        <w:t>станови</w:t>
      </w:r>
      <w:r w:rsidR="00A77F97">
        <w:rPr>
          <w:rFonts w:ascii="Times New Roman" w:hAnsi="Times New Roman"/>
          <w:sz w:val="28"/>
          <w:szCs w:val="28"/>
          <w:lang w:val="uk-UA"/>
        </w:rPr>
        <w:t>ла понад</w:t>
      </w:r>
      <w:r w:rsidR="00580442" w:rsidRPr="006A7133">
        <w:rPr>
          <w:rFonts w:ascii="Times New Roman" w:hAnsi="Times New Roman"/>
          <w:sz w:val="28"/>
          <w:szCs w:val="28"/>
          <w:lang w:val="uk-UA"/>
        </w:rPr>
        <w:t xml:space="preserve"> 50% від загального обсягу перетинів</w:t>
      </w:r>
      <w:r w:rsidR="00C109D9">
        <w:rPr>
          <w:rFonts w:ascii="Times New Roman" w:hAnsi="Times New Roman"/>
          <w:sz w:val="28"/>
          <w:szCs w:val="28"/>
          <w:lang w:val="uk-UA"/>
        </w:rPr>
        <w:t xml:space="preserve">. </w:t>
      </w:r>
      <w:r w:rsidR="00580442" w:rsidRPr="006A7133">
        <w:rPr>
          <w:rFonts w:ascii="Times New Roman" w:hAnsi="Times New Roman"/>
          <w:sz w:val="28"/>
          <w:szCs w:val="28"/>
          <w:lang w:val="uk-UA"/>
        </w:rPr>
        <w:t>У потоці осіб, що перетина</w:t>
      </w:r>
      <w:r w:rsidR="00C109D9">
        <w:rPr>
          <w:rFonts w:ascii="Times New Roman" w:hAnsi="Times New Roman"/>
          <w:sz w:val="28"/>
          <w:szCs w:val="28"/>
          <w:lang w:val="uk-UA"/>
        </w:rPr>
        <w:t>ли</w:t>
      </w:r>
      <w:r w:rsidR="00580442" w:rsidRPr="006A7133">
        <w:rPr>
          <w:rFonts w:ascii="Times New Roman" w:hAnsi="Times New Roman"/>
          <w:sz w:val="28"/>
          <w:szCs w:val="28"/>
          <w:lang w:val="uk-UA"/>
        </w:rPr>
        <w:t xml:space="preserve"> державний кордон </w:t>
      </w:r>
      <w:r w:rsidR="00C1626A">
        <w:rPr>
          <w:rFonts w:ascii="Times New Roman" w:hAnsi="Times New Roman"/>
          <w:sz w:val="28"/>
          <w:szCs w:val="28"/>
          <w:lang w:val="uk-UA"/>
        </w:rPr>
        <w:t>України</w:t>
      </w:r>
      <w:r w:rsidR="00C1626A" w:rsidRPr="006A7133">
        <w:rPr>
          <w:rFonts w:ascii="Times New Roman" w:hAnsi="Times New Roman"/>
          <w:sz w:val="28"/>
          <w:szCs w:val="28"/>
          <w:lang w:val="uk-UA"/>
        </w:rPr>
        <w:t xml:space="preserve"> </w:t>
      </w:r>
      <w:r w:rsidR="00C1626A">
        <w:rPr>
          <w:rFonts w:ascii="Times New Roman" w:hAnsi="Times New Roman"/>
          <w:sz w:val="28"/>
          <w:szCs w:val="28"/>
          <w:lang w:val="uk-UA"/>
        </w:rPr>
        <w:t xml:space="preserve">у 2020 р., </w:t>
      </w:r>
      <w:r w:rsidR="00580442" w:rsidRPr="006A7133">
        <w:rPr>
          <w:rFonts w:ascii="Times New Roman" w:hAnsi="Times New Roman"/>
          <w:sz w:val="28"/>
          <w:szCs w:val="28"/>
          <w:lang w:val="uk-UA"/>
        </w:rPr>
        <w:t xml:space="preserve">виїзний </w:t>
      </w:r>
      <w:r w:rsidR="00580442" w:rsidRPr="00C109D9">
        <w:rPr>
          <w:rFonts w:ascii="Times New Roman" w:hAnsi="Times New Roman"/>
          <w:sz w:val="28"/>
          <w:szCs w:val="28"/>
          <w:lang w:val="uk-UA"/>
        </w:rPr>
        <w:t xml:space="preserve">і </w:t>
      </w:r>
      <w:r w:rsidR="008449C4" w:rsidRPr="00C109D9">
        <w:rPr>
          <w:rFonts w:ascii="Times New Roman" w:hAnsi="Times New Roman"/>
          <w:sz w:val="28"/>
          <w:szCs w:val="28"/>
          <w:lang w:val="uk-UA"/>
        </w:rPr>
        <w:t>в’їзний</w:t>
      </w:r>
      <w:r w:rsidR="00580442" w:rsidRPr="00C109D9">
        <w:rPr>
          <w:rFonts w:ascii="Times New Roman" w:hAnsi="Times New Roman"/>
          <w:sz w:val="28"/>
          <w:szCs w:val="28"/>
          <w:lang w:val="uk-UA"/>
        </w:rPr>
        <w:t xml:space="preserve"> потоки </w:t>
      </w:r>
      <w:r w:rsidR="00C109D9">
        <w:rPr>
          <w:rFonts w:ascii="Times New Roman" w:hAnsi="Times New Roman"/>
          <w:sz w:val="28"/>
          <w:szCs w:val="28"/>
          <w:lang w:val="uk-UA"/>
        </w:rPr>
        <w:t xml:space="preserve">були приблизно </w:t>
      </w:r>
      <w:r w:rsidR="00580442" w:rsidRPr="00C109D9">
        <w:rPr>
          <w:rFonts w:ascii="Times New Roman" w:hAnsi="Times New Roman"/>
          <w:sz w:val="28"/>
          <w:szCs w:val="28"/>
          <w:lang w:val="uk-UA"/>
        </w:rPr>
        <w:t>рівноцінн</w:t>
      </w:r>
      <w:r w:rsidR="00C109D9">
        <w:rPr>
          <w:rFonts w:ascii="Times New Roman" w:hAnsi="Times New Roman"/>
          <w:sz w:val="28"/>
          <w:szCs w:val="28"/>
          <w:lang w:val="uk-UA"/>
        </w:rPr>
        <w:t>ими</w:t>
      </w:r>
      <w:r w:rsidR="00580442" w:rsidRPr="00C109D9">
        <w:rPr>
          <w:rFonts w:ascii="Times New Roman" w:hAnsi="Times New Roman"/>
          <w:sz w:val="28"/>
          <w:szCs w:val="28"/>
          <w:lang w:val="uk-UA"/>
        </w:rPr>
        <w:t xml:space="preserve"> за обсягами і 2/3 цього потоку становлять українці. У</w:t>
      </w:r>
      <w:r w:rsidR="00580442" w:rsidRPr="006A7133">
        <w:rPr>
          <w:rFonts w:ascii="Times New Roman" w:hAnsi="Times New Roman"/>
          <w:sz w:val="28"/>
          <w:szCs w:val="28"/>
          <w:lang w:val="uk-UA"/>
        </w:rPr>
        <w:t xml:space="preserve"> пропускних операціях щодо транспортних засобів практично аналогічна картина. </w:t>
      </w:r>
      <w:r w:rsidR="004F298A">
        <w:rPr>
          <w:rFonts w:ascii="Times New Roman" w:hAnsi="Times New Roman"/>
          <w:sz w:val="28"/>
          <w:szCs w:val="28"/>
          <w:lang w:val="uk-UA"/>
        </w:rPr>
        <w:t>У</w:t>
      </w:r>
      <w:r w:rsidR="00580442" w:rsidRPr="006A7133">
        <w:rPr>
          <w:rFonts w:ascii="Times New Roman" w:hAnsi="Times New Roman"/>
          <w:sz w:val="28"/>
          <w:szCs w:val="28"/>
          <w:lang w:val="uk-UA"/>
        </w:rPr>
        <w:t xml:space="preserve"> 2020 р. потік осіб, що перетнули державний кордон України, скоротився майже у 3 рази, що характеризує результат тотального запровадження карантинних заходів і опосередковано свідчить про обсяги діяльності індустрії туризму, оскільки саме туристи становили більш</w:t>
      </w:r>
      <w:r w:rsidR="00C109D9">
        <w:rPr>
          <w:rFonts w:ascii="Times New Roman" w:hAnsi="Times New Roman"/>
          <w:sz w:val="28"/>
          <w:szCs w:val="28"/>
          <w:lang w:val="uk-UA"/>
        </w:rPr>
        <w:t xml:space="preserve">ість в потоці перетину кордону </w:t>
      </w:r>
      <w:r w:rsidR="00C109D9" w:rsidRPr="006A7133">
        <w:rPr>
          <w:rFonts w:ascii="Times New Roman" w:hAnsi="Times New Roman"/>
          <w:sz w:val="28"/>
          <w:szCs w:val="28"/>
          <w:lang w:val="uk-UA"/>
        </w:rPr>
        <w:t>[4</w:t>
      </w:r>
      <w:r w:rsidR="00C109D9">
        <w:rPr>
          <w:rFonts w:ascii="Times New Roman" w:hAnsi="Times New Roman"/>
          <w:sz w:val="28"/>
          <w:szCs w:val="28"/>
          <w:lang w:val="uk-UA"/>
        </w:rPr>
        <w:t>0</w:t>
      </w:r>
      <w:r w:rsidR="00C109D9" w:rsidRPr="006A7133">
        <w:rPr>
          <w:rFonts w:ascii="Times New Roman" w:hAnsi="Times New Roman"/>
          <w:sz w:val="28"/>
          <w:szCs w:val="28"/>
          <w:lang w:val="uk-UA"/>
        </w:rPr>
        <w:t>].</w:t>
      </w:r>
    </w:p>
    <w:p w:rsidR="008449C4" w:rsidRPr="00BF0FCF" w:rsidRDefault="002F7988" w:rsidP="006E1967">
      <w:pPr>
        <w:pStyle w:val="ae"/>
        <w:ind w:firstLine="709"/>
        <w:jc w:val="both"/>
        <w:rPr>
          <w:rFonts w:ascii="Times New Roman" w:hAnsi="Times New Roman"/>
          <w:sz w:val="28"/>
          <w:szCs w:val="28"/>
          <w:lang w:val="uk-UA"/>
        </w:rPr>
      </w:pPr>
      <w:r>
        <w:rPr>
          <w:rFonts w:ascii="Times New Roman" w:hAnsi="Times New Roman"/>
          <w:sz w:val="28"/>
          <w:szCs w:val="28"/>
          <w:lang w:val="uk-UA"/>
        </w:rPr>
        <w:t>Щодо туристичного потоку у</w:t>
      </w:r>
      <w:r w:rsidR="00580442" w:rsidRPr="006A7133">
        <w:rPr>
          <w:rFonts w:ascii="Times New Roman" w:hAnsi="Times New Roman"/>
          <w:sz w:val="28"/>
          <w:szCs w:val="28"/>
          <w:lang w:val="uk-UA"/>
        </w:rPr>
        <w:t xml:space="preserve"> </w:t>
      </w:r>
      <w:r w:rsidR="00A746FA">
        <w:rPr>
          <w:rFonts w:ascii="Times New Roman" w:hAnsi="Times New Roman"/>
          <w:sz w:val="28"/>
          <w:szCs w:val="28"/>
          <w:lang w:val="uk-UA"/>
        </w:rPr>
        <w:t>2020 р</w:t>
      </w:r>
      <w:r>
        <w:rPr>
          <w:rFonts w:ascii="Times New Roman" w:hAnsi="Times New Roman"/>
          <w:sz w:val="28"/>
          <w:szCs w:val="28"/>
          <w:lang w:val="uk-UA"/>
        </w:rPr>
        <w:t xml:space="preserve">., то з загальної кількості </w:t>
      </w:r>
      <w:r w:rsidR="00580442" w:rsidRPr="006A7133">
        <w:rPr>
          <w:rFonts w:ascii="Times New Roman" w:hAnsi="Times New Roman"/>
          <w:sz w:val="28"/>
          <w:szCs w:val="28"/>
          <w:lang w:val="uk-UA"/>
        </w:rPr>
        <w:t xml:space="preserve">туристів, яких обслуговували туроператори, 90,1% припадає на виїзний (закордонний) потік і тільки 1,42 % </w:t>
      </w:r>
      <w:r w:rsidRPr="006A41BA">
        <w:rPr>
          <w:rFonts w:ascii="Times New Roman" w:hAnsi="Times New Roman"/>
          <w:sz w:val="24"/>
          <w:szCs w:val="24"/>
          <w:lang w:val="uk-UA"/>
        </w:rPr>
        <w:t>–</w:t>
      </w:r>
      <w:r w:rsidR="00580442" w:rsidRPr="006A7133">
        <w:rPr>
          <w:rFonts w:ascii="Times New Roman" w:hAnsi="Times New Roman"/>
          <w:sz w:val="28"/>
          <w:szCs w:val="28"/>
          <w:lang w:val="uk-UA"/>
        </w:rPr>
        <w:t xml:space="preserve"> на обслуговування </w:t>
      </w:r>
      <w:r w:rsidR="008449C4" w:rsidRPr="006A7133">
        <w:rPr>
          <w:rFonts w:ascii="Times New Roman" w:hAnsi="Times New Roman"/>
          <w:sz w:val="28"/>
          <w:szCs w:val="28"/>
          <w:lang w:val="uk-UA"/>
        </w:rPr>
        <w:t>в’їзного</w:t>
      </w:r>
      <w:r w:rsidR="00580442" w:rsidRPr="006A7133">
        <w:rPr>
          <w:rFonts w:ascii="Times New Roman" w:hAnsi="Times New Roman"/>
          <w:sz w:val="28"/>
          <w:szCs w:val="28"/>
          <w:lang w:val="uk-UA"/>
        </w:rPr>
        <w:t xml:space="preserve"> потоку</w:t>
      </w:r>
      <w:r>
        <w:rPr>
          <w:rFonts w:ascii="Times New Roman" w:hAnsi="Times New Roman"/>
          <w:sz w:val="28"/>
          <w:szCs w:val="28"/>
          <w:lang w:val="uk-UA"/>
        </w:rPr>
        <w:t xml:space="preserve">, </w:t>
      </w:r>
      <w:r w:rsidR="00580442" w:rsidRPr="006A7133">
        <w:rPr>
          <w:rFonts w:ascii="Times New Roman" w:hAnsi="Times New Roman"/>
          <w:sz w:val="28"/>
          <w:szCs w:val="28"/>
          <w:lang w:val="uk-UA"/>
        </w:rPr>
        <w:t>хоча основна частина поїздок, особливо у сусідні країни, фіксується як приватні, тобто самостійно організовані, аналогічно організується й внутрішній туризм</w:t>
      </w:r>
      <w:r>
        <w:rPr>
          <w:rFonts w:ascii="Times New Roman" w:hAnsi="Times New Roman"/>
          <w:sz w:val="28"/>
          <w:szCs w:val="28"/>
          <w:lang w:val="uk-UA"/>
        </w:rPr>
        <w:t xml:space="preserve"> </w:t>
      </w:r>
      <w:r w:rsidR="008449C4">
        <w:rPr>
          <w:rFonts w:ascii="Times New Roman" w:hAnsi="Times New Roman"/>
          <w:sz w:val="28"/>
          <w:szCs w:val="28"/>
          <w:lang w:val="uk-UA"/>
        </w:rPr>
        <w:t xml:space="preserve">(Додаток </w:t>
      </w:r>
      <w:r w:rsidR="00CC744B">
        <w:rPr>
          <w:rFonts w:ascii="Times New Roman" w:hAnsi="Times New Roman"/>
          <w:sz w:val="28"/>
          <w:szCs w:val="28"/>
          <w:lang w:val="uk-UA"/>
        </w:rPr>
        <w:t>В)</w:t>
      </w:r>
      <w:r w:rsidR="008449C4">
        <w:rPr>
          <w:rFonts w:ascii="Times New Roman" w:hAnsi="Times New Roman"/>
          <w:sz w:val="28"/>
          <w:szCs w:val="28"/>
          <w:lang w:val="uk-UA"/>
        </w:rPr>
        <w:t xml:space="preserve"> </w:t>
      </w:r>
      <w:r w:rsidRPr="006A7133">
        <w:rPr>
          <w:rFonts w:ascii="Times New Roman" w:hAnsi="Times New Roman"/>
          <w:sz w:val="28"/>
          <w:szCs w:val="28"/>
          <w:lang w:val="uk-UA"/>
        </w:rPr>
        <w:t>[</w:t>
      </w:r>
      <w:r w:rsidR="008449C4">
        <w:rPr>
          <w:rFonts w:ascii="Times New Roman" w:hAnsi="Times New Roman"/>
          <w:sz w:val="28"/>
          <w:szCs w:val="28"/>
          <w:lang w:val="uk-UA"/>
        </w:rPr>
        <w:t>4</w:t>
      </w:r>
      <w:r w:rsidR="00CC744B">
        <w:rPr>
          <w:rFonts w:ascii="Times New Roman" w:hAnsi="Times New Roman"/>
          <w:sz w:val="28"/>
          <w:szCs w:val="28"/>
          <w:lang w:val="uk-UA"/>
        </w:rPr>
        <w:t>6</w:t>
      </w:r>
      <w:r w:rsidRPr="006A7133">
        <w:rPr>
          <w:rFonts w:ascii="Times New Roman" w:hAnsi="Times New Roman"/>
          <w:sz w:val="28"/>
          <w:szCs w:val="28"/>
          <w:lang w:val="uk-UA"/>
        </w:rPr>
        <w:t>]</w:t>
      </w:r>
      <w:r w:rsidR="00580442" w:rsidRPr="006A7133">
        <w:rPr>
          <w:rFonts w:ascii="Times New Roman" w:hAnsi="Times New Roman"/>
          <w:sz w:val="28"/>
          <w:szCs w:val="28"/>
          <w:lang w:val="uk-UA"/>
        </w:rPr>
        <w:t xml:space="preserve">. </w:t>
      </w:r>
      <w:r w:rsidR="008449C4" w:rsidRPr="00BF0FCF">
        <w:rPr>
          <w:rFonts w:ascii="Times New Roman" w:hAnsi="Times New Roman"/>
          <w:sz w:val="28"/>
          <w:szCs w:val="28"/>
          <w:lang w:val="uk-UA"/>
        </w:rPr>
        <w:t xml:space="preserve">Дослідження структури туристичного потоку показує, що </w:t>
      </w:r>
      <w:r w:rsidR="00B50410">
        <w:rPr>
          <w:rFonts w:ascii="Times New Roman" w:hAnsi="Times New Roman"/>
          <w:sz w:val="28"/>
          <w:szCs w:val="28"/>
          <w:lang w:val="uk-UA"/>
        </w:rPr>
        <w:t xml:space="preserve">серед </w:t>
      </w:r>
      <w:r w:rsidR="00DE79D5">
        <w:rPr>
          <w:rFonts w:ascii="Times New Roman" w:hAnsi="Times New Roman"/>
          <w:sz w:val="28"/>
          <w:szCs w:val="28"/>
          <w:lang w:val="uk-UA"/>
        </w:rPr>
        <w:t>т</w:t>
      </w:r>
      <w:r w:rsidR="00B50410">
        <w:rPr>
          <w:rFonts w:ascii="Times New Roman" w:hAnsi="Times New Roman"/>
          <w:sz w:val="28"/>
          <w:szCs w:val="28"/>
          <w:lang w:val="uk-UA"/>
        </w:rPr>
        <w:t>уристичних поїздок</w:t>
      </w:r>
      <w:r w:rsidR="008449C4" w:rsidRPr="00BF0FCF">
        <w:rPr>
          <w:rFonts w:ascii="Times New Roman" w:hAnsi="Times New Roman"/>
          <w:sz w:val="28"/>
          <w:szCs w:val="28"/>
          <w:lang w:val="uk-UA"/>
        </w:rPr>
        <w:t xml:space="preserve"> домінують подорожі з метою дозвілля і відпочинку – 55%. 28% складають подорожі з метою рекреації. На бізнесові і професійні поїздки та відвідування друзів і родичів припадає 11% потоку, 6 % - подорожі з іншою метою (рис. </w:t>
      </w:r>
      <w:r w:rsidR="00DE79D5">
        <w:rPr>
          <w:rFonts w:ascii="Times New Roman" w:hAnsi="Times New Roman"/>
          <w:sz w:val="28"/>
          <w:szCs w:val="28"/>
          <w:lang w:val="uk-UA"/>
        </w:rPr>
        <w:t>3</w:t>
      </w:r>
      <w:r w:rsidR="004F5BB4">
        <w:rPr>
          <w:rFonts w:ascii="Times New Roman" w:hAnsi="Times New Roman"/>
          <w:sz w:val="28"/>
          <w:szCs w:val="28"/>
          <w:lang w:val="uk-UA"/>
        </w:rPr>
        <w:t>)</w:t>
      </w:r>
      <w:r w:rsidR="006E1967" w:rsidRPr="006E1967">
        <w:rPr>
          <w:rFonts w:ascii="Times New Roman" w:hAnsi="Times New Roman"/>
          <w:sz w:val="28"/>
          <w:szCs w:val="28"/>
          <w:lang w:val="uk-UA"/>
        </w:rPr>
        <w:t xml:space="preserve"> </w:t>
      </w:r>
      <w:r w:rsidR="006E1967" w:rsidRPr="006A7133">
        <w:rPr>
          <w:rFonts w:ascii="Times New Roman" w:hAnsi="Times New Roman"/>
          <w:sz w:val="28"/>
          <w:szCs w:val="28"/>
          <w:lang w:val="uk-UA"/>
        </w:rPr>
        <w:t>[</w:t>
      </w:r>
      <w:r w:rsidR="006E1967">
        <w:rPr>
          <w:rFonts w:ascii="Times New Roman" w:hAnsi="Times New Roman"/>
          <w:sz w:val="28"/>
          <w:szCs w:val="28"/>
          <w:lang w:val="uk-UA"/>
        </w:rPr>
        <w:t>46</w:t>
      </w:r>
      <w:r w:rsidR="006E1967" w:rsidRPr="006A7133">
        <w:rPr>
          <w:rFonts w:ascii="Times New Roman" w:hAnsi="Times New Roman"/>
          <w:sz w:val="28"/>
          <w:szCs w:val="28"/>
          <w:lang w:val="uk-UA"/>
        </w:rPr>
        <w:t>].</w:t>
      </w:r>
    </w:p>
    <w:p w:rsidR="008449C4" w:rsidRPr="00BF0FCF" w:rsidRDefault="008449C4" w:rsidP="008449C4">
      <w:pPr>
        <w:pStyle w:val="ae"/>
        <w:jc w:val="center"/>
        <w:rPr>
          <w:rFonts w:ascii="Times New Roman" w:hAnsi="Times New Roman"/>
          <w:sz w:val="28"/>
          <w:szCs w:val="28"/>
        </w:rPr>
      </w:pPr>
      <w:r w:rsidRPr="00BF0FCF">
        <w:rPr>
          <w:rFonts w:ascii="Times New Roman" w:hAnsi="Times New Roman"/>
          <w:noProof/>
          <w:sz w:val="28"/>
          <w:szCs w:val="28"/>
          <w:lang w:eastAsia="ru-RU"/>
        </w:rPr>
        <w:drawing>
          <wp:inline distT="0" distB="0" distL="0" distR="0">
            <wp:extent cx="5124478" cy="2727297"/>
            <wp:effectExtent l="19050" t="0" r="19022"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49C4" w:rsidRPr="008A31F0" w:rsidRDefault="008449C4" w:rsidP="008449C4">
      <w:pPr>
        <w:pStyle w:val="ae"/>
        <w:ind w:firstLine="708"/>
        <w:jc w:val="both"/>
        <w:rPr>
          <w:rFonts w:ascii="Times New Roman" w:hAnsi="Times New Roman"/>
          <w:sz w:val="28"/>
          <w:szCs w:val="28"/>
        </w:rPr>
      </w:pPr>
    </w:p>
    <w:p w:rsidR="00DE79D5" w:rsidRPr="000E3C6B" w:rsidRDefault="00DE79D5" w:rsidP="00DE79D5">
      <w:pPr>
        <w:spacing w:after="0" w:line="240" w:lineRule="auto"/>
        <w:jc w:val="center"/>
        <w:rPr>
          <w:rFonts w:ascii="Times New Roman" w:hAnsi="Times New Roman" w:cs="Times New Roman"/>
          <w:i/>
          <w:iCs/>
          <w:sz w:val="24"/>
          <w:szCs w:val="24"/>
          <w:lang w:val="ru-RU"/>
        </w:rPr>
      </w:pPr>
      <w:r w:rsidRPr="003354E3">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3354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E3C6B" w:rsidRPr="000E3C6B">
        <w:rPr>
          <w:rFonts w:ascii="Times New Roman" w:hAnsi="Times New Roman" w:cs="Times New Roman"/>
          <w:sz w:val="28"/>
          <w:szCs w:val="28"/>
          <w:lang w:val="uk-UA"/>
        </w:rPr>
        <w:t>Розподіл в’їзних туристів</w:t>
      </w:r>
      <w:r w:rsidR="000E3C6B">
        <w:rPr>
          <w:rFonts w:ascii="Times New Roman" w:hAnsi="Times New Roman" w:cs="Times New Roman"/>
          <w:sz w:val="28"/>
          <w:szCs w:val="28"/>
          <w:lang w:val="uk-UA"/>
        </w:rPr>
        <w:t xml:space="preserve"> відповідно до мети поїздки, </w:t>
      </w:r>
      <w:r w:rsidR="000E3C6B" w:rsidRPr="000E3C6B">
        <w:rPr>
          <w:rFonts w:ascii="Times New Roman" w:hAnsi="Times New Roman" w:cs="Times New Roman"/>
          <w:sz w:val="28"/>
          <w:szCs w:val="28"/>
          <w:lang w:val="uk-UA"/>
        </w:rPr>
        <w:t>2020 р</w:t>
      </w:r>
      <w:r w:rsidR="000E3C6B">
        <w:rPr>
          <w:rFonts w:ascii="Times New Roman" w:hAnsi="Times New Roman" w:cs="Times New Roman"/>
          <w:sz w:val="28"/>
          <w:szCs w:val="28"/>
          <w:lang w:val="uk-UA"/>
        </w:rPr>
        <w:t>.</w:t>
      </w:r>
    </w:p>
    <w:p w:rsidR="00DE79D5" w:rsidRPr="007330B7" w:rsidRDefault="00DE79D5" w:rsidP="00DE79D5">
      <w:pPr>
        <w:spacing w:after="0" w:line="240" w:lineRule="auto"/>
        <w:ind w:firstLine="709"/>
        <w:jc w:val="both"/>
        <w:rPr>
          <w:rFonts w:ascii="Times New Roman" w:hAnsi="Times New Roman" w:cs="Times New Roman"/>
          <w:i/>
          <w:iCs/>
          <w:sz w:val="24"/>
          <w:szCs w:val="24"/>
          <w:lang w:val="uk-UA"/>
        </w:rPr>
      </w:pPr>
      <w:r w:rsidRPr="00E11AF6">
        <w:rPr>
          <w:rFonts w:ascii="Times New Roman" w:hAnsi="Times New Roman" w:cs="Times New Roman"/>
          <w:i/>
          <w:iCs/>
          <w:sz w:val="24"/>
          <w:szCs w:val="24"/>
          <w:lang w:val="uk-UA"/>
        </w:rPr>
        <w:t xml:space="preserve">Джерело: </w:t>
      </w:r>
      <w:r w:rsidRPr="00FC1F15">
        <w:rPr>
          <w:rFonts w:ascii="Times New Roman" w:hAnsi="Times New Roman" w:cs="Times New Roman"/>
          <w:i/>
          <w:iCs/>
          <w:sz w:val="24"/>
          <w:szCs w:val="24"/>
          <w:lang w:val="uk-UA"/>
        </w:rPr>
        <w:t>розроблено автором на основі [</w:t>
      </w:r>
      <w:r w:rsidR="008015B0">
        <w:rPr>
          <w:rFonts w:ascii="Times New Roman" w:hAnsi="Times New Roman" w:cs="Times New Roman"/>
          <w:i/>
          <w:iCs/>
          <w:sz w:val="24"/>
          <w:szCs w:val="24"/>
          <w:lang w:val="uk-UA"/>
        </w:rPr>
        <w:t>46</w:t>
      </w:r>
      <w:r w:rsidRPr="00FC1F15">
        <w:rPr>
          <w:rFonts w:ascii="Times New Roman" w:hAnsi="Times New Roman" w:cs="Times New Roman"/>
          <w:i/>
          <w:iCs/>
          <w:sz w:val="24"/>
          <w:szCs w:val="24"/>
          <w:lang w:val="uk-UA"/>
        </w:rPr>
        <w:t>]</w:t>
      </w:r>
    </w:p>
    <w:p w:rsidR="008449C4" w:rsidRDefault="008449C4" w:rsidP="002F7988">
      <w:pPr>
        <w:pStyle w:val="ae"/>
        <w:ind w:firstLine="709"/>
        <w:jc w:val="both"/>
        <w:rPr>
          <w:rFonts w:ascii="Times New Roman" w:hAnsi="Times New Roman"/>
          <w:sz w:val="28"/>
          <w:szCs w:val="28"/>
          <w:lang w:val="uk-UA"/>
        </w:rPr>
      </w:pPr>
    </w:p>
    <w:p w:rsidR="00D66A71" w:rsidRPr="00AE6E8E" w:rsidRDefault="00D66A71" w:rsidP="002F7988">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 xml:space="preserve">На сьогоднішній день </w:t>
      </w:r>
      <w:r w:rsidR="000E3C6B" w:rsidRPr="00AE6E8E">
        <w:rPr>
          <w:rFonts w:ascii="Times New Roman" w:hAnsi="Times New Roman"/>
          <w:sz w:val="28"/>
          <w:szCs w:val="28"/>
          <w:lang w:val="uk-UA"/>
        </w:rPr>
        <w:t xml:space="preserve">важко </w:t>
      </w:r>
      <w:r w:rsidRPr="00AE6E8E">
        <w:rPr>
          <w:rFonts w:ascii="Times New Roman" w:hAnsi="Times New Roman"/>
          <w:sz w:val="28"/>
          <w:szCs w:val="28"/>
          <w:lang w:val="uk-UA"/>
        </w:rPr>
        <w:t xml:space="preserve">встановити частку туристів, з числа </w:t>
      </w:r>
      <w:r w:rsidR="000E3C6B" w:rsidRPr="00AE6E8E">
        <w:rPr>
          <w:rFonts w:ascii="Times New Roman" w:hAnsi="Times New Roman"/>
          <w:sz w:val="28"/>
          <w:szCs w:val="28"/>
          <w:lang w:val="uk-UA"/>
        </w:rPr>
        <w:t>осіб, які перетинають державний кордон, з метою тимчасового</w:t>
      </w:r>
      <w:r w:rsidRPr="00AE6E8E">
        <w:rPr>
          <w:rFonts w:ascii="Times New Roman" w:hAnsi="Times New Roman"/>
          <w:sz w:val="28"/>
          <w:szCs w:val="28"/>
          <w:lang w:val="uk-UA"/>
        </w:rPr>
        <w:t xml:space="preserve"> </w:t>
      </w:r>
      <w:r w:rsidR="000E3C6B" w:rsidRPr="00AE6E8E">
        <w:rPr>
          <w:rFonts w:ascii="Times New Roman" w:hAnsi="Times New Roman"/>
          <w:sz w:val="28"/>
          <w:szCs w:val="28"/>
          <w:lang w:val="uk-UA"/>
        </w:rPr>
        <w:t>перебування в країнах Європи</w:t>
      </w:r>
      <w:r w:rsidRPr="00AE6E8E">
        <w:rPr>
          <w:rFonts w:ascii="Times New Roman" w:hAnsi="Times New Roman"/>
          <w:sz w:val="28"/>
          <w:szCs w:val="28"/>
          <w:lang w:val="uk-UA"/>
        </w:rPr>
        <w:t xml:space="preserve">, чи таких, які виїздять за кордон з метою евакуації. Хоча діють лише наземні пропускні пункти, адже вітчизняний повітряний простір було закрито з початком російського вторгнення 24 лютого 2022 р., офіційна статистика не дає можливості встановити обсяги транскордонної взаємодії загалом </w:t>
      </w:r>
      <w:r w:rsidR="00AE30E7" w:rsidRPr="00AE6E8E">
        <w:rPr>
          <w:rFonts w:ascii="Times New Roman" w:hAnsi="Times New Roman"/>
          <w:sz w:val="28"/>
          <w:szCs w:val="28"/>
          <w:lang w:val="uk-UA"/>
        </w:rPr>
        <w:t xml:space="preserve">і з </w:t>
      </w:r>
      <w:r w:rsidR="00AE30E7" w:rsidRPr="00AE6E8E">
        <w:rPr>
          <w:rFonts w:ascii="Times New Roman" w:hAnsi="Times New Roman"/>
          <w:sz w:val="28"/>
          <w:szCs w:val="28"/>
          <w:lang w:val="uk-UA"/>
        </w:rPr>
        <w:lastRenderedPageBreak/>
        <w:t>туристичною метою зокрема. О</w:t>
      </w:r>
      <w:r w:rsidRPr="00AE6E8E">
        <w:rPr>
          <w:rFonts w:ascii="Times New Roman" w:hAnsi="Times New Roman"/>
          <w:sz w:val="28"/>
          <w:szCs w:val="28"/>
          <w:lang w:val="uk-UA"/>
        </w:rPr>
        <w:t>днак</w:t>
      </w:r>
      <w:r w:rsidR="00AE30E7" w:rsidRPr="00AE6E8E">
        <w:rPr>
          <w:rFonts w:ascii="Times New Roman" w:hAnsi="Times New Roman"/>
          <w:sz w:val="28"/>
          <w:szCs w:val="28"/>
          <w:lang w:val="uk-UA"/>
        </w:rPr>
        <w:t>,</w:t>
      </w:r>
      <w:r w:rsidRPr="00AE6E8E">
        <w:rPr>
          <w:rFonts w:ascii="Times New Roman" w:hAnsi="Times New Roman"/>
          <w:sz w:val="28"/>
          <w:szCs w:val="28"/>
          <w:lang w:val="uk-UA"/>
        </w:rPr>
        <w:t xml:space="preserve"> загальна туристична статистика дає підстави стверджувати, що найбільші туристичні обміни здійснюються між сусідніми країнами і ця тенденція є стійкою в часі.</w:t>
      </w:r>
      <w:r w:rsidR="00AE30E7" w:rsidRPr="00AE6E8E">
        <w:rPr>
          <w:rFonts w:ascii="Times New Roman" w:hAnsi="Times New Roman"/>
          <w:sz w:val="28"/>
          <w:szCs w:val="28"/>
          <w:lang w:val="uk-UA"/>
        </w:rPr>
        <w:t xml:space="preserve"> Для прикладу, за даними Євростату, </w:t>
      </w:r>
      <w:r w:rsidR="00F67FCC" w:rsidRPr="00AE6E8E">
        <w:rPr>
          <w:rFonts w:ascii="Times New Roman" w:hAnsi="Times New Roman"/>
          <w:sz w:val="28"/>
          <w:szCs w:val="28"/>
          <w:lang w:val="uk-UA"/>
        </w:rPr>
        <w:t>з 4,2 млн. українців зі статусом тимчасового захисту, які проживають у</w:t>
      </w:r>
      <w:r w:rsidR="00AE30E7" w:rsidRPr="00AE6E8E">
        <w:rPr>
          <w:rFonts w:ascii="Times New Roman" w:hAnsi="Times New Roman"/>
          <w:sz w:val="28"/>
          <w:szCs w:val="28"/>
          <w:lang w:val="uk-UA"/>
        </w:rPr>
        <w:t xml:space="preserve"> ЄС</w:t>
      </w:r>
      <w:r w:rsidR="00F67FCC" w:rsidRPr="00AE6E8E">
        <w:rPr>
          <w:rFonts w:ascii="Times New Roman" w:hAnsi="Times New Roman"/>
          <w:sz w:val="28"/>
          <w:szCs w:val="28"/>
          <w:lang w:val="uk-UA"/>
        </w:rPr>
        <w:t xml:space="preserve">, понад 97 тис. осіб проживають у Польщі, </w:t>
      </w:r>
      <w:r w:rsidR="005671D0" w:rsidRPr="00AE6E8E">
        <w:rPr>
          <w:rFonts w:ascii="Times New Roman" w:hAnsi="Times New Roman"/>
          <w:sz w:val="28"/>
          <w:szCs w:val="28"/>
          <w:lang w:val="uk-UA"/>
        </w:rPr>
        <w:t xml:space="preserve">близько </w:t>
      </w:r>
      <w:r w:rsidR="00AC5FE4" w:rsidRPr="00AE6E8E">
        <w:rPr>
          <w:rFonts w:ascii="Times New Roman" w:hAnsi="Times New Roman"/>
          <w:sz w:val="28"/>
          <w:szCs w:val="28"/>
          <w:lang w:val="uk-UA"/>
        </w:rPr>
        <w:t xml:space="preserve">80 тис. осіб у Молдові, </w:t>
      </w:r>
      <w:r w:rsidR="00F67FCC" w:rsidRPr="00AE6E8E">
        <w:rPr>
          <w:rFonts w:ascii="Times New Roman" w:hAnsi="Times New Roman"/>
          <w:sz w:val="28"/>
          <w:szCs w:val="28"/>
          <w:lang w:val="uk-UA"/>
        </w:rPr>
        <w:t xml:space="preserve">77 тис. осіб у </w:t>
      </w:r>
      <w:r w:rsidR="00AC5FE4" w:rsidRPr="00AE6E8E">
        <w:rPr>
          <w:rFonts w:ascii="Times New Roman" w:hAnsi="Times New Roman"/>
          <w:sz w:val="28"/>
          <w:szCs w:val="28"/>
          <w:lang w:val="uk-UA"/>
        </w:rPr>
        <w:t>Румунії</w:t>
      </w:r>
      <w:r w:rsidR="005671D0" w:rsidRPr="00AE6E8E">
        <w:rPr>
          <w:rFonts w:ascii="Times New Roman" w:hAnsi="Times New Roman"/>
          <w:sz w:val="28"/>
          <w:szCs w:val="28"/>
          <w:lang w:val="uk-UA"/>
        </w:rPr>
        <w:t>, 60 тис. осіб у Словаччин</w:t>
      </w:r>
      <w:r w:rsidR="0019395C" w:rsidRPr="00AE6E8E">
        <w:rPr>
          <w:rFonts w:ascii="Times New Roman" w:hAnsi="Times New Roman"/>
          <w:sz w:val="28"/>
          <w:szCs w:val="28"/>
          <w:lang w:val="uk-UA"/>
        </w:rPr>
        <w:t xml:space="preserve">і </w:t>
      </w:r>
      <w:r w:rsidR="00AC5FE4" w:rsidRPr="00AE6E8E">
        <w:rPr>
          <w:rFonts w:ascii="Times New Roman" w:hAnsi="Times New Roman"/>
          <w:sz w:val="28"/>
          <w:szCs w:val="28"/>
          <w:lang w:val="uk-UA"/>
        </w:rPr>
        <w:t>та 37 тис. осіб у</w:t>
      </w:r>
      <w:r w:rsidR="00F67FCC" w:rsidRPr="00AE6E8E">
        <w:rPr>
          <w:rFonts w:ascii="Times New Roman" w:hAnsi="Times New Roman"/>
          <w:sz w:val="28"/>
          <w:szCs w:val="28"/>
          <w:lang w:val="uk-UA"/>
        </w:rPr>
        <w:t xml:space="preserve"> Чехі</w:t>
      </w:r>
      <w:r w:rsidR="00AC5FE4" w:rsidRPr="00AE6E8E">
        <w:rPr>
          <w:rFonts w:ascii="Times New Roman" w:hAnsi="Times New Roman"/>
          <w:sz w:val="28"/>
          <w:szCs w:val="28"/>
          <w:lang w:val="uk-UA"/>
        </w:rPr>
        <w:t>ї</w:t>
      </w:r>
      <w:r w:rsidR="00C6617B" w:rsidRPr="00AE6E8E">
        <w:rPr>
          <w:rFonts w:ascii="Times New Roman" w:hAnsi="Times New Roman"/>
          <w:sz w:val="28"/>
          <w:szCs w:val="28"/>
          <w:lang w:val="uk-UA"/>
        </w:rPr>
        <w:t xml:space="preserve"> </w:t>
      </w:r>
      <w:r w:rsidR="00AC5FE4" w:rsidRPr="00AE6E8E">
        <w:rPr>
          <w:rFonts w:ascii="Times New Roman" w:hAnsi="Times New Roman"/>
          <w:sz w:val="28"/>
          <w:szCs w:val="28"/>
          <w:lang w:val="uk-UA"/>
        </w:rPr>
        <w:t>[4</w:t>
      </w:r>
      <w:r w:rsidR="00DF3D8A" w:rsidRPr="00AE6E8E">
        <w:rPr>
          <w:rFonts w:ascii="Times New Roman" w:hAnsi="Times New Roman"/>
          <w:sz w:val="28"/>
          <w:szCs w:val="28"/>
          <w:lang w:val="uk-UA"/>
        </w:rPr>
        <w:t>7</w:t>
      </w:r>
      <w:r w:rsidR="00AC5FE4" w:rsidRPr="00AE6E8E">
        <w:rPr>
          <w:rFonts w:ascii="Times New Roman" w:hAnsi="Times New Roman"/>
          <w:sz w:val="28"/>
          <w:szCs w:val="28"/>
          <w:lang w:val="uk-UA"/>
        </w:rPr>
        <w:t>].</w:t>
      </w:r>
    </w:p>
    <w:p w:rsidR="00A50F40" w:rsidRPr="00AE6E8E" w:rsidRDefault="00C6617B" w:rsidP="00DC6BA4">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Пункти перетину кордону, розташовані безпосередньо на кордоні, і пункти контролю, розташовані в транспортних вузлах (в аеропортах, на вокзалах, морських портах) є «воротами» в країну</w:t>
      </w:r>
      <w:r w:rsidR="00503117" w:rsidRPr="00AE6E8E">
        <w:rPr>
          <w:rFonts w:ascii="Times New Roman" w:hAnsi="Times New Roman"/>
          <w:sz w:val="28"/>
          <w:szCs w:val="28"/>
          <w:lang w:val="uk-UA"/>
        </w:rPr>
        <w:t>. «Вони є</w:t>
      </w:r>
      <w:r w:rsidRPr="00AE6E8E">
        <w:rPr>
          <w:rFonts w:ascii="Times New Roman" w:hAnsi="Times New Roman"/>
          <w:sz w:val="28"/>
          <w:szCs w:val="28"/>
          <w:lang w:val="uk-UA"/>
        </w:rPr>
        <w:t xml:space="preserve"> тими елементами як транспортної, так і митної інфраструктури, які свідчать про </w:t>
      </w:r>
      <w:r w:rsidR="00A50F40" w:rsidRPr="00AE6E8E">
        <w:rPr>
          <w:rFonts w:ascii="Times New Roman" w:hAnsi="Times New Roman"/>
          <w:sz w:val="28"/>
          <w:szCs w:val="28"/>
          <w:lang w:val="uk-UA"/>
        </w:rPr>
        <w:t>соціально-економічний</w:t>
      </w:r>
      <w:r w:rsidRPr="00AE6E8E">
        <w:rPr>
          <w:rFonts w:ascii="Times New Roman" w:hAnsi="Times New Roman"/>
          <w:sz w:val="28"/>
          <w:szCs w:val="28"/>
          <w:lang w:val="uk-UA"/>
        </w:rPr>
        <w:t xml:space="preserve"> розвиток країни, а організація їх діяльності – про відкритість країни до зовнішніх комунікацій, в тому числі в сфері рекреації й туризму. Тому ці елементи інфраструктури мають відповідати за рівнем свого обладнання і облаштування європейським нормам, щоб забезпечувати відповідний режим перетину кордону як в технічному, так і в організаційному плані. До облаштування пунктів перетину кордону (ППК) відноситься не тільки облаштування території самого ППК, а й прилеглої території, в т.ч. </w:t>
      </w:r>
      <w:r w:rsidR="00503117" w:rsidRPr="00AE6E8E">
        <w:rPr>
          <w:rFonts w:ascii="Times New Roman" w:hAnsi="Times New Roman"/>
          <w:sz w:val="28"/>
          <w:szCs w:val="28"/>
          <w:lang w:val="uk-UA"/>
        </w:rPr>
        <w:t>під’їзних</w:t>
      </w:r>
      <w:r w:rsidRPr="00AE6E8E">
        <w:rPr>
          <w:rFonts w:ascii="Times New Roman" w:hAnsi="Times New Roman"/>
          <w:sz w:val="28"/>
          <w:szCs w:val="28"/>
          <w:lang w:val="uk-UA"/>
        </w:rPr>
        <w:t xml:space="preserve"> шляхів</w:t>
      </w:r>
      <w:r w:rsidR="00503117" w:rsidRPr="00AE6E8E">
        <w:rPr>
          <w:rFonts w:ascii="Times New Roman" w:hAnsi="Times New Roman"/>
          <w:sz w:val="28"/>
          <w:szCs w:val="28"/>
          <w:lang w:val="uk-UA"/>
        </w:rPr>
        <w:t>»</w:t>
      </w:r>
      <w:r w:rsidR="00A50F40" w:rsidRPr="00AE6E8E">
        <w:rPr>
          <w:rFonts w:ascii="Times New Roman" w:hAnsi="Times New Roman"/>
          <w:sz w:val="28"/>
          <w:szCs w:val="28"/>
          <w:lang w:val="uk-UA"/>
        </w:rPr>
        <w:t xml:space="preserve"> [39].</w:t>
      </w:r>
    </w:p>
    <w:p w:rsidR="00A869D7" w:rsidRPr="00AE6E8E" w:rsidRDefault="00A50F40" w:rsidP="00DC6BA4">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З</w:t>
      </w:r>
      <w:r w:rsidR="00C6617B" w:rsidRPr="00AE6E8E">
        <w:rPr>
          <w:rFonts w:ascii="Times New Roman" w:hAnsi="Times New Roman"/>
          <w:sz w:val="28"/>
          <w:szCs w:val="28"/>
          <w:lang w:val="uk-UA"/>
        </w:rPr>
        <w:t>а останні роки Україна багато зробила для облаштування ППК як в технічному сенсі, так і в сенсі облаштування прилеглої території і під՚їзних шляхів, хоча це питання залишається проблемним, оскільки далеко не на всіх ППК рівень розвитку інфраструктури однаково задовільний.</w:t>
      </w:r>
      <w:r w:rsidRPr="00AE6E8E">
        <w:rPr>
          <w:rFonts w:ascii="Times New Roman" w:hAnsi="Times New Roman"/>
          <w:sz w:val="28"/>
          <w:szCs w:val="28"/>
          <w:lang w:val="uk-UA"/>
        </w:rPr>
        <w:t xml:space="preserve"> Тут слід відзначити</w:t>
      </w:r>
      <w:r w:rsidR="002B2C09" w:rsidRPr="00AE6E8E">
        <w:rPr>
          <w:rFonts w:ascii="Times New Roman" w:hAnsi="Times New Roman"/>
          <w:sz w:val="28"/>
          <w:szCs w:val="28"/>
          <w:lang w:val="uk-UA"/>
        </w:rPr>
        <w:t xml:space="preserve">, що для зручності осіб, що перетинають державний кордон України, як на </w:t>
      </w:r>
      <w:r w:rsidR="00DC6BA4" w:rsidRPr="00AE6E8E">
        <w:rPr>
          <w:rFonts w:ascii="Times New Roman" w:hAnsi="Times New Roman"/>
          <w:sz w:val="28"/>
          <w:szCs w:val="28"/>
          <w:lang w:val="uk-UA"/>
        </w:rPr>
        <w:t>в’їзд</w:t>
      </w:r>
      <w:r w:rsidR="002B2C09" w:rsidRPr="00AE6E8E">
        <w:rPr>
          <w:rFonts w:ascii="Times New Roman" w:hAnsi="Times New Roman"/>
          <w:sz w:val="28"/>
          <w:szCs w:val="28"/>
          <w:lang w:val="uk-UA"/>
        </w:rPr>
        <w:t xml:space="preserve">, так і на виїзд, в т. ч. туристів, </w:t>
      </w:r>
      <w:r w:rsidR="00DC6BA4" w:rsidRPr="00AE6E8E">
        <w:rPr>
          <w:rFonts w:ascii="Times New Roman" w:hAnsi="Times New Roman"/>
          <w:sz w:val="28"/>
          <w:szCs w:val="28"/>
          <w:lang w:val="uk-UA"/>
        </w:rPr>
        <w:t>Держприкордонслужба створила інтерактивну мапу пунктів пропуску, з якої в он-лайн режимі можна отримати базову інформацію про прикордонний пункт, його завантаженість, середню кількість оформлень легкових авто на годину та навіть посилання на відео трансляцію, за якими можна слідкувати за чергами (</w:t>
      </w:r>
      <w:r w:rsidR="00E74B9F" w:rsidRPr="00AE6E8E">
        <w:rPr>
          <w:rFonts w:ascii="Times New Roman" w:hAnsi="Times New Roman"/>
          <w:sz w:val="28"/>
          <w:szCs w:val="28"/>
          <w:lang w:val="uk-UA"/>
        </w:rPr>
        <w:t>Д</w:t>
      </w:r>
      <w:r w:rsidR="00DC6BA4" w:rsidRPr="00AE6E8E">
        <w:rPr>
          <w:rFonts w:ascii="Times New Roman" w:hAnsi="Times New Roman"/>
          <w:sz w:val="28"/>
          <w:szCs w:val="28"/>
          <w:lang w:val="uk-UA"/>
        </w:rPr>
        <w:t>одаток Г) [4</w:t>
      </w:r>
      <w:r w:rsidR="0059617C" w:rsidRPr="00AE6E8E">
        <w:rPr>
          <w:rFonts w:ascii="Times New Roman" w:hAnsi="Times New Roman"/>
          <w:sz w:val="28"/>
          <w:szCs w:val="28"/>
          <w:lang w:val="uk-UA"/>
        </w:rPr>
        <w:t>8</w:t>
      </w:r>
      <w:r w:rsidR="00DC6BA4" w:rsidRPr="00AE6E8E">
        <w:rPr>
          <w:rFonts w:ascii="Times New Roman" w:hAnsi="Times New Roman"/>
          <w:sz w:val="28"/>
          <w:szCs w:val="28"/>
          <w:lang w:val="uk-UA"/>
        </w:rPr>
        <w:t>].</w:t>
      </w:r>
    </w:p>
    <w:p w:rsidR="00915DAF" w:rsidRPr="00AE6E8E" w:rsidRDefault="003D49AB" w:rsidP="00DC6BA4">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О</w:t>
      </w:r>
      <w:r w:rsidR="008D3F56" w:rsidRPr="00AE6E8E">
        <w:rPr>
          <w:rFonts w:ascii="Times New Roman" w:hAnsi="Times New Roman"/>
          <w:sz w:val="28"/>
          <w:szCs w:val="28"/>
          <w:lang w:val="uk-UA"/>
        </w:rPr>
        <w:t>бсяги експортно-імпортних операцій України</w:t>
      </w:r>
      <w:r w:rsidRPr="00AE6E8E">
        <w:rPr>
          <w:rFonts w:ascii="Times New Roman" w:hAnsi="Times New Roman"/>
          <w:sz w:val="28"/>
          <w:szCs w:val="28"/>
          <w:lang w:val="uk-UA"/>
        </w:rPr>
        <w:t xml:space="preserve">, в </w:t>
      </w:r>
      <w:r w:rsidR="00915DAF" w:rsidRPr="00AE6E8E">
        <w:rPr>
          <w:rFonts w:ascii="Times New Roman" w:hAnsi="Times New Roman"/>
          <w:sz w:val="28"/>
          <w:szCs w:val="28"/>
          <w:lang w:val="uk-UA"/>
        </w:rPr>
        <w:t>2019 р</w:t>
      </w:r>
      <w:r w:rsidRPr="00AE6E8E">
        <w:rPr>
          <w:rFonts w:ascii="Times New Roman" w:hAnsi="Times New Roman"/>
          <w:sz w:val="28"/>
          <w:szCs w:val="28"/>
          <w:lang w:val="uk-UA"/>
        </w:rPr>
        <w:t>,</w:t>
      </w:r>
      <w:r w:rsidR="008D3F56" w:rsidRPr="00AE6E8E">
        <w:rPr>
          <w:rFonts w:ascii="Times New Roman" w:hAnsi="Times New Roman"/>
          <w:sz w:val="28"/>
          <w:szCs w:val="28"/>
          <w:lang w:val="uk-UA"/>
        </w:rPr>
        <w:t xml:space="preserve"> </w:t>
      </w:r>
      <w:r w:rsidR="00915DAF" w:rsidRPr="00AE6E8E">
        <w:rPr>
          <w:rFonts w:ascii="Times New Roman" w:hAnsi="Times New Roman"/>
          <w:sz w:val="28"/>
          <w:szCs w:val="28"/>
          <w:lang w:val="uk-UA"/>
        </w:rPr>
        <w:t xml:space="preserve">мали </w:t>
      </w:r>
      <w:r w:rsidR="008D3F56" w:rsidRPr="00AE6E8E">
        <w:rPr>
          <w:rFonts w:ascii="Times New Roman" w:hAnsi="Times New Roman"/>
          <w:sz w:val="28"/>
          <w:szCs w:val="28"/>
          <w:lang w:val="uk-UA"/>
        </w:rPr>
        <w:t xml:space="preserve">тенденцію до зростання з </w:t>
      </w:r>
      <w:r w:rsidR="00B47B33" w:rsidRPr="00AE6E8E">
        <w:rPr>
          <w:rFonts w:ascii="Times New Roman" w:hAnsi="Times New Roman"/>
          <w:sz w:val="28"/>
          <w:szCs w:val="28"/>
          <w:lang w:val="uk-UA"/>
        </w:rPr>
        <w:t>від’ємним</w:t>
      </w:r>
      <w:r w:rsidR="008D3F56" w:rsidRPr="00AE6E8E">
        <w:rPr>
          <w:rFonts w:ascii="Times New Roman" w:hAnsi="Times New Roman"/>
          <w:sz w:val="28"/>
          <w:szCs w:val="28"/>
          <w:lang w:val="uk-UA"/>
        </w:rPr>
        <w:t xml:space="preserve"> зовнішньоторговельним балансом, хоча імпорт незначно перевищу</w:t>
      </w:r>
      <w:r w:rsidR="00915DAF" w:rsidRPr="00AE6E8E">
        <w:rPr>
          <w:rFonts w:ascii="Times New Roman" w:hAnsi="Times New Roman"/>
          <w:sz w:val="28"/>
          <w:szCs w:val="28"/>
          <w:lang w:val="uk-UA"/>
        </w:rPr>
        <w:t>вав</w:t>
      </w:r>
      <w:r w:rsidR="008D3F56" w:rsidRPr="00AE6E8E">
        <w:rPr>
          <w:rFonts w:ascii="Times New Roman" w:hAnsi="Times New Roman"/>
          <w:sz w:val="28"/>
          <w:szCs w:val="28"/>
          <w:lang w:val="uk-UA"/>
        </w:rPr>
        <w:t xml:space="preserve"> експорт товарів і послуг, збіль</w:t>
      </w:r>
      <w:r w:rsidR="00915DAF" w:rsidRPr="00AE6E8E">
        <w:rPr>
          <w:rFonts w:ascii="Times New Roman" w:hAnsi="Times New Roman"/>
          <w:sz w:val="28"/>
          <w:szCs w:val="28"/>
          <w:lang w:val="uk-UA"/>
        </w:rPr>
        <w:t>шилась</w:t>
      </w:r>
      <w:r w:rsidR="008D3F56" w:rsidRPr="00AE6E8E">
        <w:rPr>
          <w:rFonts w:ascii="Times New Roman" w:hAnsi="Times New Roman"/>
          <w:sz w:val="28"/>
          <w:szCs w:val="28"/>
          <w:lang w:val="uk-UA"/>
        </w:rPr>
        <w:t xml:space="preserve"> </w:t>
      </w:r>
      <w:r w:rsidR="00915DAF" w:rsidRPr="00AE6E8E">
        <w:rPr>
          <w:rFonts w:ascii="Times New Roman" w:hAnsi="Times New Roman"/>
          <w:sz w:val="28"/>
          <w:szCs w:val="28"/>
          <w:lang w:val="uk-UA"/>
        </w:rPr>
        <w:t>і</w:t>
      </w:r>
      <w:r w:rsidR="008D3F56" w:rsidRPr="00AE6E8E">
        <w:rPr>
          <w:rFonts w:ascii="Times New Roman" w:hAnsi="Times New Roman"/>
          <w:sz w:val="28"/>
          <w:szCs w:val="28"/>
          <w:lang w:val="uk-UA"/>
        </w:rPr>
        <w:t xml:space="preserve"> кількість </w:t>
      </w:r>
      <w:r w:rsidR="00B47B33" w:rsidRPr="00AE6E8E">
        <w:rPr>
          <w:rFonts w:ascii="Times New Roman" w:hAnsi="Times New Roman"/>
          <w:sz w:val="28"/>
          <w:szCs w:val="28"/>
          <w:lang w:val="uk-UA"/>
        </w:rPr>
        <w:t>суб’єктів</w:t>
      </w:r>
      <w:r w:rsidR="008D3F56" w:rsidRPr="00AE6E8E">
        <w:rPr>
          <w:rFonts w:ascii="Times New Roman" w:hAnsi="Times New Roman"/>
          <w:sz w:val="28"/>
          <w:szCs w:val="28"/>
          <w:lang w:val="uk-UA"/>
        </w:rPr>
        <w:t xml:space="preserve"> зовнішньоекономічної діяльності (переважно за рахунок імпортерів). Експортно-імпортні операції в сфері послуг мають кращі показники, ніж у торгівлі товарами: якщо в торгівлі товарами коефіцієнт покриття імпорту експортом станови</w:t>
      </w:r>
      <w:r w:rsidR="00915DAF" w:rsidRPr="00AE6E8E">
        <w:rPr>
          <w:rFonts w:ascii="Times New Roman" w:hAnsi="Times New Roman"/>
          <w:sz w:val="28"/>
          <w:szCs w:val="28"/>
          <w:lang w:val="uk-UA"/>
        </w:rPr>
        <w:t>в</w:t>
      </w:r>
      <w:r w:rsidR="008D3F56" w:rsidRPr="00AE6E8E">
        <w:rPr>
          <w:rFonts w:ascii="Times New Roman" w:hAnsi="Times New Roman"/>
          <w:sz w:val="28"/>
          <w:szCs w:val="28"/>
          <w:lang w:val="uk-UA"/>
        </w:rPr>
        <w:t xml:space="preserve"> 0,82, то в </w:t>
      </w:r>
      <w:r w:rsidR="00915DAF" w:rsidRPr="00AE6E8E">
        <w:rPr>
          <w:rFonts w:ascii="Times New Roman" w:hAnsi="Times New Roman"/>
          <w:sz w:val="28"/>
          <w:szCs w:val="28"/>
          <w:lang w:val="uk-UA"/>
        </w:rPr>
        <w:t xml:space="preserve">сфері торгівлі послугами – 2,25, крім того, </w:t>
      </w:r>
      <w:r w:rsidR="008D3F56" w:rsidRPr="00AE6E8E">
        <w:rPr>
          <w:rFonts w:ascii="Times New Roman" w:hAnsi="Times New Roman"/>
          <w:sz w:val="28"/>
          <w:szCs w:val="28"/>
          <w:lang w:val="uk-UA"/>
        </w:rPr>
        <w:t>в торгівлі послугами ми ма</w:t>
      </w:r>
      <w:r w:rsidR="00915DAF" w:rsidRPr="00AE6E8E">
        <w:rPr>
          <w:rFonts w:ascii="Times New Roman" w:hAnsi="Times New Roman"/>
          <w:sz w:val="28"/>
          <w:szCs w:val="28"/>
          <w:lang w:val="uk-UA"/>
        </w:rPr>
        <w:t>ли</w:t>
      </w:r>
      <w:r w:rsidR="008D3F56" w:rsidRPr="00AE6E8E">
        <w:rPr>
          <w:rFonts w:ascii="Times New Roman" w:hAnsi="Times New Roman"/>
          <w:sz w:val="28"/>
          <w:szCs w:val="28"/>
          <w:lang w:val="uk-UA"/>
        </w:rPr>
        <w:t xml:space="preserve"> позитивний зовнішньоторговельний баланс</w:t>
      </w:r>
      <w:r w:rsidR="00915DAF" w:rsidRPr="00AE6E8E">
        <w:rPr>
          <w:rFonts w:ascii="Times New Roman" w:hAnsi="Times New Roman"/>
          <w:sz w:val="28"/>
          <w:szCs w:val="28"/>
          <w:lang w:val="uk-UA"/>
        </w:rPr>
        <w:t xml:space="preserve"> [</w:t>
      </w:r>
      <w:r w:rsidR="00DF3D8A" w:rsidRPr="00AE6E8E">
        <w:rPr>
          <w:rFonts w:ascii="Times New Roman" w:hAnsi="Times New Roman"/>
          <w:sz w:val="28"/>
          <w:szCs w:val="28"/>
          <w:lang w:val="uk-UA"/>
        </w:rPr>
        <w:t>49</w:t>
      </w:r>
      <w:r w:rsidR="00915DAF" w:rsidRPr="00AE6E8E">
        <w:rPr>
          <w:rFonts w:ascii="Times New Roman" w:hAnsi="Times New Roman"/>
          <w:sz w:val="28"/>
          <w:szCs w:val="28"/>
          <w:lang w:val="uk-UA"/>
        </w:rPr>
        <w:t>].</w:t>
      </w:r>
    </w:p>
    <w:p w:rsidR="00915DAF" w:rsidRPr="00AE6E8E" w:rsidRDefault="008D3F56" w:rsidP="001945EC">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 xml:space="preserve">Послуги, </w:t>
      </w:r>
      <w:r w:rsidR="001945EC" w:rsidRPr="00AE6E8E">
        <w:rPr>
          <w:rFonts w:ascii="Times New Roman" w:hAnsi="Times New Roman"/>
          <w:sz w:val="28"/>
          <w:szCs w:val="28"/>
          <w:lang w:val="uk-UA"/>
        </w:rPr>
        <w:t>пов’язані</w:t>
      </w:r>
      <w:r w:rsidRPr="00AE6E8E">
        <w:rPr>
          <w:rFonts w:ascii="Times New Roman" w:hAnsi="Times New Roman"/>
          <w:sz w:val="28"/>
          <w:szCs w:val="28"/>
          <w:lang w:val="uk-UA"/>
        </w:rPr>
        <w:t xml:space="preserve"> з подорожами, в структурі експортно-імпортних відносин України </w:t>
      </w:r>
      <w:r w:rsidR="00915DAF" w:rsidRPr="00AE6E8E">
        <w:rPr>
          <w:rFonts w:ascii="Times New Roman" w:hAnsi="Times New Roman"/>
          <w:sz w:val="28"/>
          <w:szCs w:val="28"/>
          <w:lang w:val="uk-UA"/>
        </w:rPr>
        <w:t>у 20</w:t>
      </w:r>
      <w:r w:rsidR="000E3C6B" w:rsidRPr="00AE6E8E">
        <w:rPr>
          <w:rFonts w:ascii="Times New Roman" w:hAnsi="Times New Roman"/>
          <w:sz w:val="28"/>
          <w:szCs w:val="28"/>
          <w:lang w:val="uk-UA"/>
        </w:rPr>
        <w:t>1</w:t>
      </w:r>
      <w:r w:rsidR="00915DAF" w:rsidRPr="00AE6E8E">
        <w:rPr>
          <w:rFonts w:ascii="Times New Roman" w:hAnsi="Times New Roman"/>
          <w:sz w:val="28"/>
          <w:szCs w:val="28"/>
          <w:lang w:val="uk-UA"/>
        </w:rPr>
        <w:t xml:space="preserve">9 р. </w:t>
      </w:r>
      <w:r w:rsidRPr="00AE6E8E">
        <w:rPr>
          <w:rFonts w:ascii="Times New Roman" w:hAnsi="Times New Roman"/>
          <w:sz w:val="28"/>
          <w:szCs w:val="28"/>
          <w:lang w:val="uk-UA"/>
        </w:rPr>
        <w:t>станов</w:t>
      </w:r>
      <w:r w:rsidR="00915DAF" w:rsidRPr="00AE6E8E">
        <w:rPr>
          <w:rFonts w:ascii="Times New Roman" w:hAnsi="Times New Roman"/>
          <w:sz w:val="28"/>
          <w:szCs w:val="28"/>
          <w:lang w:val="uk-UA"/>
        </w:rPr>
        <w:t xml:space="preserve">или всього 2,1 %. Однак, </w:t>
      </w:r>
      <w:r w:rsidRPr="00AE6E8E">
        <w:rPr>
          <w:rFonts w:ascii="Times New Roman" w:hAnsi="Times New Roman"/>
          <w:sz w:val="28"/>
          <w:szCs w:val="28"/>
          <w:lang w:val="uk-UA"/>
        </w:rPr>
        <w:t>до них</w:t>
      </w:r>
      <w:r w:rsidR="00915DAF" w:rsidRPr="00AE6E8E">
        <w:rPr>
          <w:rFonts w:ascii="Times New Roman" w:hAnsi="Times New Roman"/>
          <w:sz w:val="28"/>
          <w:szCs w:val="28"/>
          <w:lang w:val="uk-UA"/>
        </w:rPr>
        <w:t xml:space="preserve"> можна додати</w:t>
      </w:r>
      <w:r w:rsidRPr="00AE6E8E">
        <w:rPr>
          <w:rFonts w:ascii="Times New Roman" w:hAnsi="Times New Roman"/>
          <w:sz w:val="28"/>
          <w:szCs w:val="28"/>
          <w:lang w:val="uk-UA"/>
        </w:rPr>
        <w:t xml:space="preserve"> послуги повітряного транспорту, який забезпечує 2/3 туристичних подорожей (це 15,6%) та рекреаційні послуги з забезпечення відпочинку, оздоровлення та лікування (0,1%), то </w:t>
      </w:r>
      <w:r w:rsidR="00915DAF" w:rsidRPr="00AE6E8E">
        <w:rPr>
          <w:rFonts w:ascii="Times New Roman" w:hAnsi="Times New Roman"/>
          <w:sz w:val="28"/>
          <w:szCs w:val="28"/>
          <w:lang w:val="uk-UA"/>
        </w:rPr>
        <w:t xml:space="preserve">в результаті можемо вважати, що </w:t>
      </w:r>
      <w:r w:rsidRPr="00AE6E8E">
        <w:rPr>
          <w:rFonts w:ascii="Times New Roman" w:hAnsi="Times New Roman"/>
          <w:sz w:val="28"/>
          <w:szCs w:val="28"/>
          <w:lang w:val="uk-UA"/>
        </w:rPr>
        <w:t>приблизно 12-13% припад</w:t>
      </w:r>
      <w:r w:rsidR="001945EC" w:rsidRPr="00AE6E8E">
        <w:rPr>
          <w:rFonts w:ascii="Times New Roman" w:hAnsi="Times New Roman"/>
          <w:sz w:val="28"/>
          <w:szCs w:val="28"/>
          <w:lang w:val="uk-UA"/>
        </w:rPr>
        <w:t>ає</w:t>
      </w:r>
      <w:r w:rsidRPr="00AE6E8E">
        <w:rPr>
          <w:rFonts w:ascii="Times New Roman" w:hAnsi="Times New Roman"/>
          <w:sz w:val="28"/>
          <w:szCs w:val="28"/>
          <w:lang w:val="uk-UA"/>
        </w:rPr>
        <w:t xml:space="preserve"> на послуги, пов՚язані з діяльністю індустрії туризму</w:t>
      </w:r>
      <w:r w:rsidR="00915DAF" w:rsidRPr="00AE6E8E">
        <w:rPr>
          <w:rFonts w:ascii="Times New Roman" w:hAnsi="Times New Roman"/>
          <w:sz w:val="28"/>
          <w:szCs w:val="28"/>
          <w:lang w:val="uk-UA"/>
        </w:rPr>
        <w:t xml:space="preserve"> [</w:t>
      </w:r>
      <w:r w:rsidR="00DF3D8A" w:rsidRPr="00AE6E8E">
        <w:rPr>
          <w:rFonts w:ascii="Times New Roman" w:hAnsi="Times New Roman"/>
          <w:sz w:val="28"/>
          <w:szCs w:val="28"/>
          <w:lang w:val="uk-UA"/>
        </w:rPr>
        <w:t>49</w:t>
      </w:r>
      <w:r w:rsidR="00915DAF" w:rsidRPr="00AE6E8E">
        <w:rPr>
          <w:rFonts w:ascii="Times New Roman" w:hAnsi="Times New Roman"/>
          <w:sz w:val="28"/>
          <w:szCs w:val="28"/>
          <w:lang w:val="uk-UA"/>
        </w:rPr>
        <w:t>]</w:t>
      </w:r>
      <w:r w:rsidRPr="00AE6E8E">
        <w:rPr>
          <w:rFonts w:ascii="Times New Roman" w:hAnsi="Times New Roman"/>
          <w:sz w:val="28"/>
          <w:szCs w:val="28"/>
          <w:lang w:val="uk-UA"/>
        </w:rPr>
        <w:t xml:space="preserve">. Переважання виїзного туризму над в՚їзним висвітлюється в статистичних даних як зростання імпорту послуг, пов՚язаних з подорожами, і ця </w:t>
      </w:r>
      <w:r w:rsidRPr="00AE6E8E">
        <w:rPr>
          <w:rFonts w:ascii="Times New Roman" w:hAnsi="Times New Roman"/>
          <w:sz w:val="28"/>
          <w:szCs w:val="28"/>
          <w:lang w:val="uk-UA"/>
        </w:rPr>
        <w:lastRenderedPageBreak/>
        <w:t xml:space="preserve">тенденція, до коронавірусу </w:t>
      </w:r>
      <w:r w:rsidR="00915DAF" w:rsidRPr="00AE6E8E">
        <w:rPr>
          <w:rFonts w:ascii="Times New Roman" w:hAnsi="Times New Roman"/>
          <w:sz w:val="28"/>
          <w:szCs w:val="28"/>
          <w:lang w:val="uk-UA"/>
        </w:rPr>
        <w:t xml:space="preserve">та повномасштабного вторгнення росії в Україну, </w:t>
      </w:r>
      <w:r w:rsidRPr="00AE6E8E">
        <w:rPr>
          <w:rFonts w:ascii="Times New Roman" w:hAnsi="Times New Roman"/>
          <w:sz w:val="28"/>
          <w:szCs w:val="28"/>
          <w:lang w:val="uk-UA"/>
        </w:rPr>
        <w:t>мала значні темпи зростання (в середньому 3%</w:t>
      </w:r>
      <w:r w:rsidR="00915DAF" w:rsidRPr="00AE6E8E">
        <w:rPr>
          <w:rFonts w:ascii="Times New Roman" w:hAnsi="Times New Roman"/>
          <w:sz w:val="28"/>
          <w:szCs w:val="28"/>
          <w:lang w:val="uk-UA"/>
        </w:rPr>
        <w:t xml:space="preserve"> на </w:t>
      </w:r>
      <w:r w:rsidRPr="00AE6E8E">
        <w:rPr>
          <w:rFonts w:ascii="Times New Roman" w:hAnsi="Times New Roman"/>
          <w:sz w:val="28"/>
          <w:szCs w:val="28"/>
          <w:lang w:val="uk-UA"/>
        </w:rPr>
        <w:t xml:space="preserve">рік). </w:t>
      </w:r>
      <w:r w:rsidR="00D11A5D" w:rsidRPr="00AE6E8E">
        <w:rPr>
          <w:rFonts w:ascii="Times New Roman" w:hAnsi="Times New Roman"/>
          <w:sz w:val="28"/>
          <w:szCs w:val="28"/>
          <w:lang w:val="uk-UA"/>
        </w:rPr>
        <w:t xml:space="preserve">Регіонами лідерами з експорту послуг були прикордонні області. Беззаперечним лідером була </w:t>
      </w:r>
      <w:r w:rsidRPr="00AE6E8E">
        <w:rPr>
          <w:rFonts w:ascii="Times New Roman" w:hAnsi="Times New Roman"/>
          <w:sz w:val="28"/>
          <w:szCs w:val="28"/>
          <w:lang w:val="uk-UA"/>
        </w:rPr>
        <w:t>Київ</w:t>
      </w:r>
      <w:r w:rsidR="00D11A5D" w:rsidRPr="00AE6E8E">
        <w:rPr>
          <w:rFonts w:ascii="Times New Roman" w:hAnsi="Times New Roman"/>
          <w:sz w:val="28"/>
          <w:szCs w:val="28"/>
          <w:lang w:val="uk-UA"/>
        </w:rPr>
        <w:t xml:space="preserve">ська обл. та м. Київ, що становили </w:t>
      </w:r>
      <w:r w:rsidRPr="00AE6E8E">
        <w:rPr>
          <w:rFonts w:ascii="Times New Roman" w:hAnsi="Times New Roman"/>
          <w:sz w:val="28"/>
          <w:szCs w:val="28"/>
          <w:lang w:val="uk-UA"/>
        </w:rPr>
        <w:t>26,8% від загального експорту послуг</w:t>
      </w:r>
      <w:r w:rsidR="00D11A5D" w:rsidRPr="00AE6E8E">
        <w:rPr>
          <w:rFonts w:ascii="Times New Roman" w:hAnsi="Times New Roman"/>
          <w:sz w:val="28"/>
          <w:szCs w:val="28"/>
          <w:lang w:val="uk-UA"/>
        </w:rPr>
        <w:t xml:space="preserve">. В трійку лідерів, зі значним відривом, увійшли </w:t>
      </w:r>
      <w:r w:rsidRPr="00AE6E8E">
        <w:rPr>
          <w:rFonts w:ascii="Times New Roman" w:hAnsi="Times New Roman"/>
          <w:sz w:val="28"/>
          <w:szCs w:val="28"/>
          <w:lang w:val="uk-UA"/>
        </w:rPr>
        <w:t>наступного Одеськ</w:t>
      </w:r>
      <w:r w:rsidR="00D11A5D" w:rsidRPr="00AE6E8E">
        <w:rPr>
          <w:rFonts w:ascii="Times New Roman" w:hAnsi="Times New Roman"/>
          <w:sz w:val="28"/>
          <w:szCs w:val="28"/>
          <w:lang w:val="uk-UA"/>
        </w:rPr>
        <w:t xml:space="preserve">а </w:t>
      </w:r>
      <w:r w:rsidRPr="00AE6E8E">
        <w:rPr>
          <w:rFonts w:ascii="Times New Roman" w:hAnsi="Times New Roman"/>
          <w:sz w:val="28"/>
          <w:szCs w:val="28"/>
          <w:lang w:val="uk-UA"/>
        </w:rPr>
        <w:t>та Львівськ</w:t>
      </w:r>
      <w:r w:rsidR="00D11A5D" w:rsidRPr="00AE6E8E">
        <w:rPr>
          <w:rFonts w:ascii="Times New Roman" w:hAnsi="Times New Roman"/>
          <w:sz w:val="28"/>
          <w:szCs w:val="28"/>
          <w:lang w:val="uk-UA"/>
        </w:rPr>
        <w:t xml:space="preserve">а області з 5,2% та 3,9% відсотками відповідно. </w:t>
      </w:r>
      <w:r w:rsidRPr="00AE6E8E">
        <w:rPr>
          <w:rFonts w:ascii="Times New Roman" w:hAnsi="Times New Roman"/>
          <w:sz w:val="28"/>
          <w:szCs w:val="28"/>
          <w:lang w:val="uk-UA"/>
        </w:rPr>
        <w:t xml:space="preserve"> </w:t>
      </w:r>
      <w:r w:rsidR="00D11A5D" w:rsidRPr="00AE6E8E">
        <w:rPr>
          <w:rFonts w:ascii="Times New Roman" w:hAnsi="Times New Roman"/>
          <w:sz w:val="28"/>
          <w:szCs w:val="28"/>
          <w:lang w:val="uk-UA"/>
        </w:rPr>
        <w:t xml:space="preserve">Лідером </w:t>
      </w:r>
      <w:r w:rsidRPr="00AE6E8E">
        <w:rPr>
          <w:rFonts w:ascii="Times New Roman" w:hAnsi="Times New Roman"/>
          <w:sz w:val="28"/>
          <w:szCs w:val="28"/>
          <w:lang w:val="uk-UA"/>
        </w:rPr>
        <w:t xml:space="preserve">в імпорті послуг </w:t>
      </w:r>
      <w:r w:rsidR="00D11A5D" w:rsidRPr="00AE6E8E">
        <w:rPr>
          <w:rFonts w:ascii="Times New Roman" w:hAnsi="Times New Roman"/>
          <w:sz w:val="28"/>
          <w:szCs w:val="28"/>
          <w:lang w:val="uk-UA"/>
        </w:rPr>
        <w:t>була Київська обл. та м. Київ, що с</w:t>
      </w:r>
      <w:r w:rsidRPr="00AE6E8E">
        <w:rPr>
          <w:rFonts w:ascii="Times New Roman" w:hAnsi="Times New Roman"/>
          <w:sz w:val="28"/>
          <w:szCs w:val="28"/>
          <w:lang w:val="uk-UA"/>
        </w:rPr>
        <w:t>танови</w:t>
      </w:r>
      <w:r w:rsidR="00D11A5D" w:rsidRPr="00AE6E8E">
        <w:rPr>
          <w:rFonts w:ascii="Times New Roman" w:hAnsi="Times New Roman"/>
          <w:sz w:val="28"/>
          <w:szCs w:val="28"/>
          <w:lang w:val="uk-UA"/>
        </w:rPr>
        <w:t>ли</w:t>
      </w:r>
      <w:r w:rsidRPr="00AE6E8E">
        <w:rPr>
          <w:rFonts w:ascii="Times New Roman" w:hAnsi="Times New Roman"/>
          <w:sz w:val="28"/>
          <w:szCs w:val="28"/>
          <w:lang w:val="uk-UA"/>
        </w:rPr>
        <w:t xml:space="preserve"> понад половину всьо</w:t>
      </w:r>
      <w:r w:rsidR="00D11A5D" w:rsidRPr="00AE6E8E">
        <w:rPr>
          <w:rFonts w:ascii="Times New Roman" w:hAnsi="Times New Roman"/>
          <w:sz w:val="28"/>
          <w:szCs w:val="28"/>
          <w:lang w:val="uk-UA"/>
        </w:rPr>
        <w:t>го імпорту послуг – 50,4% [</w:t>
      </w:r>
      <w:r w:rsidR="00DF3D8A" w:rsidRPr="00AE6E8E">
        <w:rPr>
          <w:rFonts w:ascii="Times New Roman" w:hAnsi="Times New Roman"/>
          <w:sz w:val="28"/>
          <w:szCs w:val="28"/>
          <w:lang w:val="uk-UA"/>
        </w:rPr>
        <w:t>49</w:t>
      </w:r>
      <w:r w:rsidR="00D11A5D" w:rsidRPr="00AE6E8E">
        <w:rPr>
          <w:rFonts w:ascii="Times New Roman" w:hAnsi="Times New Roman"/>
          <w:sz w:val="28"/>
          <w:szCs w:val="28"/>
          <w:lang w:val="uk-UA"/>
        </w:rPr>
        <w:t>].</w:t>
      </w:r>
    </w:p>
    <w:p w:rsidR="00915DAF" w:rsidRPr="00AE6E8E" w:rsidRDefault="008D3F56" w:rsidP="00DC6BA4">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 xml:space="preserve">З 24 країн, які є основними партнерами України на ринку послуг, </w:t>
      </w:r>
      <w:r w:rsidR="00D11A5D" w:rsidRPr="00AE6E8E">
        <w:rPr>
          <w:rFonts w:ascii="Times New Roman" w:hAnsi="Times New Roman"/>
          <w:sz w:val="28"/>
          <w:szCs w:val="28"/>
          <w:lang w:val="uk-UA"/>
        </w:rPr>
        <w:t>пов’язаних</w:t>
      </w:r>
      <w:r w:rsidRPr="00AE6E8E">
        <w:rPr>
          <w:rFonts w:ascii="Times New Roman" w:hAnsi="Times New Roman"/>
          <w:sz w:val="28"/>
          <w:szCs w:val="28"/>
          <w:lang w:val="uk-UA"/>
        </w:rPr>
        <w:t xml:space="preserve"> із подорожами, 17 країн мають показник в експорті туристичних послуг понад 1,0% і в сумі становлять понад 70% </w:t>
      </w:r>
      <w:r w:rsidR="00D11A5D" w:rsidRPr="00AE6E8E">
        <w:rPr>
          <w:rFonts w:ascii="Times New Roman" w:hAnsi="Times New Roman"/>
          <w:sz w:val="28"/>
          <w:szCs w:val="28"/>
          <w:lang w:val="uk-UA"/>
        </w:rPr>
        <w:t>в’їзного</w:t>
      </w:r>
      <w:r w:rsidRPr="00AE6E8E">
        <w:rPr>
          <w:rFonts w:ascii="Times New Roman" w:hAnsi="Times New Roman"/>
          <w:sz w:val="28"/>
          <w:szCs w:val="28"/>
          <w:lang w:val="uk-UA"/>
        </w:rPr>
        <w:t xml:space="preserve"> потоку (</w:t>
      </w:r>
      <w:r w:rsidR="00D11A5D" w:rsidRPr="00AE6E8E">
        <w:rPr>
          <w:rFonts w:ascii="Times New Roman" w:hAnsi="Times New Roman"/>
          <w:sz w:val="28"/>
          <w:szCs w:val="28"/>
          <w:lang w:val="uk-UA"/>
        </w:rPr>
        <w:t>табл.</w:t>
      </w:r>
      <w:r w:rsidRPr="00AE6E8E">
        <w:rPr>
          <w:rFonts w:ascii="Times New Roman" w:hAnsi="Times New Roman"/>
          <w:sz w:val="28"/>
          <w:szCs w:val="28"/>
          <w:lang w:val="uk-UA"/>
        </w:rPr>
        <w:t xml:space="preserve"> </w:t>
      </w:r>
      <w:r w:rsidR="00D11A5D" w:rsidRPr="00AE6E8E">
        <w:rPr>
          <w:rFonts w:ascii="Times New Roman" w:hAnsi="Times New Roman"/>
          <w:sz w:val="28"/>
          <w:szCs w:val="28"/>
          <w:lang w:val="uk-UA"/>
        </w:rPr>
        <w:t>6</w:t>
      </w:r>
      <w:r w:rsidR="0059617C" w:rsidRPr="00AE6E8E">
        <w:rPr>
          <w:rFonts w:ascii="Times New Roman" w:hAnsi="Times New Roman"/>
          <w:sz w:val="28"/>
          <w:szCs w:val="28"/>
          <w:lang w:val="uk-UA"/>
        </w:rPr>
        <w:t>) [49].</w:t>
      </w:r>
    </w:p>
    <w:p w:rsidR="00D11A5D" w:rsidRPr="00AE6E8E" w:rsidRDefault="00D11A5D" w:rsidP="00D11A5D">
      <w:pPr>
        <w:pStyle w:val="ae"/>
        <w:ind w:firstLine="709"/>
        <w:jc w:val="both"/>
        <w:rPr>
          <w:rFonts w:ascii="Times New Roman" w:hAnsi="Times New Roman"/>
          <w:sz w:val="28"/>
          <w:szCs w:val="28"/>
          <w:lang w:val="uk-UA"/>
        </w:rPr>
      </w:pPr>
    </w:p>
    <w:p w:rsidR="00D11A5D" w:rsidRPr="00AE6E8E" w:rsidRDefault="00D11A5D" w:rsidP="00D11A5D">
      <w:pPr>
        <w:pStyle w:val="ae"/>
        <w:ind w:firstLine="709"/>
        <w:jc w:val="both"/>
        <w:rPr>
          <w:rFonts w:ascii="Times New Roman" w:hAnsi="Times New Roman"/>
          <w:sz w:val="28"/>
          <w:szCs w:val="28"/>
          <w:lang w:val="uk-UA"/>
        </w:rPr>
      </w:pPr>
      <w:r w:rsidRPr="00AE6E8E">
        <w:rPr>
          <w:rFonts w:ascii="Times New Roman" w:hAnsi="Times New Roman"/>
          <w:sz w:val="28"/>
          <w:szCs w:val="28"/>
          <w:lang w:val="uk-UA"/>
        </w:rPr>
        <w:t>Таблиця 6 – Основні країни-партнери України на ринку туристичних послуг, 2019 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691"/>
        <w:gridCol w:w="2890"/>
      </w:tblGrid>
      <w:tr w:rsidR="00D11A5D" w:rsidRPr="002E0EA8" w:rsidTr="00AE6E8E">
        <w:trPr>
          <w:trHeight w:val="747"/>
        </w:trPr>
        <w:tc>
          <w:tcPr>
            <w:tcW w:w="3261" w:type="dxa"/>
          </w:tcPr>
          <w:p w:rsidR="00D11A5D" w:rsidRPr="00AE6E8E" w:rsidRDefault="00D11A5D" w:rsidP="007F4E8B">
            <w:pPr>
              <w:pStyle w:val="ae"/>
              <w:jc w:val="center"/>
              <w:rPr>
                <w:rFonts w:ascii="Times New Roman" w:hAnsi="Times New Roman"/>
                <w:sz w:val="24"/>
                <w:szCs w:val="24"/>
                <w:lang w:val="uk-UA"/>
              </w:rPr>
            </w:pPr>
            <w:r w:rsidRPr="00AE6E8E">
              <w:rPr>
                <w:rFonts w:ascii="Times New Roman" w:hAnsi="Times New Roman"/>
                <w:sz w:val="24"/>
                <w:szCs w:val="24"/>
                <w:lang w:val="uk-UA"/>
              </w:rPr>
              <w:t>Основні країни-експортери і імпортери туристичних послуг</w:t>
            </w:r>
          </w:p>
        </w:tc>
        <w:tc>
          <w:tcPr>
            <w:tcW w:w="3827" w:type="dxa"/>
          </w:tcPr>
          <w:p w:rsidR="00D11A5D" w:rsidRPr="00AE6E8E" w:rsidRDefault="00D11A5D" w:rsidP="007F4E8B">
            <w:pPr>
              <w:pStyle w:val="ae"/>
              <w:jc w:val="center"/>
              <w:rPr>
                <w:rFonts w:ascii="Times New Roman" w:hAnsi="Times New Roman"/>
                <w:sz w:val="24"/>
                <w:szCs w:val="24"/>
                <w:lang w:val="uk-UA"/>
              </w:rPr>
            </w:pPr>
            <w:r w:rsidRPr="00AE6E8E">
              <w:rPr>
                <w:rFonts w:ascii="Times New Roman" w:hAnsi="Times New Roman"/>
                <w:sz w:val="24"/>
                <w:szCs w:val="24"/>
                <w:lang w:val="uk-UA"/>
              </w:rPr>
              <w:t>% в загальному обсязі експорту послуг, пов՚язаних з подорожами (понад 1,0)</w:t>
            </w:r>
          </w:p>
        </w:tc>
        <w:tc>
          <w:tcPr>
            <w:tcW w:w="2977" w:type="dxa"/>
          </w:tcPr>
          <w:p w:rsidR="00D11A5D" w:rsidRPr="00AE6E8E" w:rsidRDefault="00D11A5D" w:rsidP="007F4E8B">
            <w:pPr>
              <w:pStyle w:val="ae"/>
              <w:jc w:val="center"/>
              <w:rPr>
                <w:rFonts w:ascii="Times New Roman" w:hAnsi="Times New Roman"/>
                <w:sz w:val="24"/>
                <w:szCs w:val="24"/>
                <w:lang w:val="uk-UA"/>
              </w:rPr>
            </w:pPr>
            <w:r w:rsidRPr="00AE6E8E">
              <w:rPr>
                <w:rFonts w:ascii="Times New Roman" w:hAnsi="Times New Roman"/>
                <w:sz w:val="24"/>
                <w:szCs w:val="24"/>
                <w:lang w:val="uk-UA"/>
              </w:rPr>
              <w:t>% в загальному обсязі послуг, пов՚язаних з подорожами</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Білорусь</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6,6</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1,7</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Марокко</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5,4</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w:t>
            </w:r>
          </w:p>
        </w:tc>
      </w:tr>
      <w:tr w:rsidR="007F4E8B" w:rsidRPr="00AE6E8E" w:rsidTr="00AE6E8E">
        <w:tc>
          <w:tcPr>
            <w:tcW w:w="3261" w:type="dxa"/>
          </w:tcPr>
          <w:p w:rsidR="007F4E8B" w:rsidRPr="00AE6E8E" w:rsidRDefault="007F4E8B" w:rsidP="007F4E8B">
            <w:pPr>
              <w:pStyle w:val="ae"/>
              <w:jc w:val="both"/>
              <w:rPr>
                <w:rFonts w:ascii="Times New Roman" w:hAnsi="Times New Roman"/>
                <w:sz w:val="24"/>
                <w:szCs w:val="24"/>
                <w:lang w:val="uk-UA"/>
              </w:rPr>
            </w:pPr>
            <w:r w:rsidRPr="00AE6E8E">
              <w:rPr>
                <w:rFonts w:ascii="Times New Roman" w:hAnsi="Times New Roman"/>
                <w:sz w:val="24"/>
                <w:szCs w:val="24"/>
                <w:lang w:val="uk-UA"/>
              </w:rPr>
              <w:t xml:space="preserve">Туркменістан </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4,8</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США</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4,3</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0,5</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Ізраїль</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4,1</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0,4</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Велика Британія</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3,3</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4,9</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Туреччина</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3,2</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31,5</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Польща</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3,1</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1,8</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Китай</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3,1</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0,3</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Молдова</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3,0</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0,1</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Єгипет</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2,8</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10,0</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Індія</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18,8</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0,2</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Німеччина</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1,8</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1,4</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Кіпр</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1,7</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12,4</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Італія</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1,7</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1,6</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Франція</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1,4</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0,8</w:t>
            </w:r>
          </w:p>
        </w:tc>
      </w:tr>
      <w:tr w:rsidR="007F4E8B" w:rsidRPr="00AE6E8E" w:rsidTr="00AE6E8E">
        <w:tc>
          <w:tcPr>
            <w:tcW w:w="3261" w:type="dxa"/>
          </w:tcPr>
          <w:p w:rsidR="007F4E8B" w:rsidRPr="00AE6E8E" w:rsidRDefault="007F4E8B" w:rsidP="001945EC">
            <w:pPr>
              <w:pStyle w:val="ae"/>
              <w:jc w:val="both"/>
              <w:rPr>
                <w:rFonts w:ascii="Times New Roman" w:hAnsi="Times New Roman"/>
                <w:sz w:val="24"/>
                <w:szCs w:val="24"/>
                <w:lang w:val="uk-UA"/>
              </w:rPr>
            </w:pPr>
            <w:r w:rsidRPr="00AE6E8E">
              <w:rPr>
                <w:rFonts w:ascii="Times New Roman" w:hAnsi="Times New Roman"/>
                <w:sz w:val="24"/>
                <w:szCs w:val="24"/>
                <w:lang w:val="uk-UA"/>
              </w:rPr>
              <w:t>Російська Федерація</w:t>
            </w:r>
          </w:p>
        </w:tc>
        <w:tc>
          <w:tcPr>
            <w:tcW w:w="382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1,3</w:t>
            </w:r>
          </w:p>
        </w:tc>
        <w:tc>
          <w:tcPr>
            <w:tcW w:w="2977" w:type="dxa"/>
            <w:vAlign w:val="center"/>
          </w:tcPr>
          <w:p w:rsidR="007F4E8B" w:rsidRPr="00AE6E8E" w:rsidRDefault="007F4E8B" w:rsidP="0059617C">
            <w:pPr>
              <w:pStyle w:val="ae"/>
              <w:jc w:val="center"/>
              <w:rPr>
                <w:rFonts w:ascii="Times New Roman" w:hAnsi="Times New Roman"/>
                <w:sz w:val="24"/>
                <w:szCs w:val="24"/>
                <w:lang w:val="uk-UA"/>
              </w:rPr>
            </w:pPr>
            <w:r w:rsidRPr="00AE6E8E">
              <w:rPr>
                <w:rFonts w:ascii="Times New Roman" w:hAnsi="Times New Roman"/>
                <w:sz w:val="24"/>
                <w:szCs w:val="24"/>
                <w:lang w:val="uk-UA"/>
              </w:rPr>
              <w:t>1,2</w:t>
            </w:r>
          </w:p>
        </w:tc>
      </w:tr>
    </w:tbl>
    <w:p w:rsidR="00D11A5D" w:rsidRDefault="00D11A5D" w:rsidP="007F4E8B">
      <w:pPr>
        <w:pStyle w:val="ae"/>
        <w:ind w:firstLine="709"/>
        <w:jc w:val="both"/>
        <w:rPr>
          <w:rFonts w:ascii="Times New Roman" w:hAnsi="Times New Roman"/>
          <w:sz w:val="28"/>
          <w:szCs w:val="28"/>
          <w:lang w:val="uk-UA"/>
        </w:rPr>
      </w:pPr>
      <w:r w:rsidRPr="00E11AF6">
        <w:rPr>
          <w:rFonts w:ascii="Times New Roman" w:hAnsi="Times New Roman"/>
          <w:i/>
          <w:iCs/>
          <w:sz w:val="24"/>
          <w:szCs w:val="24"/>
          <w:lang w:val="uk-UA"/>
        </w:rPr>
        <w:t>Джерело: розроблено автором на основі [</w:t>
      </w:r>
      <w:r w:rsidR="00DF3D8A">
        <w:rPr>
          <w:rFonts w:ascii="Times New Roman" w:hAnsi="Times New Roman"/>
          <w:i/>
          <w:iCs/>
          <w:sz w:val="24"/>
          <w:szCs w:val="24"/>
          <w:lang w:val="uk-UA"/>
        </w:rPr>
        <w:t>49</w:t>
      </w:r>
      <w:r w:rsidRPr="00E11AF6">
        <w:rPr>
          <w:rFonts w:ascii="Times New Roman" w:hAnsi="Times New Roman"/>
          <w:i/>
          <w:iCs/>
          <w:sz w:val="24"/>
          <w:szCs w:val="24"/>
          <w:lang w:val="uk-UA"/>
        </w:rPr>
        <w:t>]</w:t>
      </w:r>
    </w:p>
    <w:p w:rsidR="00D11A5D" w:rsidRDefault="00D11A5D" w:rsidP="00DC6BA4">
      <w:pPr>
        <w:pStyle w:val="ae"/>
        <w:ind w:firstLine="709"/>
        <w:jc w:val="both"/>
        <w:rPr>
          <w:rFonts w:ascii="Times New Roman" w:hAnsi="Times New Roman"/>
          <w:sz w:val="28"/>
          <w:szCs w:val="28"/>
          <w:lang w:val="uk-UA"/>
        </w:rPr>
      </w:pPr>
    </w:p>
    <w:p w:rsidR="008D3F56" w:rsidRDefault="007F4E8B" w:rsidP="001945EC">
      <w:pPr>
        <w:pStyle w:val="ae"/>
        <w:ind w:firstLine="709"/>
        <w:jc w:val="both"/>
        <w:rPr>
          <w:rFonts w:ascii="Times New Roman" w:hAnsi="Times New Roman"/>
          <w:sz w:val="28"/>
          <w:szCs w:val="28"/>
          <w:lang w:val="uk-UA"/>
        </w:rPr>
      </w:pPr>
      <w:r>
        <w:rPr>
          <w:rFonts w:ascii="Times New Roman" w:hAnsi="Times New Roman"/>
          <w:sz w:val="28"/>
          <w:szCs w:val="28"/>
          <w:lang w:val="uk-UA"/>
        </w:rPr>
        <w:t xml:space="preserve">Як бачимо з табл. 6, високі </w:t>
      </w:r>
      <w:r w:rsidRPr="008D3F56">
        <w:rPr>
          <w:rFonts w:ascii="Times New Roman" w:hAnsi="Times New Roman"/>
          <w:sz w:val="28"/>
          <w:szCs w:val="28"/>
          <w:lang w:val="uk-UA"/>
        </w:rPr>
        <w:t>показник</w:t>
      </w:r>
      <w:r>
        <w:rPr>
          <w:rFonts w:ascii="Times New Roman" w:hAnsi="Times New Roman"/>
          <w:sz w:val="28"/>
          <w:szCs w:val="28"/>
          <w:lang w:val="uk-UA"/>
        </w:rPr>
        <w:t>и</w:t>
      </w:r>
      <w:r w:rsidRPr="008D3F56">
        <w:rPr>
          <w:rFonts w:ascii="Times New Roman" w:hAnsi="Times New Roman"/>
          <w:sz w:val="28"/>
          <w:szCs w:val="28"/>
          <w:lang w:val="uk-UA"/>
        </w:rPr>
        <w:t xml:space="preserve"> в експорті туристичних послуг</w:t>
      </w:r>
      <w:r>
        <w:rPr>
          <w:rFonts w:ascii="Times New Roman" w:hAnsi="Times New Roman"/>
          <w:sz w:val="28"/>
          <w:szCs w:val="28"/>
          <w:lang w:val="uk-UA"/>
        </w:rPr>
        <w:t xml:space="preserve"> мають </w:t>
      </w:r>
      <w:r w:rsidR="001945EC">
        <w:rPr>
          <w:rFonts w:ascii="Times New Roman" w:hAnsi="Times New Roman"/>
          <w:sz w:val="28"/>
          <w:szCs w:val="28"/>
          <w:lang w:val="uk-UA"/>
        </w:rPr>
        <w:t xml:space="preserve">і </w:t>
      </w:r>
      <w:r>
        <w:rPr>
          <w:rFonts w:ascii="Times New Roman" w:hAnsi="Times New Roman"/>
          <w:sz w:val="28"/>
          <w:szCs w:val="28"/>
          <w:lang w:val="uk-UA"/>
        </w:rPr>
        <w:t>к</w:t>
      </w:r>
      <w:r w:rsidRPr="007F4E8B">
        <w:rPr>
          <w:rFonts w:ascii="Times New Roman" w:hAnsi="Times New Roman"/>
          <w:sz w:val="28"/>
          <w:szCs w:val="28"/>
          <w:lang w:val="uk-UA"/>
        </w:rPr>
        <w:t>раїни</w:t>
      </w:r>
      <w:r>
        <w:rPr>
          <w:rFonts w:ascii="Times New Roman" w:hAnsi="Times New Roman"/>
          <w:sz w:val="28"/>
          <w:szCs w:val="28"/>
          <w:lang w:val="uk-UA"/>
        </w:rPr>
        <w:t>-</w:t>
      </w:r>
      <w:r w:rsidRPr="007F4E8B">
        <w:rPr>
          <w:rFonts w:ascii="Times New Roman" w:hAnsi="Times New Roman"/>
          <w:sz w:val="28"/>
          <w:szCs w:val="28"/>
          <w:lang w:val="uk-UA"/>
        </w:rPr>
        <w:t>учасники</w:t>
      </w:r>
      <w:r>
        <w:rPr>
          <w:rFonts w:ascii="Times New Roman" w:hAnsi="Times New Roman"/>
          <w:sz w:val="28"/>
          <w:szCs w:val="28"/>
          <w:lang w:val="uk-UA"/>
        </w:rPr>
        <w:t xml:space="preserve"> єврорегіонів за участі України, зокрема у топ-10 входили </w:t>
      </w:r>
      <w:r w:rsidRPr="007F4E8B">
        <w:rPr>
          <w:rFonts w:ascii="Times New Roman" w:hAnsi="Times New Roman"/>
          <w:sz w:val="28"/>
          <w:szCs w:val="28"/>
          <w:lang w:val="uk-UA"/>
        </w:rPr>
        <w:t>Білорусь</w:t>
      </w:r>
      <w:r>
        <w:rPr>
          <w:rFonts w:ascii="Times New Roman" w:hAnsi="Times New Roman"/>
          <w:sz w:val="28"/>
          <w:szCs w:val="28"/>
          <w:lang w:val="uk-UA"/>
        </w:rPr>
        <w:t xml:space="preserve">, </w:t>
      </w:r>
      <w:r w:rsidRPr="007F4E8B">
        <w:rPr>
          <w:rFonts w:ascii="Times New Roman" w:hAnsi="Times New Roman"/>
          <w:sz w:val="28"/>
          <w:szCs w:val="28"/>
          <w:lang w:val="uk-UA"/>
        </w:rPr>
        <w:t>Польща</w:t>
      </w:r>
      <w:r>
        <w:rPr>
          <w:rFonts w:ascii="Times New Roman" w:hAnsi="Times New Roman"/>
          <w:sz w:val="28"/>
          <w:szCs w:val="28"/>
          <w:lang w:val="uk-UA"/>
        </w:rPr>
        <w:t xml:space="preserve"> та </w:t>
      </w:r>
      <w:r w:rsidRPr="007F4E8B">
        <w:rPr>
          <w:rFonts w:ascii="Times New Roman" w:hAnsi="Times New Roman"/>
          <w:sz w:val="28"/>
          <w:szCs w:val="28"/>
          <w:lang w:val="uk-UA"/>
        </w:rPr>
        <w:t>Молдова</w:t>
      </w:r>
      <w:r>
        <w:rPr>
          <w:rFonts w:ascii="Times New Roman" w:hAnsi="Times New Roman"/>
          <w:sz w:val="28"/>
          <w:szCs w:val="28"/>
          <w:lang w:val="uk-UA"/>
        </w:rPr>
        <w:t xml:space="preserve">. Саме з цих прикордонних країн туристи приїздили найбільше з різними туристичними цілями. </w:t>
      </w:r>
      <w:r w:rsidR="008D3F56" w:rsidRPr="008D3F56">
        <w:rPr>
          <w:rFonts w:ascii="Times New Roman" w:hAnsi="Times New Roman"/>
          <w:sz w:val="28"/>
          <w:szCs w:val="28"/>
          <w:lang w:val="uk-UA"/>
        </w:rPr>
        <w:t>Як туристи</w:t>
      </w:r>
      <w:r w:rsidR="00DF3D8A">
        <w:rPr>
          <w:rFonts w:ascii="Times New Roman" w:hAnsi="Times New Roman"/>
          <w:sz w:val="28"/>
          <w:szCs w:val="28"/>
          <w:lang w:val="uk-UA"/>
        </w:rPr>
        <w:t>,</w:t>
      </w:r>
      <w:r w:rsidR="008D3F56" w:rsidRPr="008D3F56">
        <w:rPr>
          <w:rFonts w:ascii="Times New Roman" w:hAnsi="Times New Roman"/>
          <w:sz w:val="28"/>
          <w:szCs w:val="28"/>
          <w:lang w:val="uk-UA"/>
        </w:rPr>
        <w:t xml:space="preserve"> </w:t>
      </w:r>
      <w:r w:rsidR="00DF3D8A">
        <w:rPr>
          <w:rFonts w:ascii="Times New Roman" w:hAnsi="Times New Roman"/>
          <w:sz w:val="28"/>
          <w:szCs w:val="28"/>
          <w:lang w:val="uk-UA"/>
        </w:rPr>
        <w:t xml:space="preserve">з не прикордонних країн, </w:t>
      </w:r>
      <w:r w:rsidR="008D3F56" w:rsidRPr="008D3F56">
        <w:rPr>
          <w:rFonts w:ascii="Times New Roman" w:hAnsi="Times New Roman"/>
          <w:sz w:val="28"/>
          <w:szCs w:val="28"/>
          <w:lang w:val="uk-UA"/>
        </w:rPr>
        <w:t xml:space="preserve">до України приїздять громадяни Індії, Марокко, Туркменістану, Китаю, однак вони не є туристами, а становлять основний контингент іноземних студентів, які навчаються у ЗВО країни. Значну частку </w:t>
      </w:r>
      <w:r w:rsidR="00DF3D8A" w:rsidRPr="008D3F56">
        <w:rPr>
          <w:rFonts w:ascii="Times New Roman" w:hAnsi="Times New Roman"/>
          <w:sz w:val="28"/>
          <w:szCs w:val="28"/>
          <w:lang w:val="uk-UA"/>
        </w:rPr>
        <w:t>в’їзного</w:t>
      </w:r>
      <w:r w:rsidR="008D3F56" w:rsidRPr="008D3F56">
        <w:rPr>
          <w:rFonts w:ascii="Times New Roman" w:hAnsi="Times New Roman"/>
          <w:sz w:val="28"/>
          <w:szCs w:val="28"/>
          <w:lang w:val="uk-UA"/>
        </w:rPr>
        <w:t xml:space="preserve"> експортного потоку Україна має за рахунок щорічного приїзду хасидів на святкування юдейського Нового року (Рош-га-Шана) до Умані та інших центрів паломництва хасидизму. Переважно з діловою метою приїздять туристи з розвинених країн Європейського Союзу та США</w:t>
      </w:r>
      <w:r w:rsidR="001E69A6">
        <w:rPr>
          <w:rFonts w:ascii="Times New Roman" w:hAnsi="Times New Roman"/>
          <w:sz w:val="28"/>
          <w:szCs w:val="28"/>
          <w:lang w:val="uk-UA"/>
        </w:rPr>
        <w:t xml:space="preserve">. </w:t>
      </w:r>
      <w:r w:rsidR="008D3F56" w:rsidRPr="008D3F56">
        <w:rPr>
          <w:rFonts w:ascii="Times New Roman" w:hAnsi="Times New Roman"/>
          <w:sz w:val="28"/>
          <w:szCs w:val="28"/>
          <w:lang w:val="uk-UA"/>
        </w:rPr>
        <w:t xml:space="preserve">Зворотній потік до цих </w:t>
      </w:r>
      <w:r w:rsidR="008D3F56" w:rsidRPr="008D3F56">
        <w:rPr>
          <w:rFonts w:ascii="Times New Roman" w:hAnsi="Times New Roman"/>
          <w:sz w:val="28"/>
          <w:szCs w:val="28"/>
          <w:lang w:val="uk-UA"/>
        </w:rPr>
        <w:lastRenderedPageBreak/>
        <w:t>країн обумовлений також переважно діловими цілями. А от виключно з метою відпочинку українці відвідують Туреччину, Кіпр, Єгипет, які становлять в сумі майже 40% виїзного імпортного потоку</w:t>
      </w:r>
      <w:r w:rsidR="0063406E" w:rsidRPr="008D3F56">
        <w:rPr>
          <w:rFonts w:ascii="Times New Roman" w:hAnsi="Times New Roman"/>
          <w:sz w:val="28"/>
          <w:szCs w:val="28"/>
          <w:lang w:val="uk-UA"/>
        </w:rPr>
        <w:t xml:space="preserve"> [</w:t>
      </w:r>
      <w:r w:rsidR="0063406E">
        <w:rPr>
          <w:rFonts w:ascii="Times New Roman" w:hAnsi="Times New Roman"/>
          <w:sz w:val="28"/>
          <w:szCs w:val="28"/>
          <w:lang w:val="uk-UA"/>
        </w:rPr>
        <w:t>51]</w:t>
      </w:r>
      <w:r w:rsidR="008D3F56" w:rsidRPr="008D3F56">
        <w:rPr>
          <w:rFonts w:ascii="Times New Roman" w:hAnsi="Times New Roman"/>
          <w:sz w:val="28"/>
          <w:szCs w:val="28"/>
          <w:lang w:val="uk-UA"/>
        </w:rPr>
        <w:t>. Весь цей обсяг експортно-імпортної діяльності в сфері подорожей забезпечують пункти перетину кордону і пункти контролю як основні елементи митної інфраструктури, що потребує відповідного логістичного забезпечення для їх ритмічної роботи</w:t>
      </w:r>
      <w:r w:rsidR="001945EC">
        <w:rPr>
          <w:rFonts w:ascii="Times New Roman" w:hAnsi="Times New Roman"/>
          <w:sz w:val="28"/>
          <w:szCs w:val="28"/>
          <w:lang w:val="uk-UA"/>
        </w:rPr>
        <w:t>.</w:t>
      </w:r>
    </w:p>
    <w:p w:rsidR="008D51A6" w:rsidRPr="00A00FB0" w:rsidRDefault="00772BA0" w:rsidP="008274EC">
      <w:pPr>
        <w:pStyle w:val="ae"/>
        <w:ind w:firstLine="709"/>
        <w:jc w:val="both"/>
        <w:rPr>
          <w:rFonts w:ascii="Times New Roman" w:hAnsi="Times New Roman"/>
          <w:sz w:val="28"/>
          <w:szCs w:val="28"/>
          <w:lang w:val="uk-UA"/>
        </w:rPr>
      </w:pPr>
      <w:r w:rsidRPr="00A00FB0">
        <w:rPr>
          <w:rFonts w:ascii="Times New Roman" w:hAnsi="Times New Roman"/>
          <w:sz w:val="28"/>
          <w:szCs w:val="28"/>
          <w:lang w:val="uk-UA"/>
        </w:rPr>
        <w:t xml:space="preserve">Туризм у </w:t>
      </w:r>
      <w:r w:rsidR="00265D89" w:rsidRPr="00A00FB0">
        <w:rPr>
          <w:rFonts w:ascii="Times New Roman" w:hAnsi="Times New Roman"/>
          <w:sz w:val="28"/>
          <w:szCs w:val="28"/>
          <w:lang w:val="uk-UA"/>
        </w:rPr>
        <w:t>єврорегіональному</w:t>
      </w:r>
      <w:r w:rsidRPr="00A00FB0">
        <w:rPr>
          <w:rFonts w:ascii="Times New Roman" w:hAnsi="Times New Roman"/>
          <w:sz w:val="28"/>
          <w:szCs w:val="28"/>
          <w:lang w:val="uk-UA"/>
        </w:rPr>
        <w:t xml:space="preserve"> співробітництві є стратегічною сферою регіонального розвитку</w:t>
      </w:r>
      <w:r w:rsidR="003A31E6" w:rsidRPr="00A00FB0">
        <w:rPr>
          <w:rFonts w:ascii="Times New Roman" w:hAnsi="Times New Roman"/>
          <w:sz w:val="28"/>
          <w:szCs w:val="28"/>
          <w:lang w:val="uk-UA"/>
        </w:rPr>
        <w:t>, особливо тих регіонів, які є прикордонними</w:t>
      </w:r>
      <w:r w:rsidRPr="00A00FB0">
        <w:rPr>
          <w:rFonts w:ascii="Times New Roman" w:hAnsi="Times New Roman"/>
          <w:sz w:val="28"/>
          <w:szCs w:val="28"/>
          <w:lang w:val="uk-UA"/>
        </w:rPr>
        <w:t xml:space="preserve">. </w:t>
      </w:r>
      <w:r w:rsidR="001945EC" w:rsidRPr="00A00FB0">
        <w:rPr>
          <w:rFonts w:ascii="Times New Roman" w:hAnsi="Times New Roman"/>
          <w:sz w:val="28"/>
          <w:szCs w:val="28"/>
          <w:lang w:val="uk-UA"/>
        </w:rPr>
        <w:t>До та</w:t>
      </w:r>
      <w:r w:rsidR="008274EC">
        <w:rPr>
          <w:rFonts w:ascii="Times New Roman" w:hAnsi="Times New Roman"/>
          <w:sz w:val="28"/>
          <w:szCs w:val="28"/>
          <w:lang w:val="uk-UA"/>
        </w:rPr>
        <w:t>кого співробітництва залучено 12</w:t>
      </w:r>
      <w:r w:rsidR="001945EC" w:rsidRPr="00A00FB0">
        <w:rPr>
          <w:rFonts w:ascii="Times New Roman" w:hAnsi="Times New Roman"/>
          <w:sz w:val="28"/>
          <w:szCs w:val="28"/>
          <w:lang w:val="uk-UA"/>
        </w:rPr>
        <w:t xml:space="preserve"> областей України: </w:t>
      </w:r>
      <w:r w:rsidR="008274EC" w:rsidRPr="00DD06BD">
        <w:rPr>
          <w:rFonts w:ascii="Times New Roman" w:hAnsi="Times New Roman"/>
          <w:sz w:val="28"/>
          <w:szCs w:val="28"/>
          <w:lang w:val="uk-UA"/>
        </w:rPr>
        <w:t>Донецька, Луганська, Харківська, Сумська, Чернігівська, Волинська, Львівська,</w:t>
      </w:r>
      <w:r w:rsidR="008274EC">
        <w:rPr>
          <w:rFonts w:ascii="Times New Roman" w:hAnsi="Times New Roman"/>
          <w:sz w:val="28"/>
          <w:szCs w:val="28"/>
          <w:lang w:val="uk-UA"/>
        </w:rPr>
        <w:t xml:space="preserve"> </w:t>
      </w:r>
      <w:r w:rsidR="008274EC" w:rsidRPr="008274EC">
        <w:rPr>
          <w:rFonts w:ascii="Times New Roman" w:hAnsi="Times New Roman"/>
          <w:sz w:val="28"/>
          <w:szCs w:val="28"/>
          <w:lang w:val="uk-UA"/>
        </w:rPr>
        <w:t>Закарпатська</w:t>
      </w:r>
      <w:r w:rsidR="008274EC">
        <w:rPr>
          <w:rFonts w:ascii="Times New Roman" w:hAnsi="Times New Roman"/>
          <w:sz w:val="28"/>
          <w:szCs w:val="28"/>
          <w:lang w:val="uk-UA"/>
        </w:rPr>
        <w:t xml:space="preserve">, </w:t>
      </w:r>
      <w:r w:rsidR="008274EC" w:rsidRPr="008274EC">
        <w:rPr>
          <w:rFonts w:ascii="Times New Roman" w:hAnsi="Times New Roman"/>
          <w:sz w:val="28"/>
          <w:szCs w:val="28"/>
          <w:lang w:val="uk-UA"/>
        </w:rPr>
        <w:t>Івано-Франківська</w:t>
      </w:r>
      <w:r w:rsidR="008274EC">
        <w:rPr>
          <w:rFonts w:ascii="Times New Roman" w:hAnsi="Times New Roman"/>
          <w:sz w:val="28"/>
          <w:szCs w:val="28"/>
          <w:lang w:val="uk-UA"/>
        </w:rPr>
        <w:t xml:space="preserve">, Чернівецька, </w:t>
      </w:r>
      <w:r w:rsidR="008274EC" w:rsidRPr="008274EC">
        <w:rPr>
          <w:rFonts w:ascii="Times New Roman" w:hAnsi="Times New Roman"/>
          <w:sz w:val="28"/>
          <w:szCs w:val="28"/>
          <w:lang w:val="uk-UA"/>
        </w:rPr>
        <w:t>Вінницька</w:t>
      </w:r>
      <w:r w:rsidR="008274EC">
        <w:rPr>
          <w:rFonts w:ascii="Times New Roman" w:hAnsi="Times New Roman"/>
          <w:sz w:val="28"/>
          <w:szCs w:val="28"/>
          <w:lang w:val="uk-UA"/>
        </w:rPr>
        <w:t xml:space="preserve"> та </w:t>
      </w:r>
      <w:r w:rsidR="008274EC" w:rsidRPr="008274EC">
        <w:rPr>
          <w:rFonts w:ascii="Times New Roman" w:hAnsi="Times New Roman"/>
          <w:sz w:val="28"/>
          <w:szCs w:val="28"/>
          <w:lang w:val="uk-UA"/>
        </w:rPr>
        <w:t>Одеська</w:t>
      </w:r>
      <w:r w:rsidR="001945EC" w:rsidRPr="00A00FB0">
        <w:rPr>
          <w:rFonts w:ascii="Times New Roman" w:hAnsi="Times New Roman"/>
          <w:sz w:val="28"/>
          <w:szCs w:val="28"/>
          <w:lang w:val="uk-UA"/>
        </w:rPr>
        <w:t xml:space="preserve">. Одним із найефективніших інструментів регіонального розвитку є розробка регіональних стратегій розвитку. </w:t>
      </w:r>
      <w:r w:rsidR="00C13D53">
        <w:rPr>
          <w:rFonts w:ascii="Times New Roman" w:hAnsi="Times New Roman"/>
          <w:sz w:val="28"/>
          <w:szCs w:val="28"/>
          <w:lang w:val="uk-UA"/>
        </w:rPr>
        <w:t>Регіональні</w:t>
      </w:r>
      <w:r w:rsidR="00745B65" w:rsidRPr="00A00FB0">
        <w:rPr>
          <w:rFonts w:ascii="Times New Roman" w:hAnsi="Times New Roman"/>
          <w:sz w:val="28"/>
          <w:szCs w:val="28"/>
          <w:lang w:val="uk-UA"/>
        </w:rPr>
        <w:t xml:space="preserve"> стратегії є складовими Державної стратегії регіонального розвитку на 2021-2027 роки, та важливими в </w:t>
      </w:r>
      <w:r w:rsidR="001945EC" w:rsidRPr="00A00FB0">
        <w:rPr>
          <w:rFonts w:ascii="Times New Roman" w:hAnsi="Times New Roman"/>
          <w:sz w:val="28"/>
          <w:szCs w:val="28"/>
          <w:lang w:val="uk-UA"/>
        </w:rPr>
        <w:t>контексті євро</w:t>
      </w:r>
      <w:r w:rsidR="008D51A6" w:rsidRPr="00A00FB0">
        <w:rPr>
          <w:rFonts w:ascii="Times New Roman" w:hAnsi="Times New Roman"/>
          <w:sz w:val="28"/>
          <w:szCs w:val="28"/>
          <w:lang w:val="uk-UA"/>
        </w:rPr>
        <w:t xml:space="preserve">інтеграції України </w:t>
      </w:r>
      <w:r w:rsidR="001945EC" w:rsidRPr="00A00FB0">
        <w:rPr>
          <w:rFonts w:ascii="Times New Roman" w:hAnsi="Times New Roman"/>
          <w:sz w:val="28"/>
          <w:szCs w:val="28"/>
          <w:lang w:val="uk-UA"/>
        </w:rPr>
        <w:t>реалізації</w:t>
      </w:r>
      <w:r w:rsidR="00745B65" w:rsidRPr="00A00FB0">
        <w:rPr>
          <w:rFonts w:ascii="Times New Roman" w:hAnsi="Times New Roman"/>
          <w:sz w:val="28"/>
          <w:szCs w:val="28"/>
          <w:lang w:val="uk-UA"/>
        </w:rPr>
        <w:t xml:space="preserve"> </w:t>
      </w:r>
      <w:r w:rsidR="008D51A6" w:rsidRPr="00A00FB0">
        <w:rPr>
          <w:rFonts w:ascii="Times New Roman" w:hAnsi="Times New Roman"/>
          <w:sz w:val="28"/>
          <w:szCs w:val="28"/>
          <w:lang w:val="uk-UA"/>
        </w:rPr>
        <w:t>[5</w:t>
      </w:r>
      <w:r w:rsidR="001B0315" w:rsidRPr="00A00FB0">
        <w:rPr>
          <w:rFonts w:ascii="Times New Roman" w:hAnsi="Times New Roman"/>
          <w:sz w:val="28"/>
          <w:szCs w:val="28"/>
          <w:lang w:val="uk-UA"/>
        </w:rPr>
        <w:t>2</w:t>
      </w:r>
      <w:r w:rsidR="008D51A6" w:rsidRPr="00A00FB0">
        <w:rPr>
          <w:rFonts w:ascii="Times New Roman" w:hAnsi="Times New Roman"/>
          <w:sz w:val="28"/>
          <w:szCs w:val="28"/>
          <w:lang w:val="uk-UA"/>
        </w:rPr>
        <w:t>].</w:t>
      </w:r>
    </w:p>
    <w:p w:rsidR="00395330" w:rsidRPr="00A00FB0" w:rsidRDefault="00745B65" w:rsidP="00265D89">
      <w:pPr>
        <w:pStyle w:val="ae"/>
        <w:ind w:firstLine="709"/>
        <w:jc w:val="both"/>
        <w:rPr>
          <w:rFonts w:ascii="Times New Roman" w:hAnsi="Times New Roman"/>
          <w:sz w:val="28"/>
          <w:szCs w:val="28"/>
          <w:lang w:val="uk-UA"/>
        </w:rPr>
      </w:pPr>
      <w:r w:rsidRPr="00A00FB0">
        <w:rPr>
          <w:rFonts w:ascii="Times New Roman" w:hAnsi="Times New Roman"/>
          <w:sz w:val="28"/>
          <w:szCs w:val="28"/>
          <w:lang w:val="uk-UA"/>
        </w:rPr>
        <w:t>Серед стратегічних цілей, пріоритетних напрямів та з</w:t>
      </w:r>
      <w:r w:rsidR="0098414A">
        <w:rPr>
          <w:rFonts w:ascii="Times New Roman" w:hAnsi="Times New Roman"/>
          <w:sz w:val="28"/>
          <w:szCs w:val="28"/>
          <w:lang w:val="uk-UA"/>
        </w:rPr>
        <w:t xml:space="preserve">авдань державної </w:t>
      </w:r>
      <w:r w:rsidRPr="00A00FB0">
        <w:rPr>
          <w:rFonts w:ascii="Times New Roman" w:hAnsi="Times New Roman"/>
          <w:sz w:val="28"/>
          <w:szCs w:val="28"/>
          <w:lang w:val="uk-UA"/>
        </w:rPr>
        <w:t xml:space="preserve">регіональної політики значна увага приділяється розвитку туризму та </w:t>
      </w:r>
      <w:r w:rsidR="00A11509">
        <w:rPr>
          <w:rFonts w:ascii="Times New Roman" w:hAnsi="Times New Roman"/>
          <w:sz w:val="28"/>
          <w:szCs w:val="28"/>
          <w:lang w:val="uk-UA"/>
        </w:rPr>
        <w:t>транскор</w:t>
      </w:r>
      <w:r w:rsidRPr="00A00FB0">
        <w:rPr>
          <w:rFonts w:ascii="Times New Roman" w:hAnsi="Times New Roman"/>
          <w:sz w:val="28"/>
          <w:szCs w:val="28"/>
          <w:lang w:val="uk-UA"/>
        </w:rPr>
        <w:t>донній співпраці</w:t>
      </w:r>
      <w:r w:rsidR="00A11509">
        <w:rPr>
          <w:rFonts w:ascii="Times New Roman" w:hAnsi="Times New Roman"/>
          <w:sz w:val="28"/>
          <w:szCs w:val="28"/>
          <w:lang w:val="uk-UA"/>
        </w:rPr>
        <w:t>, в тому числі і єврорегіональної співпраці.</w:t>
      </w:r>
      <w:r w:rsidRPr="00A00FB0">
        <w:rPr>
          <w:rFonts w:ascii="Times New Roman" w:hAnsi="Times New Roman"/>
          <w:sz w:val="28"/>
          <w:szCs w:val="28"/>
          <w:lang w:val="uk-UA"/>
        </w:rPr>
        <w:t xml:space="preserve"> Зокрема, одним із напрямів досягнення стратегічної цілі </w:t>
      </w:r>
      <w:r w:rsidR="00965CFA">
        <w:rPr>
          <w:rFonts w:ascii="Times New Roman" w:hAnsi="Times New Roman"/>
          <w:sz w:val="28"/>
          <w:szCs w:val="28"/>
          <w:lang w:val="uk-UA"/>
        </w:rPr>
        <w:t>1</w:t>
      </w:r>
      <w:r w:rsidRPr="00A00FB0">
        <w:rPr>
          <w:rFonts w:ascii="Times New Roman" w:hAnsi="Times New Roman"/>
          <w:sz w:val="28"/>
          <w:szCs w:val="28"/>
          <w:lang w:val="uk-UA"/>
        </w:rPr>
        <w:t xml:space="preserve"> «Підвищення рівня конкурентоспроможності регіонів» визначене «раціональне використання природно-ресурсного потенціалу, збереження куль</w:t>
      </w:r>
      <w:r w:rsidR="0098414A">
        <w:rPr>
          <w:rFonts w:ascii="Times New Roman" w:hAnsi="Times New Roman"/>
          <w:sz w:val="28"/>
          <w:szCs w:val="28"/>
          <w:lang w:val="uk-UA"/>
        </w:rPr>
        <w:t>турної</w:t>
      </w:r>
      <w:r w:rsidRPr="00A00FB0">
        <w:rPr>
          <w:rFonts w:ascii="Times New Roman" w:hAnsi="Times New Roman"/>
          <w:sz w:val="28"/>
          <w:szCs w:val="28"/>
          <w:lang w:val="uk-UA"/>
        </w:rPr>
        <w:t xml:space="preserve"> спадщини та найцінніших природних територій» [52]. Для розвитку туризму першочерговими завданнями відповідно </w:t>
      </w:r>
      <w:r w:rsidR="0098414A">
        <w:rPr>
          <w:rFonts w:ascii="Times New Roman" w:hAnsi="Times New Roman"/>
          <w:sz w:val="28"/>
          <w:szCs w:val="28"/>
          <w:lang w:val="uk-UA"/>
        </w:rPr>
        <w:t xml:space="preserve">до </w:t>
      </w:r>
      <w:r w:rsidR="0098414A" w:rsidRPr="00A00FB0">
        <w:rPr>
          <w:rFonts w:ascii="Times New Roman" w:hAnsi="Times New Roman"/>
          <w:sz w:val="28"/>
          <w:szCs w:val="28"/>
          <w:lang w:val="uk-UA"/>
        </w:rPr>
        <w:t>Державної стратегії регіонального розвитку на 2021-2027 роки</w:t>
      </w:r>
      <w:r w:rsidRPr="00A00FB0">
        <w:rPr>
          <w:rFonts w:ascii="Times New Roman" w:hAnsi="Times New Roman"/>
          <w:sz w:val="28"/>
          <w:szCs w:val="28"/>
          <w:lang w:val="uk-UA"/>
        </w:rPr>
        <w:t xml:space="preserve"> стають: «використання об’єктів культурної спадщини в туристичній діяльності; розвиток зеленого туризму в сільській місцевості; створення якісного туристичного продукту на основі раціонального використання туристичних ресурсів; визначення зон пріоритетного розвитку туризму шляхом туристичного районування регіонів; формування позитивного іміджу в сфері туризму на зовнішньому та внутрішньому туристичних ринках; створення загальнодержавної інформаційної мережі у сфері туризму та курортів» [52].</w:t>
      </w:r>
    </w:p>
    <w:p w:rsidR="005E77D2" w:rsidRPr="001B0315" w:rsidRDefault="005E77D2" w:rsidP="001B0315">
      <w:pPr>
        <w:pStyle w:val="ae"/>
        <w:ind w:firstLine="709"/>
        <w:jc w:val="both"/>
        <w:rPr>
          <w:rFonts w:ascii="Times New Roman" w:hAnsi="Times New Roman"/>
          <w:sz w:val="28"/>
          <w:szCs w:val="28"/>
          <w:lang w:val="uk-UA"/>
        </w:rPr>
      </w:pPr>
      <w:r w:rsidRPr="001945EC">
        <w:rPr>
          <w:rFonts w:ascii="Times New Roman" w:hAnsi="Times New Roman"/>
          <w:sz w:val="28"/>
          <w:szCs w:val="28"/>
          <w:lang w:val="uk-UA"/>
        </w:rPr>
        <w:t>Розв</w:t>
      </w:r>
      <w:r w:rsidR="00C13D53">
        <w:rPr>
          <w:rFonts w:ascii="Times New Roman" w:hAnsi="Times New Roman"/>
          <w:sz w:val="28"/>
          <w:szCs w:val="28"/>
          <w:lang w:val="uk-UA"/>
        </w:rPr>
        <w:t xml:space="preserve">иток туризму </w:t>
      </w:r>
      <w:r w:rsidRPr="001945EC">
        <w:rPr>
          <w:rFonts w:ascii="Times New Roman" w:hAnsi="Times New Roman"/>
          <w:sz w:val="28"/>
          <w:szCs w:val="28"/>
          <w:lang w:val="uk-UA"/>
        </w:rPr>
        <w:t xml:space="preserve">безпосередньо </w:t>
      </w:r>
      <w:r w:rsidR="00C13D53">
        <w:rPr>
          <w:rFonts w:ascii="Times New Roman" w:hAnsi="Times New Roman"/>
          <w:sz w:val="28"/>
          <w:szCs w:val="28"/>
          <w:lang w:val="uk-UA"/>
        </w:rPr>
        <w:t xml:space="preserve">пов'язаний із можливостями транскордонної </w:t>
      </w:r>
      <w:r w:rsidRPr="001945EC">
        <w:rPr>
          <w:rFonts w:ascii="Times New Roman" w:hAnsi="Times New Roman"/>
          <w:sz w:val="28"/>
          <w:szCs w:val="28"/>
          <w:lang w:val="uk-UA"/>
        </w:rPr>
        <w:t>співп</w:t>
      </w:r>
      <w:r w:rsidR="00C13D53">
        <w:rPr>
          <w:rFonts w:ascii="Times New Roman" w:hAnsi="Times New Roman"/>
          <w:sz w:val="28"/>
          <w:szCs w:val="28"/>
          <w:lang w:val="uk-UA"/>
        </w:rPr>
        <w:t xml:space="preserve">раці, що </w:t>
      </w:r>
      <w:r w:rsidRPr="001945EC">
        <w:rPr>
          <w:rFonts w:ascii="Times New Roman" w:hAnsi="Times New Roman"/>
          <w:sz w:val="28"/>
          <w:szCs w:val="28"/>
          <w:lang w:val="uk-UA"/>
        </w:rPr>
        <w:t xml:space="preserve">також </w:t>
      </w:r>
      <w:r w:rsidR="00C13D53">
        <w:rPr>
          <w:rFonts w:ascii="Times New Roman" w:hAnsi="Times New Roman"/>
          <w:sz w:val="28"/>
          <w:szCs w:val="28"/>
          <w:lang w:val="uk-UA"/>
        </w:rPr>
        <w:t xml:space="preserve">відображено </w:t>
      </w:r>
      <w:r w:rsidRPr="001945EC">
        <w:rPr>
          <w:rFonts w:ascii="Times New Roman" w:hAnsi="Times New Roman"/>
          <w:sz w:val="28"/>
          <w:szCs w:val="28"/>
          <w:lang w:val="uk-UA"/>
        </w:rPr>
        <w:t>у</w:t>
      </w:r>
      <w:r w:rsidR="00C13D53">
        <w:rPr>
          <w:rFonts w:ascii="Times New Roman" w:hAnsi="Times New Roman"/>
          <w:sz w:val="28"/>
          <w:szCs w:val="28"/>
          <w:lang w:val="uk-UA"/>
        </w:rPr>
        <w:t xml:space="preserve"> </w:t>
      </w:r>
      <w:r w:rsidR="0098414A" w:rsidRPr="00A00FB0">
        <w:rPr>
          <w:rFonts w:ascii="Times New Roman" w:hAnsi="Times New Roman"/>
          <w:sz w:val="28"/>
          <w:szCs w:val="28"/>
          <w:lang w:val="uk-UA"/>
        </w:rPr>
        <w:t>Державної стратегії регіонального розвитку на 2021-2027 роки</w:t>
      </w:r>
      <w:r w:rsidR="0098414A">
        <w:rPr>
          <w:rFonts w:ascii="Times New Roman" w:hAnsi="Times New Roman"/>
          <w:sz w:val="28"/>
          <w:szCs w:val="28"/>
          <w:lang w:val="uk-UA"/>
        </w:rPr>
        <w:t xml:space="preserve">, як один з напрямів цієї ж стратегічної цілі. Пріоритетними завданнями </w:t>
      </w:r>
      <w:r w:rsidRPr="0098414A">
        <w:rPr>
          <w:rFonts w:ascii="Times New Roman" w:hAnsi="Times New Roman"/>
          <w:sz w:val="28"/>
          <w:szCs w:val="28"/>
          <w:lang w:val="uk-UA"/>
        </w:rPr>
        <w:t>ви</w:t>
      </w:r>
      <w:r w:rsidR="0098414A">
        <w:rPr>
          <w:rFonts w:ascii="Times New Roman" w:hAnsi="Times New Roman"/>
          <w:sz w:val="28"/>
          <w:szCs w:val="28"/>
          <w:lang w:val="uk-UA"/>
        </w:rPr>
        <w:t xml:space="preserve">значено «сприяння </w:t>
      </w:r>
      <w:r w:rsidR="0098414A" w:rsidRPr="0098414A">
        <w:rPr>
          <w:rFonts w:ascii="Times New Roman" w:hAnsi="Times New Roman"/>
          <w:sz w:val="28"/>
          <w:szCs w:val="28"/>
          <w:lang w:val="uk-UA"/>
        </w:rPr>
        <w:t>поглибленню</w:t>
      </w:r>
      <w:r w:rsidRPr="0098414A">
        <w:rPr>
          <w:rFonts w:ascii="Times New Roman" w:hAnsi="Times New Roman"/>
          <w:sz w:val="28"/>
          <w:szCs w:val="28"/>
          <w:lang w:val="uk-UA"/>
        </w:rPr>
        <w:t xml:space="preserve"> еконо</w:t>
      </w:r>
      <w:r w:rsidR="0098414A">
        <w:rPr>
          <w:rFonts w:ascii="Times New Roman" w:hAnsi="Times New Roman"/>
          <w:sz w:val="28"/>
          <w:szCs w:val="28"/>
          <w:lang w:val="uk-UA"/>
        </w:rPr>
        <w:t xml:space="preserve">мічних, соціальних, науково-технічних, </w:t>
      </w:r>
      <w:r w:rsidRPr="0098414A">
        <w:rPr>
          <w:rFonts w:ascii="Times New Roman" w:hAnsi="Times New Roman"/>
          <w:sz w:val="28"/>
          <w:szCs w:val="28"/>
          <w:lang w:val="uk-UA"/>
        </w:rPr>
        <w:t>е</w:t>
      </w:r>
      <w:r w:rsidR="0098414A">
        <w:rPr>
          <w:rFonts w:ascii="Times New Roman" w:hAnsi="Times New Roman"/>
          <w:sz w:val="28"/>
          <w:szCs w:val="28"/>
          <w:lang w:val="uk-UA"/>
        </w:rPr>
        <w:t xml:space="preserve">кологічних, культурних та інших відносин між територіальними </w:t>
      </w:r>
      <w:r w:rsidRPr="0098414A">
        <w:rPr>
          <w:rFonts w:ascii="Times New Roman" w:hAnsi="Times New Roman"/>
          <w:sz w:val="28"/>
          <w:szCs w:val="28"/>
          <w:lang w:val="uk-UA"/>
        </w:rPr>
        <w:t>гро</w:t>
      </w:r>
      <w:r w:rsidR="0098414A">
        <w:rPr>
          <w:rFonts w:ascii="Times New Roman" w:hAnsi="Times New Roman"/>
          <w:sz w:val="28"/>
          <w:szCs w:val="28"/>
          <w:lang w:val="uk-UA"/>
        </w:rPr>
        <w:t xml:space="preserve">мадами, їх представницькими органами, </w:t>
      </w:r>
      <w:r w:rsidRPr="0098414A">
        <w:rPr>
          <w:rFonts w:ascii="Times New Roman" w:hAnsi="Times New Roman"/>
          <w:sz w:val="28"/>
          <w:szCs w:val="28"/>
          <w:lang w:val="uk-UA"/>
        </w:rPr>
        <w:t>місце</w:t>
      </w:r>
      <w:r w:rsidR="0098414A">
        <w:rPr>
          <w:rFonts w:ascii="Times New Roman" w:hAnsi="Times New Roman"/>
          <w:sz w:val="28"/>
          <w:szCs w:val="28"/>
          <w:lang w:val="uk-UA"/>
        </w:rPr>
        <w:t xml:space="preserve">вими органами </w:t>
      </w:r>
      <w:r w:rsidRPr="0098414A">
        <w:rPr>
          <w:rFonts w:ascii="Times New Roman" w:hAnsi="Times New Roman"/>
          <w:sz w:val="28"/>
          <w:szCs w:val="28"/>
          <w:lang w:val="uk-UA"/>
        </w:rPr>
        <w:t>виконавч</w:t>
      </w:r>
      <w:r w:rsidR="0098414A">
        <w:rPr>
          <w:rFonts w:ascii="Times New Roman" w:hAnsi="Times New Roman"/>
          <w:sz w:val="28"/>
          <w:szCs w:val="28"/>
          <w:lang w:val="uk-UA"/>
        </w:rPr>
        <w:t xml:space="preserve">ої влади та територіальними громадами, відповідними </w:t>
      </w:r>
      <w:r w:rsidRPr="0098414A">
        <w:rPr>
          <w:rFonts w:ascii="Times New Roman" w:hAnsi="Times New Roman"/>
          <w:sz w:val="28"/>
          <w:szCs w:val="28"/>
          <w:lang w:val="uk-UA"/>
        </w:rPr>
        <w:t>орг</w:t>
      </w:r>
      <w:r w:rsidR="0098414A">
        <w:rPr>
          <w:rFonts w:ascii="Times New Roman" w:hAnsi="Times New Roman"/>
          <w:sz w:val="28"/>
          <w:szCs w:val="28"/>
          <w:lang w:val="uk-UA"/>
        </w:rPr>
        <w:t>анами</w:t>
      </w:r>
      <w:r w:rsidRPr="0098414A">
        <w:rPr>
          <w:rFonts w:ascii="Times New Roman" w:hAnsi="Times New Roman"/>
          <w:sz w:val="28"/>
          <w:szCs w:val="28"/>
          <w:lang w:val="uk-UA"/>
        </w:rPr>
        <w:t xml:space="preserve"> влади інших </w:t>
      </w:r>
      <w:r w:rsidR="0098414A">
        <w:rPr>
          <w:rFonts w:ascii="Times New Roman" w:hAnsi="Times New Roman"/>
          <w:sz w:val="28"/>
          <w:szCs w:val="28"/>
          <w:lang w:val="uk-UA"/>
        </w:rPr>
        <w:t xml:space="preserve">держав; створення умов для використання організаційних, фінансових, інсти-туційних можливостей суб’єктів і учасників  транскордонного співробітництва України в здійсненні заходів щодо реалізації проектів </w:t>
      </w:r>
      <w:r w:rsidRPr="0098414A">
        <w:rPr>
          <w:rFonts w:ascii="Times New Roman" w:hAnsi="Times New Roman"/>
          <w:sz w:val="28"/>
          <w:szCs w:val="28"/>
          <w:lang w:val="uk-UA"/>
        </w:rPr>
        <w:t>(п</w:t>
      </w:r>
      <w:r w:rsidR="0098414A">
        <w:rPr>
          <w:rFonts w:ascii="Times New Roman" w:hAnsi="Times New Roman"/>
          <w:sz w:val="28"/>
          <w:szCs w:val="28"/>
          <w:lang w:val="uk-UA"/>
        </w:rPr>
        <w:t xml:space="preserve">рограм) транскордонного співробітництва; об’єднання зусиль щодо розвитку транскордонного співробітництва, подальшого поглиблення співпраці в рамках єврорегіонів та активізації роботи з розширення сфер такого </w:t>
      </w:r>
      <w:r w:rsidRPr="0098414A">
        <w:rPr>
          <w:rFonts w:ascii="Times New Roman" w:hAnsi="Times New Roman"/>
          <w:sz w:val="28"/>
          <w:szCs w:val="28"/>
          <w:lang w:val="uk-UA"/>
        </w:rPr>
        <w:t>співробітництва</w:t>
      </w:r>
      <w:r w:rsidR="0098414A">
        <w:rPr>
          <w:rFonts w:ascii="Times New Roman" w:hAnsi="Times New Roman"/>
          <w:sz w:val="28"/>
          <w:szCs w:val="28"/>
          <w:lang w:val="uk-UA"/>
        </w:rPr>
        <w:t xml:space="preserve">, ліквідації </w:t>
      </w:r>
      <w:r w:rsidR="0098414A">
        <w:rPr>
          <w:rFonts w:ascii="Times New Roman" w:hAnsi="Times New Roman"/>
          <w:sz w:val="28"/>
          <w:szCs w:val="28"/>
          <w:lang w:val="uk-UA"/>
        </w:rPr>
        <w:lastRenderedPageBreak/>
        <w:t>інфраструктурних перешкод та сприяння провадженню спільної підприємницької діяльності</w:t>
      </w:r>
      <w:r w:rsidRPr="0098414A">
        <w:rPr>
          <w:rFonts w:ascii="Times New Roman" w:hAnsi="Times New Roman"/>
          <w:sz w:val="28"/>
          <w:szCs w:val="28"/>
          <w:lang w:val="uk-UA"/>
        </w:rPr>
        <w:t xml:space="preserve"> прикордонних </w:t>
      </w:r>
      <w:r w:rsidR="0098414A">
        <w:rPr>
          <w:rFonts w:ascii="Times New Roman" w:hAnsi="Times New Roman"/>
          <w:sz w:val="28"/>
          <w:szCs w:val="28"/>
          <w:lang w:val="uk-UA"/>
        </w:rPr>
        <w:t>регіонів у сфері малого і середнього бізнесу; підвищення ефективності використання зов</w:t>
      </w:r>
      <w:r w:rsidRPr="0098414A">
        <w:rPr>
          <w:rFonts w:ascii="Times New Roman" w:hAnsi="Times New Roman"/>
          <w:sz w:val="28"/>
          <w:szCs w:val="28"/>
          <w:lang w:val="uk-UA"/>
        </w:rPr>
        <w:t>нішньої допомоги ЄС в рамк</w:t>
      </w:r>
      <w:r w:rsidR="0098414A">
        <w:rPr>
          <w:rFonts w:ascii="Times New Roman" w:hAnsi="Times New Roman"/>
          <w:sz w:val="28"/>
          <w:szCs w:val="28"/>
          <w:lang w:val="uk-UA"/>
        </w:rPr>
        <w:t xml:space="preserve">ах Європейського інструменту </w:t>
      </w:r>
      <w:r w:rsidRPr="0098414A">
        <w:rPr>
          <w:rFonts w:ascii="Times New Roman" w:hAnsi="Times New Roman"/>
          <w:sz w:val="28"/>
          <w:szCs w:val="28"/>
          <w:lang w:val="uk-UA"/>
        </w:rPr>
        <w:t>сусідства</w:t>
      </w:r>
      <w:r w:rsidR="0098414A">
        <w:rPr>
          <w:rFonts w:ascii="Times New Roman" w:hAnsi="Times New Roman"/>
          <w:sz w:val="28"/>
          <w:szCs w:val="28"/>
          <w:lang w:val="uk-UA"/>
        </w:rPr>
        <w:t xml:space="preserve"> та інших доступних </w:t>
      </w:r>
      <w:r w:rsidRPr="0098414A">
        <w:rPr>
          <w:rFonts w:ascii="Times New Roman" w:hAnsi="Times New Roman"/>
          <w:sz w:val="28"/>
          <w:szCs w:val="28"/>
          <w:lang w:val="uk-UA"/>
        </w:rPr>
        <w:t>Україні програм</w:t>
      </w:r>
      <w:r w:rsidR="0098414A">
        <w:rPr>
          <w:rFonts w:ascii="Times New Roman" w:hAnsi="Times New Roman"/>
          <w:sz w:val="28"/>
          <w:szCs w:val="28"/>
          <w:lang w:val="uk-UA"/>
        </w:rPr>
        <w:t>»</w:t>
      </w:r>
      <w:r w:rsidRPr="0098414A">
        <w:rPr>
          <w:rFonts w:ascii="Times New Roman" w:hAnsi="Times New Roman"/>
          <w:sz w:val="28"/>
          <w:szCs w:val="28"/>
          <w:lang w:val="uk-UA"/>
        </w:rPr>
        <w:t xml:space="preserve"> [5</w:t>
      </w:r>
      <w:r w:rsidR="0098414A">
        <w:rPr>
          <w:rFonts w:ascii="Times New Roman" w:hAnsi="Times New Roman"/>
          <w:sz w:val="28"/>
          <w:szCs w:val="28"/>
          <w:lang w:val="uk-UA"/>
        </w:rPr>
        <w:t>2</w:t>
      </w:r>
      <w:r w:rsidRPr="0098414A">
        <w:rPr>
          <w:rFonts w:ascii="Times New Roman" w:hAnsi="Times New Roman"/>
          <w:sz w:val="28"/>
          <w:szCs w:val="28"/>
          <w:lang w:val="uk-UA"/>
        </w:rPr>
        <w:t>]</w:t>
      </w:r>
      <w:r w:rsidR="0098414A">
        <w:rPr>
          <w:rFonts w:ascii="Times New Roman" w:hAnsi="Times New Roman"/>
          <w:sz w:val="28"/>
          <w:szCs w:val="28"/>
          <w:lang w:val="uk-UA"/>
        </w:rPr>
        <w:t>.</w:t>
      </w:r>
    </w:p>
    <w:p w:rsidR="00910F95" w:rsidRDefault="00265D89" w:rsidP="00E31C85">
      <w:pPr>
        <w:pStyle w:val="ae"/>
        <w:ind w:firstLine="709"/>
        <w:jc w:val="both"/>
        <w:rPr>
          <w:rFonts w:ascii="Times New Roman" w:hAnsi="Times New Roman"/>
          <w:sz w:val="28"/>
          <w:szCs w:val="28"/>
          <w:lang w:val="uk-UA"/>
        </w:rPr>
      </w:pPr>
      <w:r w:rsidRPr="00C95ACB">
        <w:rPr>
          <w:rFonts w:ascii="Times New Roman" w:hAnsi="Times New Roman"/>
          <w:sz w:val="28"/>
          <w:szCs w:val="28"/>
          <w:lang w:val="uk-UA"/>
        </w:rPr>
        <w:t>Спираючись на просторово-географічне розміщення єврорегіонів за участю України,</w:t>
      </w:r>
      <w:r w:rsidR="00FE38F6" w:rsidRPr="00C95ACB">
        <w:rPr>
          <w:rFonts w:ascii="Times New Roman" w:hAnsi="Times New Roman"/>
          <w:sz w:val="28"/>
          <w:szCs w:val="28"/>
          <w:lang w:val="uk-UA"/>
        </w:rPr>
        <w:t xml:space="preserve"> можемо стверджувати про існування </w:t>
      </w:r>
      <w:r w:rsidR="000809D3">
        <w:rPr>
          <w:rFonts w:ascii="Times New Roman" w:hAnsi="Times New Roman"/>
          <w:sz w:val="28"/>
          <w:szCs w:val="28"/>
          <w:lang w:val="uk-UA"/>
        </w:rPr>
        <w:t xml:space="preserve">чотирьох </w:t>
      </w:r>
      <w:r w:rsidR="00E31C85">
        <w:rPr>
          <w:rFonts w:ascii="Times New Roman" w:hAnsi="Times New Roman"/>
          <w:sz w:val="28"/>
          <w:szCs w:val="28"/>
          <w:lang w:val="uk-UA"/>
        </w:rPr>
        <w:t>єврорегіональних</w:t>
      </w:r>
      <w:r w:rsidR="00E47A7E" w:rsidRPr="00C95ACB">
        <w:rPr>
          <w:rFonts w:ascii="Times New Roman" w:hAnsi="Times New Roman"/>
          <w:sz w:val="28"/>
          <w:szCs w:val="28"/>
          <w:lang w:val="uk-UA"/>
        </w:rPr>
        <w:t xml:space="preserve"> регіонів</w:t>
      </w:r>
      <w:r w:rsidR="000809D3">
        <w:rPr>
          <w:rFonts w:ascii="Times New Roman" w:hAnsi="Times New Roman"/>
          <w:sz w:val="28"/>
          <w:szCs w:val="28"/>
          <w:lang w:val="uk-UA"/>
        </w:rPr>
        <w:t xml:space="preserve"> України</w:t>
      </w:r>
      <w:r w:rsidR="00E47A7E" w:rsidRPr="00C95ACB">
        <w:rPr>
          <w:rFonts w:ascii="Times New Roman" w:hAnsi="Times New Roman"/>
          <w:sz w:val="28"/>
          <w:szCs w:val="28"/>
          <w:lang w:val="uk-UA"/>
        </w:rPr>
        <w:t>: Пів</w:t>
      </w:r>
      <w:r w:rsidR="00562DD6" w:rsidRPr="00C95ACB">
        <w:rPr>
          <w:rFonts w:ascii="Times New Roman" w:hAnsi="Times New Roman"/>
          <w:sz w:val="28"/>
          <w:szCs w:val="28"/>
          <w:lang w:val="uk-UA"/>
        </w:rPr>
        <w:t xml:space="preserve">нічний (українсько-білоруський), </w:t>
      </w:r>
      <w:r w:rsidR="00C95ACB" w:rsidRPr="00C95ACB">
        <w:rPr>
          <w:rFonts w:ascii="Times New Roman" w:hAnsi="Times New Roman"/>
          <w:sz w:val="28"/>
          <w:szCs w:val="28"/>
          <w:lang w:val="uk-UA"/>
        </w:rPr>
        <w:t>Східний (українсько-російський)</w:t>
      </w:r>
      <w:r w:rsidR="00C95ACB">
        <w:rPr>
          <w:rFonts w:ascii="Times New Roman" w:hAnsi="Times New Roman"/>
          <w:sz w:val="28"/>
          <w:szCs w:val="28"/>
          <w:lang w:val="uk-UA"/>
        </w:rPr>
        <w:t xml:space="preserve"> та</w:t>
      </w:r>
      <w:r w:rsidR="00C95ACB" w:rsidRPr="00C95ACB">
        <w:rPr>
          <w:rFonts w:ascii="Times New Roman" w:hAnsi="Times New Roman"/>
          <w:sz w:val="28"/>
          <w:szCs w:val="28"/>
          <w:lang w:val="uk-UA"/>
        </w:rPr>
        <w:t xml:space="preserve"> </w:t>
      </w:r>
      <w:r w:rsidR="00E47A7E" w:rsidRPr="00C95ACB">
        <w:rPr>
          <w:rFonts w:ascii="Times New Roman" w:hAnsi="Times New Roman"/>
          <w:sz w:val="28"/>
          <w:szCs w:val="28"/>
          <w:lang w:val="uk-UA"/>
        </w:rPr>
        <w:t>Західний</w:t>
      </w:r>
      <w:r w:rsidR="00622B95" w:rsidRPr="00C95ACB">
        <w:rPr>
          <w:rFonts w:ascii="Times New Roman" w:hAnsi="Times New Roman"/>
          <w:sz w:val="28"/>
          <w:szCs w:val="28"/>
          <w:lang w:val="uk-UA"/>
        </w:rPr>
        <w:t xml:space="preserve"> (українсько-польський, </w:t>
      </w:r>
      <w:r w:rsidR="00C95ACB">
        <w:rPr>
          <w:rFonts w:ascii="Times New Roman" w:hAnsi="Times New Roman"/>
          <w:sz w:val="28"/>
          <w:szCs w:val="28"/>
          <w:lang w:val="uk-UA"/>
        </w:rPr>
        <w:t>українсько-словаць</w:t>
      </w:r>
      <w:r w:rsidR="00562DD6" w:rsidRPr="00C95ACB">
        <w:rPr>
          <w:rFonts w:ascii="Times New Roman" w:hAnsi="Times New Roman"/>
          <w:sz w:val="28"/>
          <w:szCs w:val="28"/>
          <w:lang w:val="uk-UA"/>
        </w:rPr>
        <w:t>кий, українс</w:t>
      </w:r>
      <w:r w:rsidR="00C95ACB">
        <w:rPr>
          <w:rFonts w:ascii="Times New Roman" w:hAnsi="Times New Roman"/>
          <w:sz w:val="28"/>
          <w:szCs w:val="28"/>
          <w:lang w:val="uk-UA"/>
        </w:rPr>
        <w:t>ько-угорський, українсько-румун</w:t>
      </w:r>
      <w:r w:rsidR="00932DCD">
        <w:rPr>
          <w:rFonts w:ascii="Times New Roman" w:hAnsi="Times New Roman"/>
          <w:sz w:val="28"/>
          <w:szCs w:val="28"/>
          <w:lang w:val="uk-UA"/>
        </w:rPr>
        <w:t>ський), Південний (</w:t>
      </w:r>
      <w:r w:rsidR="00562DD6" w:rsidRPr="00C95ACB">
        <w:rPr>
          <w:rFonts w:ascii="Times New Roman" w:hAnsi="Times New Roman"/>
          <w:sz w:val="28"/>
          <w:szCs w:val="28"/>
          <w:lang w:val="uk-UA"/>
        </w:rPr>
        <w:t>українсько-м</w:t>
      </w:r>
      <w:r w:rsidR="00562DD6" w:rsidRPr="000D3DE4">
        <w:rPr>
          <w:rFonts w:ascii="Times New Roman" w:hAnsi="Times New Roman"/>
          <w:sz w:val="28"/>
          <w:szCs w:val="28"/>
          <w:lang w:val="uk-UA"/>
        </w:rPr>
        <w:t>олдовський)</w:t>
      </w:r>
      <w:r w:rsidR="00E31C85" w:rsidRPr="000D3DE4">
        <w:rPr>
          <w:rFonts w:ascii="Times New Roman" w:hAnsi="Times New Roman"/>
          <w:sz w:val="28"/>
          <w:szCs w:val="28"/>
          <w:lang w:val="uk-UA"/>
        </w:rPr>
        <w:t xml:space="preserve"> </w:t>
      </w:r>
      <w:r w:rsidR="00965CFA" w:rsidRPr="000D3DE4">
        <w:rPr>
          <w:rFonts w:ascii="Times New Roman" w:hAnsi="Times New Roman"/>
          <w:sz w:val="28"/>
          <w:szCs w:val="28"/>
          <w:lang w:val="uk-UA"/>
        </w:rPr>
        <w:t xml:space="preserve">до яких входить 12 прикордонних областей України </w:t>
      </w:r>
      <w:r w:rsidR="00E31C85" w:rsidRPr="000D3DE4">
        <w:rPr>
          <w:rFonts w:ascii="Times New Roman" w:hAnsi="Times New Roman"/>
          <w:sz w:val="28"/>
          <w:szCs w:val="28"/>
          <w:lang w:val="uk-UA"/>
        </w:rPr>
        <w:t>(Додаток Д)</w:t>
      </w:r>
      <w:r w:rsidR="00C95ACB" w:rsidRPr="000D3DE4">
        <w:rPr>
          <w:rFonts w:ascii="Times New Roman" w:hAnsi="Times New Roman"/>
          <w:sz w:val="28"/>
          <w:szCs w:val="28"/>
          <w:lang w:val="uk-UA"/>
        </w:rPr>
        <w:t>.</w:t>
      </w:r>
      <w:r w:rsidR="005E77D2">
        <w:rPr>
          <w:rFonts w:ascii="Times New Roman" w:hAnsi="Times New Roman"/>
          <w:sz w:val="28"/>
          <w:szCs w:val="28"/>
          <w:lang w:val="uk-UA"/>
        </w:rPr>
        <w:t xml:space="preserve"> </w:t>
      </w:r>
      <w:r w:rsidR="00910F95">
        <w:rPr>
          <w:rFonts w:ascii="Times New Roman" w:hAnsi="Times New Roman"/>
          <w:sz w:val="28"/>
          <w:szCs w:val="28"/>
          <w:lang w:val="uk-UA"/>
        </w:rPr>
        <w:t>Р</w:t>
      </w:r>
      <w:r w:rsidR="00262616">
        <w:rPr>
          <w:rFonts w:ascii="Times New Roman" w:hAnsi="Times New Roman"/>
          <w:sz w:val="28"/>
          <w:szCs w:val="28"/>
          <w:lang w:val="uk-UA"/>
        </w:rPr>
        <w:t>озглянемо</w:t>
      </w:r>
      <w:r w:rsidR="00910F95">
        <w:rPr>
          <w:rFonts w:ascii="Times New Roman" w:hAnsi="Times New Roman"/>
          <w:sz w:val="28"/>
          <w:szCs w:val="28"/>
          <w:lang w:val="uk-UA"/>
        </w:rPr>
        <w:t xml:space="preserve"> </w:t>
      </w:r>
      <w:r w:rsidR="00910F95" w:rsidRPr="00E31C85">
        <w:rPr>
          <w:rFonts w:ascii="Times New Roman" w:hAnsi="Times New Roman"/>
          <w:sz w:val="28"/>
          <w:szCs w:val="28"/>
          <w:lang w:val="uk-UA"/>
        </w:rPr>
        <w:t>регіональну політику</w:t>
      </w:r>
      <w:r w:rsidR="00262616" w:rsidRPr="00E31C85">
        <w:rPr>
          <w:rFonts w:ascii="Times New Roman" w:hAnsi="Times New Roman"/>
          <w:sz w:val="28"/>
          <w:szCs w:val="28"/>
          <w:lang w:val="uk-UA"/>
        </w:rPr>
        <w:t xml:space="preserve"> </w:t>
      </w:r>
      <w:r w:rsidR="00965CFA">
        <w:rPr>
          <w:rFonts w:ascii="Times New Roman" w:hAnsi="Times New Roman"/>
          <w:sz w:val="28"/>
          <w:szCs w:val="28"/>
          <w:lang w:val="uk-UA"/>
        </w:rPr>
        <w:t xml:space="preserve">цих </w:t>
      </w:r>
      <w:r w:rsidR="00262616" w:rsidRPr="00E31C85">
        <w:rPr>
          <w:rFonts w:ascii="Times New Roman" w:hAnsi="Times New Roman"/>
          <w:sz w:val="28"/>
          <w:szCs w:val="28"/>
          <w:lang w:val="uk-UA"/>
        </w:rPr>
        <w:t>областей</w:t>
      </w:r>
      <w:r w:rsidR="00965CFA">
        <w:rPr>
          <w:rFonts w:ascii="Times New Roman" w:hAnsi="Times New Roman"/>
          <w:sz w:val="28"/>
          <w:szCs w:val="28"/>
          <w:lang w:val="uk-UA"/>
        </w:rPr>
        <w:t xml:space="preserve"> </w:t>
      </w:r>
      <w:r w:rsidR="00262616" w:rsidRPr="00E31C85">
        <w:rPr>
          <w:rFonts w:ascii="Times New Roman" w:hAnsi="Times New Roman"/>
          <w:sz w:val="28"/>
          <w:szCs w:val="28"/>
          <w:lang w:val="uk-UA"/>
        </w:rPr>
        <w:t>в контексті розвитку туризму, виходячи з аналізу регіональних стратегій розвитку які були затверджені в усіх адміністративних областях України на період 2021-2027 років (табл. 7).</w:t>
      </w:r>
    </w:p>
    <w:p w:rsidR="00262616" w:rsidRDefault="00262616" w:rsidP="00262616">
      <w:pPr>
        <w:pStyle w:val="ae"/>
        <w:ind w:firstLine="709"/>
        <w:jc w:val="both"/>
        <w:rPr>
          <w:rFonts w:ascii="Times New Roman" w:hAnsi="Times New Roman"/>
          <w:sz w:val="28"/>
          <w:szCs w:val="28"/>
          <w:lang w:val="uk-UA"/>
        </w:rPr>
      </w:pPr>
    </w:p>
    <w:p w:rsidR="00262616" w:rsidRDefault="00262616" w:rsidP="00262616">
      <w:pPr>
        <w:pStyle w:val="ae"/>
        <w:ind w:firstLine="709"/>
        <w:jc w:val="both"/>
        <w:rPr>
          <w:rFonts w:ascii="Times New Roman" w:hAnsi="Times New Roman"/>
          <w:sz w:val="28"/>
          <w:szCs w:val="28"/>
          <w:lang w:val="uk-UA"/>
        </w:rPr>
      </w:pPr>
      <w:r w:rsidRPr="00D47B43">
        <w:rPr>
          <w:rFonts w:ascii="Times New Roman" w:hAnsi="Times New Roman"/>
          <w:sz w:val="28"/>
          <w:szCs w:val="28"/>
          <w:lang w:val="uk-UA"/>
        </w:rPr>
        <w:t xml:space="preserve">Таблиця </w:t>
      </w:r>
      <w:r>
        <w:rPr>
          <w:rFonts w:ascii="Times New Roman" w:hAnsi="Times New Roman"/>
          <w:sz w:val="28"/>
          <w:szCs w:val="28"/>
          <w:lang w:val="uk-UA"/>
        </w:rPr>
        <w:t>7</w:t>
      </w:r>
      <w:r w:rsidRPr="00D47B43">
        <w:rPr>
          <w:rFonts w:ascii="Times New Roman" w:hAnsi="Times New Roman"/>
          <w:sz w:val="28"/>
          <w:szCs w:val="28"/>
          <w:lang w:val="uk-UA"/>
        </w:rPr>
        <w:t xml:space="preserve"> </w:t>
      </w:r>
      <w:r w:rsidRPr="003354E3">
        <w:rPr>
          <w:rFonts w:ascii="Times New Roman" w:hAnsi="Times New Roman"/>
          <w:sz w:val="28"/>
          <w:szCs w:val="28"/>
          <w:lang w:val="uk-UA"/>
        </w:rPr>
        <w:t>–</w:t>
      </w:r>
      <w:r>
        <w:rPr>
          <w:rFonts w:ascii="Times New Roman" w:hAnsi="Times New Roman"/>
          <w:sz w:val="28"/>
          <w:szCs w:val="28"/>
          <w:lang w:val="uk-UA"/>
        </w:rPr>
        <w:t xml:space="preserve"> Туриз</w:t>
      </w:r>
      <w:r w:rsidRPr="00262616">
        <w:rPr>
          <w:rFonts w:ascii="Times New Roman" w:hAnsi="Times New Roman"/>
          <w:sz w:val="28"/>
          <w:szCs w:val="28"/>
          <w:lang w:val="uk-UA"/>
        </w:rPr>
        <w:t>м у стратегічних та операційних ці</w:t>
      </w:r>
      <w:r>
        <w:rPr>
          <w:rFonts w:ascii="Times New Roman" w:hAnsi="Times New Roman"/>
          <w:sz w:val="28"/>
          <w:szCs w:val="28"/>
          <w:lang w:val="uk-UA"/>
        </w:rPr>
        <w:t>лях відповідно до регіональних с</w:t>
      </w:r>
      <w:r w:rsidRPr="00262616">
        <w:rPr>
          <w:rFonts w:ascii="Times New Roman" w:hAnsi="Times New Roman"/>
          <w:sz w:val="28"/>
          <w:szCs w:val="28"/>
          <w:lang w:val="uk-UA"/>
        </w:rPr>
        <w:t>тратегі</w:t>
      </w:r>
      <w:r>
        <w:rPr>
          <w:rFonts w:ascii="Times New Roman" w:hAnsi="Times New Roman"/>
          <w:sz w:val="28"/>
          <w:szCs w:val="28"/>
          <w:lang w:val="uk-UA"/>
        </w:rPr>
        <w:t xml:space="preserve">й </w:t>
      </w:r>
      <w:r w:rsidRPr="00262616">
        <w:rPr>
          <w:rFonts w:ascii="Times New Roman" w:hAnsi="Times New Roman"/>
          <w:sz w:val="28"/>
          <w:szCs w:val="28"/>
          <w:lang w:val="uk-UA"/>
        </w:rPr>
        <w:t>розвитку</w:t>
      </w:r>
      <w:r>
        <w:rPr>
          <w:rFonts w:ascii="Times New Roman" w:hAnsi="Times New Roman"/>
          <w:sz w:val="28"/>
          <w:szCs w:val="28"/>
          <w:lang w:val="uk-UA"/>
        </w:rPr>
        <w:t>,</w:t>
      </w:r>
      <w:r w:rsidRPr="00262616">
        <w:rPr>
          <w:rFonts w:ascii="Times New Roman" w:hAnsi="Times New Roman"/>
          <w:sz w:val="28"/>
          <w:szCs w:val="28"/>
          <w:lang w:val="uk-UA"/>
        </w:rPr>
        <w:t xml:space="preserve"> </w:t>
      </w:r>
      <w:r>
        <w:rPr>
          <w:rFonts w:ascii="Times New Roman" w:hAnsi="Times New Roman"/>
          <w:sz w:val="28"/>
          <w:szCs w:val="28"/>
          <w:lang w:val="uk-UA"/>
        </w:rPr>
        <w:t xml:space="preserve">на період </w:t>
      </w:r>
      <w:r w:rsidRPr="00A00FB0">
        <w:rPr>
          <w:rFonts w:ascii="Times New Roman" w:hAnsi="Times New Roman"/>
          <w:sz w:val="28"/>
          <w:szCs w:val="28"/>
          <w:lang w:val="uk-UA"/>
        </w:rPr>
        <w:t>2021-2027 рок</w:t>
      </w:r>
      <w:r>
        <w:rPr>
          <w:rFonts w:ascii="Times New Roman" w:hAnsi="Times New Roman"/>
          <w:sz w:val="28"/>
          <w:szCs w:val="28"/>
          <w:lang w:val="uk-UA"/>
        </w:rPr>
        <w:t>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701"/>
        <w:gridCol w:w="2268"/>
        <w:gridCol w:w="1559"/>
      </w:tblGrid>
      <w:tr w:rsidR="00E2481E" w:rsidRPr="002E0EA8" w:rsidTr="004B0634">
        <w:trPr>
          <w:trHeight w:val="146"/>
        </w:trPr>
        <w:tc>
          <w:tcPr>
            <w:tcW w:w="1701" w:type="dxa"/>
          </w:tcPr>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Область</w:t>
            </w:r>
          </w:p>
        </w:tc>
        <w:tc>
          <w:tcPr>
            <w:tcW w:w="2410" w:type="dxa"/>
          </w:tcPr>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Єврорегіони</w:t>
            </w:r>
          </w:p>
        </w:tc>
        <w:tc>
          <w:tcPr>
            <w:tcW w:w="1701" w:type="dxa"/>
          </w:tcPr>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Стратегічна</w:t>
            </w:r>
          </w:p>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ціль – туризм</w:t>
            </w:r>
          </w:p>
        </w:tc>
        <w:tc>
          <w:tcPr>
            <w:tcW w:w="2268" w:type="dxa"/>
          </w:tcPr>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Операційні цілі, які</w:t>
            </w:r>
          </w:p>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стосуються розвитку туризму</w:t>
            </w:r>
          </w:p>
        </w:tc>
        <w:tc>
          <w:tcPr>
            <w:tcW w:w="1559" w:type="dxa"/>
          </w:tcPr>
          <w:p w:rsidR="00E2481E" w:rsidRPr="00AE6E8E" w:rsidRDefault="00E2481E" w:rsidP="00E2481E">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Співпраця</w:t>
            </w:r>
          </w:p>
          <w:p w:rsidR="00E2481E" w:rsidRPr="00AE6E8E" w:rsidRDefault="00E2481E" w:rsidP="00F66B19">
            <w:pPr>
              <w:shd w:val="clear" w:color="auto" w:fill="FFFFFF"/>
              <w:spacing w:after="0" w:line="240" w:lineRule="auto"/>
              <w:jc w:val="center"/>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в галузі туризму</w:t>
            </w:r>
            <w:r w:rsidR="00B61F7E" w:rsidRPr="00AE6E8E">
              <w:rPr>
                <w:rFonts w:ascii="Times New Roman" w:eastAsia="Times New Roman" w:hAnsi="Times New Roman" w:cs="Times New Roman"/>
                <w:sz w:val="24"/>
                <w:szCs w:val="24"/>
                <w:lang w:val="ru-RU"/>
              </w:rPr>
              <w:t xml:space="preserve"> в єврорегінах</w:t>
            </w:r>
          </w:p>
        </w:tc>
      </w:tr>
      <w:tr w:rsidR="00E2481E" w:rsidRPr="00AE6E8E" w:rsidTr="004B0634">
        <w:trPr>
          <w:trHeight w:val="60"/>
        </w:trPr>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Донецька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Донбас</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Луганська</w:t>
            </w:r>
          </w:p>
        </w:tc>
        <w:tc>
          <w:tcPr>
            <w:tcW w:w="2410" w:type="dxa"/>
          </w:tcPr>
          <w:p w:rsidR="00E2481E" w:rsidRPr="00AE6E8E" w:rsidRDefault="00E2481E" w:rsidP="00DD06BD">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Донбас</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Харківська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Слобожанщина</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Сумська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Ярославна</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Чернігівська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Дніпро</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Волинська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Буг</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Львівська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Карпатський, Буг</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Закарпатська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Карпатський</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Івано-Франківська</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Карпатський, Верхній Прут</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 xml:space="preserve">Чернівецька </w:t>
            </w:r>
          </w:p>
        </w:tc>
        <w:tc>
          <w:tcPr>
            <w:tcW w:w="2410" w:type="dxa"/>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Карпатський, Верхній Прут</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eastAsia="Times New Roman" w:hAnsi="Times New Roman" w:cs="Times New Roman"/>
                <w:sz w:val="24"/>
                <w:szCs w:val="24"/>
                <w:lang w:val="ru-RU"/>
              </w:rPr>
            </w:pPr>
            <w:r w:rsidRPr="00AE6E8E">
              <w:rPr>
                <w:rFonts w:ascii="Times New Roman" w:eastAsia="Times New Roman" w:hAnsi="Times New Roman" w:cs="Times New Roman"/>
                <w:sz w:val="24"/>
                <w:szCs w:val="24"/>
                <w:lang w:val="ru-RU"/>
              </w:rPr>
              <w:t>Вінницька</w:t>
            </w:r>
          </w:p>
        </w:tc>
        <w:tc>
          <w:tcPr>
            <w:tcW w:w="2410" w:type="dxa"/>
          </w:tcPr>
          <w:p w:rsidR="00E2481E" w:rsidRPr="00AE6E8E" w:rsidRDefault="00756CF9" w:rsidP="00756CF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Дністер</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r w:rsidR="00E2481E" w:rsidRPr="00AE6E8E" w:rsidTr="004B0634">
        <w:tc>
          <w:tcPr>
            <w:tcW w:w="1701" w:type="dxa"/>
          </w:tcPr>
          <w:p w:rsidR="00E2481E" w:rsidRPr="00AE6E8E" w:rsidRDefault="00E2481E" w:rsidP="00F66B19">
            <w:pPr>
              <w:shd w:val="clear" w:color="auto" w:fill="FFFFFF"/>
              <w:spacing w:after="0" w:line="240" w:lineRule="auto"/>
              <w:rPr>
                <w:rFonts w:ascii="Times New Roman" w:hAnsi="Times New Roman" w:cs="Times New Roman"/>
                <w:sz w:val="24"/>
                <w:szCs w:val="24"/>
              </w:rPr>
            </w:pPr>
            <w:r w:rsidRPr="00AE6E8E">
              <w:rPr>
                <w:rFonts w:ascii="Times New Roman" w:eastAsia="Times New Roman" w:hAnsi="Times New Roman" w:cs="Times New Roman"/>
                <w:sz w:val="24"/>
                <w:szCs w:val="24"/>
                <w:lang w:val="ru-RU"/>
              </w:rPr>
              <w:t>Одеська</w:t>
            </w:r>
          </w:p>
        </w:tc>
        <w:tc>
          <w:tcPr>
            <w:tcW w:w="2410" w:type="dxa"/>
          </w:tcPr>
          <w:p w:rsidR="00E2481E" w:rsidRPr="00AE6E8E" w:rsidRDefault="00756CF9" w:rsidP="00DD06BD">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 xml:space="preserve">Чорноморський, </w:t>
            </w:r>
            <w:r w:rsidR="00E2481E" w:rsidRPr="00AE6E8E">
              <w:rPr>
                <w:rFonts w:ascii="Times New Roman" w:hAnsi="Times New Roman" w:cs="Times New Roman"/>
                <w:sz w:val="24"/>
                <w:szCs w:val="24"/>
                <w:lang w:val="uk-UA"/>
              </w:rPr>
              <w:t>Нижній Дунай</w:t>
            </w:r>
          </w:p>
        </w:tc>
        <w:tc>
          <w:tcPr>
            <w:tcW w:w="1701"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2268"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c>
          <w:tcPr>
            <w:tcW w:w="1559" w:type="dxa"/>
            <w:vAlign w:val="center"/>
          </w:tcPr>
          <w:p w:rsidR="00E2481E" w:rsidRPr="00AE6E8E" w:rsidRDefault="00E2481E" w:rsidP="00F66B19">
            <w:pPr>
              <w:shd w:val="clear" w:color="auto" w:fill="FFFFFF"/>
              <w:spacing w:after="0" w:line="240" w:lineRule="auto"/>
              <w:jc w:val="center"/>
              <w:rPr>
                <w:rFonts w:ascii="Times New Roman" w:hAnsi="Times New Roman" w:cs="Times New Roman"/>
                <w:sz w:val="24"/>
                <w:szCs w:val="24"/>
                <w:lang w:val="uk-UA"/>
              </w:rPr>
            </w:pPr>
            <w:r w:rsidRPr="00AE6E8E">
              <w:rPr>
                <w:rFonts w:ascii="Times New Roman" w:hAnsi="Times New Roman" w:cs="Times New Roman"/>
                <w:sz w:val="24"/>
                <w:szCs w:val="24"/>
                <w:lang w:val="uk-UA"/>
              </w:rPr>
              <w:t>-</w:t>
            </w:r>
          </w:p>
        </w:tc>
      </w:tr>
    </w:tbl>
    <w:p w:rsidR="00262616" w:rsidRPr="00262616" w:rsidRDefault="00262616" w:rsidP="00262616">
      <w:pPr>
        <w:pStyle w:val="ae"/>
        <w:ind w:firstLine="709"/>
        <w:jc w:val="both"/>
        <w:rPr>
          <w:rFonts w:ascii="Times New Roman" w:hAnsi="Times New Roman"/>
          <w:i/>
          <w:iCs/>
          <w:sz w:val="24"/>
          <w:szCs w:val="24"/>
          <w:lang w:val="uk-UA"/>
        </w:rPr>
      </w:pPr>
      <w:r w:rsidRPr="00E11AF6">
        <w:rPr>
          <w:rFonts w:ascii="Times New Roman" w:hAnsi="Times New Roman"/>
          <w:i/>
          <w:iCs/>
          <w:sz w:val="24"/>
          <w:szCs w:val="24"/>
          <w:lang w:val="uk-UA"/>
        </w:rPr>
        <w:t xml:space="preserve">Джерело: розроблено автором на </w:t>
      </w:r>
      <w:r w:rsidRPr="00B605A8">
        <w:rPr>
          <w:rFonts w:ascii="Times New Roman" w:hAnsi="Times New Roman"/>
          <w:i/>
          <w:iCs/>
          <w:sz w:val="24"/>
          <w:szCs w:val="24"/>
          <w:lang w:val="uk-UA"/>
        </w:rPr>
        <w:t>основі [</w:t>
      </w:r>
      <w:r w:rsidR="00027FA7" w:rsidRPr="00B605A8">
        <w:rPr>
          <w:rFonts w:ascii="Times New Roman" w:hAnsi="Times New Roman"/>
          <w:i/>
          <w:iCs/>
          <w:sz w:val="24"/>
          <w:szCs w:val="24"/>
          <w:lang w:val="uk-UA"/>
        </w:rPr>
        <w:t>5</w:t>
      </w:r>
      <w:r w:rsidR="002137BA" w:rsidRPr="00B605A8">
        <w:rPr>
          <w:rFonts w:ascii="Times New Roman" w:hAnsi="Times New Roman"/>
          <w:i/>
          <w:iCs/>
          <w:sz w:val="24"/>
          <w:szCs w:val="24"/>
          <w:lang w:val="uk-UA"/>
        </w:rPr>
        <w:t>3</w:t>
      </w:r>
      <w:r w:rsidR="00027FA7" w:rsidRPr="00B605A8">
        <w:rPr>
          <w:rFonts w:ascii="Times New Roman" w:hAnsi="Times New Roman"/>
          <w:i/>
          <w:iCs/>
          <w:sz w:val="24"/>
          <w:szCs w:val="24"/>
          <w:lang w:val="uk-UA"/>
        </w:rPr>
        <w:t>-</w:t>
      </w:r>
      <w:r w:rsidR="00B605A8" w:rsidRPr="00B605A8">
        <w:rPr>
          <w:rFonts w:ascii="Times New Roman" w:hAnsi="Times New Roman"/>
          <w:i/>
          <w:iCs/>
          <w:sz w:val="24"/>
          <w:szCs w:val="24"/>
          <w:lang w:val="uk-UA"/>
        </w:rPr>
        <w:t>64</w:t>
      </w:r>
      <w:r w:rsidRPr="00B605A8">
        <w:rPr>
          <w:rFonts w:ascii="Times New Roman" w:hAnsi="Times New Roman"/>
          <w:i/>
          <w:iCs/>
          <w:sz w:val="24"/>
          <w:szCs w:val="24"/>
          <w:lang w:val="uk-UA"/>
        </w:rPr>
        <w:t>]</w:t>
      </w:r>
    </w:p>
    <w:p w:rsidR="000D3DE4" w:rsidRDefault="000D3DE4" w:rsidP="009E0ADB">
      <w:pPr>
        <w:pStyle w:val="ae"/>
        <w:jc w:val="both"/>
        <w:rPr>
          <w:rFonts w:ascii="Times New Roman" w:hAnsi="Times New Roman"/>
          <w:sz w:val="28"/>
          <w:szCs w:val="28"/>
          <w:lang w:val="uk-UA"/>
        </w:rPr>
      </w:pPr>
    </w:p>
    <w:p w:rsidR="00BC6F24" w:rsidRDefault="00396A68" w:rsidP="00396A68">
      <w:pPr>
        <w:pStyle w:val="ae"/>
        <w:ind w:firstLine="709"/>
        <w:jc w:val="both"/>
        <w:rPr>
          <w:rFonts w:ascii="Times New Roman" w:hAnsi="Times New Roman"/>
          <w:sz w:val="28"/>
          <w:szCs w:val="28"/>
          <w:lang w:val="uk-UA"/>
        </w:rPr>
      </w:pPr>
      <w:r>
        <w:rPr>
          <w:rFonts w:ascii="Times New Roman" w:hAnsi="Times New Roman"/>
          <w:sz w:val="28"/>
          <w:szCs w:val="28"/>
          <w:lang w:val="uk-UA"/>
        </w:rPr>
        <w:t>Д</w:t>
      </w:r>
      <w:r w:rsidR="00262616" w:rsidRPr="00262616">
        <w:rPr>
          <w:rFonts w:ascii="Times New Roman" w:hAnsi="Times New Roman"/>
          <w:sz w:val="28"/>
          <w:szCs w:val="28"/>
          <w:lang w:val="uk-UA"/>
        </w:rPr>
        <w:t xml:space="preserve">ля </w:t>
      </w:r>
      <w:r w:rsidR="00262616">
        <w:rPr>
          <w:rFonts w:ascii="Times New Roman" w:hAnsi="Times New Roman"/>
          <w:sz w:val="28"/>
          <w:szCs w:val="28"/>
          <w:lang w:val="uk-UA"/>
        </w:rPr>
        <w:t>областей</w:t>
      </w:r>
      <w:r w:rsidR="00262616" w:rsidRPr="00262616">
        <w:rPr>
          <w:rFonts w:ascii="Times New Roman" w:hAnsi="Times New Roman"/>
          <w:sz w:val="28"/>
          <w:szCs w:val="28"/>
          <w:lang w:val="uk-UA"/>
        </w:rPr>
        <w:t xml:space="preserve"> Східного </w:t>
      </w:r>
      <w:r w:rsidR="00B6126F">
        <w:rPr>
          <w:rFonts w:ascii="Times New Roman" w:hAnsi="Times New Roman"/>
          <w:sz w:val="28"/>
          <w:szCs w:val="28"/>
          <w:lang w:val="uk-UA"/>
        </w:rPr>
        <w:t>єврорегіонального</w:t>
      </w:r>
      <w:r w:rsidR="00B6126F" w:rsidRPr="00C95ACB">
        <w:rPr>
          <w:rFonts w:ascii="Times New Roman" w:hAnsi="Times New Roman"/>
          <w:sz w:val="28"/>
          <w:szCs w:val="28"/>
          <w:lang w:val="uk-UA"/>
        </w:rPr>
        <w:t xml:space="preserve"> </w:t>
      </w:r>
      <w:r w:rsidRPr="00C95ACB">
        <w:rPr>
          <w:rFonts w:ascii="Times New Roman" w:hAnsi="Times New Roman"/>
          <w:sz w:val="28"/>
          <w:szCs w:val="28"/>
          <w:lang w:val="uk-UA"/>
        </w:rPr>
        <w:t>регіон</w:t>
      </w:r>
      <w:r>
        <w:rPr>
          <w:rFonts w:ascii="Times New Roman" w:hAnsi="Times New Roman"/>
          <w:sz w:val="28"/>
          <w:szCs w:val="28"/>
          <w:lang w:val="uk-UA"/>
        </w:rPr>
        <w:t xml:space="preserve">у </w:t>
      </w:r>
      <w:r w:rsidR="000809D3">
        <w:rPr>
          <w:rFonts w:ascii="Times New Roman" w:hAnsi="Times New Roman"/>
          <w:sz w:val="28"/>
          <w:szCs w:val="28"/>
          <w:lang w:val="uk-UA"/>
        </w:rPr>
        <w:t xml:space="preserve">України </w:t>
      </w:r>
      <w:r>
        <w:rPr>
          <w:rFonts w:ascii="Times New Roman" w:hAnsi="Times New Roman"/>
          <w:sz w:val="28"/>
          <w:szCs w:val="28"/>
          <w:lang w:val="uk-UA"/>
        </w:rPr>
        <w:t>(</w:t>
      </w:r>
      <w:r w:rsidR="00262616" w:rsidRPr="00262616">
        <w:rPr>
          <w:rFonts w:ascii="Times New Roman" w:hAnsi="Times New Roman"/>
          <w:sz w:val="28"/>
          <w:szCs w:val="28"/>
          <w:lang w:val="uk-UA"/>
        </w:rPr>
        <w:t>Донецької, Луганської, Харківської</w:t>
      </w:r>
      <w:r>
        <w:rPr>
          <w:rFonts w:ascii="Times New Roman" w:hAnsi="Times New Roman"/>
          <w:sz w:val="28"/>
          <w:szCs w:val="28"/>
          <w:lang w:val="uk-UA"/>
        </w:rPr>
        <w:t xml:space="preserve"> та Сумської) виявлені наступні тенденції. </w:t>
      </w:r>
      <w:r w:rsidR="00262616" w:rsidRPr="00262616">
        <w:rPr>
          <w:rFonts w:ascii="Times New Roman" w:hAnsi="Times New Roman"/>
          <w:sz w:val="28"/>
          <w:szCs w:val="28"/>
          <w:lang w:val="uk-UA"/>
        </w:rPr>
        <w:t xml:space="preserve">В </w:t>
      </w:r>
      <w:r>
        <w:rPr>
          <w:rFonts w:ascii="Times New Roman" w:hAnsi="Times New Roman"/>
          <w:sz w:val="28"/>
          <w:szCs w:val="28"/>
          <w:lang w:val="uk-UA"/>
        </w:rPr>
        <w:t>Стратегіях Луганської та Донецької областей</w:t>
      </w:r>
      <w:r w:rsidR="00DD06BD">
        <w:rPr>
          <w:rFonts w:ascii="Times New Roman" w:hAnsi="Times New Roman"/>
          <w:sz w:val="28"/>
          <w:szCs w:val="28"/>
          <w:lang w:val="uk-UA"/>
        </w:rPr>
        <w:t>, що входять до єврорегіону «Донбас», з</w:t>
      </w:r>
      <w:r>
        <w:rPr>
          <w:rFonts w:ascii="Times New Roman" w:hAnsi="Times New Roman"/>
          <w:sz w:val="28"/>
          <w:szCs w:val="28"/>
          <w:lang w:val="uk-UA"/>
        </w:rPr>
        <w:t xml:space="preserve"> об’єктивних причин не </w:t>
      </w:r>
      <w:r w:rsidR="00262616" w:rsidRPr="00262616">
        <w:rPr>
          <w:rFonts w:ascii="Times New Roman" w:hAnsi="Times New Roman"/>
          <w:sz w:val="28"/>
          <w:szCs w:val="28"/>
          <w:lang w:val="uk-UA"/>
        </w:rPr>
        <w:t>знайшлося місця д</w:t>
      </w:r>
      <w:r>
        <w:rPr>
          <w:rFonts w:ascii="Times New Roman" w:hAnsi="Times New Roman"/>
          <w:sz w:val="28"/>
          <w:szCs w:val="28"/>
          <w:lang w:val="uk-UA"/>
        </w:rPr>
        <w:t xml:space="preserve">ля питань розвитку туризму, тим більше – </w:t>
      </w:r>
      <w:r w:rsidRPr="001F2BF7">
        <w:rPr>
          <w:rFonts w:ascii="Times New Roman" w:hAnsi="Times New Roman"/>
          <w:sz w:val="28"/>
          <w:szCs w:val="28"/>
          <w:lang w:val="uk-UA"/>
        </w:rPr>
        <w:t xml:space="preserve">транскордонного співробітництва. Головними завданнями </w:t>
      </w:r>
      <w:r w:rsidR="00262616" w:rsidRPr="001F2BF7">
        <w:rPr>
          <w:rFonts w:ascii="Times New Roman" w:hAnsi="Times New Roman"/>
          <w:sz w:val="28"/>
          <w:szCs w:val="28"/>
          <w:lang w:val="uk-UA"/>
        </w:rPr>
        <w:t>регіон</w:t>
      </w:r>
      <w:r w:rsidRPr="001F2BF7">
        <w:rPr>
          <w:rFonts w:ascii="Times New Roman" w:hAnsi="Times New Roman"/>
          <w:sz w:val="28"/>
          <w:szCs w:val="28"/>
          <w:lang w:val="uk-UA"/>
        </w:rPr>
        <w:t xml:space="preserve">у є </w:t>
      </w:r>
      <w:r w:rsidR="00870F85" w:rsidRPr="001F2BF7">
        <w:rPr>
          <w:rFonts w:ascii="Times New Roman" w:hAnsi="Times New Roman"/>
          <w:sz w:val="28"/>
          <w:szCs w:val="28"/>
          <w:lang w:val="uk-UA"/>
        </w:rPr>
        <w:t>повер</w:t>
      </w:r>
      <w:r w:rsidRPr="001F2BF7">
        <w:rPr>
          <w:rFonts w:ascii="Times New Roman" w:hAnsi="Times New Roman"/>
          <w:sz w:val="28"/>
          <w:szCs w:val="28"/>
          <w:lang w:val="uk-UA"/>
        </w:rPr>
        <w:t xml:space="preserve">нення цілісності й вирішення першочергових </w:t>
      </w:r>
      <w:r w:rsidR="00262616" w:rsidRPr="001F2BF7">
        <w:rPr>
          <w:rFonts w:ascii="Times New Roman" w:hAnsi="Times New Roman"/>
          <w:sz w:val="28"/>
          <w:szCs w:val="28"/>
          <w:lang w:val="uk-UA"/>
        </w:rPr>
        <w:t>завдань [</w:t>
      </w:r>
      <w:r w:rsidR="00870F85" w:rsidRPr="001F2BF7">
        <w:rPr>
          <w:rFonts w:ascii="Times New Roman" w:hAnsi="Times New Roman"/>
          <w:sz w:val="28"/>
          <w:szCs w:val="28"/>
          <w:lang w:val="uk-UA"/>
        </w:rPr>
        <w:t>5</w:t>
      </w:r>
      <w:r w:rsidR="0045773F" w:rsidRPr="001F2BF7">
        <w:rPr>
          <w:rFonts w:ascii="Times New Roman" w:hAnsi="Times New Roman"/>
          <w:sz w:val="28"/>
          <w:szCs w:val="28"/>
          <w:lang w:val="uk-UA"/>
        </w:rPr>
        <w:t>3</w:t>
      </w:r>
      <w:r w:rsidR="00870F85" w:rsidRPr="001F2BF7">
        <w:rPr>
          <w:rFonts w:ascii="Times New Roman" w:hAnsi="Times New Roman"/>
          <w:sz w:val="28"/>
          <w:szCs w:val="28"/>
          <w:lang w:val="uk-UA"/>
        </w:rPr>
        <w:t>-5</w:t>
      </w:r>
      <w:r w:rsidR="0045773F" w:rsidRPr="001F2BF7">
        <w:rPr>
          <w:rFonts w:ascii="Times New Roman" w:hAnsi="Times New Roman"/>
          <w:sz w:val="28"/>
          <w:szCs w:val="28"/>
          <w:lang w:val="uk-UA"/>
        </w:rPr>
        <w:t>4</w:t>
      </w:r>
      <w:r w:rsidRPr="001F2BF7">
        <w:rPr>
          <w:rFonts w:ascii="Times New Roman" w:hAnsi="Times New Roman"/>
          <w:sz w:val="28"/>
          <w:szCs w:val="28"/>
          <w:lang w:val="uk-UA"/>
        </w:rPr>
        <w:t xml:space="preserve">]. </w:t>
      </w:r>
    </w:p>
    <w:p w:rsidR="00BC6F24" w:rsidRDefault="009E0ADB" w:rsidP="009E0ADB">
      <w:pPr>
        <w:pStyle w:val="ae"/>
        <w:ind w:firstLine="709"/>
        <w:jc w:val="both"/>
        <w:rPr>
          <w:rFonts w:ascii="Times New Roman" w:hAnsi="Times New Roman"/>
          <w:sz w:val="28"/>
          <w:szCs w:val="28"/>
          <w:lang w:val="uk-UA"/>
        </w:rPr>
      </w:pPr>
      <w:r>
        <w:rPr>
          <w:rFonts w:ascii="Times New Roman" w:hAnsi="Times New Roman"/>
          <w:sz w:val="28"/>
          <w:szCs w:val="28"/>
          <w:lang w:val="uk-UA"/>
        </w:rPr>
        <w:t>Т</w:t>
      </w:r>
      <w:r w:rsidR="00396A68" w:rsidRPr="001F2BF7">
        <w:rPr>
          <w:rFonts w:ascii="Times New Roman" w:hAnsi="Times New Roman"/>
          <w:sz w:val="28"/>
          <w:szCs w:val="28"/>
          <w:lang w:val="uk-UA"/>
        </w:rPr>
        <w:t xml:space="preserve">уризм згадується </w:t>
      </w:r>
      <w:r w:rsidR="000E2320" w:rsidRPr="001F2BF7">
        <w:rPr>
          <w:rFonts w:ascii="Times New Roman" w:hAnsi="Times New Roman"/>
          <w:sz w:val="28"/>
          <w:szCs w:val="28"/>
          <w:lang w:val="uk-UA"/>
        </w:rPr>
        <w:t xml:space="preserve">серед </w:t>
      </w:r>
      <w:r w:rsidR="00396A68" w:rsidRPr="001F2BF7">
        <w:rPr>
          <w:rFonts w:ascii="Times New Roman" w:hAnsi="Times New Roman"/>
          <w:sz w:val="28"/>
          <w:szCs w:val="28"/>
          <w:lang w:val="uk-UA"/>
        </w:rPr>
        <w:t xml:space="preserve">операційних </w:t>
      </w:r>
      <w:r w:rsidR="00E74A08" w:rsidRPr="001F2BF7">
        <w:rPr>
          <w:rFonts w:ascii="Times New Roman" w:hAnsi="Times New Roman"/>
          <w:sz w:val="28"/>
          <w:szCs w:val="28"/>
          <w:lang w:val="uk-UA"/>
        </w:rPr>
        <w:t>цілей</w:t>
      </w:r>
      <w:r w:rsidR="00396A68" w:rsidRPr="001F2BF7">
        <w:rPr>
          <w:rFonts w:ascii="Times New Roman" w:hAnsi="Times New Roman"/>
          <w:sz w:val="28"/>
          <w:szCs w:val="28"/>
          <w:lang w:val="uk-UA"/>
        </w:rPr>
        <w:t xml:space="preserve"> у стратегіях розвитку Сумської та Харківської областей. У Сумській області,</w:t>
      </w:r>
      <w:r w:rsidR="00DD06BD" w:rsidRPr="001F2BF7">
        <w:rPr>
          <w:rFonts w:ascii="Times New Roman" w:hAnsi="Times New Roman"/>
          <w:sz w:val="28"/>
          <w:szCs w:val="28"/>
          <w:lang w:val="uk-UA"/>
        </w:rPr>
        <w:t xml:space="preserve"> яка</w:t>
      </w:r>
      <w:r w:rsidR="001F2BF7" w:rsidRPr="001F2BF7">
        <w:rPr>
          <w:rFonts w:ascii="Times New Roman" w:hAnsi="Times New Roman"/>
          <w:sz w:val="28"/>
          <w:szCs w:val="28"/>
          <w:lang w:val="uk-UA"/>
        </w:rPr>
        <w:t xml:space="preserve"> </w:t>
      </w:r>
      <w:r w:rsidR="00DD06BD" w:rsidRPr="001F2BF7">
        <w:rPr>
          <w:rFonts w:ascii="Times New Roman" w:hAnsi="Times New Roman"/>
          <w:sz w:val="28"/>
          <w:szCs w:val="28"/>
          <w:lang w:val="uk-UA"/>
        </w:rPr>
        <w:t xml:space="preserve">входить до </w:t>
      </w:r>
      <w:r w:rsidR="00DD06BD" w:rsidRPr="001F2BF7">
        <w:rPr>
          <w:rFonts w:ascii="Times New Roman" w:hAnsi="Times New Roman"/>
          <w:sz w:val="28"/>
          <w:szCs w:val="28"/>
          <w:lang w:val="uk-UA"/>
        </w:rPr>
        <w:lastRenderedPageBreak/>
        <w:t>єврорегіону «Ярославна»</w:t>
      </w:r>
      <w:r w:rsidR="00396A68" w:rsidRPr="001F2BF7">
        <w:rPr>
          <w:rFonts w:ascii="Times New Roman" w:hAnsi="Times New Roman"/>
          <w:sz w:val="28"/>
          <w:szCs w:val="28"/>
          <w:lang w:val="uk-UA"/>
        </w:rPr>
        <w:t xml:space="preserve">, розвитку туризму </w:t>
      </w:r>
      <w:r w:rsidR="00262616" w:rsidRPr="001F2BF7">
        <w:rPr>
          <w:rFonts w:ascii="Times New Roman" w:hAnsi="Times New Roman"/>
          <w:sz w:val="28"/>
          <w:szCs w:val="28"/>
          <w:lang w:val="uk-UA"/>
        </w:rPr>
        <w:t>стосується</w:t>
      </w:r>
      <w:r w:rsidR="00396A68" w:rsidRPr="001F2BF7">
        <w:rPr>
          <w:rFonts w:ascii="Times New Roman" w:hAnsi="Times New Roman"/>
          <w:sz w:val="28"/>
          <w:szCs w:val="28"/>
          <w:lang w:val="uk-UA"/>
        </w:rPr>
        <w:t xml:space="preserve"> операційна ціль «Розвиток внутрішнього та в’їзного туризму»</w:t>
      </w:r>
      <w:r w:rsidR="00262616" w:rsidRPr="001F2BF7">
        <w:rPr>
          <w:rFonts w:ascii="Times New Roman" w:hAnsi="Times New Roman"/>
          <w:sz w:val="28"/>
          <w:szCs w:val="28"/>
          <w:lang w:val="uk-UA"/>
        </w:rPr>
        <w:t xml:space="preserve"> (як складова Ст</w:t>
      </w:r>
      <w:r w:rsidR="00396A68" w:rsidRPr="001F2BF7">
        <w:rPr>
          <w:rFonts w:ascii="Times New Roman" w:hAnsi="Times New Roman"/>
          <w:sz w:val="28"/>
          <w:szCs w:val="28"/>
          <w:lang w:val="uk-UA"/>
        </w:rPr>
        <w:t>ратегічної цілі 1 «Розвиток еко</w:t>
      </w:r>
      <w:r w:rsidR="00262616" w:rsidRPr="001F2BF7">
        <w:rPr>
          <w:rFonts w:ascii="Times New Roman" w:hAnsi="Times New Roman"/>
          <w:sz w:val="28"/>
          <w:szCs w:val="28"/>
          <w:lang w:val="uk-UA"/>
        </w:rPr>
        <w:t>номічного потен</w:t>
      </w:r>
      <w:r w:rsidR="00396A68" w:rsidRPr="001F2BF7">
        <w:rPr>
          <w:rFonts w:ascii="Times New Roman" w:hAnsi="Times New Roman"/>
          <w:sz w:val="28"/>
          <w:szCs w:val="28"/>
          <w:lang w:val="uk-UA"/>
        </w:rPr>
        <w:t>ціалу»). Туристичним трендом є розвиток</w:t>
      </w:r>
      <w:r w:rsidR="00396A68">
        <w:rPr>
          <w:rFonts w:ascii="Times New Roman" w:hAnsi="Times New Roman"/>
          <w:sz w:val="28"/>
          <w:szCs w:val="28"/>
          <w:lang w:val="uk-UA"/>
        </w:rPr>
        <w:t xml:space="preserve"> у регіоні повноцінної туристичної </w:t>
      </w:r>
      <w:r w:rsidR="00262616" w:rsidRPr="00262616">
        <w:rPr>
          <w:rFonts w:ascii="Times New Roman" w:hAnsi="Times New Roman"/>
          <w:sz w:val="28"/>
          <w:szCs w:val="28"/>
          <w:lang w:val="uk-UA"/>
        </w:rPr>
        <w:t>індустрії як економічної галузі, де на базі в</w:t>
      </w:r>
      <w:r w:rsidR="00396A68">
        <w:rPr>
          <w:rFonts w:ascii="Times New Roman" w:hAnsi="Times New Roman"/>
          <w:sz w:val="28"/>
          <w:szCs w:val="28"/>
          <w:lang w:val="uk-UA"/>
        </w:rPr>
        <w:t xml:space="preserve">икористання туристично-рекреаційного потенціалу області </w:t>
      </w:r>
      <w:r w:rsidR="00262616" w:rsidRPr="00262616">
        <w:rPr>
          <w:rFonts w:ascii="Times New Roman" w:hAnsi="Times New Roman"/>
          <w:sz w:val="28"/>
          <w:szCs w:val="28"/>
          <w:lang w:val="uk-UA"/>
        </w:rPr>
        <w:t xml:space="preserve">будуть </w:t>
      </w:r>
      <w:r w:rsidR="00396A68">
        <w:rPr>
          <w:rFonts w:ascii="Times New Roman" w:hAnsi="Times New Roman"/>
          <w:sz w:val="28"/>
          <w:szCs w:val="28"/>
          <w:lang w:val="uk-UA"/>
        </w:rPr>
        <w:t xml:space="preserve">створені робочі місця для </w:t>
      </w:r>
      <w:r w:rsidR="00262616" w:rsidRPr="00262616">
        <w:rPr>
          <w:rFonts w:ascii="Times New Roman" w:hAnsi="Times New Roman"/>
          <w:sz w:val="28"/>
          <w:szCs w:val="28"/>
          <w:lang w:val="uk-UA"/>
        </w:rPr>
        <w:t>обслуговування туристів, р</w:t>
      </w:r>
      <w:r w:rsidR="00396A68">
        <w:rPr>
          <w:rFonts w:ascii="Times New Roman" w:hAnsi="Times New Roman"/>
          <w:sz w:val="28"/>
          <w:szCs w:val="28"/>
          <w:lang w:val="uk-UA"/>
        </w:rPr>
        <w:t>озвинуто необхідну туристичну інфраструктуру, зокрема, готелі,</w:t>
      </w:r>
      <w:r w:rsidR="00262616" w:rsidRPr="00262616">
        <w:rPr>
          <w:rFonts w:ascii="Times New Roman" w:hAnsi="Times New Roman"/>
          <w:sz w:val="28"/>
          <w:szCs w:val="28"/>
          <w:lang w:val="uk-UA"/>
        </w:rPr>
        <w:t xml:space="preserve"> заклади харч</w:t>
      </w:r>
      <w:r w:rsidR="00B6126F">
        <w:rPr>
          <w:rFonts w:ascii="Times New Roman" w:hAnsi="Times New Roman"/>
          <w:sz w:val="28"/>
          <w:szCs w:val="28"/>
          <w:lang w:val="uk-UA"/>
        </w:rPr>
        <w:t>ування, ефективну систему турист</w:t>
      </w:r>
      <w:r w:rsidR="00262616" w:rsidRPr="00262616">
        <w:rPr>
          <w:rFonts w:ascii="Times New Roman" w:hAnsi="Times New Roman"/>
          <w:sz w:val="28"/>
          <w:szCs w:val="28"/>
          <w:lang w:val="uk-UA"/>
        </w:rPr>
        <w:t>ичного маркетингу і турист</w:t>
      </w:r>
      <w:r w:rsidR="00396A68">
        <w:rPr>
          <w:rFonts w:ascii="Times New Roman" w:hAnsi="Times New Roman"/>
          <w:sz w:val="28"/>
          <w:szCs w:val="28"/>
          <w:lang w:val="uk-UA"/>
        </w:rPr>
        <w:t>ичного брендингу території, а також покращено стан рекреацій</w:t>
      </w:r>
      <w:r w:rsidR="00262616" w:rsidRPr="00262616">
        <w:rPr>
          <w:rFonts w:ascii="Times New Roman" w:hAnsi="Times New Roman"/>
          <w:sz w:val="28"/>
          <w:szCs w:val="28"/>
          <w:lang w:val="uk-UA"/>
        </w:rPr>
        <w:t>них зон та водних об’єктів [</w:t>
      </w:r>
      <w:r w:rsidR="00396A68">
        <w:rPr>
          <w:rFonts w:ascii="Times New Roman" w:hAnsi="Times New Roman"/>
          <w:sz w:val="28"/>
          <w:szCs w:val="28"/>
          <w:lang w:val="uk-UA"/>
        </w:rPr>
        <w:t>5</w:t>
      </w:r>
      <w:r w:rsidR="0045773F">
        <w:rPr>
          <w:rFonts w:ascii="Times New Roman" w:hAnsi="Times New Roman"/>
          <w:sz w:val="28"/>
          <w:szCs w:val="28"/>
          <w:lang w:val="uk-UA"/>
        </w:rPr>
        <w:t>5</w:t>
      </w:r>
      <w:r w:rsidR="00262616" w:rsidRPr="00262616">
        <w:rPr>
          <w:rFonts w:ascii="Times New Roman" w:hAnsi="Times New Roman"/>
          <w:sz w:val="28"/>
          <w:szCs w:val="28"/>
          <w:lang w:val="uk-UA"/>
        </w:rPr>
        <w:t>].</w:t>
      </w:r>
      <w:r w:rsidR="001F2BF7">
        <w:rPr>
          <w:rFonts w:ascii="Times New Roman" w:hAnsi="Times New Roman"/>
          <w:sz w:val="28"/>
          <w:szCs w:val="28"/>
          <w:lang w:val="uk-UA"/>
        </w:rPr>
        <w:t xml:space="preserve"> </w:t>
      </w:r>
    </w:p>
    <w:p w:rsidR="004521A1" w:rsidRDefault="00B64975" w:rsidP="00396A68">
      <w:pPr>
        <w:pStyle w:val="ae"/>
        <w:ind w:firstLine="709"/>
        <w:jc w:val="both"/>
        <w:rPr>
          <w:rFonts w:ascii="Times New Roman" w:hAnsi="Times New Roman"/>
          <w:sz w:val="28"/>
          <w:szCs w:val="28"/>
          <w:lang w:val="uk-UA"/>
        </w:rPr>
      </w:pPr>
      <w:r>
        <w:rPr>
          <w:rFonts w:ascii="Times New Roman" w:hAnsi="Times New Roman"/>
          <w:sz w:val="28"/>
          <w:szCs w:val="28"/>
          <w:lang w:val="uk-UA"/>
        </w:rPr>
        <w:t xml:space="preserve">Аж дві операційні цілі (у </w:t>
      </w:r>
      <w:r w:rsidR="00262616" w:rsidRPr="00262616">
        <w:rPr>
          <w:rFonts w:ascii="Times New Roman" w:hAnsi="Times New Roman"/>
          <w:sz w:val="28"/>
          <w:szCs w:val="28"/>
          <w:lang w:val="uk-UA"/>
        </w:rPr>
        <w:t>складі Стратегічної цілі 1 «Конкурентоспроможніст</w:t>
      </w:r>
      <w:r w:rsidR="00396A68">
        <w:rPr>
          <w:rFonts w:ascii="Times New Roman" w:hAnsi="Times New Roman"/>
          <w:sz w:val="28"/>
          <w:szCs w:val="28"/>
          <w:lang w:val="uk-UA"/>
        </w:rPr>
        <w:t xml:space="preserve">ь економіки та зростання  ВРП» стосуються туризму </w:t>
      </w:r>
      <w:r w:rsidR="00262616" w:rsidRPr="00262616">
        <w:rPr>
          <w:rFonts w:ascii="Times New Roman" w:hAnsi="Times New Roman"/>
          <w:sz w:val="28"/>
          <w:szCs w:val="28"/>
          <w:lang w:val="uk-UA"/>
        </w:rPr>
        <w:t xml:space="preserve">в </w:t>
      </w:r>
      <w:r w:rsidR="00396A68">
        <w:rPr>
          <w:rFonts w:ascii="Times New Roman" w:hAnsi="Times New Roman"/>
          <w:sz w:val="28"/>
          <w:szCs w:val="28"/>
          <w:lang w:val="uk-UA"/>
        </w:rPr>
        <w:t>Харківській області</w:t>
      </w:r>
      <w:r w:rsidR="00DD06BD">
        <w:rPr>
          <w:rFonts w:ascii="Times New Roman" w:hAnsi="Times New Roman"/>
          <w:sz w:val="28"/>
          <w:szCs w:val="28"/>
          <w:lang w:val="uk-UA"/>
        </w:rPr>
        <w:t>, яка входить до єврорегіону «</w:t>
      </w:r>
      <w:r w:rsidR="00DD06BD" w:rsidRPr="00DD06BD">
        <w:rPr>
          <w:rFonts w:ascii="Times New Roman" w:hAnsi="Times New Roman"/>
          <w:sz w:val="28"/>
          <w:szCs w:val="28"/>
          <w:lang w:val="uk-UA"/>
        </w:rPr>
        <w:t>Слобожанщина</w:t>
      </w:r>
      <w:r w:rsidR="00DD06BD">
        <w:rPr>
          <w:rFonts w:ascii="Times New Roman" w:hAnsi="Times New Roman"/>
          <w:sz w:val="28"/>
          <w:szCs w:val="28"/>
          <w:lang w:val="uk-UA"/>
        </w:rPr>
        <w:t>»</w:t>
      </w:r>
      <w:r w:rsidR="00396A68">
        <w:rPr>
          <w:rFonts w:ascii="Times New Roman" w:hAnsi="Times New Roman"/>
          <w:sz w:val="28"/>
          <w:szCs w:val="28"/>
          <w:lang w:val="uk-UA"/>
        </w:rPr>
        <w:t>: розвиток внутрішньо обласного рекреаційного та подієвого туризму як галузі малого та середнього бізнесу, що</w:t>
      </w:r>
      <w:r w:rsidR="00262616" w:rsidRPr="00262616">
        <w:rPr>
          <w:rFonts w:ascii="Times New Roman" w:hAnsi="Times New Roman"/>
          <w:sz w:val="28"/>
          <w:szCs w:val="28"/>
          <w:lang w:val="uk-UA"/>
        </w:rPr>
        <w:t xml:space="preserve"> має високий потенціал створення нових робо</w:t>
      </w:r>
      <w:r w:rsidR="00396A68">
        <w:rPr>
          <w:rFonts w:ascii="Times New Roman" w:hAnsi="Times New Roman"/>
          <w:sz w:val="28"/>
          <w:szCs w:val="28"/>
          <w:lang w:val="uk-UA"/>
        </w:rPr>
        <w:t>чих місць і</w:t>
      </w:r>
      <w:r w:rsidR="00262616" w:rsidRPr="00262616">
        <w:rPr>
          <w:rFonts w:ascii="Times New Roman" w:hAnsi="Times New Roman"/>
          <w:sz w:val="28"/>
          <w:szCs w:val="28"/>
          <w:lang w:val="uk-UA"/>
        </w:rPr>
        <w:t xml:space="preserve"> </w:t>
      </w:r>
      <w:r w:rsidR="00396A68">
        <w:rPr>
          <w:rFonts w:ascii="Times New Roman" w:hAnsi="Times New Roman"/>
          <w:sz w:val="28"/>
          <w:szCs w:val="28"/>
          <w:lang w:val="uk-UA"/>
        </w:rPr>
        <w:t>розширення дохідної бази місцевих бюджетів в умовах з</w:t>
      </w:r>
      <w:r w:rsidR="00E31C85">
        <w:rPr>
          <w:rFonts w:ascii="Times New Roman" w:hAnsi="Times New Roman"/>
          <w:sz w:val="28"/>
          <w:szCs w:val="28"/>
          <w:lang w:val="uk-UA"/>
        </w:rPr>
        <w:t xml:space="preserve">ростання попиту на послуги туризму і дозвілля з боку населення обласного центру; розвиток </w:t>
      </w:r>
      <w:r w:rsidR="0018089D">
        <w:rPr>
          <w:rFonts w:ascii="Times New Roman" w:hAnsi="Times New Roman"/>
          <w:sz w:val="28"/>
          <w:szCs w:val="28"/>
          <w:lang w:val="uk-UA"/>
        </w:rPr>
        <w:t>внутрішньо обласного</w:t>
      </w:r>
      <w:r w:rsidR="00E31C85">
        <w:rPr>
          <w:rFonts w:ascii="Times New Roman" w:hAnsi="Times New Roman"/>
          <w:sz w:val="28"/>
          <w:szCs w:val="28"/>
          <w:lang w:val="uk-UA"/>
        </w:rPr>
        <w:t xml:space="preserve"> туризму як економіко- та бюджетоутворюючого сектору </w:t>
      </w:r>
      <w:r w:rsidR="00262616" w:rsidRPr="00262616">
        <w:rPr>
          <w:rFonts w:ascii="Times New Roman" w:hAnsi="Times New Roman"/>
          <w:sz w:val="28"/>
          <w:szCs w:val="28"/>
          <w:lang w:val="uk-UA"/>
        </w:rPr>
        <w:t>терит</w:t>
      </w:r>
      <w:r w:rsidR="00E31C85">
        <w:rPr>
          <w:rFonts w:ascii="Times New Roman" w:hAnsi="Times New Roman"/>
          <w:sz w:val="28"/>
          <w:szCs w:val="28"/>
          <w:lang w:val="uk-UA"/>
        </w:rPr>
        <w:t xml:space="preserve">оріальних громад </w:t>
      </w:r>
      <w:r w:rsidR="00262616" w:rsidRPr="00262616">
        <w:rPr>
          <w:rFonts w:ascii="Times New Roman" w:hAnsi="Times New Roman"/>
          <w:sz w:val="28"/>
          <w:szCs w:val="28"/>
          <w:lang w:val="uk-UA"/>
        </w:rPr>
        <w:t>[</w:t>
      </w:r>
      <w:r w:rsidR="0088070F">
        <w:rPr>
          <w:rFonts w:ascii="Times New Roman" w:hAnsi="Times New Roman"/>
          <w:sz w:val="28"/>
          <w:szCs w:val="28"/>
          <w:lang w:val="uk-UA"/>
        </w:rPr>
        <w:t>5</w:t>
      </w:r>
      <w:r w:rsidR="0045773F">
        <w:rPr>
          <w:rFonts w:ascii="Times New Roman" w:hAnsi="Times New Roman"/>
          <w:sz w:val="28"/>
          <w:szCs w:val="28"/>
          <w:lang w:val="uk-UA"/>
        </w:rPr>
        <w:t>6</w:t>
      </w:r>
      <w:r w:rsidR="001F2BF7">
        <w:rPr>
          <w:rFonts w:ascii="Times New Roman" w:hAnsi="Times New Roman"/>
          <w:sz w:val="28"/>
          <w:szCs w:val="28"/>
          <w:lang w:val="uk-UA"/>
        </w:rPr>
        <w:t xml:space="preserve">]. </w:t>
      </w:r>
      <w:r w:rsidR="004521A1">
        <w:rPr>
          <w:rFonts w:ascii="Times New Roman" w:hAnsi="Times New Roman"/>
          <w:sz w:val="28"/>
          <w:szCs w:val="28"/>
          <w:lang w:val="uk-UA"/>
        </w:rPr>
        <w:t>П</w:t>
      </w:r>
      <w:r w:rsidR="004521A1" w:rsidRPr="00CE3133">
        <w:rPr>
          <w:rFonts w:ascii="Times New Roman" w:hAnsi="Times New Roman"/>
          <w:sz w:val="28"/>
          <w:szCs w:val="28"/>
          <w:lang w:val="uk-UA"/>
        </w:rPr>
        <w:t>итання</w:t>
      </w:r>
      <w:r w:rsidR="004521A1">
        <w:rPr>
          <w:rFonts w:ascii="Times New Roman" w:hAnsi="Times New Roman"/>
          <w:sz w:val="28"/>
          <w:szCs w:val="28"/>
          <w:lang w:val="uk-UA"/>
        </w:rPr>
        <w:t xml:space="preserve"> щодо </w:t>
      </w:r>
      <w:r w:rsidR="004521A1" w:rsidRPr="00CE3133">
        <w:rPr>
          <w:rFonts w:ascii="Times New Roman" w:hAnsi="Times New Roman"/>
          <w:sz w:val="28"/>
          <w:szCs w:val="28"/>
          <w:lang w:val="uk-UA"/>
        </w:rPr>
        <w:t xml:space="preserve">розвитку туризму в </w:t>
      </w:r>
      <w:r w:rsidR="004521A1">
        <w:rPr>
          <w:rFonts w:ascii="Times New Roman" w:hAnsi="Times New Roman"/>
          <w:sz w:val="28"/>
          <w:szCs w:val="28"/>
          <w:lang w:val="uk-UA"/>
        </w:rPr>
        <w:t xml:space="preserve">єврорегіонах у </w:t>
      </w:r>
      <w:r w:rsidR="00B605A8">
        <w:rPr>
          <w:rFonts w:ascii="Times New Roman" w:hAnsi="Times New Roman"/>
          <w:sz w:val="28"/>
          <w:szCs w:val="28"/>
          <w:lang w:val="uk-UA"/>
        </w:rPr>
        <w:t>стратегіях</w:t>
      </w:r>
      <w:r w:rsidR="004521A1">
        <w:rPr>
          <w:rFonts w:ascii="Times New Roman" w:hAnsi="Times New Roman"/>
          <w:sz w:val="28"/>
          <w:szCs w:val="28"/>
          <w:lang w:val="uk-UA"/>
        </w:rPr>
        <w:t xml:space="preserve"> даних областей не розглядається.</w:t>
      </w:r>
    </w:p>
    <w:p w:rsidR="00CE3133" w:rsidRDefault="0045773F" w:rsidP="00396A68">
      <w:pPr>
        <w:pStyle w:val="ae"/>
        <w:ind w:firstLine="709"/>
        <w:jc w:val="both"/>
        <w:rPr>
          <w:rFonts w:ascii="Times New Roman" w:hAnsi="Times New Roman"/>
          <w:sz w:val="28"/>
          <w:szCs w:val="28"/>
          <w:lang w:val="uk-UA"/>
        </w:rPr>
      </w:pPr>
      <w:r>
        <w:rPr>
          <w:rFonts w:ascii="Times New Roman" w:hAnsi="Times New Roman"/>
          <w:sz w:val="28"/>
          <w:szCs w:val="28"/>
          <w:lang w:val="uk-UA"/>
        </w:rPr>
        <w:t>Областю</w:t>
      </w:r>
      <w:r w:rsidR="008E1CC2">
        <w:rPr>
          <w:rFonts w:ascii="Times New Roman" w:hAnsi="Times New Roman"/>
          <w:sz w:val="28"/>
          <w:szCs w:val="28"/>
          <w:lang w:val="uk-UA"/>
        </w:rPr>
        <w:t xml:space="preserve"> України, як</w:t>
      </w:r>
      <w:r>
        <w:rPr>
          <w:rFonts w:ascii="Times New Roman" w:hAnsi="Times New Roman"/>
          <w:sz w:val="28"/>
          <w:szCs w:val="28"/>
          <w:lang w:val="uk-UA"/>
        </w:rPr>
        <w:t>у</w:t>
      </w:r>
      <w:r w:rsidR="008E1CC2">
        <w:rPr>
          <w:rFonts w:ascii="Times New Roman" w:hAnsi="Times New Roman"/>
          <w:sz w:val="28"/>
          <w:szCs w:val="28"/>
          <w:lang w:val="uk-UA"/>
        </w:rPr>
        <w:t xml:space="preserve"> </w:t>
      </w:r>
      <w:r w:rsidR="00CE3133" w:rsidRPr="00CE3133">
        <w:rPr>
          <w:rFonts w:ascii="Times New Roman" w:hAnsi="Times New Roman"/>
          <w:sz w:val="28"/>
          <w:szCs w:val="28"/>
          <w:lang w:val="uk-UA"/>
        </w:rPr>
        <w:t xml:space="preserve">ми віднесли </w:t>
      </w:r>
      <w:r w:rsidR="008E1CC2">
        <w:rPr>
          <w:rFonts w:ascii="Times New Roman" w:hAnsi="Times New Roman"/>
          <w:sz w:val="28"/>
          <w:szCs w:val="28"/>
          <w:lang w:val="uk-UA"/>
        </w:rPr>
        <w:t xml:space="preserve">до Північного </w:t>
      </w:r>
      <w:r>
        <w:rPr>
          <w:rFonts w:ascii="Times New Roman" w:hAnsi="Times New Roman"/>
          <w:sz w:val="28"/>
          <w:szCs w:val="28"/>
          <w:lang w:val="uk-UA"/>
        </w:rPr>
        <w:t>євро</w:t>
      </w:r>
      <w:r w:rsidR="008E1CC2">
        <w:rPr>
          <w:rFonts w:ascii="Times New Roman" w:hAnsi="Times New Roman"/>
          <w:sz w:val="28"/>
          <w:szCs w:val="28"/>
          <w:lang w:val="uk-UA"/>
        </w:rPr>
        <w:t xml:space="preserve">регіонального </w:t>
      </w:r>
      <w:r w:rsidR="008E1CC2" w:rsidRPr="00C95ACB">
        <w:rPr>
          <w:rFonts w:ascii="Times New Roman" w:hAnsi="Times New Roman"/>
          <w:sz w:val="28"/>
          <w:szCs w:val="28"/>
          <w:lang w:val="uk-UA"/>
        </w:rPr>
        <w:t>регіон</w:t>
      </w:r>
      <w:r w:rsidR="008E1CC2">
        <w:rPr>
          <w:rFonts w:ascii="Times New Roman" w:hAnsi="Times New Roman"/>
          <w:sz w:val="28"/>
          <w:szCs w:val="28"/>
          <w:lang w:val="uk-UA"/>
        </w:rPr>
        <w:t xml:space="preserve">у </w:t>
      </w:r>
      <w:r>
        <w:rPr>
          <w:rFonts w:ascii="Times New Roman" w:hAnsi="Times New Roman"/>
          <w:sz w:val="28"/>
          <w:szCs w:val="28"/>
          <w:lang w:val="uk-UA"/>
        </w:rPr>
        <w:t>є</w:t>
      </w:r>
      <w:r w:rsidR="00CE3133" w:rsidRPr="00CE3133">
        <w:rPr>
          <w:rFonts w:ascii="Times New Roman" w:hAnsi="Times New Roman"/>
          <w:sz w:val="28"/>
          <w:szCs w:val="28"/>
          <w:lang w:val="uk-UA"/>
        </w:rPr>
        <w:t xml:space="preserve"> </w:t>
      </w:r>
      <w:r>
        <w:rPr>
          <w:rFonts w:ascii="Times New Roman" w:hAnsi="Times New Roman"/>
          <w:sz w:val="28"/>
          <w:szCs w:val="28"/>
          <w:lang w:val="uk-UA"/>
        </w:rPr>
        <w:t>Чернігівська</w:t>
      </w:r>
      <w:r w:rsidR="00CE3133" w:rsidRPr="00CE3133">
        <w:rPr>
          <w:rFonts w:ascii="Times New Roman" w:hAnsi="Times New Roman"/>
          <w:sz w:val="28"/>
          <w:szCs w:val="28"/>
          <w:lang w:val="uk-UA"/>
        </w:rPr>
        <w:t>,</w:t>
      </w:r>
      <w:r w:rsidR="001F2BF7">
        <w:rPr>
          <w:rFonts w:ascii="Times New Roman" w:hAnsi="Times New Roman"/>
          <w:sz w:val="28"/>
          <w:szCs w:val="28"/>
          <w:lang w:val="uk-UA"/>
        </w:rPr>
        <w:t xml:space="preserve"> яка входить до єврорегіону «</w:t>
      </w:r>
      <w:r w:rsidR="001F2BF7" w:rsidRPr="00DD06BD">
        <w:rPr>
          <w:rFonts w:ascii="Times New Roman" w:hAnsi="Times New Roman"/>
          <w:sz w:val="28"/>
          <w:szCs w:val="28"/>
          <w:lang w:val="uk-UA"/>
        </w:rPr>
        <w:t>Дніпро</w:t>
      </w:r>
      <w:r w:rsidR="001F2BF7">
        <w:rPr>
          <w:rFonts w:ascii="Times New Roman" w:hAnsi="Times New Roman"/>
          <w:sz w:val="28"/>
          <w:szCs w:val="28"/>
          <w:lang w:val="uk-UA"/>
        </w:rPr>
        <w:t>». Дл</w:t>
      </w:r>
      <w:r>
        <w:rPr>
          <w:rFonts w:ascii="Times New Roman" w:hAnsi="Times New Roman"/>
          <w:sz w:val="28"/>
          <w:szCs w:val="28"/>
          <w:lang w:val="uk-UA"/>
        </w:rPr>
        <w:t xml:space="preserve">я </w:t>
      </w:r>
      <w:r w:rsidR="001F2BF7">
        <w:rPr>
          <w:rFonts w:ascii="Times New Roman" w:hAnsi="Times New Roman"/>
          <w:sz w:val="28"/>
          <w:szCs w:val="28"/>
          <w:lang w:val="uk-UA"/>
        </w:rPr>
        <w:t>не</w:t>
      </w:r>
      <w:r>
        <w:rPr>
          <w:rFonts w:ascii="Times New Roman" w:hAnsi="Times New Roman"/>
          <w:sz w:val="28"/>
          <w:szCs w:val="28"/>
          <w:lang w:val="uk-UA"/>
        </w:rPr>
        <w:t xml:space="preserve">ї </w:t>
      </w:r>
      <w:r w:rsidR="008E1CC2">
        <w:rPr>
          <w:rFonts w:ascii="Times New Roman" w:hAnsi="Times New Roman"/>
          <w:sz w:val="28"/>
          <w:szCs w:val="28"/>
          <w:lang w:val="uk-UA"/>
        </w:rPr>
        <w:t xml:space="preserve">характерними трендами розвитку </w:t>
      </w:r>
      <w:r w:rsidR="00CE3133" w:rsidRPr="00CE3133">
        <w:rPr>
          <w:rFonts w:ascii="Times New Roman" w:hAnsi="Times New Roman"/>
          <w:sz w:val="28"/>
          <w:szCs w:val="28"/>
          <w:lang w:val="uk-UA"/>
        </w:rPr>
        <w:t xml:space="preserve">туризму </w:t>
      </w:r>
      <w:r w:rsidR="00DD06BD">
        <w:rPr>
          <w:rFonts w:ascii="Times New Roman" w:hAnsi="Times New Roman"/>
          <w:sz w:val="28"/>
          <w:szCs w:val="28"/>
          <w:lang w:val="uk-UA"/>
        </w:rPr>
        <w:t xml:space="preserve">є </w:t>
      </w:r>
      <w:r w:rsidR="008E1CC2">
        <w:rPr>
          <w:rFonts w:ascii="Times New Roman" w:hAnsi="Times New Roman"/>
          <w:sz w:val="28"/>
          <w:szCs w:val="28"/>
          <w:lang w:val="uk-UA"/>
        </w:rPr>
        <w:t>одн</w:t>
      </w:r>
      <w:r w:rsidR="00DD06BD">
        <w:rPr>
          <w:rFonts w:ascii="Times New Roman" w:hAnsi="Times New Roman"/>
          <w:sz w:val="28"/>
          <w:szCs w:val="28"/>
          <w:lang w:val="uk-UA"/>
        </w:rPr>
        <w:t>а</w:t>
      </w:r>
      <w:r w:rsidR="008E1CC2">
        <w:rPr>
          <w:rFonts w:ascii="Times New Roman" w:hAnsi="Times New Roman"/>
          <w:sz w:val="28"/>
          <w:szCs w:val="28"/>
          <w:lang w:val="uk-UA"/>
        </w:rPr>
        <w:t xml:space="preserve"> з </w:t>
      </w:r>
      <w:r w:rsidR="002F1558">
        <w:rPr>
          <w:rFonts w:ascii="Times New Roman" w:hAnsi="Times New Roman"/>
          <w:sz w:val="28"/>
          <w:szCs w:val="28"/>
          <w:lang w:val="uk-UA"/>
        </w:rPr>
        <w:t xml:space="preserve">операційних </w:t>
      </w:r>
      <w:r w:rsidR="008E1CC2">
        <w:rPr>
          <w:rFonts w:ascii="Times New Roman" w:hAnsi="Times New Roman"/>
          <w:sz w:val="28"/>
          <w:szCs w:val="28"/>
          <w:lang w:val="uk-UA"/>
        </w:rPr>
        <w:t>цілей у складі стратегічної, яка стосується економічного</w:t>
      </w:r>
      <w:r w:rsidR="002F1558">
        <w:rPr>
          <w:rFonts w:ascii="Times New Roman" w:hAnsi="Times New Roman"/>
          <w:sz w:val="28"/>
          <w:szCs w:val="28"/>
          <w:lang w:val="uk-UA"/>
        </w:rPr>
        <w:t xml:space="preserve"> розвитку.</w:t>
      </w:r>
      <w:r w:rsidR="00CE3133" w:rsidRPr="00CE3133">
        <w:rPr>
          <w:rFonts w:ascii="Times New Roman" w:hAnsi="Times New Roman"/>
          <w:sz w:val="28"/>
          <w:szCs w:val="28"/>
          <w:lang w:val="uk-UA"/>
        </w:rPr>
        <w:t xml:space="preserve"> </w:t>
      </w:r>
      <w:r w:rsidR="002F1558">
        <w:rPr>
          <w:rFonts w:ascii="Times New Roman" w:hAnsi="Times New Roman"/>
          <w:sz w:val="28"/>
          <w:szCs w:val="28"/>
          <w:lang w:val="uk-UA"/>
        </w:rPr>
        <w:t xml:space="preserve">Головними тенденціями визначені: туристична промоція </w:t>
      </w:r>
      <w:r w:rsidR="00DD06BD">
        <w:rPr>
          <w:rFonts w:ascii="Times New Roman" w:hAnsi="Times New Roman"/>
          <w:sz w:val="28"/>
          <w:szCs w:val="28"/>
          <w:lang w:val="uk-UA"/>
        </w:rPr>
        <w:t>області</w:t>
      </w:r>
      <w:r w:rsidR="00CE3133" w:rsidRPr="00CE3133">
        <w:rPr>
          <w:rFonts w:ascii="Times New Roman" w:hAnsi="Times New Roman"/>
          <w:sz w:val="28"/>
          <w:szCs w:val="28"/>
          <w:lang w:val="uk-UA"/>
        </w:rPr>
        <w:t>; створен</w:t>
      </w:r>
      <w:r w:rsidR="002F1558">
        <w:rPr>
          <w:rFonts w:ascii="Times New Roman" w:hAnsi="Times New Roman"/>
          <w:sz w:val="28"/>
          <w:szCs w:val="28"/>
          <w:lang w:val="uk-UA"/>
        </w:rPr>
        <w:t xml:space="preserve">ня та просування туристичних </w:t>
      </w:r>
      <w:r w:rsidR="00CE3133" w:rsidRPr="00CE3133">
        <w:rPr>
          <w:rFonts w:ascii="Times New Roman" w:hAnsi="Times New Roman"/>
          <w:sz w:val="28"/>
          <w:szCs w:val="28"/>
          <w:lang w:val="uk-UA"/>
        </w:rPr>
        <w:t xml:space="preserve">брендів; підтримка </w:t>
      </w:r>
      <w:r w:rsidR="002F1558">
        <w:rPr>
          <w:rFonts w:ascii="Times New Roman" w:hAnsi="Times New Roman"/>
          <w:sz w:val="28"/>
          <w:szCs w:val="28"/>
          <w:lang w:val="uk-UA"/>
        </w:rPr>
        <w:t xml:space="preserve">в </w:t>
      </w:r>
      <w:r w:rsidR="00CE3133" w:rsidRPr="00CE3133">
        <w:rPr>
          <w:rFonts w:ascii="Times New Roman" w:hAnsi="Times New Roman"/>
          <w:sz w:val="28"/>
          <w:szCs w:val="28"/>
          <w:lang w:val="uk-UA"/>
        </w:rPr>
        <w:t xml:space="preserve">належному стані </w:t>
      </w:r>
      <w:r w:rsidR="002F1558">
        <w:rPr>
          <w:rFonts w:ascii="Times New Roman" w:hAnsi="Times New Roman"/>
          <w:sz w:val="28"/>
          <w:szCs w:val="28"/>
          <w:lang w:val="uk-UA"/>
        </w:rPr>
        <w:t xml:space="preserve">об’єктів </w:t>
      </w:r>
      <w:r w:rsidR="00CE3133" w:rsidRPr="00CE3133">
        <w:rPr>
          <w:rFonts w:ascii="Times New Roman" w:hAnsi="Times New Roman"/>
          <w:sz w:val="28"/>
          <w:szCs w:val="28"/>
          <w:lang w:val="uk-UA"/>
        </w:rPr>
        <w:t xml:space="preserve">історико-культурної </w:t>
      </w:r>
      <w:r w:rsidR="002F1558">
        <w:rPr>
          <w:rFonts w:ascii="Times New Roman" w:hAnsi="Times New Roman"/>
          <w:sz w:val="28"/>
          <w:szCs w:val="28"/>
          <w:lang w:val="uk-UA"/>
        </w:rPr>
        <w:t>спадщини; розвиток</w:t>
      </w:r>
      <w:r w:rsidR="00CE3133" w:rsidRPr="00CE3133">
        <w:rPr>
          <w:rFonts w:ascii="Times New Roman" w:hAnsi="Times New Roman"/>
          <w:sz w:val="28"/>
          <w:szCs w:val="28"/>
          <w:lang w:val="uk-UA"/>
        </w:rPr>
        <w:t xml:space="preserve"> інфраструктури туризму; </w:t>
      </w:r>
      <w:r w:rsidR="002F1558">
        <w:rPr>
          <w:rFonts w:ascii="Times New Roman" w:hAnsi="Times New Roman"/>
          <w:sz w:val="28"/>
          <w:szCs w:val="28"/>
          <w:lang w:val="uk-UA"/>
        </w:rPr>
        <w:t xml:space="preserve">розвиток </w:t>
      </w:r>
      <w:r w:rsidR="00CE3133" w:rsidRPr="00CE3133">
        <w:rPr>
          <w:rFonts w:ascii="Times New Roman" w:hAnsi="Times New Roman"/>
          <w:sz w:val="28"/>
          <w:szCs w:val="28"/>
          <w:lang w:val="uk-UA"/>
        </w:rPr>
        <w:t>активних видів туризму, сільсь</w:t>
      </w:r>
      <w:r w:rsidR="002F1558">
        <w:rPr>
          <w:rFonts w:ascii="Times New Roman" w:hAnsi="Times New Roman"/>
          <w:sz w:val="28"/>
          <w:szCs w:val="28"/>
          <w:lang w:val="uk-UA"/>
        </w:rPr>
        <w:t xml:space="preserve">кого, зеленого, етнокультурного та туризму вихідного дня; </w:t>
      </w:r>
      <w:r w:rsidR="00CE3133" w:rsidRPr="00CE3133">
        <w:rPr>
          <w:rFonts w:ascii="Times New Roman" w:hAnsi="Times New Roman"/>
          <w:sz w:val="28"/>
          <w:szCs w:val="28"/>
          <w:lang w:val="uk-UA"/>
        </w:rPr>
        <w:t xml:space="preserve">сприяння </w:t>
      </w:r>
      <w:r w:rsidR="002F1558">
        <w:rPr>
          <w:rFonts w:ascii="Times New Roman" w:hAnsi="Times New Roman"/>
          <w:sz w:val="28"/>
          <w:szCs w:val="28"/>
          <w:lang w:val="uk-UA"/>
        </w:rPr>
        <w:t>розвитку</w:t>
      </w:r>
      <w:r w:rsidR="00CE3133" w:rsidRPr="00CE3133">
        <w:rPr>
          <w:rFonts w:ascii="Times New Roman" w:hAnsi="Times New Roman"/>
          <w:sz w:val="28"/>
          <w:szCs w:val="28"/>
          <w:lang w:val="uk-UA"/>
        </w:rPr>
        <w:t xml:space="preserve"> внутрішнього туризму і </w:t>
      </w:r>
      <w:r w:rsidR="002F1558">
        <w:rPr>
          <w:rFonts w:ascii="Times New Roman" w:hAnsi="Times New Roman"/>
          <w:sz w:val="28"/>
          <w:szCs w:val="28"/>
          <w:lang w:val="uk-UA"/>
        </w:rPr>
        <w:t xml:space="preserve">реклама місцевих туристичних продуктів; </w:t>
      </w:r>
      <w:r w:rsidR="00CE3133" w:rsidRPr="00CE3133">
        <w:rPr>
          <w:rFonts w:ascii="Times New Roman" w:hAnsi="Times New Roman"/>
          <w:sz w:val="28"/>
          <w:szCs w:val="28"/>
          <w:lang w:val="uk-UA"/>
        </w:rPr>
        <w:t>поліпшення стану рекреаційних</w:t>
      </w:r>
      <w:r w:rsidR="002F1558">
        <w:rPr>
          <w:rFonts w:ascii="Times New Roman" w:hAnsi="Times New Roman"/>
          <w:sz w:val="28"/>
          <w:szCs w:val="28"/>
          <w:lang w:val="uk-UA"/>
        </w:rPr>
        <w:t xml:space="preserve"> зон </w:t>
      </w:r>
      <w:r w:rsidR="008E1CC2" w:rsidRPr="00CE3133">
        <w:rPr>
          <w:rFonts w:ascii="Times New Roman" w:hAnsi="Times New Roman"/>
          <w:sz w:val="28"/>
          <w:szCs w:val="28"/>
          <w:lang w:val="uk-UA"/>
        </w:rPr>
        <w:t>[</w:t>
      </w:r>
      <w:r w:rsidR="002F1558">
        <w:rPr>
          <w:rFonts w:ascii="Times New Roman" w:hAnsi="Times New Roman"/>
          <w:sz w:val="28"/>
          <w:szCs w:val="28"/>
          <w:lang w:val="uk-UA"/>
        </w:rPr>
        <w:t>5</w:t>
      </w:r>
      <w:r>
        <w:rPr>
          <w:rFonts w:ascii="Times New Roman" w:hAnsi="Times New Roman"/>
          <w:sz w:val="28"/>
          <w:szCs w:val="28"/>
          <w:lang w:val="uk-UA"/>
        </w:rPr>
        <w:t>7</w:t>
      </w:r>
      <w:r w:rsidR="008E1CC2" w:rsidRPr="00CE3133">
        <w:rPr>
          <w:rFonts w:ascii="Times New Roman" w:hAnsi="Times New Roman"/>
          <w:sz w:val="28"/>
          <w:szCs w:val="28"/>
          <w:lang w:val="uk-UA"/>
        </w:rPr>
        <w:t xml:space="preserve">]. </w:t>
      </w:r>
      <w:r w:rsidR="002F1558">
        <w:rPr>
          <w:rFonts w:ascii="Times New Roman" w:hAnsi="Times New Roman"/>
          <w:sz w:val="28"/>
          <w:szCs w:val="28"/>
          <w:lang w:val="uk-UA"/>
        </w:rPr>
        <w:t>Відзначимо, що п</w:t>
      </w:r>
      <w:r w:rsidR="00CE3133" w:rsidRPr="00CE3133">
        <w:rPr>
          <w:rFonts w:ascii="Times New Roman" w:hAnsi="Times New Roman"/>
          <w:sz w:val="28"/>
          <w:szCs w:val="28"/>
          <w:lang w:val="uk-UA"/>
        </w:rPr>
        <w:t xml:space="preserve">итання розвитку туризму в </w:t>
      </w:r>
      <w:r w:rsidR="002F1558">
        <w:rPr>
          <w:rFonts w:ascii="Times New Roman" w:hAnsi="Times New Roman"/>
          <w:sz w:val="28"/>
          <w:szCs w:val="28"/>
          <w:lang w:val="uk-UA"/>
        </w:rPr>
        <w:t xml:space="preserve">єврорегіонах не розглядається, </w:t>
      </w:r>
      <w:r w:rsidR="00DD06BD">
        <w:rPr>
          <w:rFonts w:ascii="Times New Roman" w:hAnsi="Times New Roman"/>
          <w:sz w:val="28"/>
          <w:szCs w:val="28"/>
          <w:lang w:val="uk-UA"/>
        </w:rPr>
        <w:t xml:space="preserve">північна частина </w:t>
      </w:r>
      <w:r w:rsidR="002F1558">
        <w:rPr>
          <w:rFonts w:ascii="Times New Roman" w:hAnsi="Times New Roman"/>
          <w:sz w:val="28"/>
          <w:szCs w:val="28"/>
          <w:lang w:val="uk-UA"/>
        </w:rPr>
        <w:t>державного кордону</w:t>
      </w:r>
      <w:r w:rsidR="00CE3133" w:rsidRPr="00CE3133">
        <w:rPr>
          <w:rFonts w:ascii="Times New Roman" w:hAnsi="Times New Roman"/>
          <w:sz w:val="28"/>
          <w:szCs w:val="28"/>
          <w:lang w:val="uk-UA"/>
        </w:rPr>
        <w:t xml:space="preserve"> ц</w:t>
      </w:r>
      <w:r w:rsidR="00DD06BD">
        <w:rPr>
          <w:rFonts w:ascii="Times New Roman" w:hAnsi="Times New Roman"/>
          <w:sz w:val="28"/>
          <w:szCs w:val="28"/>
          <w:lang w:val="uk-UA"/>
        </w:rPr>
        <w:t>і</w:t>
      </w:r>
      <w:r w:rsidR="002658AF">
        <w:rPr>
          <w:rFonts w:ascii="Times New Roman" w:hAnsi="Times New Roman"/>
          <w:sz w:val="28"/>
          <w:szCs w:val="28"/>
          <w:lang w:val="uk-UA"/>
        </w:rPr>
        <w:t>є</w:t>
      </w:r>
      <w:r w:rsidR="00DD06BD">
        <w:rPr>
          <w:rFonts w:ascii="Times New Roman" w:hAnsi="Times New Roman"/>
          <w:sz w:val="28"/>
          <w:szCs w:val="28"/>
          <w:lang w:val="uk-UA"/>
        </w:rPr>
        <w:t>ї області проходить по українсько-біло</w:t>
      </w:r>
      <w:r w:rsidR="00CE3133" w:rsidRPr="00CE3133">
        <w:rPr>
          <w:rFonts w:ascii="Times New Roman" w:hAnsi="Times New Roman"/>
          <w:sz w:val="28"/>
          <w:szCs w:val="28"/>
          <w:lang w:val="uk-UA"/>
        </w:rPr>
        <w:t>руськ</w:t>
      </w:r>
      <w:r w:rsidR="002658AF">
        <w:rPr>
          <w:rFonts w:ascii="Times New Roman" w:hAnsi="Times New Roman"/>
          <w:sz w:val="28"/>
          <w:szCs w:val="28"/>
          <w:lang w:val="uk-UA"/>
        </w:rPr>
        <w:t>ому</w:t>
      </w:r>
      <w:r w:rsidR="00CE3133" w:rsidRPr="00CE3133">
        <w:rPr>
          <w:rFonts w:ascii="Times New Roman" w:hAnsi="Times New Roman"/>
          <w:sz w:val="28"/>
          <w:szCs w:val="28"/>
          <w:lang w:val="uk-UA"/>
        </w:rPr>
        <w:t xml:space="preserve"> </w:t>
      </w:r>
      <w:r w:rsidR="00DD06BD">
        <w:rPr>
          <w:rFonts w:ascii="Times New Roman" w:hAnsi="Times New Roman"/>
          <w:sz w:val="28"/>
          <w:szCs w:val="28"/>
          <w:lang w:val="uk-UA"/>
        </w:rPr>
        <w:t>кордоні в межах єврорегіону «</w:t>
      </w:r>
      <w:r w:rsidR="00DD06BD" w:rsidRPr="00DD06BD">
        <w:rPr>
          <w:rFonts w:ascii="Times New Roman" w:hAnsi="Times New Roman"/>
          <w:sz w:val="28"/>
          <w:szCs w:val="28"/>
          <w:lang w:val="uk-UA"/>
        </w:rPr>
        <w:t>Дніпро</w:t>
      </w:r>
      <w:r w:rsidR="00DD06BD">
        <w:rPr>
          <w:rFonts w:ascii="Times New Roman" w:hAnsi="Times New Roman"/>
          <w:sz w:val="28"/>
          <w:szCs w:val="28"/>
          <w:lang w:val="uk-UA"/>
        </w:rPr>
        <w:t>»</w:t>
      </w:r>
      <w:r w:rsidR="001F2BF7">
        <w:rPr>
          <w:rFonts w:ascii="Times New Roman" w:hAnsi="Times New Roman"/>
          <w:sz w:val="28"/>
          <w:szCs w:val="28"/>
          <w:lang w:val="uk-UA"/>
        </w:rPr>
        <w:t>.</w:t>
      </w:r>
    </w:p>
    <w:p w:rsidR="00BC6F24" w:rsidRDefault="000809D3" w:rsidP="002658AF">
      <w:pPr>
        <w:pStyle w:val="ae"/>
        <w:ind w:firstLine="709"/>
        <w:jc w:val="both"/>
        <w:rPr>
          <w:rFonts w:ascii="Times New Roman" w:hAnsi="Times New Roman"/>
          <w:sz w:val="28"/>
          <w:szCs w:val="28"/>
          <w:lang w:val="uk-UA"/>
        </w:rPr>
      </w:pPr>
      <w:r>
        <w:rPr>
          <w:rFonts w:ascii="Times New Roman" w:hAnsi="Times New Roman"/>
          <w:sz w:val="28"/>
          <w:szCs w:val="28"/>
          <w:lang w:val="uk-UA"/>
        </w:rPr>
        <w:t xml:space="preserve">До </w:t>
      </w:r>
      <w:r w:rsidRPr="00C95ACB">
        <w:rPr>
          <w:rFonts w:ascii="Times New Roman" w:hAnsi="Times New Roman"/>
          <w:sz w:val="28"/>
          <w:szCs w:val="28"/>
          <w:lang w:val="uk-UA"/>
        </w:rPr>
        <w:t>Західн</w:t>
      </w:r>
      <w:r>
        <w:rPr>
          <w:rFonts w:ascii="Times New Roman" w:hAnsi="Times New Roman"/>
          <w:sz w:val="28"/>
          <w:szCs w:val="28"/>
          <w:lang w:val="uk-UA"/>
        </w:rPr>
        <w:t>ого єврорегіонального</w:t>
      </w:r>
      <w:r w:rsidRPr="00C95ACB">
        <w:rPr>
          <w:rFonts w:ascii="Times New Roman" w:hAnsi="Times New Roman"/>
          <w:sz w:val="28"/>
          <w:szCs w:val="28"/>
          <w:lang w:val="uk-UA"/>
        </w:rPr>
        <w:t xml:space="preserve"> регіон</w:t>
      </w:r>
      <w:r>
        <w:rPr>
          <w:rFonts w:ascii="Times New Roman" w:hAnsi="Times New Roman"/>
          <w:sz w:val="28"/>
          <w:szCs w:val="28"/>
          <w:lang w:val="uk-UA"/>
        </w:rPr>
        <w:t>у</w:t>
      </w:r>
      <w:r w:rsidRPr="000809D3">
        <w:rPr>
          <w:rFonts w:ascii="Times New Roman" w:hAnsi="Times New Roman"/>
          <w:sz w:val="28"/>
          <w:szCs w:val="28"/>
          <w:lang w:val="uk-UA"/>
        </w:rPr>
        <w:t xml:space="preserve"> </w:t>
      </w:r>
      <w:r>
        <w:rPr>
          <w:rFonts w:ascii="Times New Roman" w:hAnsi="Times New Roman"/>
          <w:sz w:val="28"/>
          <w:szCs w:val="28"/>
          <w:lang w:val="uk-UA"/>
        </w:rPr>
        <w:t xml:space="preserve">України віднесемо </w:t>
      </w:r>
      <w:r w:rsidRPr="000809D3">
        <w:rPr>
          <w:rFonts w:ascii="Times New Roman" w:hAnsi="Times New Roman"/>
          <w:sz w:val="28"/>
          <w:szCs w:val="28"/>
          <w:lang w:val="uk-UA"/>
        </w:rPr>
        <w:t>Волинськ</w:t>
      </w:r>
      <w:r>
        <w:rPr>
          <w:rFonts w:ascii="Times New Roman" w:hAnsi="Times New Roman"/>
          <w:sz w:val="28"/>
          <w:szCs w:val="28"/>
          <w:lang w:val="uk-UA"/>
        </w:rPr>
        <w:t xml:space="preserve">у, </w:t>
      </w:r>
      <w:r w:rsidRPr="000809D3">
        <w:rPr>
          <w:rFonts w:ascii="Times New Roman" w:hAnsi="Times New Roman"/>
          <w:sz w:val="28"/>
          <w:szCs w:val="28"/>
          <w:lang w:val="uk-UA"/>
        </w:rPr>
        <w:t>Львівськ</w:t>
      </w:r>
      <w:r>
        <w:rPr>
          <w:rFonts w:ascii="Times New Roman" w:hAnsi="Times New Roman"/>
          <w:sz w:val="28"/>
          <w:szCs w:val="28"/>
          <w:lang w:val="uk-UA"/>
        </w:rPr>
        <w:t xml:space="preserve">у, </w:t>
      </w:r>
      <w:r w:rsidRPr="000809D3">
        <w:rPr>
          <w:rFonts w:ascii="Times New Roman" w:hAnsi="Times New Roman"/>
          <w:sz w:val="28"/>
          <w:szCs w:val="28"/>
          <w:lang w:val="uk-UA"/>
        </w:rPr>
        <w:t>Закарпатськ</w:t>
      </w:r>
      <w:r>
        <w:rPr>
          <w:rFonts w:ascii="Times New Roman" w:hAnsi="Times New Roman"/>
          <w:sz w:val="28"/>
          <w:szCs w:val="28"/>
          <w:lang w:val="uk-UA"/>
        </w:rPr>
        <w:t xml:space="preserve">у, </w:t>
      </w:r>
      <w:r w:rsidRPr="000809D3">
        <w:rPr>
          <w:rFonts w:ascii="Times New Roman" w:hAnsi="Times New Roman"/>
          <w:sz w:val="28"/>
          <w:szCs w:val="28"/>
          <w:lang w:val="uk-UA"/>
        </w:rPr>
        <w:t>Івано-Франківськ</w:t>
      </w:r>
      <w:r>
        <w:rPr>
          <w:rFonts w:ascii="Times New Roman" w:hAnsi="Times New Roman"/>
          <w:sz w:val="28"/>
          <w:szCs w:val="28"/>
          <w:lang w:val="uk-UA"/>
        </w:rPr>
        <w:t xml:space="preserve">у, Чернівецьку та </w:t>
      </w:r>
      <w:r w:rsidRPr="000809D3">
        <w:rPr>
          <w:rFonts w:ascii="Times New Roman" w:hAnsi="Times New Roman"/>
          <w:sz w:val="28"/>
          <w:szCs w:val="28"/>
          <w:lang w:val="uk-UA"/>
        </w:rPr>
        <w:t>Вінницьк</w:t>
      </w:r>
      <w:r>
        <w:rPr>
          <w:rFonts w:ascii="Times New Roman" w:hAnsi="Times New Roman"/>
          <w:sz w:val="28"/>
          <w:szCs w:val="28"/>
          <w:lang w:val="uk-UA"/>
        </w:rPr>
        <w:t>у області, які входять до єврорегіонів «Буг» (</w:t>
      </w:r>
      <w:r w:rsidRPr="000809D3">
        <w:rPr>
          <w:rFonts w:ascii="Times New Roman" w:hAnsi="Times New Roman"/>
          <w:sz w:val="28"/>
          <w:szCs w:val="28"/>
          <w:lang w:val="uk-UA"/>
        </w:rPr>
        <w:t>Волинська</w:t>
      </w:r>
      <w:r>
        <w:rPr>
          <w:rFonts w:ascii="Times New Roman" w:hAnsi="Times New Roman"/>
          <w:sz w:val="28"/>
          <w:szCs w:val="28"/>
          <w:lang w:val="uk-UA"/>
        </w:rPr>
        <w:t xml:space="preserve">, </w:t>
      </w:r>
      <w:r w:rsidRPr="000809D3">
        <w:rPr>
          <w:rFonts w:ascii="Times New Roman" w:hAnsi="Times New Roman"/>
          <w:sz w:val="28"/>
          <w:szCs w:val="28"/>
          <w:lang w:val="uk-UA"/>
        </w:rPr>
        <w:t>Львівська</w:t>
      </w:r>
      <w:r>
        <w:rPr>
          <w:rFonts w:ascii="Times New Roman" w:hAnsi="Times New Roman"/>
          <w:sz w:val="28"/>
          <w:szCs w:val="28"/>
          <w:lang w:val="uk-UA"/>
        </w:rPr>
        <w:t>), «</w:t>
      </w:r>
      <w:r w:rsidRPr="000809D3">
        <w:rPr>
          <w:rFonts w:ascii="Times New Roman" w:hAnsi="Times New Roman"/>
          <w:sz w:val="28"/>
          <w:szCs w:val="28"/>
          <w:lang w:val="uk-UA"/>
        </w:rPr>
        <w:t>Карпатський</w:t>
      </w:r>
      <w:r>
        <w:rPr>
          <w:rFonts w:ascii="Times New Roman" w:hAnsi="Times New Roman"/>
          <w:sz w:val="28"/>
          <w:szCs w:val="28"/>
          <w:lang w:val="uk-UA"/>
        </w:rPr>
        <w:t xml:space="preserve"> (</w:t>
      </w:r>
      <w:r w:rsidRPr="000809D3">
        <w:rPr>
          <w:rFonts w:ascii="Times New Roman" w:hAnsi="Times New Roman"/>
          <w:sz w:val="28"/>
          <w:szCs w:val="28"/>
          <w:lang w:val="uk-UA"/>
        </w:rPr>
        <w:t>Львівська</w:t>
      </w:r>
      <w:r>
        <w:rPr>
          <w:rFonts w:ascii="Times New Roman" w:hAnsi="Times New Roman"/>
          <w:sz w:val="28"/>
          <w:szCs w:val="28"/>
          <w:lang w:val="uk-UA"/>
        </w:rPr>
        <w:t xml:space="preserve">, </w:t>
      </w:r>
      <w:r w:rsidRPr="000809D3">
        <w:rPr>
          <w:rFonts w:ascii="Times New Roman" w:hAnsi="Times New Roman"/>
          <w:sz w:val="28"/>
          <w:szCs w:val="28"/>
          <w:lang w:val="uk-UA"/>
        </w:rPr>
        <w:t>Закарпатська</w:t>
      </w:r>
      <w:r>
        <w:rPr>
          <w:rFonts w:ascii="Times New Roman" w:hAnsi="Times New Roman"/>
          <w:sz w:val="28"/>
          <w:szCs w:val="28"/>
          <w:lang w:val="uk-UA"/>
        </w:rPr>
        <w:t xml:space="preserve">, Івано-Франківська, </w:t>
      </w:r>
      <w:r w:rsidRPr="000809D3">
        <w:rPr>
          <w:rFonts w:ascii="Times New Roman" w:hAnsi="Times New Roman"/>
          <w:sz w:val="28"/>
          <w:szCs w:val="28"/>
          <w:lang w:val="uk-UA"/>
        </w:rPr>
        <w:t>Чернівецька</w:t>
      </w:r>
      <w:r>
        <w:rPr>
          <w:rFonts w:ascii="Times New Roman" w:hAnsi="Times New Roman"/>
          <w:sz w:val="28"/>
          <w:szCs w:val="28"/>
          <w:lang w:val="uk-UA"/>
        </w:rPr>
        <w:t>), «</w:t>
      </w:r>
      <w:r w:rsidRPr="000809D3">
        <w:rPr>
          <w:rFonts w:ascii="Times New Roman" w:hAnsi="Times New Roman"/>
          <w:sz w:val="28"/>
          <w:szCs w:val="28"/>
          <w:lang w:val="uk-UA"/>
        </w:rPr>
        <w:t>Верхній Прут</w:t>
      </w:r>
      <w:r>
        <w:rPr>
          <w:rFonts w:ascii="Times New Roman" w:hAnsi="Times New Roman"/>
          <w:sz w:val="28"/>
          <w:szCs w:val="28"/>
          <w:lang w:val="uk-UA"/>
        </w:rPr>
        <w:t>»</w:t>
      </w:r>
      <w:r w:rsidRPr="000809D3">
        <w:rPr>
          <w:rFonts w:ascii="Times New Roman" w:hAnsi="Times New Roman"/>
          <w:sz w:val="28"/>
          <w:szCs w:val="28"/>
          <w:lang w:val="uk-UA"/>
        </w:rPr>
        <w:t xml:space="preserve"> </w:t>
      </w:r>
      <w:r>
        <w:rPr>
          <w:rFonts w:ascii="Times New Roman" w:hAnsi="Times New Roman"/>
          <w:sz w:val="28"/>
          <w:szCs w:val="28"/>
          <w:lang w:val="uk-UA"/>
        </w:rPr>
        <w:t>(</w:t>
      </w:r>
      <w:r w:rsidRPr="000809D3">
        <w:rPr>
          <w:rFonts w:ascii="Times New Roman" w:hAnsi="Times New Roman"/>
          <w:sz w:val="28"/>
          <w:szCs w:val="28"/>
          <w:lang w:val="uk-UA"/>
        </w:rPr>
        <w:t>Івано-Франківська</w:t>
      </w:r>
      <w:r>
        <w:rPr>
          <w:rFonts w:ascii="Times New Roman" w:hAnsi="Times New Roman"/>
          <w:sz w:val="28"/>
          <w:szCs w:val="28"/>
          <w:lang w:val="uk-UA"/>
        </w:rPr>
        <w:t xml:space="preserve">, </w:t>
      </w:r>
      <w:r w:rsidRPr="000809D3">
        <w:rPr>
          <w:rFonts w:ascii="Times New Roman" w:hAnsi="Times New Roman"/>
          <w:sz w:val="28"/>
          <w:szCs w:val="28"/>
          <w:lang w:val="uk-UA"/>
        </w:rPr>
        <w:t>Чернівецька</w:t>
      </w:r>
      <w:r>
        <w:rPr>
          <w:rFonts w:ascii="Times New Roman" w:hAnsi="Times New Roman"/>
          <w:sz w:val="28"/>
          <w:szCs w:val="28"/>
          <w:lang w:val="uk-UA"/>
        </w:rPr>
        <w:t>), «Дністер» (</w:t>
      </w:r>
      <w:r w:rsidRPr="000809D3">
        <w:rPr>
          <w:rFonts w:ascii="Times New Roman" w:hAnsi="Times New Roman"/>
          <w:sz w:val="28"/>
          <w:szCs w:val="28"/>
          <w:lang w:val="uk-UA"/>
        </w:rPr>
        <w:t>Вінницька</w:t>
      </w:r>
      <w:r>
        <w:rPr>
          <w:rFonts w:ascii="Times New Roman" w:hAnsi="Times New Roman"/>
          <w:sz w:val="28"/>
          <w:szCs w:val="28"/>
          <w:lang w:val="uk-UA"/>
        </w:rPr>
        <w:t>).</w:t>
      </w:r>
      <w:r w:rsidR="006C3454">
        <w:rPr>
          <w:rFonts w:ascii="Times New Roman" w:hAnsi="Times New Roman"/>
          <w:sz w:val="28"/>
          <w:szCs w:val="28"/>
          <w:lang w:val="uk-UA"/>
        </w:rPr>
        <w:t xml:space="preserve"> </w:t>
      </w:r>
      <w:r w:rsidR="002658AF" w:rsidRPr="002658AF">
        <w:rPr>
          <w:rFonts w:ascii="Times New Roman" w:hAnsi="Times New Roman"/>
          <w:sz w:val="28"/>
          <w:szCs w:val="28"/>
          <w:lang w:val="uk-UA"/>
        </w:rPr>
        <w:t xml:space="preserve">Для </w:t>
      </w:r>
      <w:r w:rsidR="006C3454">
        <w:rPr>
          <w:rFonts w:ascii="Times New Roman" w:hAnsi="Times New Roman"/>
          <w:sz w:val="28"/>
          <w:szCs w:val="28"/>
          <w:lang w:val="uk-UA"/>
        </w:rPr>
        <w:t>західних</w:t>
      </w:r>
      <w:r w:rsidR="002658AF" w:rsidRPr="002658AF">
        <w:rPr>
          <w:rFonts w:ascii="Times New Roman" w:hAnsi="Times New Roman"/>
          <w:sz w:val="28"/>
          <w:szCs w:val="28"/>
          <w:lang w:val="uk-UA"/>
        </w:rPr>
        <w:t xml:space="preserve"> областей </w:t>
      </w:r>
      <w:r w:rsidR="006C3454">
        <w:rPr>
          <w:rFonts w:ascii="Times New Roman" w:hAnsi="Times New Roman"/>
          <w:sz w:val="28"/>
          <w:szCs w:val="28"/>
          <w:lang w:val="uk-UA"/>
        </w:rPr>
        <w:t xml:space="preserve">України, які </w:t>
      </w:r>
      <w:r w:rsidR="00B605A8">
        <w:rPr>
          <w:rFonts w:ascii="Times New Roman" w:hAnsi="Times New Roman"/>
          <w:sz w:val="28"/>
          <w:szCs w:val="28"/>
          <w:lang w:val="uk-UA"/>
        </w:rPr>
        <w:t>без</w:t>
      </w:r>
      <w:r w:rsidR="006C3454">
        <w:rPr>
          <w:rFonts w:ascii="Times New Roman" w:hAnsi="Times New Roman"/>
          <w:sz w:val="28"/>
          <w:szCs w:val="28"/>
          <w:lang w:val="uk-UA"/>
        </w:rPr>
        <w:t>посереднь</w:t>
      </w:r>
      <w:r w:rsidR="00B605A8">
        <w:rPr>
          <w:rFonts w:ascii="Times New Roman" w:hAnsi="Times New Roman"/>
          <w:sz w:val="28"/>
          <w:szCs w:val="28"/>
          <w:lang w:val="uk-UA"/>
        </w:rPr>
        <w:t>о</w:t>
      </w:r>
      <w:r w:rsidR="006C3454">
        <w:rPr>
          <w:rFonts w:ascii="Times New Roman" w:hAnsi="Times New Roman"/>
          <w:sz w:val="28"/>
          <w:szCs w:val="28"/>
          <w:lang w:val="uk-UA"/>
        </w:rPr>
        <w:t xml:space="preserve"> межують з країнами Євросоюзу, розвиток туризму і </w:t>
      </w:r>
      <w:r w:rsidR="002658AF" w:rsidRPr="002658AF">
        <w:rPr>
          <w:rFonts w:ascii="Times New Roman" w:hAnsi="Times New Roman"/>
          <w:sz w:val="28"/>
          <w:szCs w:val="28"/>
          <w:lang w:val="uk-UA"/>
        </w:rPr>
        <w:t>тра</w:t>
      </w:r>
      <w:r w:rsidR="006C3454">
        <w:rPr>
          <w:rFonts w:ascii="Times New Roman" w:hAnsi="Times New Roman"/>
          <w:sz w:val="28"/>
          <w:szCs w:val="28"/>
          <w:lang w:val="uk-UA"/>
        </w:rPr>
        <w:t>нскордонна співпраця в межах єврорегіонів є важливими й актуальними. Це знайшло відображення і в регіональних</w:t>
      </w:r>
      <w:r w:rsidR="002658AF" w:rsidRPr="002658AF">
        <w:rPr>
          <w:rFonts w:ascii="Times New Roman" w:hAnsi="Times New Roman"/>
          <w:sz w:val="28"/>
          <w:szCs w:val="28"/>
          <w:lang w:val="uk-UA"/>
        </w:rPr>
        <w:t xml:space="preserve"> </w:t>
      </w:r>
      <w:r w:rsidR="006C3454">
        <w:rPr>
          <w:rFonts w:ascii="Times New Roman" w:hAnsi="Times New Roman"/>
          <w:sz w:val="28"/>
          <w:szCs w:val="28"/>
          <w:lang w:val="uk-UA"/>
        </w:rPr>
        <w:t>стратегіях</w:t>
      </w:r>
      <w:r w:rsidR="002658AF" w:rsidRPr="002658AF">
        <w:rPr>
          <w:rFonts w:ascii="Times New Roman" w:hAnsi="Times New Roman"/>
          <w:sz w:val="28"/>
          <w:szCs w:val="28"/>
          <w:lang w:val="uk-UA"/>
        </w:rPr>
        <w:t xml:space="preserve">. </w:t>
      </w:r>
    </w:p>
    <w:p w:rsidR="00BC6F24" w:rsidRDefault="002658AF" w:rsidP="002658AF">
      <w:pPr>
        <w:pStyle w:val="ae"/>
        <w:ind w:firstLine="709"/>
        <w:jc w:val="both"/>
        <w:rPr>
          <w:rFonts w:ascii="Times New Roman" w:hAnsi="Times New Roman"/>
          <w:sz w:val="28"/>
          <w:szCs w:val="28"/>
          <w:lang w:val="uk-UA"/>
        </w:rPr>
      </w:pPr>
      <w:r w:rsidRPr="002658AF">
        <w:rPr>
          <w:rFonts w:ascii="Times New Roman" w:hAnsi="Times New Roman"/>
          <w:sz w:val="28"/>
          <w:szCs w:val="28"/>
          <w:lang w:val="uk-UA"/>
        </w:rPr>
        <w:t xml:space="preserve">Окремі </w:t>
      </w:r>
      <w:r w:rsidR="00B80E16">
        <w:rPr>
          <w:rFonts w:ascii="Times New Roman" w:hAnsi="Times New Roman"/>
          <w:sz w:val="28"/>
          <w:szCs w:val="28"/>
          <w:lang w:val="uk-UA"/>
        </w:rPr>
        <w:t xml:space="preserve">стратегії визначили туризм як одну зі стратегічних цілей, </w:t>
      </w:r>
      <w:r w:rsidR="00B80E16" w:rsidRPr="00B80E16">
        <w:rPr>
          <w:rFonts w:ascii="Times New Roman" w:hAnsi="Times New Roman"/>
          <w:sz w:val="28"/>
          <w:szCs w:val="28"/>
          <w:lang w:val="uk-UA"/>
        </w:rPr>
        <w:t>зокрема Вінницька, Волинська, Івано-Франківська та Львівська області</w:t>
      </w:r>
      <w:r w:rsidRPr="00B80E16">
        <w:rPr>
          <w:rFonts w:ascii="Times New Roman" w:hAnsi="Times New Roman"/>
          <w:sz w:val="28"/>
          <w:szCs w:val="28"/>
          <w:lang w:val="uk-UA"/>
        </w:rPr>
        <w:t>. Трендом</w:t>
      </w:r>
      <w:r w:rsidR="00B80E16">
        <w:rPr>
          <w:rFonts w:ascii="Times New Roman" w:hAnsi="Times New Roman"/>
          <w:sz w:val="28"/>
          <w:szCs w:val="28"/>
          <w:lang w:val="uk-UA"/>
        </w:rPr>
        <w:t xml:space="preserve"> розвитку туризму є підвищення </w:t>
      </w:r>
      <w:r w:rsidR="002D6CBE">
        <w:rPr>
          <w:rFonts w:ascii="Times New Roman" w:hAnsi="Times New Roman"/>
          <w:sz w:val="28"/>
          <w:szCs w:val="28"/>
          <w:lang w:val="uk-UA"/>
        </w:rPr>
        <w:t>туристично-рекреаційного</w:t>
      </w:r>
      <w:r w:rsidR="00B80E16" w:rsidRPr="00B80E16">
        <w:rPr>
          <w:rFonts w:ascii="Times New Roman" w:hAnsi="Times New Roman"/>
          <w:sz w:val="28"/>
          <w:szCs w:val="28"/>
          <w:lang w:val="uk-UA"/>
        </w:rPr>
        <w:t xml:space="preserve"> потенціалу ре</w:t>
      </w:r>
      <w:r w:rsidR="00B80E16">
        <w:rPr>
          <w:rFonts w:ascii="Times New Roman" w:hAnsi="Times New Roman"/>
          <w:sz w:val="28"/>
          <w:szCs w:val="28"/>
          <w:lang w:val="uk-UA"/>
        </w:rPr>
        <w:t xml:space="preserve">гіону шляхом побудови ефективної системи </w:t>
      </w:r>
      <w:r w:rsidRPr="002658AF">
        <w:rPr>
          <w:rFonts w:ascii="Times New Roman" w:hAnsi="Times New Roman"/>
          <w:sz w:val="28"/>
          <w:szCs w:val="28"/>
          <w:lang w:val="uk-UA"/>
        </w:rPr>
        <w:t xml:space="preserve">маркетингу, </w:t>
      </w:r>
      <w:r w:rsidR="00B80E16">
        <w:rPr>
          <w:rFonts w:ascii="Times New Roman" w:hAnsi="Times New Roman"/>
          <w:sz w:val="28"/>
          <w:szCs w:val="28"/>
          <w:lang w:val="uk-UA"/>
        </w:rPr>
        <w:t xml:space="preserve">розвиток туристичної інфраструктури </w:t>
      </w:r>
      <w:r w:rsidRPr="002658AF">
        <w:rPr>
          <w:rFonts w:ascii="Times New Roman" w:hAnsi="Times New Roman"/>
          <w:sz w:val="28"/>
          <w:szCs w:val="28"/>
          <w:lang w:val="uk-UA"/>
        </w:rPr>
        <w:t>через залучення інвестицій</w:t>
      </w:r>
      <w:r w:rsidR="00B80E16">
        <w:rPr>
          <w:rFonts w:ascii="Times New Roman" w:hAnsi="Times New Roman"/>
          <w:sz w:val="28"/>
          <w:szCs w:val="28"/>
          <w:lang w:val="uk-UA"/>
        </w:rPr>
        <w:t xml:space="preserve">них ресурсів, покращення наявної </w:t>
      </w:r>
      <w:r w:rsidR="00B80E16">
        <w:rPr>
          <w:rFonts w:ascii="Times New Roman" w:hAnsi="Times New Roman"/>
          <w:sz w:val="28"/>
          <w:szCs w:val="28"/>
          <w:lang w:val="uk-UA"/>
        </w:rPr>
        <w:lastRenderedPageBreak/>
        <w:t>бази туристичних та оздоровчих об’єктів, залучення до</w:t>
      </w:r>
      <w:r w:rsidRPr="002658AF">
        <w:rPr>
          <w:rFonts w:ascii="Times New Roman" w:hAnsi="Times New Roman"/>
          <w:sz w:val="28"/>
          <w:szCs w:val="28"/>
          <w:lang w:val="uk-UA"/>
        </w:rPr>
        <w:t xml:space="preserve"> туристичної індустрії приватних </w:t>
      </w:r>
      <w:r w:rsidR="00B80E16">
        <w:rPr>
          <w:rFonts w:ascii="Times New Roman" w:hAnsi="Times New Roman"/>
          <w:sz w:val="28"/>
          <w:szCs w:val="28"/>
          <w:lang w:val="uk-UA"/>
        </w:rPr>
        <w:t xml:space="preserve">підприємців та фізичних осіб, розвиток нетрадиційних форм туризму, підвищення рівня екологічної </w:t>
      </w:r>
      <w:r w:rsidRPr="002658AF">
        <w:rPr>
          <w:rFonts w:ascii="Times New Roman" w:hAnsi="Times New Roman"/>
          <w:sz w:val="28"/>
          <w:szCs w:val="28"/>
          <w:lang w:val="uk-UA"/>
        </w:rPr>
        <w:t>безпеки тощо [</w:t>
      </w:r>
      <w:r w:rsidR="00B80E16">
        <w:rPr>
          <w:rFonts w:ascii="Times New Roman" w:hAnsi="Times New Roman"/>
          <w:sz w:val="28"/>
          <w:szCs w:val="28"/>
          <w:lang w:val="uk-UA"/>
        </w:rPr>
        <w:t>58-61</w:t>
      </w:r>
      <w:r w:rsidR="002D6CBE">
        <w:rPr>
          <w:rFonts w:ascii="Times New Roman" w:hAnsi="Times New Roman"/>
          <w:sz w:val="28"/>
          <w:szCs w:val="28"/>
          <w:lang w:val="uk-UA"/>
        </w:rPr>
        <w:t xml:space="preserve">]. </w:t>
      </w:r>
    </w:p>
    <w:p w:rsidR="002D6CBE" w:rsidRDefault="002658AF" w:rsidP="002658AF">
      <w:pPr>
        <w:pStyle w:val="ae"/>
        <w:ind w:firstLine="709"/>
        <w:jc w:val="both"/>
        <w:rPr>
          <w:rFonts w:ascii="Times New Roman" w:hAnsi="Times New Roman"/>
          <w:sz w:val="28"/>
          <w:szCs w:val="28"/>
          <w:lang w:val="uk-UA"/>
        </w:rPr>
      </w:pPr>
      <w:r w:rsidRPr="002658AF">
        <w:rPr>
          <w:rFonts w:ascii="Times New Roman" w:hAnsi="Times New Roman"/>
          <w:sz w:val="28"/>
          <w:szCs w:val="28"/>
          <w:lang w:val="uk-UA"/>
        </w:rPr>
        <w:t>У Стратегії розвитку Волинської області підвищення рівн</w:t>
      </w:r>
      <w:r w:rsidR="002D6CBE">
        <w:rPr>
          <w:rFonts w:ascii="Times New Roman" w:hAnsi="Times New Roman"/>
          <w:sz w:val="28"/>
          <w:szCs w:val="28"/>
          <w:lang w:val="uk-UA"/>
        </w:rPr>
        <w:t>я туристичного потенціалу перед</w:t>
      </w:r>
      <w:r w:rsidRPr="002658AF">
        <w:rPr>
          <w:rFonts w:ascii="Times New Roman" w:hAnsi="Times New Roman"/>
          <w:sz w:val="28"/>
          <w:szCs w:val="28"/>
          <w:lang w:val="uk-UA"/>
        </w:rPr>
        <w:t>бачає такі операційні цілі: підтримка розвитку в’їзного та внутрішнього туризму;</w:t>
      </w:r>
      <w:r w:rsidR="002D6CBE">
        <w:rPr>
          <w:rFonts w:ascii="Times New Roman" w:hAnsi="Times New Roman"/>
          <w:sz w:val="28"/>
          <w:szCs w:val="28"/>
          <w:lang w:val="uk-UA"/>
        </w:rPr>
        <w:t xml:space="preserve"> формування позитивного іміджу краю на зовнішньому та </w:t>
      </w:r>
      <w:r w:rsidRPr="002658AF">
        <w:rPr>
          <w:rFonts w:ascii="Times New Roman" w:hAnsi="Times New Roman"/>
          <w:sz w:val="28"/>
          <w:szCs w:val="28"/>
          <w:lang w:val="uk-UA"/>
        </w:rPr>
        <w:t>вну</w:t>
      </w:r>
      <w:r w:rsidR="002D6CBE">
        <w:rPr>
          <w:rFonts w:ascii="Times New Roman" w:hAnsi="Times New Roman"/>
          <w:sz w:val="28"/>
          <w:szCs w:val="28"/>
          <w:lang w:val="uk-UA"/>
        </w:rPr>
        <w:t>трішньому туристичних ринках; стимулю</w:t>
      </w:r>
      <w:r w:rsidRPr="002658AF">
        <w:rPr>
          <w:rFonts w:ascii="Times New Roman" w:hAnsi="Times New Roman"/>
          <w:sz w:val="28"/>
          <w:szCs w:val="28"/>
          <w:lang w:val="uk-UA"/>
        </w:rPr>
        <w:t>вання розвитку санаторно-курортного туризму та рекреацій</w:t>
      </w:r>
      <w:r w:rsidR="002D6CBE">
        <w:rPr>
          <w:rFonts w:ascii="Times New Roman" w:hAnsi="Times New Roman"/>
          <w:sz w:val="28"/>
          <w:szCs w:val="28"/>
          <w:lang w:val="uk-UA"/>
        </w:rPr>
        <w:t>ної діяльності на природоохорон</w:t>
      </w:r>
      <w:r w:rsidRPr="002658AF">
        <w:rPr>
          <w:rFonts w:ascii="Times New Roman" w:hAnsi="Times New Roman"/>
          <w:sz w:val="28"/>
          <w:szCs w:val="28"/>
          <w:lang w:val="uk-UA"/>
        </w:rPr>
        <w:t>них територіях; залучення коштів міжнародної технічної допомоги на реалізацію туристичних проектів [</w:t>
      </w:r>
      <w:r w:rsidR="00B80E16">
        <w:rPr>
          <w:rFonts w:ascii="Times New Roman" w:hAnsi="Times New Roman"/>
          <w:sz w:val="28"/>
          <w:szCs w:val="28"/>
          <w:lang w:val="uk-UA"/>
        </w:rPr>
        <w:t>59</w:t>
      </w:r>
      <w:r w:rsidRPr="002658AF">
        <w:rPr>
          <w:rFonts w:ascii="Times New Roman" w:hAnsi="Times New Roman"/>
          <w:sz w:val="28"/>
          <w:szCs w:val="28"/>
          <w:lang w:val="uk-UA"/>
        </w:rPr>
        <w:t>].</w:t>
      </w:r>
      <w:r w:rsidR="002D6CBE">
        <w:rPr>
          <w:rFonts w:ascii="Times New Roman" w:hAnsi="Times New Roman"/>
          <w:sz w:val="28"/>
          <w:szCs w:val="28"/>
          <w:lang w:val="uk-UA"/>
        </w:rPr>
        <w:t xml:space="preserve"> </w:t>
      </w:r>
    </w:p>
    <w:p w:rsidR="00B80E16" w:rsidRDefault="002658AF" w:rsidP="002D6CBE">
      <w:pPr>
        <w:pStyle w:val="ae"/>
        <w:ind w:firstLine="709"/>
        <w:jc w:val="both"/>
        <w:rPr>
          <w:rFonts w:ascii="Times New Roman" w:hAnsi="Times New Roman"/>
          <w:sz w:val="28"/>
          <w:szCs w:val="28"/>
          <w:lang w:val="uk-UA"/>
        </w:rPr>
      </w:pPr>
      <w:r w:rsidRPr="002658AF">
        <w:rPr>
          <w:rFonts w:ascii="Times New Roman" w:hAnsi="Times New Roman"/>
          <w:sz w:val="28"/>
          <w:szCs w:val="28"/>
          <w:lang w:val="uk-UA"/>
        </w:rPr>
        <w:t xml:space="preserve">У Стратегії розвитку Львівської </w:t>
      </w:r>
      <w:r w:rsidR="002D6CBE">
        <w:rPr>
          <w:rFonts w:ascii="Times New Roman" w:hAnsi="Times New Roman"/>
          <w:sz w:val="28"/>
          <w:szCs w:val="28"/>
          <w:lang w:val="uk-UA"/>
        </w:rPr>
        <w:t xml:space="preserve">області акцентована увага на туристичній привабливості регіону. Операційні цілі стосуються вдосконалення </w:t>
      </w:r>
      <w:r w:rsidRPr="002658AF">
        <w:rPr>
          <w:rFonts w:ascii="Times New Roman" w:hAnsi="Times New Roman"/>
          <w:sz w:val="28"/>
          <w:szCs w:val="28"/>
          <w:lang w:val="uk-UA"/>
        </w:rPr>
        <w:t xml:space="preserve">туристичної </w:t>
      </w:r>
      <w:r w:rsidR="002D6CBE">
        <w:rPr>
          <w:rFonts w:ascii="Times New Roman" w:hAnsi="Times New Roman"/>
          <w:sz w:val="28"/>
          <w:szCs w:val="28"/>
          <w:lang w:val="uk-UA"/>
        </w:rPr>
        <w:t>інфраструктури, збере</w:t>
      </w:r>
      <w:r w:rsidRPr="002658AF">
        <w:rPr>
          <w:rFonts w:ascii="Times New Roman" w:hAnsi="Times New Roman"/>
          <w:sz w:val="28"/>
          <w:szCs w:val="28"/>
          <w:lang w:val="uk-UA"/>
        </w:rPr>
        <w:t>ження архітектурної спадщини й розв</w:t>
      </w:r>
      <w:r w:rsidR="002D6CBE">
        <w:rPr>
          <w:rFonts w:ascii="Times New Roman" w:hAnsi="Times New Roman"/>
          <w:sz w:val="28"/>
          <w:szCs w:val="28"/>
          <w:lang w:val="uk-UA"/>
        </w:rPr>
        <w:t>итку мистецтва та</w:t>
      </w:r>
      <w:r w:rsidRPr="002658AF">
        <w:rPr>
          <w:rFonts w:ascii="Times New Roman" w:hAnsi="Times New Roman"/>
          <w:sz w:val="28"/>
          <w:szCs w:val="28"/>
          <w:lang w:val="uk-UA"/>
        </w:rPr>
        <w:t xml:space="preserve"> формування </w:t>
      </w:r>
      <w:r w:rsidR="002D6CBE">
        <w:rPr>
          <w:rFonts w:ascii="Times New Roman" w:hAnsi="Times New Roman"/>
          <w:sz w:val="28"/>
          <w:szCs w:val="28"/>
          <w:lang w:val="uk-UA"/>
        </w:rPr>
        <w:t>якісного туристичного продукту. Питання розвитку туризму у Львівській області неминуче пов’язане з транскордонною співпрацею, якій призначена окрема стратегічна ціль «Відкриті кордони». Євроін</w:t>
      </w:r>
      <w:r w:rsidRPr="002658AF">
        <w:rPr>
          <w:rFonts w:ascii="Times New Roman" w:hAnsi="Times New Roman"/>
          <w:sz w:val="28"/>
          <w:szCs w:val="28"/>
          <w:lang w:val="uk-UA"/>
        </w:rPr>
        <w:t>теграці</w:t>
      </w:r>
      <w:r w:rsidR="002D6CBE">
        <w:rPr>
          <w:rFonts w:ascii="Times New Roman" w:hAnsi="Times New Roman"/>
          <w:sz w:val="28"/>
          <w:szCs w:val="28"/>
          <w:lang w:val="uk-UA"/>
        </w:rPr>
        <w:t xml:space="preserve">йні процеси в регіоні </w:t>
      </w:r>
      <w:r w:rsidRPr="002658AF">
        <w:rPr>
          <w:rFonts w:ascii="Times New Roman" w:hAnsi="Times New Roman"/>
          <w:sz w:val="28"/>
          <w:szCs w:val="28"/>
          <w:lang w:val="uk-UA"/>
        </w:rPr>
        <w:t>значною</w:t>
      </w:r>
      <w:r w:rsidR="002D6CBE">
        <w:rPr>
          <w:rFonts w:ascii="Times New Roman" w:hAnsi="Times New Roman"/>
          <w:sz w:val="28"/>
          <w:szCs w:val="28"/>
          <w:lang w:val="uk-UA"/>
        </w:rPr>
        <w:t xml:space="preserve"> мірою пожвавлюються транскордонною співпрацею, яка спрямована, насамперед, на розв’язання </w:t>
      </w:r>
      <w:r w:rsidRPr="002658AF">
        <w:rPr>
          <w:rFonts w:ascii="Times New Roman" w:hAnsi="Times New Roman"/>
          <w:sz w:val="28"/>
          <w:szCs w:val="28"/>
          <w:lang w:val="uk-UA"/>
        </w:rPr>
        <w:t>спільних проблем прикордонни</w:t>
      </w:r>
      <w:r w:rsidR="002D6CBE">
        <w:rPr>
          <w:rFonts w:ascii="Times New Roman" w:hAnsi="Times New Roman"/>
          <w:sz w:val="28"/>
          <w:szCs w:val="28"/>
          <w:lang w:val="uk-UA"/>
        </w:rPr>
        <w:t xml:space="preserve">х регіонів через встановлення взаємовигідних та добросусідських відносин між </w:t>
      </w:r>
      <w:r w:rsidRPr="002658AF">
        <w:rPr>
          <w:rFonts w:ascii="Times New Roman" w:hAnsi="Times New Roman"/>
          <w:sz w:val="28"/>
          <w:szCs w:val="28"/>
          <w:lang w:val="uk-UA"/>
        </w:rPr>
        <w:t>тери</w:t>
      </w:r>
      <w:r w:rsidR="002D6CBE">
        <w:rPr>
          <w:rFonts w:ascii="Times New Roman" w:hAnsi="Times New Roman"/>
          <w:sz w:val="28"/>
          <w:szCs w:val="28"/>
          <w:lang w:val="uk-UA"/>
        </w:rPr>
        <w:t>торіальними громадами, бізнес-середовищами,</w:t>
      </w:r>
      <w:r w:rsidRPr="002658AF">
        <w:rPr>
          <w:rFonts w:ascii="Times New Roman" w:hAnsi="Times New Roman"/>
          <w:sz w:val="28"/>
          <w:szCs w:val="28"/>
          <w:lang w:val="uk-UA"/>
        </w:rPr>
        <w:t xml:space="preserve"> інституціями громадянського суспільства прикордонних </w:t>
      </w:r>
      <w:r w:rsidR="002D6CBE">
        <w:rPr>
          <w:rFonts w:ascii="Times New Roman" w:hAnsi="Times New Roman"/>
          <w:sz w:val="28"/>
          <w:szCs w:val="28"/>
          <w:lang w:val="uk-UA"/>
        </w:rPr>
        <w:t xml:space="preserve">регіонів, мешканцями територій. Водночас, ефективність цієї співпраці </w:t>
      </w:r>
      <w:r w:rsidRPr="002658AF">
        <w:rPr>
          <w:rFonts w:ascii="Times New Roman" w:hAnsi="Times New Roman"/>
          <w:sz w:val="28"/>
          <w:szCs w:val="28"/>
          <w:lang w:val="uk-UA"/>
        </w:rPr>
        <w:t>значною мірою залежить від стану інфраст</w:t>
      </w:r>
      <w:r w:rsidR="002D6CBE">
        <w:rPr>
          <w:rFonts w:ascii="Times New Roman" w:hAnsi="Times New Roman"/>
          <w:sz w:val="28"/>
          <w:szCs w:val="28"/>
          <w:lang w:val="uk-UA"/>
        </w:rPr>
        <w:t xml:space="preserve">руктури. Виходячи з вищезазначеного, </w:t>
      </w:r>
      <w:r w:rsidRPr="002658AF">
        <w:rPr>
          <w:rFonts w:ascii="Times New Roman" w:hAnsi="Times New Roman"/>
          <w:sz w:val="28"/>
          <w:szCs w:val="28"/>
          <w:lang w:val="uk-UA"/>
        </w:rPr>
        <w:t>виокрем</w:t>
      </w:r>
      <w:r w:rsidR="002D6CBE">
        <w:rPr>
          <w:rFonts w:ascii="Times New Roman" w:hAnsi="Times New Roman"/>
          <w:sz w:val="28"/>
          <w:szCs w:val="28"/>
          <w:lang w:val="uk-UA"/>
        </w:rPr>
        <w:t xml:space="preserve">лено наступні напрямки досягнення цілі </w:t>
      </w:r>
      <w:r w:rsidRPr="002658AF">
        <w:rPr>
          <w:rFonts w:ascii="Times New Roman" w:hAnsi="Times New Roman"/>
          <w:sz w:val="28"/>
          <w:szCs w:val="28"/>
          <w:lang w:val="uk-UA"/>
        </w:rPr>
        <w:t>«Відкриті кордони»: активізація міжнародного співробітни</w:t>
      </w:r>
      <w:r w:rsidR="002D6CBE">
        <w:rPr>
          <w:rFonts w:ascii="Times New Roman" w:hAnsi="Times New Roman"/>
          <w:sz w:val="28"/>
          <w:szCs w:val="28"/>
          <w:lang w:val="uk-UA"/>
        </w:rPr>
        <w:t>цтва та удосконалення прикордон</w:t>
      </w:r>
      <w:r w:rsidRPr="002658AF">
        <w:rPr>
          <w:rFonts w:ascii="Times New Roman" w:hAnsi="Times New Roman"/>
          <w:sz w:val="28"/>
          <w:szCs w:val="28"/>
          <w:lang w:val="uk-UA"/>
        </w:rPr>
        <w:t>ної інфраструктури [</w:t>
      </w:r>
      <w:r w:rsidR="00B80E16">
        <w:rPr>
          <w:rFonts w:ascii="Times New Roman" w:hAnsi="Times New Roman"/>
          <w:sz w:val="28"/>
          <w:szCs w:val="28"/>
          <w:lang w:val="uk-UA"/>
        </w:rPr>
        <w:t>61</w:t>
      </w:r>
      <w:r w:rsidRPr="002658AF">
        <w:rPr>
          <w:rFonts w:ascii="Times New Roman" w:hAnsi="Times New Roman"/>
          <w:sz w:val="28"/>
          <w:szCs w:val="28"/>
          <w:lang w:val="uk-UA"/>
        </w:rPr>
        <w:t>].</w:t>
      </w:r>
    </w:p>
    <w:p w:rsidR="00B80E16" w:rsidRDefault="002658AF" w:rsidP="002658AF">
      <w:pPr>
        <w:pStyle w:val="ae"/>
        <w:ind w:firstLine="709"/>
        <w:jc w:val="both"/>
        <w:rPr>
          <w:rFonts w:ascii="Times New Roman" w:hAnsi="Times New Roman"/>
          <w:sz w:val="28"/>
          <w:szCs w:val="28"/>
          <w:lang w:val="uk-UA"/>
        </w:rPr>
      </w:pPr>
      <w:r w:rsidRPr="002658AF">
        <w:rPr>
          <w:rFonts w:ascii="Times New Roman" w:hAnsi="Times New Roman"/>
          <w:sz w:val="28"/>
          <w:szCs w:val="28"/>
          <w:lang w:val="uk-UA"/>
        </w:rPr>
        <w:t>Стратегі</w:t>
      </w:r>
      <w:r w:rsidR="002D6CBE">
        <w:rPr>
          <w:rFonts w:ascii="Times New Roman" w:hAnsi="Times New Roman"/>
          <w:sz w:val="28"/>
          <w:szCs w:val="28"/>
          <w:lang w:val="uk-UA"/>
        </w:rPr>
        <w:t>чна ціль «Розвиток туристично-ре</w:t>
      </w:r>
      <w:r w:rsidRPr="002658AF">
        <w:rPr>
          <w:rFonts w:ascii="Times New Roman" w:hAnsi="Times New Roman"/>
          <w:sz w:val="28"/>
          <w:szCs w:val="28"/>
          <w:lang w:val="uk-UA"/>
        </w:rPr>
        <w:t>креа</w:t>
      </w:r>
      <w:r w:rsidR="002D6CBE">
        <w:rPr>
          <w:rFonts w:ascii="Times New Roman" w:hAnsi="Times New Roman"/>
          <w:sz w:val="28"/>
          <w:szCs w:val="28"/>
          <w:lang w:val="uk-UA"/>
        </w:rPr>
        <w:t>ційної</w:t>
      </w:r>
      <w:r w:rsidRPr="002658AF">
        <w:rPr>
          <w:rFonts w:ascii="Times New Roman" w:hAnsi="Times New Roman"/>
          <w:sz w:val="28"/>
          <w:szCs w:val="28"/>
          <w:lang w:val="uk-UA"/>
        </w:rPr>
        <w:t xml:space="preserve"> сфери» </w:t>
      </w:r>
      <w:r w:rsidR="002D6CBE">
        <w:rPr>
          <w:rFonts w:ascii="Times New Roman" w:hAnsi="Times New Roman"/>
          <w:sz w:val="28"/>
          <w:szCs w:val="28"/>
          <w:lang w:val="uk-UA"/>
        </w:rPr>
        <w:t>визначена в Стратегії  розвитку Івано-Франківської області та скеро</w:t>
      </w:r>
      <w:r w:rsidRPr="002658AF">
        <w:rPr>
          <w:rFonts w:ascii="Times New Roman" w:hAnsi="Times New Roman"/>
          <w:sz w:val="28"/>
          <w:szCs w:val="28"/>
          <w:lang w:val="uk-UA"/>
        </w:rPr>
        <w:t xml:space="preserve">вана на підвищення туристично-рекреаційного потенціалу </w:t>
      </w:r>
      <w:r w:rsidR="002D6CBE">
        <w:rPr>
          <w:rFonts w:ascii="Times New Roman" w:hAnsi="Times New Roman"/>
          <w:sz w:val="28"/>
          <w:szCs w:val="28"/>
          <w:lang w:val="uk-UA"/>
        </w:rPr>
        <w:t>регіону шляхом побудови ефективної системи маркетингу, розвиток туристич</w:t>
      </w:r>
      <w:r w:rsidRPr="002658AF">
        <w:rPr>
          <w:rFonts w:ascii="Times New Roman" w:hAnsi="Times New Roman"/>
          <w:sz w:val="28"/>
          <w:szCs w:val="28"/>
          <w:lang w:val="uk-UA"/>
        </w:rPr>
        <w:t xml:space="preserve">ної  інфраструктури  шляхом </w:t>
      </w:r>
      <w:r w:rsidR="002D6CBE">
        <w:rPr>
          <w:rFonts w:ascii="Times New Roman" w:hAnsi="Times New Roman"/>
          <w:sz w:val="28"/>
          <w:szCs w:val="28"/>
          <w:lang w:val="uk-UA"/>
        </w:rPr>
        <w:t xml:space="preserve"> залучення  інвес</w:t>
      </w:r>
      <w:r w:rsidRPr="002658AF">
        <w:rPr>
          <w:rFonts w:ascii="Times New Roman" w:hAnsi="Times New Roman"/>
          <w:sz w:val="28"/>
          <w:szCs w:val="28"/>
          <w:lang w:val="uk-UA"/>
        </w:rPr>
        <w:t xml:space="preserve">тиційних  ресурсів,  покращення  наявної  бази  туристичних та оздоровчих об’єктів, залучення до  туристичної </w:t>
      </w:r>
      <w:r w:rsidR="00B80E16">
        <w:rPr>
          <w:rFonts w:ascii="Times New Roman" w:hAnsi="Times New Roman"/>
          <w:sz w:val="28"/>
          <w:szCs w:val="28"/>
          <w:lang w:val="uk-UA"/>
        </w:rPr>
        <w:t xml:space="preserve"> індустрії  приватних  підприєм</w:t>
      </w:r>
      <w:r w:rsidRPr="002658AF">
        <w:rPr>
          <w:rFonts w:ascii="Times New Roman" w:hAnsi="Times New Roman"/>
          <w:sz w:val="28"/>
          <w:szCs w:val="28"/>
          <w:lang w:val="uk-UA"/>
        </w:rPr>
        <w:t>ців  та  фізичних  осіб,  розвиток  нетрадиційних  форм  туризму,  підвищення  рівня  екологічної  безпеки [</w:t>
      </w:r>
      <w:r w:rsidR="00B80E16">
        <w:rPr>
          <w:rFonts w:ascii="Times New Roman" w:hAnsi="Times New Roman"/>
          <w:sz w:val="28"/>
          <w:szCs w:val="28"/>
          <w:lang w:val="uk-UA"/>
        </w:rPr>
        <w:t>60</w:t>
      </w:r>
      <w:r w:rsidRPr="002658AF">
        <w:rPr>
          <w:rFonts w:ascii="Times New Roman" w:hAnsi="Times New Roman"/>
          <w:sz w:val="28"/>
          <w:szCs w:val="28"/>
          <w:lang w:val="uk-UA"/>
        </w:rPr>
        <w:t>].</w:t>
      </w:r>
    </w:p>
    <w:p w:rsidR="00BC6F24" w:rsidRDefault="002658AF" w:rsidP="008B52B3">
      <w:pPr>
        <w:pStyle w:val="ae"/>
        <w:ind w:firstLine="709"/>
        <w:jc w:val="both"/>
        <w:rPr>
          <w:rFonts w:ascii="Times New Roman" w:hAnsi="Times New Roman"/>
          <w:sz w:val="28"/>
          <w:szCs w:val="28"/>
          <w:lang w:val="uk-UA"/>
        </w:rPr>
      </w:pPr>
      <w:r w:rsidRPr="002658AF">
        <w:rPr>
          <w:rFonts w:ascii="Times New Roman" w:hAnsi="Times New Roman"/>
          <w:sz w:val="28"/>
          <w:szCs w:val="28"/>
          <w:lang w:val="uk-UA"/>
        </w:rPr>
        <w:t>У Стратегіях Закарпатської та Чернівецької областей  проб</w:t>
      </w:r>
      <w:r w:rsidR="00B80E16">
        <w:rPr>
          <w:rFonts w:ascii="Times New Roman" w:hAnsi="Times New Roman"/>
          <w:sz w:val="28"/>
          <w:szCs w:val="28"/>
          <w:lang w:val="uk-UA"/>
        </w:rPr>
        <w:t>лематика  туризму  представлена</w:t>
      </w:r>
      <w:r w:rsidR="009E0ADB">
        <w:rPr>
          <w:rFonts w:ascii="Times New Roman" w:hAnsi="Times New Roman"/>
          <w:sz w:val="28"/>
          <w:szCs w:val="28"/>
          <w:lang w:val="uk-UA"/>
        </w:rPr>
        <w:t xml:space="preserve"> по одній операційній цілі</w:t>
      </w:r>
      <w:r w:rsidRPr="002658AF">
        <w:rPr>
          <w:rFonts w:ascii="Times New Roman" w:hAnsi="Times New Roman"/>
          <w:sz w:val="28"/>
          <w:szCs w:val="28"/>
          <w:lang w:val="uk-UA"/>
        </w:rPr>
        <w:t xml:space="preserve"> [</w:t>
      </w:r>
      <w:r w:rsidR="00B80E16">
        <w:rPr>
          <w:rFonts w:ascii="Times New Roman" w:hAnsi="Times New Roman"/>
          <w:sz w:val="28"/>
          <w:szCs w:val="28"/>
          <w:lang w:val="uk-UA"/>
        </w:rPr>
        <w:t xml:space="preserve">62-63]. </w:t>
      </w:r>
      <w:r w:rsidR="009E0ADB">
        <w:rPr>
          <w:rFonts w:ascii="Times New Roman" w:hAnsi="Times New Roman"/>
          <w:sz w:val="28"/>
          <w:szCs w:val="28"/>
          <w:lang w:val="uk-UA"/>
        </w:rPr>
        <w:t xml:space="preserve">Туризм </w:t>
      </w:r>
      <w:r w:rsidRPr="002658AF">
        <w:rPr>
          <w:rFonts w:ascii="Times New Roman" w:hAnsi="Times New Roman"/>
          <w:sz w:val="28"/>
          <w:szCs w:val="28"/>
          <w:lang w:val="uk-UA"/>
        </w:rPr>
        <w:t xml:space="preserve">в  Чернівецькій  </w:t>
      </w:r>
      <w:r w:rsidR="009E0ADB">
        <w:rPr>
          <w:rFonts w:ascii="Times New Roman" w:hAnsi="Times New Roman"/>
          <w:sz w:val="28"/>
          <w:szCs w:val="28"/>
          <w:lang w:val="uk-UA"/>
        </w:rPr>
        <w:t>області  безпосередньо</w:t>
      </w:r>
      <w:r w:rsidR="009475EE">
        <w:rPr>
          <w:rFonts w:ascii="Times New Roman" w:hAnsi="Times New Roman"/>
          <w:sz w:val="28"/>
          <w:szCs w:val="28"/>
          <w:lang w:val="uk-UA"/>
        </w:rPr>
        <w:t xml:space="preserve"> пов’язу</w:t>
      </w:r>
      <w:r w:rsidR="009E0ADB">
        <w:rPr>
          <w:rFonts w:ascii="Times New Roman" w:hAnsi="Times New Roman"/>
          <w:sz w:val="28"/>
          <w:szCs w:val="28"/>
          <w:lang w:val="uk-UA"/>
        </w:rPr>
        <w:t>ють з</w:t>
      </w:r>
      <w:r w:rsidRPr="002658AF">
        <w:rPr>
          <w:rFonts w:ascii="Times New Roman" w:hAnsi="Times New Roman"/>
          <w:sz w:val="28"/>
          <w:szCs w:val="28"/>
          <w:lang w:val="uk-UA"/>
        </w:rPr>
        <w:t xml:space="preserve"> розвитком  транскордонного  співробітництва,  чому  присвячена  окрема  операційна  ціль. Для п</w:t>
      </w:r>
      <w:r w:rsidR="00104D3C">
        <w:rPr>
          <w:rFonts w:ascii="Times New Roman" w:hAnsi="Times New Roman"/>
          <w:sz w:val="28"/>
          <w:szCs w:val="28"/>
          <w:lang w:val="uk-UA"/>
        </w:rPr>
        <w:t>одальшого підвищення конкуренто</w:t>
      </w:r>
      <w:r w:rsidRPr="002658AF">
        <w:rPr>
          <w:rFonts w:ascii="Times New Roman" w:hAnsi="Times New Roman"/>
          <w:sz w:val="28"/>
          <w:szCs w:val="28"/>
          <w:lang w:val="uk-UA"/>
        </w:rPr>
        <w:t>спроможності туристичної галузі в зазначених областях пер</w:t>
      </w:r>
      <w:r w:rsidR="009475EE">
        <w:rPr>
          <w:rFonts w:ascii="Times New Roman" w:hAnsi="Times New Roman"/>
          <w:sz w:val="28"/>
          <w:szCs w:val="28"/>
          <w:lang w:val="uk-UA"/>
        </w:rPr>
        <w:t>едбачається розроблення та вико</w:t>
      </w:r>
      <w:r w:rsidRPr="002658AF">
        <w:rPr>
          <w:rFonts w:ascii="Times New Roman" w:hAnsi="Times New Roman"/>
          <w:sz w:val="28"/>
          <w:szCs w:val="28"/>
          <w:lang w:val="uk-UA"/>
        </w:rPr>
        <w:t>нання  обласних  комплексних  і  цільових</w:t>
      </w:r>
      <w:r w:rsidR="00104D3C">
        <w:rPr>
          <w:rFonts w:ascii="Times New Roman" w:hAnsi="Times New Roman"/>
          <w:sz w:val="28"/>
          <w:szCs w:val="28"/>
          <w:lang w:val="uk-UA"/>
        </w:rPr>
        <w:t xml:space="preserve">  про</w:t>
      </w:r>
      <w:r w:rsidR="009E0ADB">
        <w:rPr>
          <w:rFonts w:ascii="Times New Roman" w:hAnsi="Times New Roman"/>
          <w:sz w:val="28"/>
          <w:szCs w:val="28"/>
          <w:lang w:val="uk-UA"/>
        </w:rPr>
        <w:t>грам  розвитку  туризму і ринку  туристичних</w:t>
      </w:r>
      <w:r w:rsidRPr="002658AF">
        <w:rPr>
          <w:rFonts w:ascii="Times New Roman" w:hAnsi="Times New Roman"/>
          <w:sz w:val="28"/>
          <w:szCs w:val="28"/>
          <w:lang w:val="uk-UA"/>
        </w:rPr>
        <w:t xml:space="preserve"> послуг;  забезпече</w:t>
      </w:r>
      <w:r w:rsidR="00104D3C">
        <w:rPr>
          <w:rFonts w:ascii="Times New Roman" w:hAnsi="Times New Roman"/>
          <w:sz w:val="28"/>
          <w:szCs w:val="28"/>
          <w:lang w:val="uk-UA"/>
        </w:rPr>
        <w:t>ння  захисту  і  безпеки  турис</w:t>
      </w:r>
      <w:r w:rsidR="009E0ADB">
        <w:rPr>
          <w:rFonts w:ascii="Times New Roman" w:hAnsi="Times New Roman"/>
          <w:sz w:val="28"/>
          <w:szCs w:val="28"/>
          <w:lang w:val="uk-UA"/>
        </w:rPr>
        <w:t>тів;</w:t>
      </w:r>
      <w:r w:rsidRPr="002658AF">
        <w:rPr>
          <w:rFonts w:ascii="Times New Roman" w:hAnsi="Times New Roman"/>
          <w:sz w:val="28"/>
          <w:szCs w:val="28"/>
          <w:lang w:val="uk-UA"/>
        </w:rPr>
        <w:t xml:space="preserve"> створення  умов  для  розвитку  соціальної  та  ринкової  інфраструктури  в  сфері  туризму,  розбудови  їх  ма</w:t>
      </w:r>
      <w:r w:rsidR="00104D3C">
        <w:rPr>
          <w:rFonts w:ascii="Times New Roman" w:hAnsi="Times New Roman"/>
          <w:sz w:val="28"/>
          <w:szCs w:val="28"/>
          <w:lang w:val="uk-UA"/>
        </w:rPr>
        <w:t>теріально-технічної  бази;  роз</w:t>
      </w:r>
      <w:r w:rsidRPr="002658AF">
        <w:rPr>
          <w:rFonts w:ascii="Times New Roman" w:hAnsi="Times New Roman"/>
          <w:sz w:val="28"/>
          <w:szCs w:val="28"/>
          <w:lang w:val="uk-UA"/>
        </w:rPr>
        <w:t>ширення  мережі  туристичних  інформаційних  центрів для забезпечення якісної та достовірної інформації п</w:t>
      </w:r>
      <w:r w:rsidR="00104D3C">
        <w:rPr>
          <w:rFonts w:ascii="Times New Roman" w:hAnsi="Times New Roman"/>
          <w:sz w:val="28"/>
          <w:szCs w:val="28"/>
          <w:lang w:val="uk-UA"/>
        </w:rPr>
        <w:t>ро регіони; розроблення інформа</w:t>
      </w:r>
      <w:r w:rsidRPr="002658AF">
        <w:rPr>
          <w:rFonts w:ascii="Times New Roman" w:hAnsi="Times New Roman"/>
          <w:sz w:val="28"/>
          <w:szCs w:val="28"/>
          <w:lang w:val="uk-UA"/>
        </w:rPr>
        <w:t>ційно-рекламної діяльності</w:t>
      </w:r>
      <w:r w:rsidR="00104D3C">
        <w:rPr>
          <w:rFonts w:ascii="Times New Roman" w:hAnsi="Times New Roman"/>
          <w:sz w:val="28"/>
          <w:szCs w:val="28"/>
          <w:lang w:val="uk-UA"/>
        </w:rPr>
        <w:t xml:space="preserve"> </w:t>
      </w:r>
      <w:r w:rsidR="00104D3C" w:rsidRPr="002658AF">
        <w:rPr>
          <w:rFonts w:ascii="Times New Roman" w:hAnsi="Times New Roman"/>
          <w:sz w:val="28"/>
          <w:szCs w:val="28"/>
          <w:lang w:val="uk-UA"/>
        </w:rPr>
        <w:t>[</w:t>
      </w:r>
      <w:r w:rsidR="00104D3C">
        <w:rPr>
          <w:rFonts w:ascii="Times New Roman" w:hAnsi="Times New Roman"/>
          <w:sz w:val="28"/>
          <w:szCs w:val="28"/>
          <w:lang w:val="uk-UA"/>
        </w:rPr>
        <w:t>62</w:t>
      </w:r>
      <w:r w:rsidR="00104D3C" w:rsidRPr="002658AF">
        <w:rPr>
          <w:rFonts w:ascii="Times New Roman" w:hAnsi="Times New Roman"/>
          <w:sz w:val="28"/>
          <w:szCs w:val="28"/>
          <w:lang w:val="uk-UA"/>
        </w:rPr>
        <w:t>]</w:t>
      </w:r>
      <w:r w:rsidRPr="002658AF">
        <w:rPr>
          <w:rFonts w:ascii="Times New Roman" w:hAnsi="Times New Roman"/>
          <w:sz w:val="28"/>
          <w:szCs w:val="28"/>
          <w:lang w:val="uk-UA"/>
        </w:rPr>
        <w:t>.</w:t>
      </w:r>
      <w:r w:rsidR="00104D3C">
        <w:rPr>
          <w:rFonts w:ascii="Times New Roman" w:hAnsi="Times New Roman"/>
          <w:sz w:val="28"/>
          <w:szCs w:val="28"/>
          <w:lang w:val="uk-UA"/>
        </w:rPr>
        <w:t xml:space="preserve"> </w:t>
      </w:r>
    </w:p>
    <w:p w:rsidR="00B80E16" w:rsidRDefault="008B52B3" w:rsidP="008B52B3">
      <w:pPr>
        <w:pStyle w:val="ae"/>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E247B9">
        <w:rPr>
          <w:rFonts w:ascii="Times New Roman" w:hAnsi="Times New Roman"/>
          <w:sz w:val="28"/>
          <w:szCs w:val="28"/>
          <w:lang w:val="uk-UA"/>
        </w:rPr>
        <w:t xml:space="preserve"> Вінницькій </w:t>
      </w:r>
      <w:r w:rsidR="002658AF" w:rsidRPr="002658AF">
        <w:rPr>
          <w:rFonts w:ascii="Times New Roman" w:hAnsi="Times New Roman"/>
          <w:sz w:val="28"/>
          <w:szCs w:val="28"/>
          <w:lang w:val="uk-UA"/>
        </w:rPr>
        <w:t>області   розвиток   туризму   об’єднують із соціальною сферою (Стратегічна ціль  5  «Розвиток  соціальної  та  туристичної  сфери  області»).  Питання  туризму  визначені  в   о</w:t>
      </w:r>
      <w:r>
        <w:rPr>
          <w:rFonts w:ascii="Times New Roman" w:hAnsi="Times New Roman"/>
          <w:sz w:val="28"/>
          <w:szCs w:val="28"/>
          <w:lang w:val="uk-UA"/>
        </w:rPr>
        <w:t>пераційній   цілі   «Формування</w:t>
      </w:r>
      <w:r w:rsidR="002658AF" w:rsidRPr="002658AF">
        <w:rPr>
          <w:rFonts w:ascii="Times New Roman" w:hAnsi="Times New Roman"/>
          <w:sz w:val="28"/>
          <w:szCs w:val="28"/>
          <w:lang w:val="uk-UA"/>
        </w:rPr>
        <w:t xml:space="preserve"> цілісного</w:t>
      </w:r>
      <w:r>
        <w:rPr>
          <w:rFonts w:ascii="Times New Roman" w:hAnsi="Times New Roman"/>
          <w:sz w:val="28"/>
          <w:szCs w:val="28"/>
          <w:lang w:val="uk-UA"/>
        </w:rPr>
        <w:t xml:space="preserve"> </w:t>
      </w:r>
      <w:r w:rsidR="002658AF" w:rsidRPr="002658AF">
        <w:rPr>
          <w:rFonts w:ascii="Times New Roman" w:hAnsi="Times New Roman"/>
          <w:sz w:val="28"/>
          <w:szCs w:val="28"/>
          <w:lang w:val="uk-UA"/>
        </w:rPr>
        <w:t>туристичного продукту, здатного максимально задовольнити   п</w:t>
      </w:r>
      <w:r w:rsidR="00E247B9">
        <w:rPr>
          <w:rFonts w:ascii="Times New Roman" w:hAnsi="Times New Roman"/>
          <w:sz w:val="28"/>
          <w:szCs w:val="28"/>
          <w:lang w:val="uk-UA"/>
        </w:rPr>
        <w:t>отреби міжнародного і</w:t>
      </w:r>
      <w:r>
        <w:rPr>
          <w:rFonts w:ascii="Times New Roman" w:hAnsi="Times New Roman"/>
          <w:sz w:val="28"/>
          <w:szCs w:val="28"/>
          <w:lang w:val="uk-UA"/>
        </w:rPr>
        <w:t xml:space="preserve"> вну</w:t>
      </w:r>
      <w:r w:rsidR="002658AF" w:rsidRPr="002658AF">
        <w:rPr>
          <w:rFonts w:ascii="Times New Roman" w:hAnsi="Times New Roman"/>
          <w:sz w:val="28"/>
          <w:szCs w:val="28"/>
          <w:lang w:val="uk-UA"/>
        </w:rPr>
        <w:t>трішнього туризму» [</w:t>
      </w:r>
      <w:r w:rsidR="00B80E16">
        <w:rPr>
          <w:rFonts w:ascii="Times New Roman" w:hAnsi="Times New Roman"/>
          <w:sz w:val="28"/>
          <w:szCs w:val="28"/>
          <w:lang w:val="uk-UA"/>
        </w:rPr>
        <w:t>63</w:t>
      </w:r>
      <w:r w:rsidR="002658AF" w:rsidRPr="002658AF">
        <w:rPr>
          <w:rFonts w:ascii="Times New Roman" w:hAnsi="Times New Roman"/>
          <w:sz w:val="28"/>
          <w:szCs w:val="28"/>
          <w:lang w:val="uk-UA"/>
        </w:rPr>
        <w:t>]</w:t>
      </w:r>
      <w:r w:rsidR="00B80E16">
        <w:rPr>
          <w:rFonts w:ascii="Times New Roman" w:hAnsi="Times New Roman"/>
          <w:sz w:val="28"/>
          <w:szCs w:val="28"/>
          <w:lang w:val="uk-UA"/>
        </w:rPr>
        <w:t xml:space="preserve">. </w:t>
      </w:r>
      <w:r w:rsidR="00B80E16" w:rsidRPr="002658AF">
        <w:rPr>
          <w:rFonts w:ascii="Times New Roman" w:hAnsi="Times New Roman"/>
          <w:sz w:val="28"/>
          <w:szCs w:val="28"/>
          <w:lang w:val="uk-UA"/>
        </w:rPr>
        <w:t xml:space="preserve">Трендом розвитку туризму є підвищення  </w:t>
      </w:r>
      <w:r>
        <w:rPr>
          <w:rFonts w:ascii="Times New Roman" w:hAnsi="Times New Roman"/>
          <w:sz w:val="28"/>
          <w:szCs w:val="28"/>
          <w:lang w:val="uk-UA"/>
        </w:rPr>
        <w:t>туристично-рекреаційного  потен</w:t>
      </w:r>
      <w:r w:rsidR="00E247B9">
        <w:rPr>
          <w:rFonts w:ascii="Times New Roman" w:hAnsi="Times New Roman"/>
          <w:sz w:val="28"/>
          <w:szCs w:val="28"/>
          <w:lang w:val="uk-UA"/>
        </w:rPr>
        <w:t xml:space="preserve">ціалу   регіону   шляхом </w:t>
      </w:r>
      <w:r w:rsidR="00B80E16" w:rsidRPr="002658AF">
        <w:rPr>
          <w:rFonts w:ascii="Times New Roman" w:hAnsi="Times New Roman"/>
          <w:sz w:val="28"/>
          <w:szCs w:val="28"/>
          <w:lang w:val="uk-UA"/>
        </w:rPr>
        <w:t xml:space="preserve">побудови ефективної </w:t>
      </w:r>
      <w:r w:rsidR="00E247B9">
        <w:rPr>
          <w:rFonts w:ascii="Times New Roman" w:hAnsi="Times New Roman"/>
          <w:sz w:val="28"/>
          <w:szCs w:val="28"/>
          <w:lang w:val="uk-UA"/>
        </w:rPr>
        <w:t xml:space="preserve">системи маркетингу, розвиток </w:t>
      </w:r>
      <w:r w:rsidR="00B80E16" w:rsidRPr="002658AF">
        <w:rPr>
          <w:rFonts w:ascii="Times New Roman" w:hAnsi="Times New Roman"/>
          <w:sz w:val="28"/>
          <w:szCs w:val="28"/>
          <w:lang w:val="uk-UA"/>
        </w:rPr>
        <w:t>турист</w:t>
      </w:r>
      <w:r w:rsidR="00E247B9">
        <w:rPr>
          <w:rFonts w:ascii="Times New Roman" w:hAnsi="Times New Roman"/>
          <w:sz w:val="28"/>
          <w:szCs w:val="28"/>
          <w:lang w:val="uk-UA"/>
        </w:rPr>
        <w:t xml:space="preserve">ичної    інфраструктури </w:t>
      </w:r>
      <w:r>
        <w:rPr>
          <w:rFonts w:ascii="Times New Roman" w:hAnsi="Times New Roman"/>
          <w:sz w:val="28"/>
          <w:szCs w:val="28"/>
          <w:lang w:val="uk-UA"/>
        </w:rPr>
        <w:t>через</w:t>
      </w:r>
      <w:r w:rsidR="00B80E16" w:rsidRPr="002658AF">
        <w:rPr>
          <w:rFonts w:ascii="Times New Roman" w:hAnsi="Times New Roman"/>
          <w:sz w:val="28"/>
          <w:szCs w:val="28"/>
          <w:lang w:val="uk-UA"/>
        </w:rPr>
        <w:t xml:space="preserve"> залучення   інвести</w:t>
      </w:r>
      <w:r>
        <w:rPr>
          <w:rFonts w:ascii="Times New Roman" w:hAnsi="Times New Roman"/>
          <w:sz w:val="28"/>
          <w:szCs w:val="28"/>
          <w:lang w:val="uk-UA"/>
        </w:rPr>
        <w:t>цій</w:t>
      </w:r>
      <w:r w:rsidR="00E247B9">
        <w:rPr>
          <w:rFonts w:ascii="Times New Roman" w:hAnsi="Times New Roman"/>
          <w:sz w:val="28"/>
          <w:szCs w:val="28"/>
          <w:lang w:val="uk-UA"/>
        </w:rPr>
        <w:t>них  ресурсів,</w:t>
      </w:r>
      <w:r w:rsidR="00B80E16" w:rsidRPr="002658AF">
        <w:rPr>
          <w:rFonts w:ascii="Times New Roman" w:hAnsi="Times New Roman"/>
          <w:sz w:val="28"/>
          <w:szCs w:val="28"/>
          <w:lang w:val="uk-UA"/>
        </w:rPr>
        <w:t xml:space="preserve"> п</w:t>
      </w:r>
      <w:r>
        <w:rPr>
          <w:rFonts w:ascii="Times New Roman" w:hAnsi="Times New Roman"/>
          <w:sz w:val="28"/>
          <w:szCs w:val="28"/>
          <w:lang w:val="uk-UA"/>
        </w:rPr>
        <w:t>окращення  наявної  бази  туристичних</w:t>
      </w:r>
      <w:r w:rsidR="00B80E16" w:rsidRPr="002658AF">
        <w:rPr>
          <w:rFonts w:ascii="Times New Roman" w:hAnsi="Times New Roman"/>
          <w:sz w:val="28"/>
          <w:szCs w:val="28"/>
          <w:lang w:val="uk-UA"/>
        </w:rPr>
        <w:t xml:space="preserve"> та  оздоровчих  об’єктів,  залуч</w:t>
      </w:r>
      <w:r w:rsidR="00E247B9">
        <w:rPr>
          <w:rFonts w:ascii="Times New Roman" w:hAnsi="Times New Roman"/>
          <w:sz w:val="28"/>
          <w:szCs w:val="28"/>
          <w:lang w:val="uk-UA"/>
        </w:rPr>
        <w:t xml:space="preserve">ення  до </w:t>
      </w:r>
      <w:r w:rsidR="00B80E16" w:rsidRPr="002658AF">
        <w:rPr>
          <w:rFonts w:ascii="Times New Roman" w:hAnsi="Times New Roman"/>
          <w:sz w:val="28"/>
          <w:szCs w:val="28"/>
          <w:lang w:val="uk-UA"/>
        </w:rPr>
        <w:t>туристичної    інд</w:t>
      </w:r>
      <w:r w:rsidR="00E247B9">
        <w:rPr>
          <w:rFonts w:ascii="Times New Roman" w:hAnsi="Times New Roman"/>
          <w:sz w:val="28"/>
          <w:szCs w:val="28"/>
          <w:lang w:val="uk-UA"/>
        </w:rPr>
        <w:t xml:space="preserve">устрії  приватних </w:t>
      </w:r>
      <w:r>
        <w:rPr>
          <w:rFonts w:ascii="Times New Roman" w:hAnsi="Times New Roman"/>
          <w:sz w:val="28"/>
          <w:szCs w:val="28"/>
          <w:lang w:val="uk-UA"/>
        </w:rPr>
        <w:t>підприєм</w:t>
      </w:r>
      <w:r w:rsidR="00E247B9">
        <w:rPr>
          <w:rFonts w:ascii="Times New Roman" w:hAnsi="Times New Roman"/>
          <w:sz w:val="28"/>
          <w:szCs w:val="28"/>
          <w:lang w:val="uk-UA"/>
        </w:rPr>
        <w:t xml:space="preserve">ців  та  фізичних  осіб, </w:t>
      </w:r>
      <w:r w:rsidR="00B80E16" w:rsidRPr="002658AF">
        <w:rPr>
          <w:rFonts w:ascii="Times New Roman" w:hAnsi="Times New Roman"/>
          <w:sz w:val="28"/>
          <w:szCs w:val="28"/>
          <w:lang w:val="uk-UA"/>
        </w:rPr>
        <w:t>розвиток  нетрадиційних  форм  туризму,  підвищення  рівня  екологічної  безпеки тощо [</w:t>
      </w:r>
      <w:r w:rsidR="00B80E16">
        <w:rPr>
          <w:rFonts w:ascii="Times New Roman" w:hAnsi="Times New Roman"/>
          <w:sz w:val="28"/>
          <w:szCs w:val="28"/>
          <w:lang w:val="uk-UA"/>
        </w:rPr>
        <w:t>58-61</w:t>
      </w:r>
      <w:r w:rsidR="00B80E16" w:rsidRPr="002658AF">
        <w:rPr>
          <w:rFonts w:ascii="Times New Roman" w:hAnsi="Times New Roman"/>
          <w:sz w:val="28"/>
          <w:szCs w:val="28"/>
          <w:lang w:val="uk-UA"/>
        </w:rPr>
        <w:t>].</w:t>
      </w:r>
    </w:p>
    <w:p w:rsidR="00C53F60" w:rsidRDefault="00B2065B" w:rsidP="0029435A">
      <w:pPr>
        <w:pStyle w:val="ae"/>
        <w:ind w:firstLine="709"/>
        <w:jc w:val="both"/>
        <w:rPr>
          <w:rFonts w:ascii="Times New Roman" w:hAnsi="Times New Roman"/>
          <w:sz w:val="28"/>
          <w:szCs w:val="28"/>
          <w:lang w:val="uk-UA"/>
        </w:rPr>
      </w:pPr>
      <w:r>
        <w:rPr>
          <w:rFonts w:ascii="Times New Roman" w:hAnsi="Times New Roman"/>
          <w:sz w:val="28"/>
          <w:szCs w:val="28"/>
          <w:lang w:val="uk-UA"/>
        </w:rPr>
        <w:t>До Південного єврорегіонального</w:t>
      </w:r>
      <w:r w:rsidRPr="00C95ACB">
        <w:rPr>
          <w:rFonts w:ascii="Times New Roman" w:hAnsi="Times New Roman"/>
          <w:sz w:val="28"/>
          <w:szCs w:val="28"/>
          <w:lang w:val="uk-UA"/>
        </w:rPr>
        <w:t xml:space="preserve"> регіон</w:t>
      </w:r>
      <w:r>
        <w:rPr>
          <w:rFonts w:ascii="Times New Roman" w:hAnsi="Times New Roman"/>
          <w:sz w:val="28"/>
          <w:szCs w:val="28"/>
          <w:lang w:val="uk-UA"/>
        </w:rPr>
        <w:t xml:space="preserve">у України віднесемо  </w:t>
      </w:r>
      <w:r w:rsidRPr="000809D3">
        <w:rPr>
          <w:rFonts w:ascii="Times New Roman" w:hAnsi="Times New Roman"/>
          <w:sz w:val="28"/>
          <w:szCs w:val="28"/>
          <w:lang w:val="uk-UA"/>
        </w:rPr>
        <w:t>Одеськ</w:t>
      </w:r>
      <w:r>
        <w:rPr>
          <w:rFonts w:ascii="Times New Roman" w:hAnsi="Times New Roman"/>
          <w:sz w:val="28"/>
          <w:szCs w:val="28"/>
          <w:lang w:val="uk-UA"/>
        </w:rPr>
        <w:t>у область, яка входить до єврорегіону «</w:t>
      </w:r>
      <w:r w:rsidRPr="000809D3">
        <w:rPr>
          <w:rFonts w:ascii="Times New Roman" w:hAnsi="Times New Roman"/>
          <w:sz w:val="28"/>
          <w:szCs w:val="28"/>
          <w:lang w:val="uk-UA"/>
        </w:rPr>
        <w:t>Нижній Дунай</w:t>
      </w:r>
      <w:r>
        <w:rPr>
          <w:rFonts w:ascii="Times New Roman" w:hAnsi="Times New Roman"/>
          <w:sz w:val="28"/>
          <w:szCs w:val="28"/>
          <w:lang w:val="uk-UA"/>
        </w:rPr>
        <w:t xml:space="preserve">» на ділянці  </w:t>
      </w:r>
      <w:r w:rsidRPr="00C95ACB">
        <w:rPr>
          <w:rFonts w:ascii="Times New Roman" w:hAnsi="Times New Roman"/>
          <w:sz w:val="28"/>
          <w:szCs w:val="28"/>
          <w:lang w:val="uk-UA"/>
        </w:rPr>
        <w:t>українсько-м</w:t>
      </w:r>
      <w:r>
        <w:rPr>
          <w:rFonts w:ascii="Times New Roman" w:hAnsi="Times New Roman"/>
          <w:sz w:val="28"/>
          <w:szCs w:val="28"/>
          <w:lang w:val="uk-UA"/>
        </w:rPr>
        <w:t>олдовського кордону.</w:t>
      </w:r>
      <w:r w:rsidR="00B605A8">
        <w:rPr>
          <w:rFonts w:ascii="Times New Roman" w:hAnsi="Times New Roman"/>
          <w:sz w:val="28"/>
          <w:szCs w:val="28"/>
          <w:lang w:val="uk-UA"/>
        </w:rPr>
        <w:t xml:space="preserve"> Для </w:t>
      </w:r>
      <w:r w:rsidR="00B605A8" w:rsidRPr="000809D3">
        <w:rPr>
          <w:rFonts w:ascii="Times New Roman" w:hAnsi="Times New Roman"/>
          <w:sz w:val="28"/>
          <w:szCs w:val="28"/>
          <w:lang w:val="uk-UA"/>
        </w:rPr>
        <w:t>Одеськ</w:t>
      </w:r>
      <w:r w:rsidR="00B605A8">
        <w:rPr>
          <w:rFonts w:ascii="Times New Roman" w:hAnsi="Times New Roman"/>
          <w:sz w:val="28"/>
          <w:szCs w:val="28"/>
          <w:lang w:val="uk-UA"/>
        </w:rPr>
        <w:t>ої області характерним є я</w:t>
      </w:r>
      <w:r w:rsidR="00B605A8" w:rsidRPr="00B605A8">
        <w:rPr>
          <w:rFonts w:ascii="Times New Roman" w:hAnsi="Times New Roman"/>
          <w:sz w:val="28"/>
          <w:szCs w:val="28"/>
          <w:lang w:val="uk-UA"/>
        </w:rPr>
        <w:t>кісний  розвиток  туристич</w:t>
      </w:r>
      <w:r w:rsidR="00B605A8">
        <w:rPr>
          <w:rFonts w:ascii="Times New Roman" w:hAnsi="Times New Roman"/>
          <w:sz w:val="28"/>
          <w:szCs w:val="28"/>
          <w:lang w:val="uk-UA"/>
        </w:rPr>
        <w:t>но-рекреаційної  інфраструктури, який,</w:t>
      </w:r>
      <w:r w:rsidR="00B605A8" w:rsidRPr="00B605A8">
        <w:rPr>
          <w:rFonts w:ascii="Times New Roman" w:hAnsi="Times New Roman"/>
          <w:sz w:val="28"/>
          <w:szCs w:val="28"/>
          <w:lang w:val="uk-UA"/>
        </w:rPr>
        <w:t xml:space="preserve"> як  стратегічн</w:t>
      </w:r>
      <w:r w:rsidR="00B605A8">
        <w:rPr>
          <w:rFonts w:ascii="Times New Roman" w:hAnsi="Times New Roman"/>
          <w:sz w:val="28"/>
          <w:szCs w:val="28"/>
          <w:lang w:val="uk-UA"/>
        </w:rPr>
        <w:t>у</w:t>
      </w:r>
      <w:r w:rsidR="00B605A8" w:rsidRPr="00B605A8">
        <w:rPr>
          <w:rFonts w:ascii="Times New Roman" w:hAnsi="Times New Roman"/>
          <w:sz w:val="28"/>
          <w:szCs w:val="28"/>
          <w:lang w:val="uk-UA"/>
        </w:rPr>
        <w:t xml:space="preserve">  ціль</w:t>
      </w:r>
      <w:r w:rsidR="00B605A8">
        <w:rPr>
          <w:rFonts w:ascii="Times New Roman" w:hAnsi="Times New Roman"/>
          <w:sz w:val="28"/>
          <w:szCs w:val="28"/>
          <w:lang w:val="uk-UA"/>
        </w:rPr>
        <w:t>,</w:t>
      </w:r>
      <w:r w:rsidR="00E247B9">
        <w:rPr>
          <w:rFonts w:ascii="Times New Roman" w:hAnsi="Times New Roman"/>
          <w:sz w:val="28"/>
          <w:szCs w:val="28"/>
          <w:lang w:val="uk-UA"/>
        </w:rPr>
        <w:t xml:space="preserve">  визначено у </w:t>
      </w:r>
      <w:r w:rsidR="00B605A8" w:rsidRPr="00B605A8">
        <w:rPr>
          <w:rFonts w:ascii="Times New Roman" w:hAnsi="Times New Roman"/>
          <w:sz w:val="28"/>
          <w:szCs w:val="28"/>
          <w:lang w:val="uk-UA"/>
        </w:rPr>
        <w:t>Стратегі</w:t>
      </w:r>
      <w:r w:rsidR="00B605A8">
        <w:rPr>
          <w:rFonts w:ascii="Times New Roman" w:hAnsi="Times New Roman"/>
          <w:sz w:val="28"/>
          <w:szCs w:val="28"/>
          <w:lang w:val="uk-UA"/>
        </w:rPr>
        <w:t>ї</w:t>
      </w:r>
      <w:r w:rsidR="00B605A8" w:rsidRPr="00B605A8">
        <w:rPr>
          <w:rFonts w:ascii="Times New Roman" w:hAnsi="Times New Roman"/>
          <w:sz w:val="28"/>
          <w:szCs w:val="28"/>
          <w:lang w:val="uk-UA"/>
        </w:rPr>
        <w:t xml:space="preserve"> розвитку Одеської області на 2021-2027 роки </w:t>
      </w:r>
      <w:r w:rsidR="00B605A8" w:rsidRPr="002658AF">
        <w:rPr>
          <w:rFonts w:ascii="Times New Roman" w:hAnsi="Times New Roman"/>
          <w:sz w:val="28"/>
          <w:szCs w:val="28"/>
          <w:lang w:val="uk-UA"/>
        </w:rPr>
        <w:t>[</w:t>
      </w:r>
      <w:r w:rsidR="00B605A8">
        <w:rPr>
          <w:rFonts w:ascii="Times New Roman" w:hAnsi="Times New Roman"/>
          <w:sz w:val="28"/>
          <w:szCs w:val="28"/>
          <w:lang w:val="uk-UA"/>
        </w:rPr>
        <w:t>64</w:t>
      </w:r>
      <w:r w:rsidR="00B605A8" w:rsidRPr="002658AF">
        <w:rPr>
          <w:rFonts w:ascii="Times New Roman" w:hAnsi="Times New Roman"/>
          <w:sz w:val="28"/>
          <w:szCs w:val="28"/>
          <w:lang w:val="uk-UA"/>
        </w:rPr>
        <w:t>]</w:t>
      </w:r>
      <w:r w:rsidR="00B605A8">
        <w:rPr>
          <w:rFonts w:ascii="Times New Roman" w:hAnsi="Times New Roman"/>
          <w:sz w:val="28"/>
          <w:szCs w:val="28"/>
          <w:lang w:val="uk-UA"/>
        </w:rPr>
        <w:t>.  Сфор</w:t>
      </w:r>
      <w:r w:rsidR="00E247B9">
        <w:rPr>
          <w:rFonts w:ascii="Times New Roman" w:hAnsi="Times New Roman"/>
          <w:sz w:val="28"/>
          <w:szCs w:val="28"/>
          <w:lang w:val="uk-UA"/>
        </w:rPr>
        <w:t xml:space="preserve">мульовані чотири операційні цілі: підвищення якості </w:t>
      </w:r>
      <w:r w:rsidR="00B605A8" w:rsidRPr="00B605A8">
        <w:rPr>
          <w:rFonts w:ascii="Times New Roman" w:hAnsi="Times New Roman"/>
          <w:sz w:val="28"/>
          <w:szCs w:val="28"/>
          <w:lang w:val="uk-UA"/>
        </w:rPr>
        <w:t>та  к</w:t>
      </w:r>
      <w:r w:rsidR="00B605A8">
        <w:rPr>
          <w:rFonts w:ascii="Times New Roman" w:hAnsi="Times New Roman"/>
          <w:sz w:val="28"/>
          <w:szCs w:val="28"/>
          <w:lang w:val="uk-UA"/>
        </w:rPr>
        <w:t>онкурентоспроможності  туристич</w:t>
      </w:r>
      <w:r w:rsidR="00E247B9">
        <w:rPr>
          <w:rFonts w:ascii="Times New Roman" w:hAnsi="Times New Roman"/>
          <w:sz w:val="28"/>
          <w:szCs w:val="28"/>
          <w:lang w:val="uk-UA"/>
        </w:rPr>
        <w:t>ного  продукту;</w:t>
      </w:r>
      <w:r w:rsidR="00B605A8" w:rsidRPr="00B605A8">
        <w:rPr>
          <w:rFonts w:ascii="Times New Roman" w:hAnsi="Times New Roman"/>
          <w:sz w:val="28"/>
          <w:szCs w:val="28"/>
          <w:lang w:val="uk-UA"/>
        </w:rPr>
        <w:t xml:space="preserve"> раціональне</w:t>
      </w:r>
      <w:r w:rsidR="00B605A8">
        <w:rPr>
          <w:rFonts w:ascii="Times New Roman" w:hAnsi="Times New Roman"/>
          <w:sz w:val="28"/>
          <w:szCs w:val="28"/>
          <w:lang w:val="uk-UA"/>
        </w:rPr>
        <w:t xml:space="preserve"> </w:t>
      </w:r>
      <w:r w:rsidR="00B605A8" w:rsidRPr="00B605A8">
        <w:rPr>
          <w:rFonts w:ascii="Times New Roman" w:hAnsi="Times New Roman"/>
          <w:sz w:val="28"/>
          <w:szCs w:val="28"/>
          <w:lang w:val="uk-UA"/>
        </w:rPr>
        <w:t xml:space="preserve">використання </w:t>
      </w:r>
      <w:r w:rsidR="00E247B9">
        <w:rPr>
          <w:rFonts w:ascii="Times New Roman" w:hAnsi="Times New Roman"/>
          <w:sz w:val="28"/>
          <w:szCs w:val="28"/>
          <w:lang w:val="uk-UA"/>
        </w:rPr>
        <w:t>рекреаційного та  туристичного</w:t>
      </w:r>
      <w:r w:rsidR="00B605A8" w:rsidRPr="00B605A8">
        <w:rPr>
          <w:rFonts w:ascii="Times New Roman" w:hAnsi="Times New Roman"/>
          <w:sz w:val="28"/>
          <w:szCs w:val="28"/>
          <w:lang w:val="uk-UA"/>
        </w:rPr>
        <w:t xml:space="preserve"> потенціалів   регіону;  розвито</w:t>
      </w:r>
      <w:r w:rsidR="00B605A8">
        <w:rPr>
          <w:rFonts w:ascii="Times New Roman" w:hAnsi="Times New Roman"/>
          <w:sz w:val="28"/>
          <w:szCs w:val="28"/>
          <w:lang w:val="uk-UA"/>
        </w:rPr>
        <w:t xml:space="preserve">к регіональної  інформаційної </w:t>
      </w:r>
      <w:r w:rsidR="00E247B9">
        <w:rPr>
          <w:rFonts w:ascii="Times New Roman" w:hAnsi="Times New Roman"/>
          <w:sz w:val="28"/>
          <w:szCs w:val="28"/>
          <w:lang w:val="uk-UA"/>
        </w:rPr>
        <w:t xml:space="preserve">інфраструктури рекреаційних та туристичних послуг;  створення умов  для  розвитку </w:t>
      </w:r>
      <w:r w:rsidR="00B605A8" w:rsidRPr="00B605A8">
        <w:rPr>
          <w:rFonts w:ascii="Times New Roman" w:hAnsi="Times New Roman"/>
          <w:sz w:val="28"/>
          <w:szCs w:val="28"/>
          <w:lang w:val="uk-UA"/>
        </w:rPr>
        <w:t>малого  та середнього бізнесу в туристичній сфері [</w:t>
      </w:r>
      <w:r w:rsidR="00B605A8">
        <w:rPr>
          <w:rFonts w:ascii="Times New Roman" w:hAnsi="Times New Roman"/>
          <w:sz w:val="28"/>
          <w:szCs w:val="28"/>
          <w:lang w:val="uk-UA"/>
        </w:rPr>
        <w:t>64</w:t>
      </w:r>
      <w:r w:rsidR="00B605A8" w:rsidRPr="00B605A8">
        <w:rPr>
          <w:rFonts w:ascii="Times New Roman" w:hAnsi="Times New Roman"/>
          <w:sz w:val="28"/>
          <w:szCs w:val="28"/>
          <w:lang w:val="uk-UA"/>
        </w:rPr>
        <w:t xml:space="preserve">]. </w:t>
      </w:r>
    </w:p>
    <w:p w:rsidR="006B14D4" w:rsidRDefault="00B605A8" w:rsidP="00BC6F24">
      <w:pPr>
        <w:pStyle w:val="ae"/>
        <w:ind w:firstLine="709"/>
        <w:jc w:val="both"/>
        <w:rPr>
          <w:rFonts w:ascii="Times New Roman" w:hAnsi="Times New Roman"/>
          <w:sz w:val="28"/>
          <w:szCs w:val="28"/>
          <w:lang w:val="uk-UA"/>
        </w:rPr>
      </w:pPr>
      <w:r w:rsidRPr="00B605A8">
        <w:rPr>
          <w:rFonts w:ascii="Times New Roman" w:hAnsi="Times New Roman"/>
          <w:sz w:val="28"/>
          <w:szCs w:val="28"/>
          <w:lang w:val="uk-UA"/>
        </w:rPr>
        <w:t>Досягнення  цілей  можливе  через  вирішення  ряду  завдань,  с</w:t>
      </w:r>
      <w:r>
        <w:rPr>
          <w:rFonts w:ascii="Times New Roman" w:hAnsi="Times New Roman"/>
          <w:sz w:val="28"/>
          <w:szCs w:val="28"/>
          <w:lang w:val="uk-UA"/>
        </w:rPr>
        <w:t>еред  яких  «</w:t>
      </w:r>
      <w:r w:rsidRPr="00B605A8">
        <w:rPr>
          <w:rFonts w:ascii="Times New Roman" w:hAnsi="Times New Roman"/>
          <w:sz w:val="28"/>
          <w:szCs w:val="28"/>
          <w:lang w:val="uk-UA"/>
        </w:rPr>
        <w:t>стратегічне планування розвитку прибережних територій,  розробка  схем  їх  функціонального  зонування;</w:t>
      </w:r>
      <w:r>
        <w:rPr>
          <w:rFonts w:ascii="Times New Roman" w:hAnsi="Times New Roman"/>
          <w:sz w:val="28"/>
          <w:szCs w:val="28"/>
          <w:lang w:val="uk-UA"/>
        </w:rPr>
        <w:t xml:space="preserve">  формування  конкурентоспромож</w:t>
      </w:r>
      <w:r w:rsidRPr="00B605A8">
        <w:rPr>
          <w:rFonts w:ascii="Times New Roman" w:hAnsi="Times New Roman"/>
          <w:sz w:val="28"/>
          <w:szCs w:val="28"/>
          <w:lang w:val="uk-UA"/>
        </w:rPr>
        <w:t>них  кластерів  у  рекреаційній  та  туристичній  сферах;   збереження,   захист   та   відтворення   унікальної  фло</w:t>
      </w:r>
      <w:r>
        <w:rPr>
          <w:rFonts w:ascii="Times New Roman" w:hAnsi="Times New Roman"/>
          <w:sz w:val="28"/>
          <w:szCs w:val="28"/>
          <w:lang w:val="uk-UA"/>
        </w:rPr>
        <w:t>ри  та  фауни,  природних  ланд</w:t>
      </w:r>
      <w:r w:rsidRPr="00B605A8">
        <w:rPr>
          <w:rFonts w:ascii="Times New Roman" w:hAnsi="Times New Roman"/>
          <w:sz w:val="28"/>
          <w:szCs w:val="28"/>
          <w:lang w:val="uk-UA"/>
        </w:rPr>
        <w:t>шафтів;  розвиток  регіональної  інформаційної  інфраструктури  рекреаційних  та  туристичних  послуг;  популяризація  туристичного  продукту  через  ярмаркову,  виставко</w:t>
      </w:r>
      <w:r>
        <w:rPr>
          <w:rFonts w:ascii="Times New Roman" w:hAnsi="Times New Roman"/>
          <w:sz w:val="28"/>
          <w:szCs w:val="28"/>
          <w:lang w:val="uk-UA"/>
        </w:rPr>
        <w:t xml:space="preserve">ву  та  фестивальну  діяльність» </w:t>
      </w:r>
      <w:r w:rsidRPr="002658AF">
        <w:rPr>
          <w:rFonts w:ascii="Times New Roman" w:hAnsi="Times New Roman"/>
          <w:sz w:val="28"/>
          <w:szCs w:val="28"/>
          <w:lang w:val="uk-UA"/>
        </w:rPr>
        <w:t>[</w:t>
      </w:r>
      <w:r>
        <w:rPr>
          <w:rFonts w:ascii="Times New Roman" w:hAnsi="Times New Roman"/>
          <w:sz w:val="28"/>
          <w:szCs w:val="28"/>
          <w:lang w:val="uk-UA"/>
        </w:rPr>
        <w:t>6</w:t>
      </w:r>
      <w:r w:rsidR="00AA38F9">
        <w:rPr>
          <w:rFonts w:ascii="Times New Roman" w:hAnsi="Times New Roman"/>
          <w:sz w:val="28"/>
          <w:szCs w:val="28"/>
          <w:lang w:val="uk-UA"/>
        </w:rPr>
        <w:t>5</w:t>
      </w:r>
      <w:r w:rsidRPr="002658AF">
        <w:rPr>
          <w:rFonts w:ascii="Times New Roman" w:hAnsi="Times New Roman"/>
          <w:sz w:val="28"/>
          <w:szCs w:val="28"/>
          <w:lang w:val="uk-UA"/>
        </w:rPr>
        <w:t>]</w:t>
      </w:r>
      <w:r>
        <w:rPr>
          <w:rFonts w:ascii="Times New Roman" w:hAnsi="Times New Roman"/>
          <w:sz w:val="28"/>
          <w:szCs w:val="28"/>
          <w:lang w:val="uk-UA"/>
        </w:rPr>
        <w:t>.</w:t>
      </w:r>
      <w:r w:rsidR="006B14D4">
        <w:rPr>
          <w:rFonts w:ascii="Times New Roman" w:hAnsi="Times New Roman"/>
          <w:sz w:val="28"/>
          <w:szCs w:val="28"/>
          <w:lang w:val="uk-UA"/>
        </w:rPr>
        <w:t xml:space="preserve"> </w:t>
      </w:r>
    </w:p>
    <w:p w:rsidR="00C53F60" w:rsidRDefault="006B14D4" w:rsidP="006B14D4">
      <w:pPr>
        <w:pStyle w:val="ae"/>
        <w:ind w:firstLine="709"/>
        <w:jc w:val="both"/>
        <w:rPr>
          <w:rFonts w:ascii="Times New Roman" w:hAnsi="Times New Roman"/>
          <w:sz w:val="28"/>
          <w:szCs w:val="28"/>
          <w:lang w:val="uk-UA"/>
        </w:rPr>
      </w:pPr>
      <w:r w:rsidRPr="001C02E2">
        <w:rPr>
          <w:rFonts w:ascii="Times New Roman" w:hAnsi="Times New Roman"/>
          <w:sz w:val="28"/>
          <w:szCs w:val="28"/>
          <w:lang w:val="uk-UA"/>
        </w:rPr>
        <w:t>Т</w:t>
      </w:r>
      <w:r w:rsidR="0029435A" w:rsidRPr="001C02E2">
        <w:rPr>
          <w:rFonts w:ascii="Times New Roman" w:hAnsi="Times New Roman"/>
          <w:sz w:val="28"/>
          <w:szCs w:val="28"/>
          <w:lang w:val="uk-UA"/>
        </w:rPr>
        <w:t>аким чином</w:t>
      </w:r>
      <w:r w:rsidR="00FE154E" w:rsidRPr="001C02E2">
        <w:rPr>
          <w:rFonts w:ascii="Times New Roman" w:hAnsi="Times New Roman"/>
          <w:sz w:val="28"/>
          <w:szCs w:val="28"/>
          <w:lang w:val="uk-UA"/>
        </w:rPr>
        <w:t>,</w:t>
      </w:r>
      <w:r w:rsidR="0029435A" w:rsidRPr="001C02E2">
        <w:rPr>
          <w:rFonts w:ascii="Times New Roman" w:hAnsi="Times New Roman"/>
          <w:sz w:val="28"/>
          <w:szCs w:val="28"/>
          <w:lang w:val="uk-UA"/>
        </w:rPr>
        <w:t xml:space="preserve">  </w:t>
      </w:r>
      <w:r w:rsidR="00FE154E" w:rsidRPr="001C02E2">
        <w:rPr>
          <w:rFonts w:ascii="Times New Roman" w:hAnsi="Times New Roman"/>
          <w:sz w:val="28"/>
          <w:szCs w:val="28"/>
          <w:lang w:val="uk-UA"/>
        </w:rPr>
        <w:t xml:space="preserve">за </w:t>
      </w:r>
      <w:r w:rsidR="0029435A" w:rsidRPr="001C02E2">
        <w:rPr>
          <w:rFonts w:ascii="Times New Roman" w:hAnsi="Times New Roman"/>
          <w:sz w:val="28"/>
          <w:szCs w:val="28"/>
          <w:lang w:val="uk-UA"/>
        </w:rPr>
        <w:t xml:space="preserve">характерними  тенденціями  </w:t>
      </w:r>
      <w:r w:rsidR="00C53F60">
        <w:rPr>
          <w:rFonts w:ascii="Times New Roman" w:hAnsi="Times New Roman"/>
          <w:sz w:val="28"/>
          <w:szCs w:val="28"/>
          <w:lang w:val="uk-UA"/>
        </w:rPr>
        <w:t xml:space="preserve"> </w:t>
      </w:r>
      <w:r w:rsidR="0029435A" w:rsidRPr="001C02E2">
        <w:rPr>
          <w:rFonts w:ascii="Times New Roman" w:hAnsi="Times New Roman"/>
          <w:sz w:val="28"/>
          <w:szCs w:val="28"/>
          <w:lang w:val="uk-UA"/>
        </w:rPr>
        <w:t xml:space="preserve">в </w:t>
      </w:r>
      <w:r w:rsidR="00C53F60">
        <w:rPr>
          <w:rFonts w:ascii="Times New Roman" w:hAnsi="Times New Roman"/>
          <w:sz w:val="28"/>
          <w:szCs w:val="28"/>
          <w:lang w:val="uk-UA"/>
        </w:rPr>
        <w:t xml:space="preserve"> </w:t>
      </w:r>
      <w:r w:rsidR="0029435A" w:rsidRPr="001C02E2">
        <w:rPr>
          <w:rFonts w:ascii="Times New Roman" w:hAnsi="Times New Roman"/>
          <w:sz w:val="28"/>
          <w:szCs w:val="28"/>
          <w:lang w:val="uk-UA"/>
        </w:rPr>
        <w:t xml:space="preserve">розвитку туризму   та   </w:t>
      </w:r>
      <w:r w:rsidR="00FE154E" w:rsidRPr="001C02E2">
        <w:rPr>
          <w:rFonts w:ascii="Times New Roman" w:hAnsi="Times New Roman"/>
          <w:sz w:val="28"/>
          <w:szCs w:val="28"/>
          <w:lang w:val="uk-UA"/>
        </w:rPr>
        <w:t>є</w:t>
      </w:r>
      <w:r w:rsidRPr="001C02E2">
        <w:rPr>
          <w:rFonts w:ascii="Times New Roman" w:hAnsi="Times New Roman"/>
          <w:sz w:val="28"/>
          <w:szCs w:val="28"/>
          <w:lang w:val="uk-UA"/>
        </w:rPr>
        <w:t>врорегіональної</w:t>
      </w:r>
      <w:r w:rsidR="0029435A" w:rsidRPr="001C02E2">
        <w:rPr>
          <w:rFonts w:ascii="Times New Roman" w:hAnsi="Times New Roman"/>
          <w:sz w:val="28"/>
          <w:szCs w:val="28"/>
          <w:lang w:val="uk-UA"/>
        </w:rPr>
        <w:t xml:space="preserve"> співпраці можемо стверджувати, що розвитку туризму в</w:t>
      </w:r>
      <w:r w:rsidRPr="001C02E2">
        <w:rPr>
          <w:rFonts w:ascii="Times New Roman" w:hAnsi="Times New Roman"/>
          <w:sz w:val="28"/>
          <w:szCs w:val="28"/>
          <w:lang w:val="uk-UA"/>
        </w:rPr>
        <w:t xml:space="preserve"> стратегія розвитку регіонів приділяється належна увага. Однак, в</w:t>
      </w:r>
      <w:r w:rsidR="0029435A" w:rsidRPr="001C02E2">
        <w:rPr>
          <w:rFonts w:ascii="Times New Roman" w:hAnsi="Times New Roman"/>
          <w:sz w:val="28"/>
          <w:szCs w:val="28"/>
          <w:lang w:val="uk-UA"/>
        </w:rPr>
        <w:t xml:space="preserve">ідзначимо, що дані стратегії затверджено у 2021 </w:t>
      </w:r>
      <w:r w:rsidRPr="001C02E2">
        <w:rPr>
          <w:rFonts w:ascii="Times New Roman" w:hAnsi="Times New Roman"/>
          <w:sz w:val="28"/>
          <w:szCs w:val="28"/>
          <w:lang w:val="uk-UA"/>
        </w:rPr>
        <w:t xml:space="preserve">р. </w:t>
      </w:r>
      <w:r w:rsidR="0029435A" w:rsidRPr="001C02E2">
        <w:rPr>
          <w:rFonts w:ascii="Times New Roman" w:hAnsi="Times New Roman"/>
          <w:sz w:val="28"/>
          <w:szCs w:val="28"/>
          <w:lang w:val="uk-UA"/>
        </w:rPr>
        <w:t>і контекст в якому вони реалізовується</w:t>
      </w:r>
      <w:r w:rsidRPr="001C02E2">
        <w:rPr>
          <w:rFonts w:ascii="Times New Roman" w:hAnsi="Times New Roman"/>
          <w:sz w:val="28"/>
          <w:szCs w:val="28"/>
          <w:lang w:val="uk-UA"/>
        </w:rPr>
        <w:t>, відрізняються від  першочергових умов реалізації. Вагомою</w:t>
      </w:r>
      <w:r w:rsidR="0029435A" w:rsidRPr="001C02E2">
        <w:rPr>
          <w:rFonts w:ascii="Times New Roman" w:hAnsi="Times New Roman"/>
          <w:sz w:val="28"/>
          <w:szCs w:val="28"/>
          <w:lang w:val="uk-UA"/>
        </w:rPr>
        <w:t xml:space="preserve"> проблемою на шляху реалізації </w:t>
      </w:r>
      <w:r w:rsidRPr="001C02E2">
        <w:rPr>
          <w:rFonts w:ascii="Times New Roman" w:hAnsi="Times New Roman"/>
          <w:sz w:val="28"/>
          <w:szCs w:val="28"/>
          <w:lang w:val="uk-UA"/>
        </w:rPr>
        <w:t>туристичних</w:t>
      </w:r>
      <w:r w:rsidR="0029435A" w:rsidRPr="001C02E2">
        <w:rPr>
          <w:rFonts w:ascii="Times New Roman" w:hAnsi="Times New Roman"/>
          <w:sz w:val="28"/>
          <w:szCs w:val="28"/>
          <w:lang w:val="uk-UA"/>
        </w:rPr>
        <w:t xml:space="preserve"> цілей </w:t>
      </w:r>
      <w:r w:rsidRPr="001C02E2">
        <w:rPr>
          <w:rFonts w:ascii="Times New Roman" w:hAnsi="Times New Roman"/>
          <w:sz w:val="28"/>
          <w:szCs w:val="28"/>
          <w:lang w:val="uk-UA"/>
        </w:rPr>
        <w:t>проаналізованих стратегій являється російсько-</w:t>
      </w:r>
      <w:r w:rsidR="0029435A" w:rsidRPr="001C02E2">
        <w:rPr>
          <w:rFonts w:ascii="Times New Roman" w:hAnsi="Times New Roman"/>
          <w:sz w:val="28"/>
          <w:szCs w:val="28"/>
          <w:lang w:val="uk-UA"/>
        </w:rPr>
        <w:t>українська війна,</w:t>
      </w:r>
      <w:r w:rsidRPr="001C02E2">
        <w:rPr>
          <w:rFonts w:ascii="Times New Roman" w:hAnsi="Times New Roman"/>
          <w:sz w:val="28"/>
          <w:szCs w:val="28"/>
          <w:lang w:val="uk-UA"/>
        </w:rPr>
        <w:t xml:space="preserve"> активні</w:t>
      </w:r>
      <w:r w:rsidR="0029435A" w:rsidRPr="001C02E2">
        <w:rPr>
          <w:rFonts w:ascii="Times New Roman" w:hAnsi="Times New Roman"/>
          <w:sz w:val="28"/>
          <w:szCs w:val="28"/>
          <w:lang w:val="uk-UA"/>
        </w:rPr>
        <w:t xml:space="preserve"> </w:t>
      </w:r>
      <w:r w:rsidRPr="001C02E2">
        <w:rPr>
          <w:rFonts w:ascii="Times New Roman" w:hAnsi="Times New Roman"/>
          <w:sz w:val="28"/>
          <w:szCs w:val="28"/>
          <w:lang w:val="uk-UA"/>
        </w:rPr>
        <w:t xml:space="preserve">бойові дії в східних областях </w:t>
      </w:r>
      <w:r w:rsidR="00E06F6C" w:rsidRPr="001C02E2">
        <w:rPr>
          <w:rFonts w:ascii="Times New Roman" w:hAnsi="Times New Roman"/>
          <w:sz w:val="28"/>
          <w:szCs w:val="28"/>
          <w:lang w:val="uk-UA"/>
        </w:rPr>
        <w:t xml:space="preserve">та на півдні країни, а також </w:t>
      </w:r>
      <w:r w:rsidRPr="001C02E2">
        <w:rPr>
          <w:rFonts w:ascii="Times New Roman" w:hAnsi="Times New Roman"/>
          <w:sz w:val="28"/>
          <w:szCs w:val="28"/>
          <w:lang w:val="uk-UA"/>
        </w:rPr>
        <w:t xml:space="preserve">та регулярні ракетні </w:t>
      </w:r>
      <w:r w:rsidR="00E06F6C" w:rsidRPr="001C02E2">
        <w:rPr>
          <w:rFonts w:ascii="Times New Roman" w:hAnsi="Times New Roman"/>
          <w:sz w:val="28"/>
          <w:szCs w:val="28"/>
          <w:lang w:val="uk-UA"/>
        </w:rPr>
        <w:t xml:space="preserve">обстріли усієї території України. </w:t>
      </w:r>
    </w:p>
    <w:p w:rsidR="00C53F60" w:rsidRPr="00A63C37" w:rsidRDefault="00E06F6C" w:rsidP="00E56FF9">
      <w:pPr>
        <w:pStyle w:val="ae"/>
        <w:ind w:firstLine="709"/>
        <w:jc w:val="both"/>
        <w:rPr>
          <w:rFonts w:ascii="Times New Roman" w:hAnsi="Times New Roman"/>
          <w:sz w:val="28"/>
          <w:szCs w:val="28"/>
          <w:lang w:val="uk-UA"/>
        </w:rPr>
      </w:pPr>
      <w:r w:rsidRPr="00A63C37">
        <w:rPr>
          <w:rFonts w:ascii="Times New Roman" w:hAnsi="Times New Roman"/>
          <w:sz w:val="28"/>
          <w:szCs w:val="28"/>
          <w:lang w:val="uk-UA"/>
        </w:rPr>
        <w:t xml:space="preserve">До </w:t>
      </w:r>
      <w:r w:rsidR="0029435A" w:rsidRPr="00A63C37">
        <w:rPr>
          <w:rFonts w:ascii="Times New Roman" w:hAnsi="Times New Roman"/>
          <w:sz w:val="28"/>
          <w:szCs w:val="28"/>
          <w:lang w:val="uk-UA"/>
        </w:rPr>
        <w:t>деяк</w:t>
      </w:r>
      <w:r w:rsidRPr="00A63C37">
        <w:rPr>
          <w:rFonts w:ascii="Times New Roman" w:hAnsi="Times New Roman"/>
          <w:sz w:val="28"/>
          <w:szCs w:val="28"/>
          <w:lang w:val="uk-UA"/>
        </w:rPr>
        <w:t>их</w:t>
      </w:r>
      <w:r w:rsidR="0029435A" w:rsidRPr="00A63C37">
        <w:rPr>
          <w:rFonts w:ascii="Times New Roman" w:hAnsi="Times New Roman"/>
          <w:sz w:val="28"/>
          <w:szCs w:val="28"/>
          <w:lang w:val="uk-UA"/>
        </w:rPr>
        <w:t xml:space="preserve"> стратегій </w:t>
      </w:r>
      <w:r w:rsidRPr="00A63C37">
        <w:rPr>
          <w:rFonts w:ascii="Times New Roman" w:hAnsi="Times New Roman"/>
          <w:sz w:val="28"/>
          <w:szCs w:val="28"/>
          <w:lang w:val="uk-UA"/>
        </w:rPr>
        <w:t xml:space="preserve">регіонального розвитку було </w:t>
      </w:r>
      <w:r w:rsidR="0029435A" w:rsidRPr="00A63C37">
        <w:rPr>
          <w:rFonts w:ascii="Times New Roman" w:hAnsi="Times New Roman"/>
          <w:sz w:val="28"/>
          <w:szCs w:val="28"/>
          <w:lang w:val="uk-UA"/>
        </w:rPr>
        <w:t>в</w:t>
      </w:r>
      <w:r w:rsidRPr="00A63C37">
        <w:rPr>
          <w:rFonts w:ascii="Times New Roman" w:hAnsi="Times New Roman"/>
          <w:sz w:val="28"/>
          <w:szCs w:val="28"/>
          <w:lang w:val="uk-UA"/>
        </w:rPr>
        <w:t>н</w:t>
      </w:r>
      <w:r w:rsidR="0029435A" w:rsidRPr="00A63C37">
        <w:rPr>
          <w:rFonts w:ascii="Times New Roman" w:hAnsi="Times New Roman"/>
          <w:sz w:val="28"/>
          <w:szCs w:val="28"/>
          <w:lang w:val="uk-UA"/>
        </w:rPr>
        <w:t>есено змі</w:t>
      </w:r>
      <w:r w:rsidRPr="00A63C37">
        <w:rPr>
          <w:rFonts w:ascii="Times New Roman" w:hAnsi="Times New Roman"/>
          <w:sz w:val="28"/>
          <w:szCs w:val="28"/>
          <w:lang w:val="uk-UA"/>
        </w:rPr>
        <w:t>н</w:t>
      </w:r>
      <w:r w:rsidR="0029435A" w:rsidRPr="00A63C37">
        <w:rPr>
          <w:rFonts w:ascii="Times New Roman" w:hAnsi="Times New Roman"/>
          <w:sz w:val="28"/>
          <w:szCs w:val="28"/>
          <w:lang w:val="uk-UA"/>
        </w:rPr>
        <w:t xml:space="preserve">и, </w:t>
      </w:r>
      <w:r w:rsidRPr="00A63C37">
        <w:rPr>
          <w:rFonts w:ascii="Times New Roman" w:hAnsi="Times New Roman"/>
          <w:sz w:val="28"/>
          <w:szCs w:val="28"/>
          <w:lang w:val="uk-UA"/>
        </w:rPr>
        <w:t xml:space="preserve">проте, враховуючи низький рівень міжнародної туристичної діяльності, </w:t>
      </w:r>
      <w:r w:rsidR="0029435A" w:rsidRPr="00A63C37">
        <w:rPr>
          <w:rFonts w:ascii="Times New Roman" w:hAnsi="Times New Roman"/>
          <w:sz w:val="28"/>
          <w:szCs w:val="28"/>
          <w:lang w:val="uk-UA"/>
        </w:rPr>
        <w:t>в переважній більшості вони стосуються  внутрішнього туризму</w:t>
      </w:r>
      <w:r w:rsidRPr="00A63C37">
        <w:rPr>
          <w:rFonts w:ascii="Times New Roman" w:hAnsi="Times New Roman"/>
          <w:sz w:val="28"/>
          <w:szCs w:val="28"/>
          <w:lang w:val="uk-UA"/>
        </w:rPr>
        <w:t xml:space="preserve">, а також </w:t>
      </w:r>
      <w:r w:rsidR="0029435A" w:rsidRPr="00A63C37">
        <w:rPr>
          <w:rFonts w:ascii="Times New Roman" w:hAnsi="Times New Roman"/>
          <w:sz w:val="28"/>
          <w:szCs w:val="28"/>
          <w:lang w:val="uk-UA"/>
        </w:rPr>
        <w:t>захисту навко</w:t>
      </w:r>
      <w:r w:rsidRPr="00A63C37">
        <w:rPr>
          <w:rFonts w:ascii="Times New Roman" w:hAnsi="Times New Roman"/>
          <w:sz w:val="28"/>
          <w:szCs w:val="28"/>
          <w:lang w:val="uk-UA"/>
        </w:rPr>
        <w:t>лишнього природного середовища</w:t>
      </w:r>
      <w:r w:rsidR="0029435A" w:rsidRPr="00A63C37">
        <w:rPr>
          <w:rFonts w:ascii="Times New Roman" w:hAnsi="Times New Roman"/>
          <w:sz w:val="28"/>
          <w:szCs w:val="28"/>
          <w:lang w:val="uk-UA"/>
        </w:rPr>
        <w:t>, промоції та охорони культурної спадщини тощо. Певні обмеження на туристичну діяльність та доступ доступу до  туристичних ресурсів в прико</w:t>
      </w:r>
      <w:r w:rsidR="001C02E2" w:rsidRPr="00A63C37">
        <w:rPr>
          <w:rFonts w:ascii="Times New Roman" w:hAnsi="Times New Roman"/>
          <w:sz w:val="28"/>
          <w:szCs w:val="28"/>
          <w:lang w:val="uk-UA"/>
        </w:rPr>
        <w:t>рдонних, прифронтових областях та областях де ведуться активні бойові дії</w:t>
      </w:r>
      <w:r w:rsidR="0029435A" w:rsidRPr="00A63C37">
        <w:rPr>
          <w:rFonts w:ascii="Times New Roman" w:hAnsi="Times New Roman"/>
          <w:sz w:val="28"/>
          <w:szCs w:val="28"/>
          <w:lang w:val="uk-UA"/>
        </w:rPr>
        <w:t xml:space="preserve"> введено</w:t>
      </w:r>
      <w:r w:rsidR="001C02E2" w:rsidRPr="00A63C37">
        <w:rPr>
          <w:rFonts w:ascii="Times New Roman" w:hAnsi="Times New Roman"/>
          <w:sz w:val="28"/>
          <w:szCs w:val="28"/>
          <w:lang w:val="uk-UA"/>
        </w:rPr>
        <w:t xml:space="preserve"> </w:t>
      </w:r>
      <w:r w:rsidR="0029435A" w:rsidRPr="00A63C37">
        <w:rPr>
          <w:rFonts w:ascii="Times New Roman" w:hAnsi="Times New Roman"/>
          <w:sz w:val="28"/>
          <w:szCs w:val="28"/>
          <w:lang w:val="uk-UA"/>
        </w:rPr>
        <w:t xml:space="preserve">ДСНС, </w:t>
      </w:r>
      <w:r w:rsidR="001C02E2" w:rsidRPr="00A63C37">
        <w:rPr>
          <w:rFonts w:ascii="Times New Roman" w:hAnsi="Times New Roman"/>
          <w:sz w:val="28"/>
          <w:szCs w:val="28"/>
          <w:lang w:val="uk-UA"/>
        </w:rPr>
        <w:t xml:space="preserve">ДАРТ, </w:t>
      </w:r>
      <w:r w:rsidR="0029435A" w:rsidRPr="00A63C37">
        <w:rPr>
          <w:rFonts w:ascii="Times New Roman" w:hAnsi="Times New Roman"/>
          <w:sz w:val="28"/>
          <w:szCs w:val="28"/>
          <w:lang w:val="uk-UA"/>
        </w:rPr>
        <w:t>поліці</w:t>
      </w:r>
      <w:r w:rsidR="001C02E2" w:rsidRPr="00A63C37">
        <w:rPr>
          <w:rFonts w:ascii="Times New Roman" w:hAnsi="Times New Roman"/>
          <w:sz w:val="28"/>
          <w:szCs w:val="28"/>
          <w:lang w:val="uk-UA"/>
        </w:rPr>
        <w:t xml:space="preserve">єю, </w:t>
      </w:r>
      <w:r w:rsidR="0029435A" w:rsidRPr="00A63C37">
        <w:rPr>
          <w:rFonts w:ascii="Times New Roman" w:hAnsi="Times New Roman"/>
          <w:sz w:val="28"/>
          <w:szCs w:val="28"/>
          <w:lang w:val="uk-UA"/>
        </w:rPr>
        <w:t>військов</w:t>
      </w:r>
      <w:r w:rsidR="001C02E2" w:rsidRPr="00A63C37">
        <w:rPr>
          <w:rFonts w:ascii="Times New Roman" w:hAnsi="Times New Roman"/>
          <w:sz w:val="28"/>
          <w:szCs w:val="28"/>
          <w:lang w:val="uk-UA"/>
        </w:rPr>
        <w:t>ими</w:t>
      </w:r>
      <w:r w:rsidR="0029435A" w:rsidRPr="00A63C37">
        <w:rPr>
          <w:rFonts w:ascii="Times New Roman" w:hAnsi="Times New Roman"/>
          <w:sz w:val="28"/>
          <w:szCs w:val="28"/>
          <w:lang w:val="uk-UA"/>
        </w:rPr>
        <w:t xml:space="preserve"> </w:t>
      </w:r>
      <w:r w:rsidR="001C02E2" w:rsidRPr="00A63C37">
        <w:rPr>
          <w:rFonts w:ascii="Times New Roman" w:hAnsi="Times New Roman"/>
          <w:sz w:val="28"/>
          <w:szCs w:val="28"/>
          <w:lang w:val="uk-UA"/>
        </w:rPr>
        <w:t xml:space="preserve">адміністраціями  та місцевою владою. </w:t>
      </w:r>
    </w:p>
    <w:p w:rsidR="00C53F60" w:rsidRPr="00A63C37" w:rsidRDefault="0029435A" w:rsidP="00C53F60">
      <w:pPr>
        <w:pStyle w:val="ae"/>
        <w:ind w:firstLine="709"/>
        <w:jc w:val="both"/>
        <w:rPr>
          <w:rFonts w:ascii="Times New Roman" w:hAnsi="Times New Roman"/>
          <w:sz w:val="28"/>
          <w:szCs w:val="28"/>
          <w:lang w:val="uk-UA"/>
        </w:rPr>
      </w:pPr>
      <w:r w:rsidRPr="00A63C37">
        <w:rPr>
          <w:rFonts w:ascii="Times New Roman" w:hAnsi="Times New Roman"/>
          <w:sz w:val="28"/>
          <w:szCs w:val="28"/>
          <w:lang w:val="uk-UA"/>
        </w:rPr>
        <w:lastRenderedPageBreak/>
        <w:t xml:space="preserve">Крім </w:t>
      </w:r>
      <w:r w:rsidR="001C02E2" w:rsidRPr="00A63C37">
        <w:rPr>
          <w:rFonts w:ascii="Times New Roman" w:hAnsi="Times New Roman"/>
          <w:sz w:val="28"/>
          <w:szCs w:val="28"/>
          <w:lang w:val="uk-UA"/>
        </w:rPr>
        <w:t>т</w:t>
      </w:r>
      <w:r w:rsidRPr="00A63C37">
        <w:rPr>
          <w:rFonts w:ascii="Times New Roman" w:hAnsi="Times New Roman"/>
          <w:sz w:val="28"/>
          <w:szCs w:val="28"/>
          <w:lang w:val="uk-UA"/>
        </w:rPr>
        <w:t>ого, туристична сфера за</w:t>
      </w:r>
      <w:r w:rsidR="001C02E2" w:rsidRPr="00A63C37">
        <w:rPr>
          <w:rFonts w:ascii="Times New Roman" w:hAnsi="Times New Roman"/>
          <w:sz w:val="28"/>
          <w:szCs w:val="28"/>
          <w:lang w:val="uk-UA"/>
        </w:rPr>
        <w:t>знала великих ресурсних втрат, що теж гальмують розвиток туризму в прикордонних регіонах, як і входять до єврорегіонів за участі України.</w:t>
      </w:r>
      <w:r w:rsidRPr="00A63C37">
        <w:rPr>
          <w:rFonts w:ascii="Times New Roman" w:hAnsi="Times New Roman"/>
          <w:sz w:val="28"/>
          <w:szCs w:val="28"/>
          <w:lang w:val="uk-UA"/>
        </w:rPr>
        <w:t xml:space="preserve"> За даними, опублікованими Київською школою економіки, за </w:t>
      </w:r>
      <w:r w:rsidR="001C02E2" w:rsidRPr="00A63C37">
        <w:rPr>
          <w:rFonts w:ascii="Times New Roman" w:hAnsi="Times New Roman"/>
          <w:sz w:val="28"/>
          <w:szCs w:val="28"/>
          <w:lang w:val="uk-UA"/>
        </w:rPr>
        <w:t>період</w:t>
      </w:r>
      <w:r w:rsidRPr="00A63C37">
        <w:rPr>
          <w:rFonts w:ascii="Times New Roman" w:hAnsi="Times New Roman"/>
          <w:sz w:val="28"/>
          <w:szCs w:val="28"/>
          <w:lang w:val="uk-UA"/>
        </w:rPr>
        <w:t xml:space="preserve"> повномасштабного вторгнення загальні непрямі втрати завдані</w:t>
      </w:r>
      <w:r w:rsidR="001C02E2" w:rsidRPr="00A63C37">
        <w:rPr>
          <w:rFonts w:ascii="Times New Roman" w:hAnsi="Times New Roman"/>
          <w:sz w:val="28"/>
          <w:szCs w:val="28"/>
          <w:lang w:val="uk-UA"/>
        </w:rPr>
        <w:t xml:space="preserve"> </w:t>
      </w:r>
      <w:r w:rsidRPr="00A63C37">
        <w:rPr>
          <w:rFonts w:ascii="Times New Roman" w:hAnsi="Times New Roman"/>
          <w:sz w:val="28"/>
          <w:szCs w:val="28"/>
          <w:lang w:val="uk-UA"/>
        </w:rPr>
        <w:t>сферам культури, релігії, туризму та спорту склали $10,8 млрд</w:t>
      </w:r>
      <w:r w:rsidR="00896CF2">
        <w:rPr>
          <w:rFonts w:ascii="Times New Roman" w:hAnsi="Times New Roman"/>
          <w:sz w:val="28"/>
          <w:szCs w:val="28"/>
          <w:lang w:val="uk-UA"/>
        </w:rPr>
        <w:t>.</w:t>
      </w:r>
      <w:r w:rsidRPr="00A63C37">
        <w:rPr>
          <w:rFonts w:ascii="Times New Roman" w:hAnsi="Times New Roman"/>
          <w:sz w:val="28"/>
          <w:szCs w:val="28"/>
          <w:lang w:val="uk-UA"/>
        </w:rPr>
        <w:t>, з них</w:t>
      </w:r>
      <w:r w:rsidR="001C02E2" w:rsidRPr="00A63C37">
        <w:rPr>
          <w:rFonts w:ascii="Times New Roman" w:hAnsi="Times New Roman"/>
          <w:sz w:val="28"/>
          <w:szCs w:val="28"/>
          <w:lang w:val="uk-UA"/>
        </w:rPr>
        <w:t xml:space="preserve"> </w:t>
      </w:r>
      <w:r w:rsidRPr="00A63C37">
        <w:rPr>
          <w:rFonts w:ascii="Times New Roman" w:hAnsi="Times New Roman"/>
          <w:sz w:val="28"/>
          <w:szCs w:val="28"/>
          <w:lang w:val="uk-UA"/>
        </w:rPr>
        <w:t>$4,4 млрд</w:t>
      </w:r>
      <w:r w:rsidR="00896CF2">
        <w:rPr>
          <w:rFonts w:ascii="Times New Roman" w:hAnsi="Times New Roman"/>
          <w:sz w:val="28"/>
          <w:szCs w:val="28"/>
          <w:lang w:val="uk-UA"/>
        </w:rPr>
        <w:t>.</w:t>
      </w:r>
      <w:r w:rsidRPr="00A63C37">
        <w:rPr>
          <w:rFonts w:ascii="Times New Roman" w:hAnsi="Times New Roman"/>
          <w:sz w:val="28"/>
          <w:szCs w:val="28"/>
          <w:lang w:val="uk-UA"/>
        </w:rPr>
        <w:t xml:space="preserve"> — туризм. Загалом від початку війни пошкоджено чи зруйновано: 1804 об’єкти</w:t>
      </w:r>
      <w:r w:rsidR="001C02E2" w:rsidRPr="00A63C37">
        <w:rPr>
          <w:rFonts w:ascii="Times New Roman" w:hAnsi="Times New Roman"/>
          <w:sz w:val="28"/>
          <w:szCs w:val="28"/>
          <w:lang w:val="uk-UA"/>
        </w:rPr>
        <w:t xml:space="preserve"> к</w:t>
      </w:r>
      <w:r w:rsidRPr="00A63C37">
        <w:rPr>
          <w:rFonts w:ascii="Times New Roman" w:hAnsi="Times New Roman"/>
          <w:sz w:val="28"/>
          <w:szCs w:val="28"/>
          <w:lang w:val="uk-UA"/>
        </w:rPr>
        <w:t>ультури, 348 релігійних</w:t>
      </w:r>
      <w:r w:rsidR="001C02E2" w:rsidRPr="00A63C37">
        <w:rPr>
          <w:rFonts w:ascii="Times New Roman" w:hAnsi="Times New Roman"/>
          <w:sz w:val="28"/>
          <w:szCs w:val="28"/>
          <w:lang w:val="uk-UA"/>
        </w:rPr>
        <w:t xml:space="preserve"> споруд та 164 об’єкти т</w:t>
      </w:r>
      <w:r w:rsidRPr="00A63C37">
        <w:rPr>
          <w:rFonts w:ascii="Times New Roman" w:hAnsi="Times New Roman"/>
          <w:sz w:val="28"/>
          <w:szCs w:val="28"/>
          <w:lang w:val="uk-UA"/>
        </w:rPr>
        <w:t>уризму</w:t>
      </w:r>
      <w:r w:rsidR="00242C3A" w:rsidRPr="00A63C37">
        <w:rPr>
          <w:rFonts w:ascii="Times New Roman" w:hAnsi="Times New Roman"/>
          <w:sz w:val="28"/>
          <w:szCs w:val="28"/>
          <w:lang w:val="uk-UA"/>
        </w:rPr>
        <w:t xml:space="preserve"> [66]. </w:t>
      </w:r>
      <w:r w:rsidRPr="00A63C37">
        <w:rPr>
          <w:rFonts w:ascii="Times New Roman" w:hAnsi="Times New Roman"/>
          <w:sz w:val="28"/>
          <w:szCs w:val="28"/>
          <w:lang w:val="uk-UA"/>
        </w:rPr>
        <w:t>Ці об’єкти переважно знаходяться в:</w:t>
      </w:r>
      <w:r w:rsidR="001C02E2" w:rsidRPr="00A63C37">
        <w:rPr>
          <w:rFonts w:ascii="Times New Roman" w:hAnsi="Times New Roman"/>
          <w:sz w:val="28"/>
          <w:szCs w:val="28"/>
          <w:lang w:val="uk-UA"/>
        </w:rPr>
        <w:t xml:space="preserve"> Донецькій, Луганській, Сумській, Харківській, Львівській, Херсонській, Одеській, Миколаївській, Запорізькій, Дніпропетровській, Житомирській, Київській, Чернігівській областях  та у м. Київ.</w:t>
      </w:r>
      <w:r w:rsidR="00242C3A" w:rsidRPr="00A63C37">
        <w:rPr>
          <w:rFonts w:ascii="Times New Roman" w:hAnsi="Times New Roman"/>
          <w:sz w:val="28"/>
          <w:szCs w:val="28"/>
          <w:lang w:val="uk-UA"/>
        </w:rPr>
        <w:t xml:space="preserve"> </w:t>
      </w:r>
    </w:p>
    <w:p w:rsidR="00D172A8" w:rsidRDefault="00C53F60" w:rsidP="00D172A8">
      <w:pPr>
        <w:pStyle w:val="ae"/>
        <w:ind w:firstLine="709"/>
        <w:jc w:val="both"/>
        <w:rPr>
          <w:rFonts w:ascii="Times New Roman" w:hAnsi="Times New Roman"/>
          <w:sz w:val="28"/>
          <w:szCs w:val="28"/>
          <w:lang w:val="uk-UA"/>
        </w:rPr>
      </w:pPr>
      <w:r w:rsidRPr="00A63C37">
        <w:rPr>
          <w:rFonts w:ascii="Times New Roman" w:hAnsi="Times New Roman"/>
          <w:sz w:val="28"/>
          <w:szCs w:val="28"/>
          <w:lang w:val="uk-UA"/>
        </w:rPr>
        <w:t xml:space="preserve">Значних втрат зазнав </w:t>
      </w:r>
      <w:r w:rsidR="0029435A" w:rsidRPr="00A63C37">
        <w:rPr>
          <w:rFonts w:ascii="Times New Roman" w:hAnsi="Times New Roman"/>
          <w:sz w:val="28"/>
          <w:szCs w:val="28"/>
          <w:lang w:val="uk-UA"/>
        </w:rPr>
        <w:t xml:space="preserve">природно-заповідний фонд </w:t>
      </w:r>
      <w:r w:rsidRPr="00A63C37">
        <w:rPr>
          <w:rFonts w:ascii="Times New Roman" w:hAnsi="Times New Roman"/>
          <w:sz w:val="28"/>
          <w:szCs w:val="28"/>
          <w:lang w:val="uk-UA"/>
        </w:rPr>
        <w:t xml:space="preserve">України, зокрема </w:t>
      </w:r>
      <w:r w:rsidR="0029435A" w:rsidRPr="00A63C37">
        <w:rPr>
          <w:rFonts w:ascii="Times New Roman" w:hAnsi="Times New Roman"/>
          <w:sz w:val="28"/>
          <w:szCs w:val="28"/>
          <w:lang w:val="uk-UA"/>
        </w:rPr>
        <w:t>уздовж Азово-Чорноморського узбережжя, а також уздовж східного і північного кордонів України зазнав особливих руйнувань.</w:t>
      </w:r>
      <w:r w:rsidRPr="00A63C37">
        <w:rPr>
          <w:rFonts w:ascii="Times New Roman" w:hAnsi="Times New Roman"/>
          <w:sz w:val="28"/>
          <w:szCs w:val="28"/>
          <w:lang w:val="uk-UA"/>
        </w:rPr>
        <w:t xml:space="preserve"> </w:t>
      </w:r>
      <w:r w:rsidR="0029435A" w:rsidRPr="00A63C37">
        <w:rPr>
          <w:rFonts w:ascii="Times New Roman" w:hAnsi="Times New Roman"/>
          <w:sz w:val="28"/>
          <w:szCs w:val="28"/>
          <w:lang w:val="uk-UA"/>
        </w:rPr>
        <w:t>З початку війни було окуповано 13 національних парків, 8 природних</w:t>
      </w:r>
      <w:r w:rsidR="00FE154E" w:rsidRPr="00A63C37">
        <w:rPr>
          <w:rFonts w:ascii="Times New Roman" w:hAnsi="Times New Roman"/>
          <w:sz w:val="28"/>
          <w:szCs w:val="28"/>
          <w:lang w:val="uk-UA"/>
        </w:rPr>
        <w:t xml:space="preserve"> </w:t>
      </w:r>
      <w:r w:rsidR="0029435A" w:rsidRPr="00A63C37">
        <w:rPr>
          <w:rFonts w:ascii="Times New Roman" w:hAnsi="Times New Roman"/>
          <w:sz w:val="28"/>
          <w:szCs w:val="28"/>
          <w:lang w:val="uk-UA"/>
        </w:rPr>
        <w:t xml:space="preserve">заповідників та </w:t>
      </w:r>
      <w:r w:rsidR="00FE154E" w:rsidRPr="00A63C37">
        <w:rPr>
          <w:rFonts w:ascii="Times New Roman" w:hAnsi="Times New Roman"/>
          <w:sz w:val="28"/>
          <w:szCs w:val="28"/>
          <w:lang w:val="uk-UA"/>
        </w:rPr>
        <w:t>2</w:t>
      </w:r>
      <w:r w:rsidR="0029435A" w:rsidRPr="00A63C37">
        <w:rPr>
          <w:rFonts w:ascii="Times New Roman" w:hAnsi="Times New Roman"/>
          <w:sz w:val="28"/>
          <w:szCs w:val="28"/>
          <w:lang w:val="uk-UA"/>
        </w:rPr>
        <w:t xml:space="preserve"> біосферних заповідники [6</w:t>
      </w:r>
      <w:r w:rsidR="00AA38F9" w:rsidRPr="00A63C37">
        <w:rPr>
          <w:rFonts w:ascii="Times New Roman" w:hAnsi="Times New Roman"/>
          <w:sz w:val="28"/>
          <w:szCs w:val="28"/>
          <w:lang w:val="uk-UA"/>
        </w:rPr>
        <w:t>6</w:t>
      </w:r>
      <w:r w:rsidR="0029435A" w:rsidRPr="00A63C37">
        <w:rPr>
          <w:rFonts w:ascii="Times New Roman" w:hAnsi="Times New Roman"/>
          <w:sz w:val="28"/>
          <w:szCs w:val="28"/>
          <w:lang w:val="uk-UA"/>
        </w:rPr>
        <w:t>].</w:t>
      </w:r>
      <w:r w:rsidR="00FE154E" w:rsidRPr="00A63C37">
        <w:rPr>
          <w:rFonts w:ascii="Times New Roman" w:hAnsi="Times New Roman"/>
          <w:sz w:val="28"/>
          <w:szCs w:val="28"/>
          <w:lang w:val="uk-UA"/>
        </w:rPr>
        <w:t xml:space="preserve"> </w:t>
      </w:r>
    </w:p>
    <w:p w:rsidR="00C53F60" w:rsidRPr="00A63C37" w:rsidRDefault="00D172A8" w:rsidP="00C53F60">
      <w:pPr>
        <w:pStyle w:val="ae"/>
        <w:ind w:firstLine="709"/>
        <w:jc w:val="both"/>
        <w:rPr>
          <w:rFonts w:ascii="Times New Roman" w:hAnsi="Times New Roman"/>
          <w:sz w:val="28"/>
          <w:szCs w:val="28"/>
          <w:lang w:val="uk-UA"/>
        </w:rPr>
      </w:pPr>
      <w:r>
        <w:rPr>
          <w:rFonts w:ascii="Times New Roman" w:hAnsi="Times New Roman"/>
          <w:sz w:val="28"/>
          <w:szCs w:val="28"/>
          <w:lang w:val="uk-UA"/>
        </w:rPr>
        <w:t>Н</w:t>
      </w:r>
      <w:r w:rsidRPr="00D172A8">
        <w:rPr>
          <w:rFonts w:ascii="Times New Roman" w:hAnsi="Times New Roman"/>
          <w:sz w:val="28"/>
          <w:szCs w:val="28"/>
          <w:lang w:val="uk-UA"/>
        </w:rPr>
        <w:t>езважаючи на значні втрати, туристична галузь поступо</w:t>
      </w:r>
      <w:r>
        <w:rPr>
          <w:rFonts w:ascii="Times New Roman" w:hAnsi="Times New Roman"/>
          <w:sz w:val="28"/>
          <w:szCs w:val="28"/>
          <w:lang w:val="uk-UA"/>
        </w:rPr>
        <w:t xml:space="preserve">во </w:t>
      </w:r>
      <w:r w:rsidRPr="00D172A8">
        <w:rPr>
          <w:rFonts w:ascii="Times New Roman" w:hAnsi="Times New Roman"/>
          <w:sz w:val="28"/>
          <w:szCs w:val="28"/>
          <w:lang w:val="uk-UA"/>
        </w:rPr>
        <w:t xml:space="preserve">адаптувалась до </w:t>
      </w:r>
      <w:r>
        <w:rPr>
          <w:rFonts w:ascii="Times New Roman" w:hAnsi="Times New Roman"/>
          <w:sz w:val="28"/>
          <w:szCs w:val="28"/>
          <w:lang w:val="uk-UA"/>
        </w:rPr>
        <w:t xml:space="preserve">нових </w:t>
      </w:r>
      <w:r w:rsidRPr="00D172A8">
        <w:rPr>
          <w:rFonts w:ascii="Times New Roman" w:hAnsi="Times New Roman"/>
          <w:sz w:val="28"/>
          <w:szCs w:val="28"/>
          <w:lang w:val="uk-UA"/>
        </w:rPr>
        <w:t>реалій воєнного стану країни.</w:t>
      </w:r>
      <w:r>
        <w:rPr>
          <w:rFonts w:ascii="Times New Roman" w:hAnsi="Times New Roman"/>
          <w:sz w:val="28"/>
          <w:szCs w:val="28"/>
          <w:lang w:val="uk-UA"/>
        </w:rPr>
        <w:t xml:space="preserve"> </w:t>
      </w:r>
      <w:r w:rsidR="00C65387" w:rsidRPr="00A63C37">
        <w:rPr>
          <w:rFonts w:ascii="Times New Roman" w:hAnsi="Times New Roman"/>
          <w:sz w:val="28"/>
          <w:szCs w:val="28"/>
          <w:lang w:val="uk-UA"/>
        </w:rPr>
        <w:t xml:space="preserve">Проілюструвати туристичну діяльність в даних регіонах можемо податковими надходження від туристичної сфери. </w:t>
      </w:r>
      <w:r w:rsidR="00C53F60" w:rsidRPr="00A63C37">
        <w:rPr>
          <w:rFonts w:ascii="Times New Roman" w:hAnsi="Times New Roman"/>
          <w:sz w:val="28"/>
          <w:szCs w:val="28"/>
          <w:lang w:val="uk-UA"/>
        </w:rPr>
        <w:t>Приміром</w:t>
      </w:r>
      <w:r w:rsidR="00C65387" w:rsidRPr="00A63C37">
        <w:rPr>
          <w:rFonts w:ascii="Times New Roman" w:hAnsi="Times New Roman"/>
          <w:sz w:val="28"/>
          <w:szCs w:val="28"/>
          <w:lang w:val="uk-UA"/>
        </w:rPr>
        <w:t>, у 2023 р. в казну держави було сплачено 2 млрд</w:t>
      </w:r>
      <w:r w:rsidR="00896CF2">
        <w:rPr>
          <w:rFonts w:ascii="Times New Roman" w:hAnsi="Times New Roman"/>
          <w:sz w:val="28"/>
          <w:szCs w:val="28"/>
          <w:lang w:val="uk-UA"/>
        </w:rPr>
        <w:t>.</w:t>
      </w:r>
      <w:r w:rsidR="00C65387" w:rsidRPr="00A63C37">
        <w:rPr>
          <w:rFonts w:ascii="Times New Roman" w:hAnsi="Times New Roman"/>
          <w:sz w:val="28"/>
          <w:szCs w:val="28"/>
          <w:lang w:val="uk-UA"/>
        </w:rPr>
        <w:t xml:space="preserve"> 49 млн</w:t>
      </w:r>
      <w:r w:rsidR="00896CF2">
        <w:rPr>
          <w:rFonts w:ascii="Times New Roman" w:hAnsi="Times New Roman"/>
          <w:sz w:val="28"/>
          <w:szCs w:val="28"/>
          <w:lang w:val="uk-UA"/>
        </w:rPr>
        <w:t>.</w:t>
      </w:r>
      <w:r w:rsidR="00C65387" w:rsidRPr="00A63C37">
        <w:rPr>
          <w:rFonts w:ascii="Times New Roman" w:hAnsi="Times New Roman"/>
          <w:sz w:val="28"/>
          <w:szCs w:val="28"/>
          <w:lang w:val="uk-UA"/>
        </w:rPr>
        <w:t xml:space="preserve"> 462 тис. </w:t>
      </w:r>
      <w:r w:rsidR="00A70642" w:rsidRPr="00A63C37">
        <w:rPr>
          <w:rFonts w:ascii="Times New Roman" w:hAnsi="Times New Roman"/>
          <w:sz w:val="28"/>
          <w:szCs w:val="28"/>
          <w:lang w:val="uk-UA"/>
        </w:rPr>
        <w:t>грн. від тур</w:t>
      </w:r>
      <w:r w:rsidR="00C53F60" w:rsidRPr="00A63C37">
        <w:rPr>
          <w:rFonts w:ascii="Times New Roman" w:hAnsi="Times New Roman"/>
          <w:sz w:val="28"/>
          <w:szCs w:val="28"/>
          <w:lang w:val="uk-UA"/>
        </w:rPr>
        <w:t>истичної</w:t>
      </w:r>
      <w:r w:rsidR="00A70642" w:rsidRPr="00A63C37">
        <w:rPr>
          <w:rFonts w:ascii="Times New Roman" w:hAnsi="Times New Roman"/>
          <w:sz w:val="28"/>
          <w:szCs w:val="28"/>
          <w:lang w:val="uk-UA"/>
        </w:rPr>
        <w:t xml:space="preserve"> галузі. Відзначимо, що це на 32% більше, ніж у 2022 році, коли від туристичної сфери у бюджет надійшло 1 млрд</w:t>
      </w:r>
      <w:r w:rsidR="00896CF2">
        <w:rPr>
          <w:rFonts w:ascii="Times New Roman" w:hAnsi="Times New Roman"/>
          <w:sz w:val="28"/>
          <w:szCs w:val="28"/>
          <w:lang w:val="uk-UA"/>
        </w:rPr>
        <w:t>.</w:t>
      </w:r>
      <w:r w:rsidR="00A70642" w:rsidRPr="00A63C37">
        <w:rPr>
          <w:rFonts w:ascii="Times New Roman" w:hAnsi="Times New Roman"/>
          <w:sz w:val="28"/>
          <w:szCs w:val="28"/>
          <w:lang w:val="uk-UA"/>
        </w:rPr>
        <w:t xml:space="preserve"> 551 млн</w:t>
      </w:r>
      <w:r w:rsidR="00896CF2">
        <w:rPr>
          <w:rFonts w:ascii="Times New Roman" w:hAnsi="Times New Roman"/>
          <w:sz w:val="28"/>
          <w:szCs w:val="28"/>
          <w:lang w:val="uk-UA"/>
        </w:rPr>
        <w:t>.</w:t>
      </w:r>
      <w:r w:rsidR="00A70642" w:rsidRPr="00A63C37">
        <w:rPr>
          <w:rFonts w:ascii="Times New Roman" w:hAnsi="Times New Roman"/>
          <w:sz w:val="28"/>
          <w:szCs w:val="28"/>
          <w:lang w:val="uk-UA"/>
        </w:rPr>
        <w:t xml:space="preserve"> 182 тис. грн. </w:t>
      </w:r>
      <w:r w:rsidR="006D0762">
        <w:rPr>
          <w:rFonts w:ascii="Times New Roman" w:hAnsi="Times New Roman"/>
          <w:sz w:val="28"/>
          <w:szCs w:val="28"/>
          <w:lang w:val="uk-UA"/>
        </w:rPr>
        <w:t>Крім того, у</w:t>
      </w:r>
      <w:r w:rsidR="006D0762" w:rsidRPr="006D0762">
        <w:rPr>
          <w:rFonts w:ascii="Times New Roman" w:hAnsi="Times New Roman"/>
          <w:sz w:val="28"/>
          <w:szCs w:val="28"/>
          <w:lang w:val="uk-UA"/>
        </w:rPr>
        <w:t xml:space="preserve"> 2023 році податкові надходження від туристичної галузі України вийшли на довоєнний рівень </w:t>
      </w:r>
      <w:r w:rsidR="00A70642" w:rsidRPr="00A63C37">
        <w:rPr>
          <w:rFonts w:ascii="Times New Roman" w:hAnsi="Times New Roman"/>
          <w:sz w:val="28"/>
          <w:szCs w:val="28"/>
          <w:lang w:val="uk-UA"/>
        </w:rPr>
        <w:t>[6</w:t>
      </w:r>
      <w:r w:rsidR="00AA38F9" w:rsidRPr="00A63C37">
        <w:rPr>
          <w:rFonts w:ascii="Times New Roman" w:hAnsi="Times New Roman"/>
          <w:sz w:val="28"/>
          <w:szCs w:val="28"/>
          <w:lang w:val="uk-UA"/>
        </w:rPr>
        <w:t>7</w:t>
      </w:r>
      <w:r w:rsidR="00A70642" w:rsidRPr="00A63C37">
        <w:rPr>
          <w:rFonts w:ascii="Times New Roman" w:hAnsi="Times New Roman"/>
          <w:sz w:val="28"/>
          <w:szCs w:val="28"/>
          <w:lang w:val="uk-UA"/>
        </w:rPr>
        <w:t xml:space="preserve">]. </w:t>
      </w:r>
    </w:p>
    <w:p w:rsidR="00A70642" w:rsidRDefault="00A70642" w:rsidP="00C53F60">
      <w:pPr>
        <w:pStyle w:val="ae"/>
        <w:ind w:firstLine="709"/>
        <w:jc w:val="both"/>
        <w:rPr>
          <w:rFonts w:ascii="Times New Roman" w:hAnsi="Times New Roman"/>
          <w:sz w:val="28"/>
          <w:szCs w:val="28"/>
          <w:lang w:val="uk-UA"/>
        </w:rPr>
      </w:pPr>
      <w:r w:rsidRPr="00A63C37">
        <w:rPr>
          <w:rFonts w:ascii="Times New Roman" w:hAnsi="Times New Roman"/>
          <w:sz w:val="28"/>
          <w:szCs w:val="28"/>
          <w:lang w:val="uk-UA"/>
        </w:rPr>
        <w:t>Серед регіонів лідерів присутні о</w:t>
      </w:r>
      <w:r>
        <w:rPr>
          <w:rFonts w:ascii="Times New Roman" w:hAnsi="Times New Roman"/>
          <w:sz w:val="28"/>
          <w:szCs w:val="28"/>
          <w:lang w:val="uk-UA"/>
        </w:rPr>
        <w:t>бласті, що входять до єврорегіонів</w:t>
      </w:r>
      <w:r w:rsidR="00AA38F9">
        <w:rPr>
          <w:rFonts w:ascii="Times New Roman" w:hAnsi="Times New Roman"/>
          <w:sz w:val="28"/>
          <w:szCs w:val="28"/>
          <w:lang w:val="uk-UA"/>
        </w:rPr>
        <w:t xml:space="preserve"> за участю України</w:t>
      </w:r>
      <w:r>
        <w:rPr>
          <w:rFonts w:ascii="Times New Roman" w:hAnsi="Times New Roman"/>
          <w:sz w:val="28"/>
          <w:szCs w:val="28"/>
          <w:lang w:val="uk-UA"/>
        </w:rPr>
        <w:t xml:space="preserve"> (рис. 4).</w:t>
      </w:r>
    </w:p>
    <w:p w:rsidR="00A70642" w:rsidRDefault="004F5BB4" w:rsidP="004F5BB4">
      <w:pPr>
        <w:pStyle w:val="ae"/>
        <w:jc w:val="both"/>
        <w:rPr>
          <w:rFonts w:ascii="Times New Roman" w:hAnsi="Times New Roman"/>
          <w:sz w:val="28"/>
          <w:szCs w:val="28"/>
          <w:lang w:val="uk-UA"/>
        </w:rPr>
      </w:pPr>
      <w:r w:rsidRPr="004F5BB4">
        <w:rPr>
          <w:rFonts w:ascii="Times New Roman" w:hAnsi="Times New Roman"/>
          <w:noProof/>
          <w:sz w:val="28"/>
          <w:szCs w:val="28"/>
          <w:lang w:eastAsia="ru-RU"/>
        </w:rPr>
        <w:drawing>
          <wp:inline distT="0" distB="0" distL="0" distR="0">
            <wp:extent cx="6070449" cy="3277355"/>
            <wp:effectExtent l="19050" t="0" r="25551"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5BB4" w:rsidRDefault="004F5BB4" w:rsidP="004F5BB4">
      <w:pPr>
        <w:spacing w:after="0" w:line="240" w:lineRule="auto"/>
        <w:jc w:val="center"/>
        <w:rPr>
          <w:rFonts w:ascii="Times New Roman" w:hAnsi="Times New Roman" w:cs="Times New Roman"/>
          <w:sz w:val="28"/>
          <w:szCs w:val="28"/>
          <w:lang w:val="uk-UA"/>
        </w:rPr>
      </w:pPr>
    </w:p>
    <w:p w:rsidR="004F5BB4" w:rsidRPr="000E3C6B" w:rsidRDefault="004F5BB4" w:rsidP="004F5BB4">
      <w:pPr>
        <w:spacing w:after="0" w:line="240" w:lineRule="auto"/>
        <w:jc w:val="center"/>
        <w:rPr>
          <w:rFonts w:ascii="Times New Roman" w:hAnsi="Times New Roman" w:cs="Times New Roman"/>
          <w:i/>
          <w:iCs/>
          <w:sz w:val="24"/>
          <w:szCs w:val="24"/>
          <w:lang w:val="ru-RU"/>
        </w:rPr>
      </w:pPr>
      <w:r w:rsidRPr="003354E3">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4</w:t>
      </w:r>
      <w:r w:rsidRPr="003354E3">
        <w:rPr>
          <w:rFonts w:ascii="Times New Roman" w:hAnsi="Times New Roman" w:cs="Times New Roman"/>
          <w:sz w:val="28"/>
          <w:szCs w:val="28"/>
          <w:lang w:val="uk-UA"/>
        </w:rPr>
        <w:t xml:space="preserve"> –</w:t>
      </w:r>
      <w:r w:rsidRPr="000E3C6B">
        <w:rPr>
          <w:rFonts w:ascii="Times New Roman" w:hAnsi="Times New Roman" w:cs="Times New Roman"/>
          <w:sz w:val="28"/>
          <w:szCs w:val="28"/>
          <w:lang w:val="uk-UA"/>
        </w:rPr>
        <w:t xml:space="preserve"> </w:t>
      </w:r>
      <w:r>
        <w:rPr>
          <w:rFonts w:ascii="Times New Roman" w:hAnsi="Times New Roman"/>
          <w:sz w:val="28"/>
          <w:szCs w:val="28"/>
          <w:lang w:val="uk-UA"/>
        </w:rPr>
        <w:t>П</w:t>
      </w:r>
      <w:r w:rsidRPr="00C65387">
        <w:rPr>
          <w:rFonts w:ascii="Times New Roman" w:hAnsi="Times New Roman"/>
          <w:sz w:val="28"/>
          <w:szCs w:val="28"/>
          <w:lang w:val="uk-UA"/>
        </w:rPr>
        <w:t>одаткові надходження від туристичної сфери</w:t>
      </w:r>
      <w:r>
        <w:rPr>
          <w:rFonts w:ascii="Times New Roman" w:hAnsi="Times New Roman" w:cs="Times New Roman"/>
          <w:sz w:val="28"/>
          <w:szCs w:val="28"/>
          <w:lang w:val="uk-UA"/>
        </w:rPr>
        <w:t xml:space="preserve">, </w:t>
      </w:r>
      <w:r w:rsidRPr="000E3C6B">
        <w:rPr>
          <w:rFonts w:ascii="Times New Roman" w:hAnsi="Times New Roman" w:cs="Times New Roman"/>
          <w:sz w:val="28"/>
          <w:szCs w:val="28"/>
          <w:lang w:val="uk-UA"/>
        </w:rPr>
        <w:t>202</w:t>
      </w:r>
      <w:r>
        <w:rPr>
          <w:rFonts w:ascii="Times New Roman" w:hAnsi="Times New Roman" w:cs="Times New Roman"/>
          <w:sz w:val="28"/>
          <w:szCs w:val="28"/>
          <w:lang w:val="uk-UA"/>
        </w:rPr>
        <w:t>3</w:t>
      </w:r>
      <w:r w:rsidRPr="000E3C6B">
        <w:rPr>
          <w:rFonts w:ascii="Times New Roman" w:hAnsi="Times New Roman" w:cs="Times New Roman"/>
          <w:sz w:val="28"/>
          <w:szCs w:val="28"/>
          <w:lang w:val="uk-UA"/>
        </w:rPr>
        <w:t xml:space="preserve"> р</w:t>
      </w:r>
      <w:r>
        <w:rPr>
          <w:rFonts w:ascii="Times New Roman" w:hAnsi="Times New Roman" w:cs="Times New Roman"/>
          <w:sz w:val="28"/>
          <w:szCs w:val="28"/>
          <w:lang w:val="uk-UA"/>
        </w:rPr>
        <w:t>.</w:t>
      </w:r>
    </w:p>
    <w:p w:rsidR="00A70642" w:rsidRDefault="004F5BB4" w:rsidP="008436EF">
      <w:pPr>
        <w:spacing w:after="0" w:line="240" w:lineRule="auto"/>
        <w:ind w:firstLine="709"/>
        <w:jc w:val="both"/>
        <w:rPr>
          <w:rFonts w:ascii="Times New Roman" w:hAnsi="Times New Roman"/>
          <w:sz w:val="28"/>
          <w:szCs w:val="28"/>
          <w:lang w:val="uk-UA"/>
        </w:rPr>
      </w:pPr>
      <w:r w:rsidRPr="00E11AF6">
        <w:rPr>
          <w:rFonts w:ascii="Times New Roman" w:hAnsi="Times New Roman" w:cs="Times New Roman"/>
          <w:i/>
          <w:iCs/>
          <w:sz w:val="24"/>
          <w:szCs w:val="24"/>
          <w:lang w:val="uk-UA"/>
        </w:rPr>
        <w:t xml:space="preserve">Джерело: </w:t>
      </w:r>
      <w:r w:rsidRPr="00FC1F15">
        <w:rPr>
          <w:rFonts w:ascii="Times New Roman" w:hAnsi="Times New Roman" w:cs="Times New Roman"/>
          <w:i/>
          <w:iCs/>
          <w:sz w:val="24"/>
          <w:szCs w:val="24"/>
          <w:lang w:val="uk-UA"/>
        </w:rPr>
        <w:t>розроблено автором на основі [</w:t>
      </w:r>
      <w:r>
        <w:rPr>
          <w:rFonts w:ascii="Times New Roman" w:hAnsi="Times New Roman" w:cs="Times New Roman"/>
          <w:i/>
          <w:iCs/>
          <w:sz w:val="24"/>
          <w:szCs w:val="24"/>
          <w:lang w:val="uk-UA"/>
        </w:rPr>
        <w:t>6</w:t>
      </w:r>
      <w:r w:rsidR="00AA38F9">
        <w:rPr>
          <w:rFonts w:ascii="Times New Roman" w:hAnsi="Times New Roman" w:cs="Times New Roman"/>
          <w:i/>
          <w:iCs/>
          <w:sz w:val="24"/>
          <w:szCs w:val="24"/>
          <w:lang w:val="uk-UA"/>
        </w:rPr>
        <w:t>7</w:t>
      </w:r>
      <w:r w:rsidRPr="00FC1F15">
        <w:rPr>
          <w:rFonts w:ascii="Times New Roman" w:hAnsi="Times New Roman" w:cs="Times New Roman"/>
          <w:i/>
          <w:iCs/>
          <w:sz w:val="24"/>
          <w:szCs w:val="24"/>
          <w:lang w:val="uk-UA"/>
        </w:rPr>
        <w:t>]</w:t>
      </w:r>
      <w:r w:rsidR="008436EF">
        <w:rPr>
          <w:rFonts w:ascii="Times New Roman" w:hAnsi="Times New Roman" w:cs="Times New Roman"/>
          <w:i/>
          <w:iCs/>
          <w:sz w:val="24"/>
          <w:szCs w:val="24"/>
          <w:lang w:val="uk-UA"/>
        </w:rPr>
        <w:br w:type="page"/>
      </w:r>
    </w:p>
    <w:p w:rsidR="004F5BB4" w:rsidRPr="004F5C54" w:rsidRDefault="004F5BB4" w:rsidP="004F5BB4">
      <w:pPr>
        <w:pStyle w:val="ae"/>
        <w:ind w:firstLine="709"/>
        <w:jc w:val="both"/>
        <w:rPr>
          <w:rFonts w:ascii="Times New Roman" w:hAnsi="Times New Roman"/>
          <w:sz w:val="28"/>
          <w:szCs w:val="28"/>
          <w:lang w:val="uk-UA"/>
        </w:rPr>
      </w:pPr>
      <w:r>
        <w:rPr>
          <w:rFonts w:ascii="Times New Roman" w:hAnsi="Times New Roman"/>
          <w:sz w:val="28"/>
          <w:szCs w:val="28"/>
          <w:lang w:val="uk-UA"/>
        </w:rPr>
        <w:lastRenderedPageBreak/>
        <w:t>Як бачимо з рис.</w:t>
      </w:r>
      <w:r w:rsidR="00F61764">
        <w:rPr>
          <w:rFonts w:ascii="Times New Roman" w:hAnsi="Times New Roman"/>
          <w:sz w:val="28"/>
          <w:szCs w:val="28"/>
          <w:lang w:val="uk-UA"/>
        </w:rPr>
        <w:t xml:space="preserve"> </w:t>
      </w:r>
      <w:r>
        <w:rPr>
          <w:rFonts w:ascii="Times New Roman" w:hAnsi="Times New Roman"/>
          <w:sz w:val="28"/>
          <w:szCs w:val="28"/>
          <w:lang w:val="uk-UA"/>
        </w:rPr>
        <w:t xml:space="preserve">4,  в </w:t>
      </w:r>
      <w:r w:rsidR="00F61764">
        <w:rPr>
          <w:rFonts w:ascii="Times New Roman" w:hAnsi="Times New Roman"/>
          <w:sz w:val="28"/>
          <w:szCs w:val="28"/>
          <w:lang w:val="uk-UA"/>
        </w:rPr>
        <w:t xml:space="preserve">трійку лідерів, за кількістю </w:t>
      </w:r>
      <w:r>
        <w:rPr>
          <w:rFonts w:ascii="Times New Roman" w:hAnsi="Times New Roman"/>
          <w:sz w:val="28"/>
          <w:szCs w:val="28"/>
          <w:lang w:val="uk-UA"/>
        </w:rPr>
        <w:t>п</w:t>
      </w:r>
      <w:r w:rsidR="00C65387" w:rsidRPr="00C65387">
        <w:rPr>
          <w:rFonts w:ascii="Times New Roman" w:hAnsi="Times New Roman"/>
          <w:sz w:val="28"/>
          <w:szCs w:val="28"/>
          <w:lang w:val="uk-UA"/>
        </w:rPr>
        <w:t>одатков</w:t>
      </w:r>
      <w:r w:rsidR="00F61764">
        <w:rPr>
          <w:rFonts w:ascii="Times New Roman" w:hAnsi="Times New Roman"/>
          <w:sz w:val="28"/>
          <w:szCs w:val="28"/>
          <w:lang w:val="uk-UA"/>
        </w:rPr>
        <w:t>их</w:t>
      </w:r>
      <w:r w:rsidR="00C65387" w:rsidRPr="00C65387">
        <w:rPr>
          <w:rFonts w:ascii="Times New Roman" w:hAnsi="Times New Roman"/>
          <w:sz w:val="28"/>
          <w:szCs w:val="28"/>
          <w:lang w:val="uk-UA"/>
        </w:rPr>
        <w:t xml:space="preserve"> надходжен</w:t>
      </w:r>
      <w:r w:rsidR="00F61764">
        <w:rPr>
          <w:rFonts w:ascii="Times New Roman" w:hAnsi="Times New Roman"/>
          <w:sz w:val="28"/>
          <w:szCs w:val="28"/>
          <w:lang w:val="uk-UA"/>
        </w:rPr>
        <w:t xml:space="preserve">ь </w:t>
      </w:r>
      <w:r w:rsidR="00C65387" w:rsidRPr="00C65387">
        <w:rPr>
          <w:rFonts w:ascii="Times New Roman" w:hAnsi="Times New Roman"/>
          <w:sz w:val="28"/>
          <w:szCs w:val="28"/>
          <w:lang w:val="uk-UA"/>
        </w:rPr>
        <w:t>від туристичної сфери у 2023 р</w:t>
      </w:r>
      <w:r>
        <w:rPr>
          <w:rFonts w:ascii="Times New Roman" w:hAnsi="Times New Roman"/>
          <w:sz w:val="28"/>
          <w:szCs w:val="28"/>
          <w:lang w:val="uk-UA"/>
        </w:rPr>
        <w:t>.</w:t>
      </w:r>
      <w:r w:rsidR="00F61764">
        <w:rPr>
          <w:rFonts w:ascii="Times New Roman" w:hAnsi="Times New Roman"/>
          <w:sz w:val="28"/>
          <w:szCs w:val="28"/>
          <w:lang w:val="uk-UA"/>
        </w:rPr>
        <w:t xml:space="preserve"> увійшли </w:t>
      </w:r>
      <w:r w:rsidR="00F61764" w:rsidRPr="004F5C54">
        <w:rPr>
          <w:rFonts w:ascii="Times New Roman" w:hAnsi="Times New Roman"/>
          <w:sz w:val="28"/>
          <w:szCs w:val="28"/>
          <w:lang w:val="uk-UA"/>
        </w:rPr>
        <w:t>Львівська</w:t>
      </w:r>
      <w:r w:rsidR="00F61764">
        <w:rPr>
          <w:rFonts w:ascii="Times New Roman" w:hAnsi="Times New Roman"/>
          <w:sz w:val="28"/>
          <w:szCs w:val="28"/>
          <w:lang w:val="uk-UA"/>
        </w:rPr>
        <w:t xml:space="preserve"> область</w:t>
      </w:r>
      <w:r w:rsidR="00F61764" w:rsidRPr="004F5C54">
        <w:rPr>
          <w:rFonts w:ascii="Times New Roman" w:hAnsi="Times New Roman"/>
          <w:sz w:val="28"/>
          <w:szCs w:val="28"/>
          <w:lang w:val="uk-UA"/>
        </w:rPr>
        <w:t xml:space="preserve"> – </w:t>
      </w:r>
      <w:r w:rsidR="00F61764">
        <w:rPr>
          <w:rFonts w:ascii="Times New Roman" w:hAnsi="Times New Roman"/>
          <w:sz w:val="28"/>
          <w:szCs w:val="28"/>
          <w:lang w:val="uk-UA"/>
        </w:rPr>
        <w:t xml:space="preserve">147,9 </w:t>
      </w:r>
      <w:r w:rsidR="00F61764" w:rsidRPr="004F5C54">
        <w:rPr>
          <w:rFonts w:ascii="Times New Roman" w:hAnsi="Times New Roman"/>
          <w:sz w:val="28"/>
          <w:szCs w:val="28"/>
          <w:lang w:val="uk-UA"/>
        </w:rPr>
        <w:t>млн</w:t>
      </w:r>
      <w:r w:rsidR="00AA38F9">
        <w:rPr>
          <w:rFonts w:ascii="Times New Roman" w:hAnsi="Times New Roman"/>
          <w:sz w:val="28"/>
          <w:szCs w:val="28"/>
          <w:lang w:val="uk-UA"/>
        </w:rPr>
        <w:t>.</w:t>
      </w:r>
      <w:r w:rsidR="00F61764" w:rsidRPr="004F5C54">
        <w:rPr>
          <w:rFonts w:ascii="Times New Roman" w:hAnsi="Times New Roman"/>
          <w:sz w:val="28"/>
          <w:szCs w:val="28"/>
          <w:lang w:val="uk-UA"/>
        </w:rPr>
        <w:t xml:space="preserve"> </w:t>
      </w:r>
      <w:r w:rsidR="00F61764">
        <w:rPr>
          <w:rFonts w:ascii="Times New Roman" w:hAnsi="Times New Roman"/>
          <w:sz w:val="28"/>
          <w:szCs w:val="28"/>
          <w:lang w:val="uk-UA"/>
        </w:rPr>
        <w:t xml:space="preserve">грн., як лідер за кількістю додаткових надходжень, та </w:t>
      </w:r>
      <w:r w:rsidR="00F61764" w:rsidRPr="004F5C54">
        <w:rPr>
          <w:rFonts w:ascii="Times New Roman" w:hAnsi="Times New Roman"/>
          <w:sz w:val="28"/>
          <w:szCs w:val="28"/>
          <w:lang w:val="uk-UA"/>
        </w:rPr>
        <w:t xml:space="preserve">Івано-Франківська </w:t>
      </w:r>
      <w:r w:rsidR="00F61764">
        <w:rPr>
          <w:rFonts w:ascii="Times New Roman" w:hAnsi="Times New Roman"/>
          <w:sz w:val="28"/>
          <w:szCs w:val="28"/>
          <w:lang w:val="uk-UA"/>
        </w:rPr>
        <w:t xml:space="preserve">область </w:t>
      </w:r>
      <w:r w:rsidR="00F61764" w:rsidRPr="004F5C54">
        <w:rPr>
          <w:rFonts w:ascii="Times New Roman" w:hAnsi="Times New Roman"/>
          <w:sz w:val="28"/>
          <w:szCs w:val="28"/>
          <w:lang w:val="uk-UA"/>
        </w:rPr>
        <w:t xml:space="preserve">– </w:t>
      </w:r>
      <w:r w:rsidR="00F61764">
        <w:rPr>
          <w:rFonts w:ascii="Times New Roman" w:hAnsi="Times New Roman"/>
          <w:sz w:val="28"/>
          <w:szCs w:val="28"/>
          <w:lang w:val="uk-UA"/>
        </w:rPr>
        <w:t>58,3</w:t>
      </w:r>
      <w:r w:rsidR="00F61764" w:rsidRPr="004F5C54">
        <w:rPr>
          <w:rFonts w:ascii="Times New Roman" w:hAnsi="Times New Roman"/>
          <w:sz w:val="28"/>
          <w:szCs w:val="28"/>
          <w:lang w:val="uk-UA"/>
        </w:rPr>
        <w:t xml:space="preserve"> млн</w:t>
      </w:r>
      <w:r w:rsidR="00F61764">
        <w:rPr>
          <w:rFonts w:ascii="Times New Roman" w:hAnsi="Times New Roman"/>
          <w:sz w:val="28"/>
          <w:szCs w:val="28"/>
          <w:lang w:val="uk-UA"/>
        </w:rPr>
        <w:t>.</w:t>
      </w:r>
      <w:r w:rsidR="00F61764" w:rsidRPr="004F5C54">
        <w:rPr>
          <w:rFonts w:ascii="Times New Roman" w:hAnsi="Times New Roman"/>
          <w:sz w:val="28"/>
          <w:szCs w:val="28"/>
          <w:lang w:val="uk-UA"/>
        </w:rPr>
        <w:t xml:space="preserve"> грн.</w:t>
      </w:r>
      <w:r w:rsidR="00F61764">
        <w:rPr>
          <w:rFonts w:ascii="Times New Roman" w:hAnsi="Times New Roman"/>
          <w:sz w:val="28"/>
          <w:szCs w:val="28"/>
          <w:lang w:val="uk-UA"/>
        </w:rPr>
        <w:t xml:space="preserve">, яка поступилась </w:t>
      </w:r>
      <w:r w:rsidRPr="004F5C54">
        <w:rPr>
          <w:rFonts w:ascii="Times New Roman" w:hAnsi="Times New Roman"/>
          <w:sz w:val="28"/>
          <w:szCs w:val="28"/>
          <w:lang w:val="uk-UA"/>
        </w:rPr>
        <w:t>Київськ</w:t>
      </w:r>
      <w:r w:rsidR="00F61764">
        <w:rPr>
          <w:rFonts w:ascii="Times New Roman" w:hAnsi="Times New Roman"/>
          <w:sz w:val="28"/>
          <w:szCs w:val="28"/>
          <w:lang w:val="uk-UA"/>
        </w:rPr>
        <w:t>ій області</w:t>
      </w:r>
      <w:r w:rsidRPr="004F5C54">
        <w:rPr>
          <w:rFonts w:ascii="Times New Roman" w:hAnsi="Times New Roman"/>
          <w:sz w:val="28"/>
          <w:szCs w:val="28"/>
          <w:lang w:val="uk-UA"/>
        </w:rPr>
        <w:t xml:space="preserve"> – </w:t>
      </w:r>
      <w:r w:rsidR="00F61764">
        <w:rPr>
          <w:rFonts w:ascii="Times New Roman" w:hAnsi="Times New Roman"/>
          <w:sz w:val="28"/>
          <w:szCs w:val="28"/>
          <w:lang w:val="uk-UA"/>
        </w:rPr>
        <w:t xml:space="preserve">111,2 </w:t>
      </w:r>
      <w:r w:rsidR="00F61764" w:rsidRPr="004F5C54">
        <w:rPr>
          <w:rFonts w:ascii="Times New Roman" w:hAnsi="Times New Roman"/>
          <w:sz w:val="28"/>
          <w:szCs w:val="28"/>
          <w:lang w:val="uk-UA"/>
        </w:rPr>
        <w:t>млн</w:t>
      </w:r>
      <w:r w:rsidR="00F61764">
        <w:rPr>
          <w:rFonts w:ascii="Times New Roman" w:hAnsi="Times New Roman"/>
          <w:sz w:val="28"/>
          <w:szCs w:val="28"/>
          <w:lang w:val="uk-UA"/>
        </w:rPr>
        <w:t xml:space="preserve">. </w:t>
      </w:r>
      <w:r w:rsidR="00F61764" w:rsidRPr="004F5C54">
        <w:rPr>
          <w:rFonts w:ascii="Times New Roman" w:hAnsi="Times New Roman"/>
          <w:sz w:val="28"/>
          <w:szCs w:val="28"/>
          <w:lang w:val="uk-UA"/>
        </w:rPr>
        <w:t>грн.</w:t>
      </w:r>
      <w:r w:rsidR="00F61764">
        <w:rPr>
          <w:rFonts w:ascii="Times New Roman" w:hAnsi="Times New Roman"/>
          <w:sz w:val="28"/>
          <w:szCs w:val="28"/>
          <w:lang w:val="uk-UA"/>
        </w:rPr>
        <w:t xml:space="preserve"> В десятку лідерів увійшли також </w:t>
      </w:r>
      <w:r w:rsidR="0036499B">
        <w:rPr>
          <w:rFonts w:ascii="Times New Roman" w:hAnsi="Times New Roman"/>
          <w:sz w:val="28"/>
          <w:szCs w:val="28"/>
          <w:lang w:val="uk-UA"/>
        </w:rPr>
        <w:t xml:space="preserve">такі </w:t>
      </w:r>
      <w:r w:rsidR="00F61764">
        <w:rPr>
          <w:rFonts w:ascii="Times New Roman" w:hAnsi="Times New Roman"/>
          <w:sz w:val="28"/>
          <w:szCs w:val="28"/>
          <w:lang w:val="uk-UA"/>
        </w:rPr>
        <w:t>області, що</w:t>
      </w:r>
      <w:r w:rsidR="0036499B">
        <w:rPr>
          <w:rFonts w:ascii="Times New Roman" w:hAnsi="Times New Roman"/>
          <w:sz w:val="28"/>
          <w:szCs w:val="28"/>
          <w:lang w:val="uk-UA"/>
        </w:rPr>
        <w:t xml:space="preserve"> входять до складу єврорегіонів як </w:t>
      </w:r>
      <w:r w:rsidR="0036499B" w:rsidRPr="0036499B">
        <w:rPr>
          <w:rFonts w:ascii="Times New Roman" w:hAnsi="Times New Roman"/>
          <w:sz w:val="28"/>
          <w:szCs w:val="28"/>
          <w:lang w:val="uk-UA"/>
        </w:rPr>
        <w:t>Одеська</w:t>
      </w:r>
      <w:r w:rsidR="0036499B">
        <w:rPr>
          <w:rFonts w:ascii="Times New Roman" w:hAnsi="Times New Roman"/>
          <w:sz w:val="28"/>
          <w:szCs w:val="28"/>
          <w:lang w:val="uk-UA"/>
        </w:rPr>
        <w:t xml:space="preserve">, </w:t>
      </w:r>
      <w:r w:rsidR="0036499B" w:rsidRPr="0036499B">
        <w:rPr>
          <w:rFonts w:ascii="Times New Roman" w:hAnsi="Times New Roman"/>
          <w:sz w:val="28"/>
          <w:szCs w:val="28"/>
          <w:lang w:val="uk-UA"/>
        </w:rPr>
        <w:t>Закарпатська</w:t>
      </w:r>
      <w:r w:rsidR="0036499B">
        <w:rPr>
          <w:rFonts w:ascii="Times New Roman" w:hAnsi="Times New Roman"/>
          <w:sz w:val="28"/>
          <w:szCs w:val="28"/>
          <w:lang w:val="uk-UA"/>
        </w:rPr>
        <w:t xml:space="preserve">, </w:t>
      </w:r>
      <w:r w:rsidR="0036499B" w:rsidRPr="0036499B">
        <w:rPr>
          <w:rFonts w:ascii="Times New Roman" w:hAnsi="Times New Roman"/>
          <w:sz w:val="28"/>
          <w:szCs w:val="28"/>
          <w:lang w:val="uk-UA"/>
        </w:rPr>
        <w:t>Харківська</w:t>
      </w:r>
      <w:r w:rsidR="0036499B">
        <w:rPr>
          <w:rFonts w:ascii="Times New Roman" w:hAnsi="Times New Roman"/>
          <w:sz w:val="28"/>
          <w:szCs w:val="28"/>
          <w:lang w:val="uk-UA"/>
        </w:rPr>
        <w:t xml:space="preserve">, </w:t>
      </w:r>
      <w:r w:rsidR="0036499B" w:rsidRPr="0036499B">
        <w:rPr>
          <w:rFonts w:ascii="Times New Roman" w:hAnsi="Times New Roman"/>
          <w:sz w:val="28"/>
          <w:szCs w:val="28"/>
          <w:lang w:val="uk-UA"/>
        </w:rPr>
        <w:t>Чернівецька</w:t>
      </w:r>
      <w:r w:rsidR="0036499B">
        <w:rPr>
          <w:rFonts w:ascii="Times New Roman" w:hAnsi="Times New Roman"/>
          <w:sz w:val="28"/>
          <w:szCs w:val="28"/>
          <w:lang w:val="uk-UA"/>
        </w:rPr>
        <w:t xml:space="preserve">, </w:t>
      </w:r>
      <w:r w:rsidR="0036499B" w:rsidRPr="0036499B">
        <w:rPr>
          <w:rFonts w:ascii="Times New Roman" w:hAnsi="Times New Roman"/>
          <w:sz w:val="28"/>
          <w:szCs w:val="28"/>
          <w:lang w:val="uk-UA"/>
        </w:rPr>
        <w:t>Вінницька</w:t>
      </w:r>
      <w:r w:rsidR="0036499B">
        <w:rPr>
          <w:rFonts w:ascii="Times New Roman" w:hAnsi="Times New Roman"/>
          <w:sz w:val="28"/>
          <w:szCs w:val="28"/>
          <w:lang w:val="uk-UA"/>
        </w:rPr>
        <w:t xml:space="preserve"> та Одеська області,  що свідчить про інтенсивний розвиток туризму в даних областях.</w:t>
      </w:r>
    </w:p>
    <w:p w:rsidR="00BF6817" w:rsidRPr="00992469" w:rsidRDefault="00151714" w:rsidP="00BF6817">
      <w:pPr>
        <w:pStyle w:val="ae"/>
        <w:ind w:firstLine="709"/>
        <w:jc w:val="both"/>
        <w:rPr>
          <w:rFonts w:ascii="Times New Roman" w:hAnsi="Times New Roman"/>
          <w:sz w:val="28"/>
          <w:szCs w:val="28"/>
          <w:lang w:val="uk-UA"/>
        </w:rPr>
      </w:pPr>
      <w:r w:rsidRPr="00992469">
        <w:rPr>
          <w:rFonts w:ascii="Times New Roman" w:hAnsi="Times New Roman"/>
          <w:sz w:val="28"/>
          <w:szCs w:val="28"/>
          <w:lang w:val="uk-UA"/>
        </w:rPr>
        <w:t>Яскравим показником туристичної діяльності в даних регіонах мо</w:t>
      </w:r>
      <w:r w:rsidR="00992469" w:rsidRPr="00992469">
        <w:rPr>
          <w:rFonts w:ascii="Times New Roman" w:hAnsi="Times New Roman"/>
          <w:sz w:val="28"/>
          <w:szCs w:val="28"/>
          <w:lang w:val="uk-UA"/>
        </w:rPr>
        <w:t xml:space="preserve">жна вважати </w:t>
      </w:r>
      <w:r w:rsidRPr="00992469">
        <w:rPr>
          <w:rFonts w:ascii="Times New Roman" w:hAnsi="Times New Roman"/>
          <w:sz w:val="28"/>
          <w:szCs w:val="28"/>
          <w:lang w:val="uk-UA"/>
        </w:rPr>
        <w:t>статистичні дані про туристичні при</w:t>
      </w:r>
      <w:r w:rsidR="00992469" w:rsidRPr="00992469">
        <w:rPr>
          <w:rFonts w:ascii="Times New Roman" w:hAnsi="Times New Roman"/>
          <w:sz w:val="28"/>
          <w:szCs w:val="28"/>
          <w:lang w:val="uk-UA"/>
        </w:rPr>
        <w:t xml:space="preserve">буття до даних регіонів. Нажаль, </w:t>
      </w:r>
      <w:r w:rsidRPr="00992469">
        <w:rPr>
          <w:rFonts w:ascii="Times New Roman" w:hAnsi="Times New Roman"/>
          <w:sz w:val="28"/>
          <w:szCs w:val="28"/>
          <w:lang w:val="uk-UA"/>
        </w:rPr>
        <w:t xml:space="preserve">статистичні дані щодо кількості туристів </w:t>
      </w:r>
      <w:r w:rsidR="00992469">
        <w:rPr>
          <w:rFonts w:ascii="Times New Roman" w:hAnsi="Times New Roman"/>
          <w:sz w:val="28"/>
          <w:szCs w:val="28"/>
          <w:lang w:val="uk-UA"/>
        </w:rPr>
        <w:t>з 2021 оф</w:t>
      </w:r>
      <w:r w:rsidRPr="00992469">
        <w:rPr>
          <w:rFonts w:ascii="Times New Roman" w:hAnsi="Times New Roman"/>
          <w:sz w:val="28"/>
          <w:szCs w:val="28"/>
          <w:lang w:val="uk-UA"/>
        </w:rPr>
        <w:t xml:space="preserve">іційній статистиці </w:t>
      </w:r>
      <w:r w:rsidR="00992469" w:rsidRPr="00992469">
        <w:rPr>
          <w:rFonts w:ascii="Times New Roman" w:hAnsi="Times New Roman"/>
          <w:sz w:val="28"/>
          <w:szCs w:val="28"/>
          <w:lang w:val="uk-UA"/>
        </w:rPr>
        <w:t>відсутня</w:t>
      </w:r>
      <w:r w:rsidR="00F53CF2" w:rsidRPr="00992469">
        <w:rPr>
          <w:rFonts w:ascii="Times New Roman" w:hAnsi="Times New Roman"/>
          <w:sz w:val="28"/>
          <w:szCs w:val="28"/>
          <w:lang w:val="uk-UA"/>
        </w:rPr>
        <w:t>. Крім того, враховуючи низьку кількість міжнародних прибуттів</w:t>
      </w:r>
      <w:r w:rsidR="00BF6817">
        <w:rPr>
          <w:rFonts w:ascii="Times New Roman" w:hAnsi="Times New Roman"/>
          <w:sz w:val="28"/>
          <w:szCs w:val="28"/>
          <w:lang w:val="uk-UA"/>
        </w:rPr>
        <w:t>,</w:t>
      </w:r>
      <w:r w:rsidR="00F53CF2" w:rsidRPr="00992469">
        <w:rPr>
          <w:rFonts w:ascii="Times New Roman" w:hAnsi="Times New Roman"/>
          <w:sz w:val="28"/>
          <w:szCs w:val="28"/>
          <w:lang w:val="uk-UA"/>
        </w:rPr>
        <w:t xml:space="preserve"> саме з туристичною метою, неможливо встановити реальну картину щодо кількості </w:t>
      </w:r>
      <w:r w:rsidR="00BF6817">
        <w:rPr>
          <w:rFonts w:ascii="Times New Roman" w:hAnsi="Times New Roman"/>
          <w:sz w:val="28"/>
          <w:szCs w:val="28"/>
          <w:lang w:val="uk-UA"/>
        </w:rPr>
        <w:t xml:space="preserve">української війни на туристів </w:t>
      </w:r>
      <w:r w:rsidR="00BF6817" w:rsidRPr="00BF6817">
        <w:rPr>
          <w:rFonts w:ascii="Times New Roman" w:hAnsi="Times New Roman"/>
          <w:sz w:val="28"/>
          <w:szCs w:val="28"/>
          <w:lang w:val="uk-UA"/>
        </w:rPr>
        <w:t xml:space="preserve">на розвиток міжнародного туризму </w:t>
      </w:r>
      <w:r w:rsidR="00BF6817">
        <w:rPr>
          <w:rFonts w:ascii="Times New Roman" w:hAnsi="Times New Roman"/>
          <w:sz w:val="28"/>
          <w:szCs w:val="28"/>
          <w:lang w:val="uk-UA"/>
        </w:rPr>
        <w:t>«</w:t>
      </w:r>
      <w:r w:rsidR="00BF6817" w:rsidRPr="00BF6817">
        <w:rPr>
          <w:rFonts w:ascii="Times New Roman" w:hAnsi="Times New Roman"/>
          <w:sz w:val="28"/>
          <w:szCs w:val="28"/>
          <w:lang w:val="uk-UA"/>
        </w:rPr>
        <w:t>пов’язаний із зниженням безпеки та рівня довіри споживачів туристичних послуг; ростом інфляції та зниженням економічного зростання країн; збільшенням загроз для бізнесу та робочих місць внаслідок руйнування комунікацій, втрат та порушень у ланцюгах поставок, енергетичної кризи</w:t>
      </w:r>
      <w:r w:rsidR="00BF6817">
        <w:rPr>
          <w:rFonts w:ascii="Times New Roman" w:hAnsi="Times New Roman"/>
          <w:sz w:val="28"/>
          <w:szCs w:val="28"/>
          <w:lang w:val="uk-UA"/>
        </w:rPr>
        <w:t xml:space="preserve">» </w:t>
      </w:r>
      <w:r w:rsidR="00BF6817" w:rsidRPr="00567C63">
        <w:rPr>
          <w:rFonts w:ascii="Times New Roman" w:hAnsi="Times New Roman"/>
          <w:iCs/>
          <w:sz w:val="28"/>
          <w:szCs w:val="28"/>
          <w:lang w:val="uk-UA"/>
        </w:rPr>
        <w:t>[</w:t>
      </w:r>
      <w:r w:rsidR="00BF6817">
        <w:rPr>
          <w:rFonts w:ascii="Times New Roman" w:hAnsi="Times New Roman"/>
          <w:iCs/>
          <w:sz w:val="28"/>
          <w:szCs w:val="28"/>
          <w:lang w:val="uk-UA"/>
        </w:rPr>
        <w:t>3</w:t>
      </w:r>
      <w:r w:rsidR="00BF6817" w:rsidRPr="00567C63">
        <w:rPr>
          <w:rFonts w:ascii="Times New Roman" w:hAnsi="Times New Roman"/>
          <w:iCs/>
          <w:sz w:val="28"/>
          <w:szCs w:val="28"/>
          <w:lang w:val="uk-UA"/>
        </w:rPr>
        <w:t>7]</w:t>
      </w:r>
      <w:r w:rsidR="00BF6817" w:rsidRPr="00BF6817">
        <w:rPr>
          <w:rFonts w:ascii="Times New Roman" w:hAnsi="Times New Roman"/>
          <w:sz w:val="28"/>
          <w:szCs w:val="28"/>
          <w:lang w:val="uk-UA"/>
        </w:rPr>
        <w:t>.</w:t>
      </w:r>
    </w:p>
    <w:p w:rsidR="00AA38F9" w:rsidRPr="00567C63" w:rsidRDefault="00AA38F9" w:rsidP="00567C63">
      <w:pPr>
        <w:pStyle w:val="ae"/>
        <w:ind w:firstLine="709"/>
        <w:jc w:val="both"/>
        <w:rPr>
          <w:rFonts w:ascii="Times New Roman" w:hAnsi="Times New Roman"/>
          <w:iCs/>
          <w:sz w:val="28"/>
          <w:szCs w:val="28"/>
          <w:lang w:val="uk-UA"/>
        </w:rPr>
      </w:pPr>
      <w:r w:rsidRPr="00567C63">
        <w:rPr>
          <w:rFonts w:ascii="Times New Roman" w:hAnsi="Times New Roman"/>
          <w:sz w:val="28"/>
          <w:szCs w:val="28"/>
          <w:lang w:val="uk-UA"/>
        </w:rPr>
        <w:t>Відзначимо, що регіони, що входять до єврорегіонів за участю України, відзначаються також наявністю найвищих показників у туристичний діяльності, зокрема таких, що стосуються наявності туристичних ресурсів, засобів колективного розміщення та громадського харчування. Важливим є показники наявності в даних регіонах туристичних магнітів України. Найбільше «магнітів»</w:t>
      </w:r>
      <w:r w:rsidR="00567C63">
        <w:rPr>
          <w:rFonts w:ascii="Times New Roman" w:hAnsi="Times New Roman"/>
          <w:sz w:val="28"/>
          <w:szCs w:val="28"/>
          <w:lang w:val="uk-UA"/>
        </w:rPr>
        <w:t xml:space="preserve"> </w:t>
      </w:r>
      <w:r w:rsidRPr="00567C63">
        <w:rPr>
          <w:rFonts w:ascii="Times New Roman" w:hAnsi="Times New Roman"/>
          <w:sz w:val="28"/>
          <w:szCs w:val="28"/>
          <w:lang w:val="uk-UA"/>
        </w:rPr>
        <w:t>зосереджено в семи західних регіонах – 61 об’єкт культурної, релігійної</w:t>
      </w:r>
      <w:r w:rsidR="00567C63">
        <w:rPr>
          <w:rFonts w:ascii="Times New Roman" w:hAnsi="Times New Roman"/>
          <w:sz w:val="28"/>
          <w:szCs w:val="28"/>
          <w:lang w:val="uk-UA"/>
        </w:rPr>
        <w:t xml:space="preserve"> </w:t>
      </w:r>
      <w:r w:rsidRPr="00567C63">
        <w:rPr>
          <w:rFonts w:ascii="Times New Roman" w:hAnsi="Times New Roman"/>
          <w:sz w:val="28"/>
          <w:szCs w:val="28"/>
          <w:lang w:val="uk-UA"/>
        </w:rPr>
        <w:t>та історичної спадщини.</w:t>
      </w:r>
      <w:r w:rsidR="00567C63">
        <w:rPr>
          <w:rFonts w:ascii="Times New Roman" w:hAnsi="Times New Roman"/>
          <w:iCs/>
          <w:sz w:val="28"/>
          <w:szCs w:val="28"/>
          <w:lang w:val="uk-UA"/>
        </w:rPr>
        <w:t xml:space="preserve"> </w:t>
      </w:r>
      <w:r w:rsidRPr="00567C63">
        <w:rPr>
          <w:rFonts w:ascii="Times New Roman" w:hAnsi="Times New Roman"/>
          <w:iCs/>
          <w:sz w:val="28"/>
          <w:szCs w:val="28"/>
          <w:lang w:val="uk-UA"/>
        </w:rPr>
        <w:t>У трьох східних областях, які наразі є частково окупованими та</w:t>
      </w:r>
      <w:r w:rsidR="00563FF3" w:rsidRPr="00567C63">
        <w:rPr>
          <w:rFonts w:ascii="Times New Roman" w:hAnsi="Times New Roman"/>
          <w:iCs/>
          <w:sz w:val="28"/>
          <w:szCs w:val="28"/>
          <w:lang w:val="uk-UA"/>
        </w:rPr>
        <w:t xml:space="preserve"> </w:t>
      </w:r>
      <w:r w:rsidRPr="00567C63">
        <w:rPr>
          <w:rFonts w:ascii="Times New Roman" w:hAnsi="Times New Roman"/>
          <w:iCs/>
          <w:sz w:val="28"/>
          <w:szCs w:val="28"/>
          <w:lang w:val="uk-UA"/>
        </w:rPr>
        <w:t>перебувають під постійними о</w:t>
      </w:r>
      <w:r w:rsidR="00567C63">
        <w:rPr>
          <w:rFonts w:ascii="Times New Roman" w:hAnsi="Times New Roman"/>
          <w:iCs/>
          <w:sz w:val="28"/>
          <w:szCs w:val="28"/>
          <w:lang w:val="uk-UA"/>
        </w:rPr>
        <w:t xml:space="preserve">бстрілами, налічується 20 </w:t>
      </w:r>
      <w:r w:rsidR="00B64975">
        <w:rPr>
          <w:rFonts w:ascii="Times New Roman" w:hAnsi="Times New Roman"/>
          <w:iCs/>
          <w:sz w:val="28"/>
          <w:szCs w:val="28"/>
          <w:lang w:val="uk-UA"/>
        </w:rPr>
        <w:t>туристичних</w:t>
      </w:r>
      <w:r w:rsidR="00567C63">
        <w:rPr>
          <w:rFonts w:ascii="Times New Roman" w:hAnsi="Times New Roman"/>
          <w:iCs/>
          <w:sz w:val="28"/>
          <w:szCs w:val="28"/>
          <w:lang w:val="uk-UA"/>
        </w:rPr>
        <w:t xml:space="preserve"> магнітів. В Одеській області </w:t>
      </w:r>
      <w:r w:rsidR="00567C63" w:rsidRPr="00567C63">
        <w:rPr>
          <w:rFonts w:ascii="Times New Roman" w:hAnsi="Times New Roman"/>
          <w:sz w:val="28"/>
          <w:szCs w:val="28"/>
          <w:lang w:val="uk-UA"/>
        </w:rPr>
        <w:t xml:space="preserve">– </w:t>
      </w:r>
      <w:r w:rsidR="00567C63">
        <w:rPr>
          <w:rFonts w:ascii="Times New Roman" w:hAnsi="Times New Roman"/>
          <w:sz w:val="28"/>
          <w:szCs w:val="28"/>
          <w:lang w:val="uk-UA"/>
        </w:rPr>
        <w:t>лише 2</w:t>
      </w:r>
      <w:r w:rsidR="00567C63" w:rsidRPr="00567C63">
        <w:rPr>
          <w:rFonts w:ascii="Times New Roman" w:hAnsi="Times New Roman"/>
          <w:sz w:val="28"/>
          <w:szCs w:val="28"/>
          <w:lang w:val="uk-UA"/>
        </w:rPr>
        <w:t xml:space="preserve"> об’єкт</w:t>
      </w:r>
      <w:r w:rsidR="00567C63">
        <w:rPr>
          <w:rFonts w:ascii="Times New Roman" w:hAnsi="Times New Roman"/>
          <w:sz w:val="28"/>
          <w:szCs w:val="28"/>
          <w:lang w:val="uk-UA"/>
        </w:rPr>
        <w:t>и</w:t>
      </w:r>
      <w:r w:rsidR="00567C63" w:rsidRPr="00567C63">
        <w:rPr>
          <w:rFonts w:ascii="Times New Roman" w:hAnsi="Times New Roman"/>
          <w:sz w:val="28"/>
          <w:szCs w:val="28"/>
          <w:lang w:val="uk-UA"/>
        </w:rPr>
        <w:t xml:space="preserve"> </w:t>
      </w:r>
      <w:r w:rsidR="00B64975" w:rsidRPr="000D3DE4">
        <w:rPr>
          <w:rFonts w:ascii="Times New Roman" w:hAnsi="Times New Roman"/>
          <w:sz w:val="28"/>
          <w:szCs w:val="28"/>
          <w:lang w:val="uk-UA"/>
        </w:rPr>
        <w:t>(Додаток Д)</w:t>
      </w:r>
      <w:r w:rsidR="00B64975" w:rsidRPr="00567C63">
        <w:rPr>
          <w:rFonts w:ascii="Times New Roman" w:hAnsi="Times New Roman"/>
          <w:iCs/>
          <w:sz w:val="28"/>
          <w:szCs w:val="28"/>
          <w:lang w:val="uk-UA"/>
        </w:rPr>
        <w:t xml:space="preserve"> </w:t>
      </w:r>
      <w:r w:rsidRPr="00567C63">
        <w:rPr>
          <w:rFonts w:ascii="Times New Roman" w:hAnsi="Times New Roman"/>
          <w:iCs/>
          <w:sz w:val="28"/>
          <w:szCs w:val="28"/>
          <w:lang w:val="uk-UA"/>
        </w:rPr>
        <w:t>[67]</w:t>
      </w:r>
      <w:r w:rsidR="00B64975">
        <w:rPr>
          <w:rFonts w:ascii="Times New Roman" w:hAnsi="Times New Roman"/>
          <w:iCs/>
          <w:sz w:val="28"/>
          <w:szCs w:val="28"/>
          <w:lang w:val="uk-UA"/>
        </w:rPr>
        <w:t>.</w:t>
      </w:r>
      <w:r w:rsidR="00B64975" w:rsidRPr="00567C63">
        <w:rPr>
          <w:rFonts w:ascii="Times New Roman" w:hAnsi="Times New Roman"/>
          <w:iCs/>
          <w:sz w:val="28"/>
          <w:szCs w:val="28"/>
          <w:lang w:val="uk-UA"/>
        </w:rPr>
        <w:t xml:space="preserve"> </w:t>
      </w:r>
    </w:p>
    <w:p w:rsidR="00581A87" w:rsidRPr="002F7000" w:rsidRDefault="00581A87" w:rsidP="002F7000">
      <w:pPr>
        <w:pStyle w:val="ae"/>
        <w:ind w:firstLine="709"/>
        <w:jc w:val="both"/>
        <w:rPr>
          <w:rFonts w:ascii="Times New Roman" w:hAnsi="Times New Roman"/>
          <w:sz w:val="28"/>
          <w:szCs w:val="28"/>
          <w:lang w:val="uk-UA"/>
        </w:rPr>
      </w:pPr>
      <w:r w:rsidRPr="002F7000">
        <w:rPr>
          <w:rFonts w:ascii="Times New Roman" w:hAnsi="Times New Roman"/>
          <w:sz w:val="28"/>
          <w:szCs w:val="28"/>
          <w:lang w:val="uk-UA"/>
        </w:rPr>
        <w:t>Розглянемо роль туризму в межах єврорегіонів на прикладі функціонуючих сьогодні єврорегіонів</w:t>
      </w:r>
      <w:r w:rsidR="00094BDF" w:rsidRPr="002F7000">
        <w:rPr>
          <w:rFonts w:ascii="Times New Roman" w:hAnsi="Times New Roman"/>
          <w:sz w:val="28"/>
          <w:szCs w:val="28"/>
          <w:lang w:val="uk-UA"/>
        </w:rPr>
        <w:t xml:space="preserve">. Територія України, що входить до складу єврорегіонів, становить 33,9% її загальної площі, де мешкає понад 28% населення країни. </w:t>
      </w:r>
      <w:r w:rsidR="00C9441D" w:rsidRPr="002F7000">
        <w:rPr>
          <w:rFonts w:ascii="Times New Roman" w:hAnsi="Times New Roman"/>
          <w:sz w:val="28"/>
          <w:szCs w:val="28"/>
          <w:lang w:val="uk-UA"/>
        </w:rPr>
        <w:t>Кожен  з  єврорегіонів  має власну специфіку туристичної діяльності, позитивний та негативний досвід  реалізації програм розвитку</w:t>
      </w:r>
      <w:r w:rsidR="00094BDF" w:rsidRPr="002F7000">
        <w:rPr>
          <w:rFonts w:ascii="Times New Roman" w:hAnsi="Times New Roman"/>
          <w:sz w:val="28"/>
          <w:szCs w:val="28"/>
          <w:lang w:val="uk-UA"/>
        </w:rPr>
        <w:t>.</w:t>
      </w:r>
      <w:r w:rsidR="00C9441D" w:rsidRPr="002F7000">
        <w:rPr>
          <w:rFonts w:ascii="Times New Roman" w:hAnsi="Times New Roman"/>
          <w:sz w:val="28"/>
          <w:szCs w:val="28"/>
          <w:lang w:val="uk-UA"/>
        </w:rPr>
        <w:t xml:space="preserve"> Розглянемо </w:t>
      </w:r>
      <w:r w:rsidR="00642595" w:rsidRPr="002F7000">
        <w:rPr>
          <w:rFonts w:ascii="Times New Roman" w:hAnsi="Times New Roman"/>
          <w:sz w:val="28"/>
          <w:szCs w:val="28"/>
          <w:lang w:val="uk-UA"/>
        </w:rPr>
        <w:t>розвиток</w:t>
      </w:r>
      <w:r w:rsidR="00C9441D" w:rsidRPr="002F7000">
        <w:rPr>
          <w:rFonts w:ascii="Times New Roman" w:hAnsi="Times New Roman"/>
          <w:sz w:val="28"/>
          <w:szCs w:val="28"/>
          <w:lang w:val="uk-UA"/>
        </w:rPr>
        <w:t xml:space="preserve"> туризму в єврорегіонах України від найменш до найбільш розвинених в туристичній сфері. </w:t>
      </w:r>
    </w:p>
    <w:p w:rsidR="00992D93" w:rsidRDefault="00642595" w:rsidP="002F7000">
      <w:pPr>
        <w:pStyle w:val="ae"/>
        <w:ind w:firstLine="709"/>
        <w:jc w:val="both"/>
        <w:rPr>
          <w:rFonts w:ascii="Times New Roman" w:hAnsi="Times New Roman"/>
          <w:iCs/>
          <w:sz w:val="28"/>
          <w:szCs w:val="28"/>
          <w:lang w:val="uk-UA"/>
        </w:rPr>
      </w:pPr>
      <w:r w:rsidRPr="002F7000">
        <w:rPr>
          <w:rFonts w:ascii="Times New Roman" w:hAnsi="Times New Roman"/>
          <w:b/>
          <w:i/>
          <w:sz w:val="28"/>
          <w:szCs w:val="28"/>
          <w:lang w:val="uk-UA"/>
        </w:rPr>
        <w:t>Єврорегіони «Слобожанщина», «Ярославна», «Донбас», «Дніпро».</w:t>
      </w:r>
      <w:r w:rsidRPr="002F7000">
        <w:rPr>
          <w:rFonts w:ascii="Times New Roman" w:hAnsi="Times New Roman"/>
          <w:sz w:val="28"/>
          <w:szCs w:val="28"/>
          <w:lang w:val="uk-UA"/>
        </w:rPr>
        <w:t xml:space="preserve"> Україна стала учасницею даних єврорегіонів протягом 2003-2010 рр. </w:t>
      </w:r>
      <w:r w:rsidR="006A4FFF" w:rsidRPr="002F7000">
        <w:rPr>
          <w:rFonts w:ascii="Times New Roman" w:hAnsi="Times New Roman"/>
          <w:sz w:val="28"/>
          <w:szCs w:val="28"/>
          <w:lang w:val="uk-UA"/>
        </w:rPr>
        <w:t>З</w:t>
      </w:r>
      <w:r w:rsidRPr="002F7000">
        <w:rPr>
          <w:rFonts w:ascii="Times New Roman" w:hAnsi="Times New Roman"/>
          <w:sz w:val="28"/>
          <w:szCs w:val="28"/>
          <w:lang w:val="uk-UA"/>
        </w:rPr>
        <w:t>асновник</w:t>
      </w:r>
      <w:r w:rsidR="006A4FFF" w:rsidRPr="002F7000">
        <w:rPr>
          <w:rFonts w:ascii="Times New Roman" w:hAnsi="Times New Roman"/>
          <w:sz w:val="28"/>
          <w:szCs w:val="28"/>
          <w:lang w:val="uk-UA"/>
        </w:rPr>
        <w:t>ами</w:t>
      </w:r>
      <w:r w:rsidRPr="002F7000">
        <w:rPr>
          <w:rFonts w:ascii="Times New Roman" w:hAnsi="Times New Roman"/>
          <w:sz w:val="28"/>
          <w:szCs w:val="28"/>
          <w:lang w:val="uk-UA"/>
        </w:rPr>
        <w:t xml:space="preserve"> даних єврорегіонів</w:t>
      </w:r>
      <w:r w:rsidR="006A4FFF" w:rsidRPr="002F7000">
        <w:rPr>
          <w:rFonts w:ascii="Times New Roman" w:hAnsi="Times New Roman"/>
          <w:sz w:val="28"/>
          <w:szCs w:val="28"/>
          <w:lang w:val="uk-UA"/>
        </w:rPr>
        <w:t xml:space="preserve">, разом з Україною, </w:t>
      </w:r>
      <w:r w:rsidRPr="002F7000">
        <w:rPr>
          <w:rFonts w:ascii="Times New Roman" w:hAnsi="Times New Roman"/>
          <w:sz w:val="28"/>
          <w:szCs w:val="28"/>
          <w:lang w:val="uk-UA"/>
        </w:rPr>
        <w:t>виступал</w:t>
      </w:r>
      <w:r w:rsidR="006A4FFF" w:rsidRPr="002F7000">
        <w:rPr>
          <w:rFonts w:ascii="Times New Roman" w:hAnsi="Times New Roman"/>
          <w:sz w:val="28"/>
          <w:szCs w:val="28"/>
          <w:lang w:val="uk-UA"/>
        </w:rPr>
        <w:t>и Білорусь та Російська Федерація.</w:t>
      </w:r>
      <w:r w:rsidRPr="002F7000">
        <w:rPr>
          <w:rFonts w:ascii="Times New Roman" w:hAnsi="Times New Roman"/>
          <w:sz w:val="28"/>
          <w:szCs w:val="28"/>
          <w:lang w:val="uk-UA"/>
        </w:rPr>
        <w:t xml:space="preserve"> В основу кожного з цих транскордонних об’єдн</w:t>
      </w:r>
      <w:r w:rsidR="005A29F8" w:rsidRPr="002F7000">
        <w:rPr>
          <w:rFonts w:ascii="Times New Roman" w:hAnsi="Times New Roman"/>
          <w:sz w:val="28"/>
          <w:szCs w:val="28"/>
          <w:lang w:val="uk-UA"/>
        </w:rPr>
        <w:t>ань було покладено багаторічну</w:t>
      </w:r>
      <w:r w:rsidRPr="002F7000">
        <w:rPr>
          <w:rFonts w:ascii="Times New Roman" w:hAnsi="Times New Roman"/>
          <w:sz w:val="28"/>
          <w:szCs w:val="28"/>
          <w:lang w:val="uk-UA"/>
        </w:rPr>
        <w:t xml:space="preserve"> співпрацю у багатьох сферах життєдіяльності прикордонних регіонів, а утворення єврорегіону мало суттєвим чином посилити цю співпрацю та вивести її на новий рівень. При цьому загальними цілями єврорегіонів було встановлено регіональний економічний й інфраструктурний розвиток, розвиток транспортно-комунікаційних мереж, освіти, науки, охорони здоров’я, спорту, туризму, ринку праці, захист навколишнього середовища, ліквідація наслідків надзвичайних ситуацій та стихійних лих</w:t>
      </w:r>
      <w:r w:rsidR="005A29F8" w:rsidRPr="002F7000">
        <w:rPr>
          <w:rFonts w:ascii="Times New Roman" w:hAnsi="Times New Roman"/>
          <w:sz w:val="28"/>
          <w:szCs w:val="28"/>
          <w:lang w:val="uk-UA"/>
        </w:rPr>
        <w:t xml:space="preserve"> </w:t>
      </w:r>
      <w:r w:rsidR="005A29F8" w:rsidRPr="002F7000">
        <w:rPr>
          <w:rFonts w:ascii="Times New Roman" w:hAnsi="Times New Roman"/>
          <w:iCs/>
          <w:sz w:val="28"/>
          <w:szCs w:val="28"/>
          <w:lang w:val="uk-UA"/>
        </w:rPr>
        <w:t>[37].</w:t>
      </w:r>
      <w:r w:rsidR="006A4FFF" w:rsidRPr="002F7000">
        <w:rPr>
          <w:rFonts w:ascii="Times New Roman" w:hAnsi="Times New Roman"/>
          <w:iCs/>
          <w:sz w:val="28"/>
          <w:szCs w:val="28"/>
          <w:lang w:val="uk-UA"/>
        </w:rPr>
        <w:t xml:space="preserve"> </w:t>
      </w:r>
    </w:p>
    <w:p w:rsidR="006A4FFF" w:rsidRDefault="006A4FFF" w:rsidP="002F7000">
      <w:pPr>
        <w:pStyle w:val="ae"/>
        <w:ind w:firstLine="709"/>
        <w:jc w:val="both"/>
        <w:rPr>
          <w:rFonts w:ascii="Times New Roman" w:hAnsi="Times New Roman"/>
          <w:iCs/>
          <w:sz w:val="28"/>
          <w:szCs w:val="28"/>
          <w:lang w:val="uk-UA"/>
        </w:rPr>
      </w:pPr>
      <w:r w:rsidRPr="002F7000">
        <w:rPr>
          <w:rFonts w:ascii="Times New Roman" w:hAnsi="Times New Roman"/>
          <w:sz w:val="28"/>
          <w:szCs w:val="28"/>
          <w:lang w:val="uk-UA"/>
        </w:rPr>
        <w:lastRenderedPageBreak/>
        <w:t>До 2014 р. велася активна співпраця у межах кожного єврорегіону, що мало суттєвим чином підвищити рівень і якість життя населення приграничних регіонів країн-учасниць.</w:t>
      </w:r>
      <w:r w:rsidR="002F7000" w:rsidRPr="002F7000">
        <w:rPr>
          <w:rFonts w:ascii="Times New Roman" w:hAnsi="Times New Roman"/>
          <w:sz w:val="28"/>
          <w:szCs w:val="28"/>
          <w:lang w:val="uk-UA"/>
        </w:rPr>
        <w:t xml:space="preserve"> </w:t>
      </w:r>
      <w:r w:rsidR="002F7000">
        <w:rPr>
          <w:rFonts w:ascii="Times New Roman" w:hAnsi="Times New Roman"/>
          <w:sz w:val="28"/>
          <w:szCs w:val="28"/>
          <w:lang w:val="uk-UA"/>
        </w:rPr>
        <w:t>Дані єврорегіони мали</w:t>
      </w:r>
      <w:r w:rsidR="002F7000" w:rsidRPr="002F7000">
        <w:rPr>
          <w:rFonts w:ascii="Times New Roman" w:hAnsi="Times New Roman"/>
          <w:sz w:val="28"/>
          <w:szCs w:val="28"/>
          <w:lang w:val="uk-UA"/>
        </w:rPr>
        <w:t xml:space="preserve"> потужний </w:t>
      </w:r>
      <w:r w:rsidR="002F7000">
        <w:rPr>
          <w:rFonts w:ascii="Times New Roman" w:hAnsi="Times New Roman"/>
          <w:sz w:val="28"/>
          <w:szCs w:val="28"/>
          <w:lang w:val="uk-UA"/>
        </w:rPr>
        <w:t>туристичний</w:t>
      </w:r>
      <w:r w:rsidR="002F7000" w:rsidRPr="002F7000">
        <w:rPr>
          <w:rFonts w:ascii="Times New Roman" w:hAnsi="Times New Roman"/>
          <w:sz w:val="28"/>
          <w:szCs w:val="28"/>
          <w:lang w:val="uk-UA"/>
        </w:rPr>
        <w:t xml:space="preserve"> потенціал</w:t>
      </w:r>
      <w:r w:rsidR="002F7000">
        <w:rPr>
          <w:rFonts w:ascii="Times New Roman" w:hAnsi="Times New Roman"/>
          <w:sz w:val="28"/>
          <w:szCs w:val="28"/>
          <w:lang w:val="uk-UA"/>
        </w:rPr>
        <w:t xml:space="preserve"> та володіли </w:t>
      </w:r>
      <w:r w:rsidR="002F7000" w:rsidRPr="002F7000">
        <w:rPr>
          <w:rFonts w:ascii="Times New Roman" w:hAnsi="Times New Roman"/>
          <w:sz w:val="28"/>
          <w:szCs w:val="28"/>
          <w:lang w:val="uk-UA"/>
        </w:rPr>
        <w:t xml:space="preserve">володіє розвиненою </w:t>
      </w:r>
      <w:r w:rsidR="002F7000">
        <w:rPr>
          <w:rFonts w:ascii="Times New Roman" w:hAnsi="Times New Roman"/>
          <w:sz w:val="28"/>
          <w:szCs w:val="28"/>
          <w:lang w:val="uk-UA"/>
        </w:rPr>
        <w:t xml:space="preserve">туристичною </w:t>
      </w:r>
      <w:r w:rsidR="002F7000" w:rsidRPr="002F7000">
        <w:rPr>
          <w:rFonts w:ascii="Times New Roman" w:hAnsi="Times New Roman"/>
          <w:sz w:val="28"/>
          <w:szCs w:val="28"/>
          <w:lang w:val="uk-UA"/>
        </w:rPr>
        <w:t>інфраструктурою.</w:t>
      </w:r>
      <w:r w:rsidR="002F7000">
        <w:rPr>
          <w:rFonts w:ascii="Times New Roman" w:hAnsi="Times New Roman"/>
          <w:sz w:val="28"/>
          <w:szCs w:val="28"/>
          <w:lang w:val="uk-UA"/>
        </w:rPr>
        <w:t xml:space="preserve"> Для реалізації планів розвитку єврорегіонального </w:t>
      </w:r>
      <w:r w:rsidR="00D91619">
        <w:rPr>
          <w:rFonts w:ascii="Times New Roman" w:hAnsi="Times New Roman"/>
          <w:sz w:val="28"/>
          <w:szCs w:val="28"/>
          <w:lang w:val="uk-UA"/>
        </w:rPr>
        <w:t>п</w:t>
      </w:r>
      <w:r w:rsidR="002F7000">
        <w:rPr>
          <w:rFonts w:ascii="Times New Roman" w:hAnsi="Times New Roman"/>
          <w:sz w:val="28"/>
          <w:szCs w:val="28"/>
          <w:lang w:val="uk-UA"/>
        </w:rPr>
        <w:t>р</w:t>
      </w:r>
      <w:r w:rsidR="00D91619">
        <w:rPr>
          <w:rFonts w:ascii="Times New Roman" w:hAnsi="Times New Roman"/>
          <w:sz w:val="28"/>
          <w:szCs w:val="28"/>
          <w:lang w:val="uk-UA"/>
        </w:rPr>
        <w:t>іори</w:t>
      </w:r>
      <w:r w:rsidR="002F7000">
        <w:rPr>
          <w:rFonts w:ascii="Times New Roman" w:hAnsi="Times New Roman"/>
          <w:sz w:val="28"/>
          <w:szCs w:val="28"/>
          <w:lang w:val="uk-UA"/>
        </w:rPr>
        <w:t xml:space="preserve">тетних співробітництва було створено </w:t>
      </w:r>
      <w:r w:rsidR="002F7000" w:rsidRPr="002F7000">
        <w:rPr>
          <w:rFonts w:ascii="Times New Roman" w:hAnsi="Times New Roman"/>
          <w:sz w:val="28"/>
          <w:szCs w:val="28"/>
          <w:lang w:val="uk-UA"/>
        </w:rPr>
        <w:t>робоч</w:t>
      </w:r>
      <w:r w:rsidR="002F7000">
        <w:rPr>
          <w:rFonts w:ascii="Times New Roman" w:hAnsi="Times New Roman"/>
          <w:sz w:val="28"/>
          <w:szCs w:val="28"/>
          <w:lang w:val="uk-UA"/>
        </w:rPr>
        <w:t>і</w:t>
      </w:r>
      <w:r w:rsidR="002F7000" w:rsidRPr="002F7000">
        <w:rPr>
          <w:rFonts w:ascii="Times New Roman" w:hAnsi="Times New Roman"/>
          <w:sz w:val="28"/>
          <w:szCs w:val="28"/>
          <w:lang w:val="uk-UA"/>
        </w:rPr>
        <w:t xml:space="preserve"> груп</w:t>
      </w:r>
      <w:r w:rsidR="002F7000">
        <w:rPr>
          <w:rFonts w:ascii="Times New Roman" w:hAnsi="Times New Roman"/>
          <w:sz w:val="28"/>
          <w:szCs w:val="28"/>
          <w:lang w:val="uk-UA"/>
        </w:rPr>
        <w:t>и</w:t>
      </w:r>
      <w:r w:rsidR="002F7000" w:rsidRPr="002F7000">
        <w:rPr>
          <w:rFonts w:ascii="Times New Roman" w:hAnsi="Times New Roman"/>
          <w:sz w:val="28"/>
          <w:szCs w:val="28"/>
          <w:lang w:val="uk-UA"/>
        </w:rPr>
        <w:t xml:space="preserve"> за </w:t>
      </w:r>
      <w:r w:rsidR="002F7000">
        <w:rPr>
          <w:rFonts w:ascii="Times New Roman" w:hAnsi="Times New Roman"/>
          <w:sz w:val="28"/>
          <w:szCs w:val="28"/>
          <w:lang w:val="uk-UA"/>
        </w:rPr>
        <w:t xml:space="preserve">кожною з пріоритетних сфер </w:t>
      </w:r>
      <w:r w:rsidR="002F7000" w:rsidRPr="002F7000">
        <w:rPr>
          <w:rFonts w:ascii="Times New Roman" w:hAnsi="Times New Roman"/>
          <w:sz w:val="28"/>
          <w:szCs w:val="28"/>
          <w:lang w:val="uk-UA"/>
        </w:rPr>
        <w:t xml:space="preserve">діяльності. </w:t>
      </w:r>
      <w:r w:rsidR="002F7000">
        <w:rPr>
          <w:rFonts w:ascii="Times New Roman" w:hAnsi="Times New Roman"/>
          <w:sz w:val="28"/>
          <w:szCs w:val="28"/>
          <w:lang w:val="uk-UA"/>
        </w:rPr>
        <w:t xml:space="preserve">Однак, в </w:t>
      </w:r>
      <w:r w:rsidRPr="002F7000">
        <w:rPr>
          <w:rFonts w:ascii="Times New Roman" w:hAnsi="Times New Roman"/>
          <w:sz w:val="28"/>
          <w:szCs w:val="28"/>
          <w:lang w:val="uk-UA"/>
        </w:rPr>
        <w:t xml:space="preserve">результаті російської агресії у 2014 р., анексії АР Крим та окупації частини території Донецької та Луганської областей України, подальшої співпраці у межах кожного з єврорегіонів стала неможливою. 24 лютого 2022 р. РФ розпочала повномасштабну війну проти України, по закінченню якої та остаточного відвойовуванню всіх територій країни керівництву держави необхідно буде розробити дієвий механізм по надійному захисту всієї протяжності державного українського кордону з країнами-агресорами </w:t>
      </w:r>
      <w:r w:rsidR="00123921" w:rsidRPr="002F7000">
        <w:rPr>
          <w:rFonts w:ascii="Times New Roman" w:hAnsi="Times New Roman"/>
          <w:iCs/>
          <w:sz w:val="28"/>
          <w:szCs w:val="28"/>
          <w:lang w:val="uk-UA"/>
        </w:rPr>
        <w:t>[37].</w:t>
      </w:r>
      <w:r w:rsidR="006C6004">
        <w:rPr>
          <w:rFonts w:ascii="Times New Roman" w:hAnsi="Times New Roman"/>
          <w:iCs/>
          <w:sz w:val="28"/>
          <w:szCs w:val="28"/>
          <w:lang w:val="uk-UA"/>
        </w:rPr>
        <w:t xml:space="preserve"> </w:t>
      </w:r>
    </w:p>
    <w:p w:rsidR="002057A9" w:rsidRPr="00DF2D77" w:rsidRDefault="00992D93" w:rsidP="00992D93">
      <w:pPr>
        <w:pStyle w:val="ae"/>
        <w:ind w:firstLine="709"/>
        <w:jc w:val="both"/>
        <w:rPr>
          <w:rFonts w:ascii="Times New Roman" w:hAnsi="Times New Roman"/>
          <w:sz w:val="28"/>
          <w:szCs w:val="28"/>
          <w:lang w:val="uk-UA"/>
        </w:rPr>
      </w:pPr>
      <w:r w:rsidRPr="00DF2D77">
        <w:rPr>
          <w:rFonts w:ascii="Times New Roman" w:hAnsi="Times New Roman"/>
          <w:sz w:val="28"/>
          <w:szCs w:val="28"/>
          <w:lang w:val="uk-UA"/>
        </w:rPr>
        <w:t xml:space="preserve">З вище зазначених єврорегіонів найбільш успішно конкурував </w:t>
      </w:r>
      <w:r w:rsidR="002057A9" w:rsidRPr="00DF2D77">
        <w:rPr>
          <w:rFonts w:ascii="Times New Roman" w:hAnsi="Times New Roman"/>
          <w:sz w:val="28"/>
          <w:szCs w:val="28"/>
          <w:lang w:val="uk-UA"/>
        </w:rPr>
        <w:t>на міжнародному ринку</w:t>
      </w:r>
      <w:r w:rsidRPr="00DF2D77">
        <w:rPr>
          <w:rFonts w:ascii="Times New Roman" w:hAnsi="Times New Roman"/>
          <w:sz w:val="28"/>
          <w:szCs w:val="28"/>
          <w:lang w:val="uk-UA"/>
        </w:rPr>
        <w:t xml:space="preserve"> туристичних послуг єврорегіон «Дніпро». Основними видами туризму були зеленний та сільський туризм. Розвиток цих видів туризму мав вагоме значення, як один</w:t>
      </w:r>
      <w:r w:rsidR="002057A9" w:rsidRPr="00DF2D77">
        <w:rPr>
          <w:rFonts w:ascii="Times New Roman" w:hAnsi="Times New Roman"/>
          <w:sz w:val="28"/>
          <w:szCs w:val="28"/>
          <w:lang w:val="uk-UA"/>
        </w:rPr>
        <w:t xml:space="preserve"> з напрямів сталого соціально-економічного розвитку сільських територій Гомельської та Чернігівської областей. </w:t>
      </w:r>
      <w:r w:rsidRPr="00DF2D77">
        <w:rPr>
          <w:rFonts w:ascii="Times New Roman" w:hAnsi="Times New Roman"/>
          <w:sz w:val="28"/>
          <w:szCs w:val="28"/>
          <w:lang w:val="uk-UA"/>
        </w:rPr>
        <w:t xml:space="preserve">В туристичній діяльності єврорегіону було </w:t>
      </w:r>
      <w:r w:rsidR="00DF2D77">
        <w:rPr>
          <w:rFonts w:ascii="Times New Roman" w:hAnsi="Times New Roman"/>
          <w:sz w:val="28"/>
          <w:szCs w:val="28"/>
          <w:lang w:val="uk-UA"/>
        </w:rPr>
        <w:t>задіяно</w:t>
      </w:r>
      <w:r w:rsidRPr="00DF2D77">
        <w:rPr>
          <w:rFonts w:ascii="Times New Roman" w:hAnsi="Times New Roman"/>
          <w:sz w:val="28"/>
          <w:szCs w:val="28"/>
          <w:lang w:val="uk-UA"/>
        </w:rPr>
        <w:t xml:space="preserve"> </w:t>
      </w:r>
      <w:r w:rsidR="00DF2D77">
        <w:rPr>
          <w:rFonts w:ascii="Times New Roman" w:hAnsi="Times New Roman"/>
          <w:sz w:val="28"/>
          <w:szCs w:val="28"/>
          <w:lang w:val="uk-UA"/>
        </w:rPr>
        <w:t>«</w:t>
      </w:r>
      <w:r w:rsidR="002057A9" w:rsidRPr="00DF2D77">
        <w:rPr>
          <w:rFonts w:ascii="Times New Roman" w:hAnsi="Times New Roman"/>
          <w:sz w:val="28"/>
          <w:szCs w:val="28"/>
          <w:lang w:val="uk-UA"/>
        </w:rPr>
        <w:t>понад 300 природних та історико-культурних рекреаційних об'єктів шести районів згаданих вище областей, а також 31 агросадибу, 5 фермерських господарств, 4 туристичних підприємства, туристсько-інформаційний центр, 8 районних сільських рад, 6 сільських загальноосвітніх шкіл, 12 сільських кооперативів, 2 громадських об'єднання, 9 підприємств малого бізнесу, 2 університети</w:t>
      </w:r>
      <w:r w:rsidRPr="00DF2D77">
        <w:rPr>
          <w:rFonts w:ascii="Times New Roman" w:hAnsi="Times New Roman"/>
          <w:sz w:val="28"/>
          <w:szCs w:val="28"/>
          <w:lang w:val="uk-UA"/>
        </w:rPr>
        <w:t xml:space="preserve">» </w:t>
      </w:r>
      <w:r w:rsidRPr="00DF2D77">
        <w:rPr>
          <w:rFonts w:ascii="Times New Roman" w:hAnsi="Times New Roman"/>
          <w:iCs/>
          <w:sz w:val="28"/>
          <w:szCs w:val="28"/>
          <w:lang w:val="uk-UA"/>
        </w:rPr>
        <w:t>[68]</w:t>
      </w:r>
      <w:r w:rsidRPr="00DF2D77">
        <w:rPr>
          <w:rFonts w:ascii="Times New Roman" w:hAnsi="Times New Roman"/>
          <w:sz w:val="28"/>
          <w:szCs w:val="28"/>
          <w:lang w:val="uk-UA"/>
        </w:rPr>
        <w:t>.</w:t>
      </w:r>
      <w:r w:rsidR="006C6004" w:rsidRPr="00DF2D77">
        <w:rPr>
          <w:rFonts w:ascii="Times New Roman" w:hAnsi="Times New Roman"/>
          <w:sz w:val="28"/>
          <w:szCs w:val="28"/>
          <w:lang w:val="uk-UA"/>
        </w:rPr>
        <w:t xml:space="preserve"> Для турист</w:t>
      </w:r>
      <w:r w:rsidRPr="00DF2D77">
        <w:rPr>
          <w:rFonts w:ascii="Times New Roman" w:hAnsi="Times New Roman"/>
          <w:sz w:val="28"/>
          <w:szCs w:val="28"/>
          <w:lang w:val="uk-UA"/>
        </w:rPr>
        <w:t>ичної діяльності було</w:t>
      </w:r>
      <w:r w:rsidR="006C6004" w:rsidRPr="00DF2D77">
        <w:rPr>
          <w:rFonts w:ascii="Times New Roman" w:hAnsi="Times New Roman"/>
          <w:sz w:val="28"/>
          <w:szCs w:val="28"/>
          <w:lang w:val="uk-UA"/>
        </w:rPr>
        <w:t xml:space="preserve"> розроблено низку «з</w:t>
      </w:r>
      <w:r w:rsidR="002057A9" w:rsidRPr="00DF2D77">
        <w:rPr>
          <w:rFonts w:ascii="Times New Roman" w:hAnsi="Times New Roman"/>
          <w:sz w:val="28"/>
          <w:szCs w:val="28"/>
          <w:lang w:val="uk-UA"/>
        </w:rPr>
        <w:t>елених</w:t>
      </w:r>
      <w:r w:rsidR="006C6004" w:rsidRPr="00DF2D77">
        <w:rPr>
          <w:rFonts w:ascii="Times New Roman" w:hAnsi="Times New Roman"/>
          <w:sz w:val="28"/>
          <w:szCs w:val="28"/>
          <w:lang w:val="uk-UA"/>
        </w:rPr>
        <w:t>»</w:t>
      </w:r>
      <w:r w:rsidR="002057A9" w:rsidRPr="00DF2D77">
        <w:rPr>
          <w:rFonts w:ascii="Times New Roman" w:hAnsi="Times New Roman"/>
          <w:sz w:val="28"/>
          <w:szCs w:val="28"/>
          <w:lang w:val="uk-UA"/>
        </w:rPr>
        <w:t xml:space="preserve"> маршрутів – пішохідних, велосипедних</w:t>
      </w:r>
      <w:r w:rsidRPr="00DF2D77">
        <w:rPr>
          <w:rFonts w:ascii="Times New Roman" w:hAnsi="Times New Roman"/>
          <w:sz w:val="28"/>
          <w:szCs w:val="28"/>
          <w:lang w:val="uk-UA"/>
        </w:rPr>
        <w:t xml:space="preserve"> та</w:t>
      </w:r>
      <w:r w:rsidR="002057A9" w:rsidRPr="00DF2D77">
        <w:rPr>
          <w:rFonts w:ascii="Times New Roman" w:hAnsi="Times New Roman"/>
          <w:sz w:val="28"/>
          <w:szCs w:val="28"/>
          <w:lang w:val="uk-UA"/>
        </w:rPr>
        <w:t xml:space="preserve"> кінних</w:t>
      </w:r>
      <w:r w:rsidRPr="00DF2D77">
        <w:rPr>
          <w:rFonts w:ascii="Times New Roman" w:hAnsi="Times New Roman"/>
          <w:sz w:val="28"/>
          <w:szCs w:val="28"/>
          <w:lang w:val="uk-UA"/>
        </w:rPr>
        <w:t>. Активно просувались маршрути</w:t>
      </w:r>
      <w:r w:rsidR="002057A9" w:rsidRPr="00DF2D77">
        <w:rPr>
          <w:rFonts w:ascii="Times New Roman" w:hAnsi="Times New Roman"/>
          <w:sz w:val="28"/>
          <w:szCs w:val="28"/>
          <w:lang w:val="uk-UA"/>
        </w:rPr>
        <w:t xml:space="preserve"> вихідного дня, а також спеціальні пропозиції для байкерів і любителів екстрим-туризму</w:t>
      </w:r>
      <w:r w:rsidR="002F3603" w:rsidRPr="00DF2D77">
        <w:rPr>
          <w:rFonts w:ascii="Times New Roman" w:hAnsi="Times New Roman"/>
          <w:iCs/>
          <w:sz w:val="28"/>
          <w:szCs w:val="28"/>
          <w:lang w:val="uk-UA"/>
        </w:rPr>
        <w:t xml:space="preserve"> [68]</w:t>
      </w:r>
      <w:r w:rsidR="002F3603" w:rsidRPr="00DF2D77">
        <w:rPr>
          <w:rFonts w:ascii="Times New Roman" w:hAnsi="Times New Roman"/>
          <w:sz w:val="28"/>
          <w:szCs w:val="28"/>
          <w:lang w:val="uk-UA"/>
        </w:rPr>
        <w:t>.</w:t>
      </w:r>
    </w:p>
    <w:p w:rsidR="00814DA1" w:rsidRDefault="002F7000" w:rsidP="00814DA1">
      <w:pPr>
        <w:pStyle w:val="ae"/>
        <w:ind w:firstLine="709"/>
        <w:jc w:val="both"/>
        <w:rPr>
          <w:rFonts w:ascii="Times New Roman" w:hAnsi="Times New Roman"/>
          <w:sz w:val="28"/>
          <w:szCs w:val="28"/>
          <w:lang w:val="uk-UA"/>
        </w:rPr>
      </w:pPr>
      <w:r w:rsidRPr="002F7000">
        <w:rPr>
          <w:rFonts w:ascii="Times New Roman" w:hAnsi="Times New Roman"/>
          <w:b/>
          <w:i/>
          <w:sz w:val="28"/>
          <w:szCs w:val="28"/>
          <w:lang w:val="uk-UA"/>
        </w:rPr>
        <w:t xml:space="preserve">Єврорегіон «Чороморський» </w:t>
      </w:r>
      <w:r w:rsidR="00BC57FF">
        <w:rPr>
          <w:rFonts w:ascii="Times New Roman" w:hAnsi="Times New Roman"/>
          <w:sz w:val="28"/>
          <w:szCs w:val="28"/>
          <w:lang w:val="uk-UA"/>
        </w:rPr>
        <w:t>утворений 26 вересня 2008 р., до складу якого</w:t>
      </w:r>
      <w:r w:rsidR="00642595" w:rsidRPr="002F7000">
        <w:rPr>
          <w:rFonts w:ascii="Times New Roman" w:hAnsi="Times New Roman"/>
          <w:sz w:val="28"/>
          <w:szCs w:val="28"/>
          <w:lang w:val="uk-UA"/>
        </w:rPr>
        <w:t xml:space="preserve"> вход</w:t>
      </w:r>
      <w:r w:rsidR="000B3E92">
        <w:rPr>
          <w:rFonts w:ascii="Times New Roman" w:hAnsi="Times New Roman"/>
          <w:sz w:val="28"/>
          <w:szCs w:val="28"/>
          <w:lang w:val="uk-UA"/>
        </w:rPr>
        <w:t>ять</w:t>
      </w:r>
      <w:r w:rsidR="00642595" w:rsidRPr="002F7000">
        <w:rPr>
          <w:rFonts w:ascii="Times New Roman" w:hAnsi="Times New Roman"/>
          <w:sz w:val="28"/>
          <w:szCs w:val="28"/>
          <w:lang w:val="uk-UA"/>
        </w:rPr>
        <w:t xml:space="preserve"> </w:t>
      </w:r>
      <w:r w:rsidR="00BC57FF">
        <w:rPr>
          <w:rFonts w:ascii="Times New Roman" w:hAnsi="Times New Roman"/>
          <w:sz w:val="28"/>
          <w:szCs w:val="28"/>
          <w:lang w:val="uk-UA"/>
        </w:rPr>
        <w:t>А</w:t>
      </w:r>
      <w:r w:rsidR="00642595" w:rsidRPr="002F7000">
        <w:rPr>
          <w:rFonts w:ascii="Times New Roman" w:hAnsi="Times New Roman"/>
          <w:sz w:val="28"/>
          <w:szCs w:val="28"/>
          <w:lang w:val="uk-UA"/>
        </w:rPr>
        <w:t xml:space="preserve">зербайджан, </w:t>
      </w:r>
      <w:r w:rsidR="00BC57FF">
        <w:rPr>
          <w:rFonts w:ascii="Times New Roman" w:hAnsi="Times New Roman"/>
          <w:sz w:val="28"/>
          <w:szCs w:val="28"/>
          <w:lang w:val="uk-UA"/>
        </w:rPr>
        <w:t>А</w:t>
      </w:r>
      <w:r w:rsidR="00642595" w:rsidRPr="002F7000">
        <w:rPr>
          <w:rFonts w:ascii="Times New Roman" w:hAnsi="Times New Roman"/>
          <w:sz w:val="28"/>
          <w:szCs w:val="28"/>
          <w:lang w:val="uk-UA"/>
        </w:rPr>
        <w:t xml:space="preserve">лбанія, Болгарія, </w:t>
      </w:r>
      <w:r w:rsidR="00BC57FF">
        <w:rPr>
          <w:rFonts w:ascii="Times New Roman" w:hAnsi="Times New Roman"/>
          <w:sz w:val="28"/>
          <w:szCs w:val="28"/>
          <w:lang w:val="uk-UA"/>
        </w:rPr>
        <w:t>Г</w:t>
      </w:r>
      <w:r w:rsidR="00642595" w:rsidRPr="002F7000">
        <w:rPr>
          <w:rFonts w:ascii="Times New Roman" w:hAnsi="Times New Roman"/>
          <w:sz w:val="28"/>
          <w:szCs w:val="28"/>
          <w:lang w:val="uk-UA"/>
        </w:rPr>
        <w:t xml:space="preserve">реція, </w:t>
      </w:r>
      <w:r w:rsidR="00BC57FF">
        <w:rPr>
          <w:rFonts w:ascii="Times New Roman" w:hAnsi="Times New Roman"/>
          <w:sz w:val="28"/>
          <w:szCs w:val="28"/>
          <w:lang w:val="uk-UA"/>
        </w:rPr>
        <w:t>Г</w:t>
      </w:r>
      <w:r w:rsidR="00642595" w:rsidRPr="002F7000">
        <w:rPr>
          <w:rFonts w:ascii="Times New Roman" w:hAnsi="Times New Roman"/>
          <w:sz w:val="28"/>
          <w:szCs w:val="28"/>
          <w:lang w:val="uk-UA"/>
        </w:rPr>
        <w:t xml:space="preserve">рузія, Молдова, </w:t>
      </w:r>
      <w:r w:rsidR="00BC57FF">
        <w:rPr>
          <w:rFonts w:ascii="Times New Roman" w:hAnsi="Times New Roman"/>
          <w:sz w:val="28"/>
          <w:szCs w:val="28"/>
          <w:lang w:val="uk-UA"/>
        </w:rPr>
        <w:t>Р</w:t>
      </w:r>
      <w:r w:rsidR="00642595" w:rsidRPr="002F7000">
        <w:rPr>
          <w:rFonts w:ascii="Times New Roman" w:hAnsi="Times New Roman"/>
          <w:sz w:val="28"/>
          <w:szCs w:val="28"/>
          <w:lang w:val="uk-UA"/>
        </w:rPr>
        <w:t xml:space="preserve">осійська Федерація, </w:t>
      </w:r>
      <w:r w:rsidR="00BC57FF">
        <w:rPr>
          <w:rFonts w:ascii="Times New Roman" w:hAnsi="Times New Roman"/>
          <w:sz w:val="28"/>
          <w:szCs w:val="28"/>
          <w:lang w:val="uk-UA"/>
        </w:rPr>
        <w:t>Р</w:t>
      </w:r>
      <w:r w:rsidR="00642595" w:rsidRPr="002F7000">
        <w:rPr>
          <w:rFonts w:ascii="Times New Roman" w:hAnsi="Times New Roman"/>
          <w:sz w:val="28"/>
          <w:szCs w:val="28"/>
          <w:lang w:val="uk-UA"/>
        </w:rPr>
        <w:t xml:space="preserve">умунія, </w:t>
      </w:r>
      <w:r w:rsidR="00BC57FF">
        <w:rPr>
          <w:rFonts w:ascii="Times New Roman" w:hAnsi="Times New Roman"/>
          <w:sz w:val="28"/>
          <w:szCs w:val="28"/>
          <w:lang w:val="uk-UA"/>
        </w:rPr>
        <w:t>С</w:t>
      </w:r>
      <w:r w:rsidR="00642595" w:rsidRPr="002F7000">
        <w:rPr>
          <w:rFonts w:ascii="Times New Roman" w:hAnsi="Times New Roman"/>
          <w:sz w:val="28"/>
          <w:szCs w:val="28"/>
          <w:lang w:val="uk-UA"/>
        </w:rPr>
        <w:t xml:space="preserve">ербія, </w:t>
      </w:r>
      <w:r w:rsidR="00BC57FF">
        <w:rPr>
          <w:rFonts w:ascii="Times New Roman" w:hAnsi="Times New Roman"/>
          <w:sz w:val="28"/>
          <w:szCs w:val="28"/>
          <w:lang w:val="uk-UA"/>
        </w:rPr>
        <w:t>Т</w:t>
      </w:r>
      <w:r w:rsidR="000B3E92">
        <w:rPr>
          <w:rFonts w:ascii="Times New Roman" w:hAnsi="Times New Roman"/>
          <w:sz w:val="28"/>
          <w:szCs w:val="28"/>
          <w:lang w:val="uk-UA"/>
        </w:rPr>
        <w:t>уреччина. Україна представлена</w:t>
      </w:r>
      <w:r w:rsidR="00642595" w:rsidRPr="002F7000">
        <w:rPr>
          <w:rFonts w:ascii="Times New Roman" w:hAnsi="Times New Roman"/>
          <w:sz w:val="28"/>
          <w:szCs w:val="28"/>
          <w:lang w:val="uk-UA"/>
        </w:rPr>
        <w:t xml:space="preserve"> </w:t>
      </w:r>
      <w:r w:rsidR="000B3E92">
        <w:rPr>
          <w:rFonts w:ascii="Times New Roman" w:hAnsi="Times New Roman"/>
          <w:sz w:val="28"/>
          <w:szCs w:val="28"/>
          <w:lang w:val="uk-UA"/>
        </w:rPr>
        <w:t>О</w:t>
      </w:r>
      <w:r w:rsidR="00642595" w:rsidRPr="002F7000">
        <w:rPr>
          <w:rFonts w:ascii="Times New Roman" w:hAnsi="Times New Roman"/>
          <w:sz w:val="28"/>
          <w:szCs w:val="28"/>
          <w:lang w:val="uk-UA"/>
        </w:rPr>
        <w:t>деськ</w:t>
      </w:r>
      <w:r w:rsidR="000B3E92">
        <w:rPr>
          <w:rFonts w:ascii="Times New Roman" w:hAnsi="Times New Roman"/>
          <w:sz w:val="28"/>
          <w:szCs w:val="28"/>
          <w:lang w:val="uk-UA"/>
        </w:rPr>
        <w:t>ою</w:t>
      </w:r>
      <w:r w:rsidR="00642595" w:rsidRPr="002F7000">
        <w:rPr>
          <w:rFonts w:ascii="Times New Roman" w:hAnsi="Times New Roman"/>
          <w:sz w:val="28"/>
          <w:szCs w:val="28"/>
          <w:lang w:val="uk-UA"/>
        </w:rPr>
        <w:t>, Миколаївськ</w:t>
      </w:r>
      <w:r w:rsidR="000B3E92">
        <w:rPr>
          <w:rFonts w:ascii="Times New Roman" w:hAnsi="Times New Roman"/>
          <w:sz w:val="28"/>
          <w:szCs w:val="28"/>
          <w:lang w:val="uk-UA"/>
        </w:rPr>
        <w:t>ою</w:t>
      </w:r>
      <w:r w:rsidR="00642595" w:rsidRPr="002F7000">
        <w:rPr>
          <w:rFonts w:ascii="Times New Roman" w:hAnsi="Times New Roman"/>
          <w:sz w:val="28"/>
          <w:szCs w:val="28"/>
          <w:lang w:val="uk-UA"/>
        </w:rPr>
        <w:t>,</w:t>
      </w:r>
      <w:r w:rsidR="000B3E92">
        <w:rPr>
          <w:rFonts w:ascii="Times New Roman" w:hAnsi="Times New Roman"/>
          <w:sz w:val="28"/>
          <w:szCs w:val="28"/>
          <w:lang w:val="uk-UA"/>
        </w:rPr>
        <w:t>Х</w:t>
      </w:r>
      <w:r w:rsidR="00642595" w:rsidRPr="002F7000">
        <w:rPr>
          <w:rFonts w:ascii="Times New Roman" w:hAnsi="Times New Roman"/>
          <w:sz w:val="28"/>
          <w:szCs w:val="28"/>
          <w:lang w:val="uk-UA"/>
        </w:rPr>
        <w:t>ерсонськ</w:t>
      </w:r>
      <w:r w:rsidR="000B3E92">
        <w:rPr>
          <w:rFonts w:ascii="Times New Roman" w:hAnsi="Times New Roman"/>
          <w:sz w:val="28"/>
          <w:szCs w:val="28"/>
          <w:lang w:val="uk-UA"/>
        </w:rPr>
        <w:t>ою</w:t>
      </w:r>
      <w:r w:rsidR="00642595" w:rsidRPr="002F7000">
        <w:rPr>
          <w:rFonts w:ascii="Times New Roman" w:hAnsi="Times New Roman"/>
          <w:sz w:val="28"/>
          <w:szCs w:val="28"/>
          <w:lang w:val="uk-UA"/>
        </w:rPr>
        <w:t>, Запорізьк</w:t>
      </w:r>
      <w:r w:rsidR="000B3E92">
        <w:rPr>
          <w:rFonts w:ascii="Times New Roman" w:hAnsi="Times New Roman"/>
          <w:sz w:val="28"/>
          <w:szCs w:val="28"/>
          <w:lang w:val="uk-UA"/>
        </w:rPr>
        <w:t>ою, Д</w:t>
      </w:r>
      <w:r w:rsidR="00642595" w:rsidRPr="002F7000">
        <w:rPr>
          <w:rFonts w:ascii="Times New Roman" w:hAnsi="Times New Roman"/>
          <w:sz w:val="28"/>
          <w:szCs w:val="28"/>
          <w:lang w:val="uk-UA"/>
        </w:rPr>
        <w:t>онецьк</w:t>
      </w:r>
      <w:r w:rsidR="000B3E92">
        <w:rPr>
          <w:rFonts w:ascii="Times New Roman" w:hAnsi="Times New Roman"/>
          <w:sz w:val="28"/>
          <w:szCs w:val="28"/>
          <w:lang w:val="uk-UA"/>
        </w:rPr>
        <w:t>ою</w:t>
      </w:r>
      <w:r w:rsidR="00642595" w:rsidRPr="002F7000">
        <w:rPr>
          <w:rFonts w:ascii="Times New Roman" w:hAnsi="Times New Roman"/>
          <w:sz w:val="28"/>
          <w:szCs w:val="28"/>
          <w:lang w:val="uk-UA"/>
        </w:rPr>
        <w:t xml:space="preserve"> област</w:t>
      </w:r>
      <w:r w:rsidR="000B3E92">
        <w:rPr>
          <w:rFonts w:ascii="Times New Roman" w:hAnsi="Times New Roman"/>
          <w:sz w:val="28"/>
          <w:szCs w:val="28"/>
          <w:lang w:val="uk-UA"/>
        </w:rPr>
        <w:t xml:space="preserve">ями та АР Крим. </w:t>
      </w:r>
      <w:r w:rsidR="00642595" w:rsidRPr="002F7000">
        <w:rPr>
          <w:rFonts w:ascii="Times New Roman" w:hAnsi="Times New Roman"/>
          <w:sz w:val="28"/>
          <w:szCs w:val="28"/>
          <w:lang w:val="uk-UA"/>
        </w:rPr>
        <w:t>Мет</w:t>
      </w:r>
      <w:r w:rsidR="000B3E92">
        <w:rPr>
          <w:rFonts w:ascii="Times New Roman" w:hAnsi="Times New Roman"/>
          <w:sz w:val="28"/>
          <w:szCs w:val="28"/>
          <w:lang w:val="uk-UA"/>
        </w:rPr>
        <w:t>ою</w:t>
      </w:r>
      <w:r w:rsidR="00642595" w:rsidRPr="002F7000">
        <w:rPr>
          <w:rFonts w:ascii="Times New Roman" w:hAnsi="Times New Roman"/>
          <w:sz w:val="28"/>
          <w:szCs w:val="28"/>
          <w:lang w:val="uk-UA"/>
        </w:rPr>
        <w:t xml:space="preserve"> створення </w:t>
      </w:r>
      <w:r w:rsidR="000B3E92">
        <w:rPr>
          <w:rFonts w:ascii="Times New Roman" w:hAnsi="Times New Roman"/>
          <w:sz w:val="28"/>
          <w:szCs w:val="28"/>
          <w:lang w:val="uk-UA"/>
        </w:rPr>
        <w:t>єврорегіону було</w:t>
      </w:r>
      <w:r w:rsidR="00642595" w:rsidRPr="002F7000">
        <w:rPr>
          <w:rFonts w:ascii="Times New Roman" w:hAnsi="Times New Roman"/>
          <w:sz w:val="28"/>
          <w:szCs w:val="28"/>
          <w:lang w:val="uk-UA"/>
        </w:rPr>
        <w:t xml:space="preserve"> сприя</w:t>
      </w:r>
      <w:r w:rsidR="000B3E92">
        <w:rPr>
          <w:rFonts w:ascii="Times New Roman" w:hAnsi="Times New Roman"/>
          <w:sz w:val="28"/>
          <w:szCs w:val="28"/>
          <w:lang w:val="uk-UA"/>
        </w:rPr>
        <w:t>ння</w:t>
      </w:r>
      <w:r w:rsidR="00642595" w:rsidRPr="002F7000">
        <w:rPr>
          <w:rFonts w:ascii="Times New Roman" w:hAnsi="Times New Roman"/>
          <w:sz w:val="28"/>
          <w:szCs w:val="28"/>
          <w:lang w:val="uk-UA"/>
        </w:rPr>
        <w:t xml:space="preserve"> співпраці між регіонами і мун</w:t>
      </w:r>
      <w:r w:rsidR="000B3E92">
        <w:rPr>
          <w:rFonts w:ascii="Times New Roman" w:hAnsi="Times New Roman"/>
          <w:sz w:val="28"/>
          <w:szCs w:val="28"/>
          <w:lang w:val="uk-UA"/>
        </w:rPr>
        <w:t xml:space="preserve">іципалітетами країн Чорноморського басейну. </w:t>
      </w:r>
      <w:r w:rsidR="000B3E92" w:rsidRPr="000B3E92">
        <w:rPr>
          <w:rFonts w:ascii="Times New Roman" w:hAnsi="Times New Roman"/>
          <w:sz w:val="28"/>
          <w:szCs w:val="28"/>
          <w:lang w:val="uk-UA"/>
        </w:rPr>
        <w:t xml:space="preserve">Проекти єврорегіону </w:t>
      </w:r>
      <w:r w:rsidR="000B3E92">
        <w:rPr>
          <w:rFonts w:ascii="Times New Roman" w:hAnsi="Times New Roman"/>
          <w:sz w:val="28"/>
          <w:szCs w:val="28"/>
          <w:lang w:val="uk-UA"/>
        </w:rPr>
        <w:t xml:space="preserve">були </w:t>
      </w:r>
      <w:r w:rsidR="000B3E92" w:rsidRPr="000B3E92">
        <w:rPr>
          <w:rFonts w:ascii="Times New Roman" w:hAnsi="Times New Roman"/>
          <w:sz w:val="28"/>
          <w:szCs w:val="28"/>
          <w:lang w:val="uk-UA"/>
        </w:rPr>
        <w:t xml:space="preserve">спрямовані на співпрацю в економічній, соціальній, </w:t>
      </w:r>
      <w:r w:rsidR="000B3E92">
        <w:rPr>
          <w:rFonts w:ascii="Times New Roman" w:hAnsi="Times New Roman"/>
          <w:sz w:val="28"/>
          <w:szCs w:val="28"/>
          <w:lang w:val="uk-UA"/>
        </w:rPr>
        <w:t xml:space="preserve">туристичній та </w:t>
      </w:r>
      <w:r w:rsidR="000B3E92" w:rsidRPr="000B3E92">
        <w:rPr>
          <w:rFonts w:ascii="Times New Roman" w:hAnsi="Times New Roman"/>
          <w:sz w:val="28"/>
          <w:szCs w:val="28"/>
          <w:lang w:val="uk-UA"/>
        </w:rPr>
        <w:t>куль</w:t>
      </w:r>
      <w:r w:rsidR="000B3E92">
        <w:rPr>
          <w:rFonts w:ascii="Times New Roman" w:hAnsi="Times New Roman"/>
          <w:sz w:val="28"/>
          <w:szCs w:val="28"/>
          <w:lang w:val="uk-UA"/>
        </w:rPr>
        <w:t xml:space="preserve">турній сферах. </w:t>
      </w:r>
      <w:r w:rsidR="00814DA1">
        <w:rPr>
          <w:rFonts w:ascii="Times New Roman" w:hAnsi="Times New Roman"/>
          <w:sz w:val="28"/>
          <w:szCs w:val="28"/>
          <w:lang w:val="uk-UA"/>
        </w:rPr>
        <w:t>Активно єврорегіон</w:t>
      </w:r>
      <w:r w:rsidR="00814DA1" w:rsidRPr="00814DA1">
        <w:rPr>
          <w:rFonts w:ascii="Times New Roman" w:hAnsi="Times New Roman"/>
          <w:sz w:val="28"/>
          <w:szCs w:val="28"/>
          <w:lang w:val="uk-UA"/>
        </w:rPr>
        <w:t xml:space="preserve"> запрацював з 2008</w:t>
      </w:r>
      <w:r w:rsidR="00814DA1">
        <w:rPr>
          <w:rFonts w:ascii="Times New Roman" w:hAnsi="Times New Roman"/>
          <w:sz w:val="28"/>
          <w:szCs w:val="28"/>
          <w:lang w:val="uk-UA"/>
        </w:rPr>
        <w:t xml:space="preserve"> р.</w:t>
      </w:r>
      <w:r w:rsidR="002F3603" w:rsidRPr="007F6BAC">
        <w:rPr>
          <w:rFonts w:ascii="Times New Roman" w:hAnsi="Times New Roman"/>
          <w:iCs/>
          <w:sz w:val="28"/>
          <w:szCs w:val="28"/>
          <w:lang w:val="uk-UA"/>
        </w:rPr>
        <w:t xml:space="preserve"> </w:t>
      </w:r>
      <w:r w:rsidR="002F3603" w:rsidRPr="002F7000">
        <w:rPr>
          <w:rFonts w:ascii="Times New Roman" w:hAnsi="Times New Roman"/>
          <w:iCs/>
          <w:sz w:val="28"/>
          <w:szCs w:val="28"/>
          <w:lang w:val="uk-UA"/>
        </w:rPr>
        <w:t>[</w:t>
      </w:r>
      <w:r w:rsidR="002F3603">
        <w:rPr>
          <w:rFonts w:ascii="Times New Roman" w:hAnsi="Times New Roman"/>
          <w:iCs/>
          <w:sz w:val="28"/>
          <w:szCs w:val="28"/>
          <w:lang w:val="uk-UA"/>
        </w:rPr>
        <w:t>69</w:t>
      </w:r>
      <w:r w:rsidR="002F3603" w:rsidRPr="002F7000">
        <w:rPr>
          <w:rFonts w:ascii="Times New Roman" w:hAnsi="Times New Roman"/>
          <w:iCs/>
          <w:sz w:val="28"/>
          <w:szCs w:val="28"/>
          <w:lang w:val="uk-UA"/>
        </w:rPr>
        <w:t>]</w:t>
      </w:r>
      <w:r w:rsidR="002F3603">
        <w:rPr>
          <w:rFonts w:ascii="Times New Roman" w:hAnsi="Times New Roman"/>
          <w:sz w:val="28"/>
          <w:szCs w:val="28"/>
          <w:lang w:val="uk-UA"/>
        </w:rPr>
        <w:t>.</w:t>
      </w:r>
      <w:r w:rsidR="00814DA1">
        <w:rPr>
          <w:rFonts w:ascii="Times New Roman" w:hAnsi="Times New Roman"/>
          <w:sz w:val="28"/>
          <w:szCs w:val="28"/>
          <w:lang w:val="uk-UA"/>
        </w:rPr>
        <w:t xml:space="preserve"> Основною проблемою в діяльності єврорегіону стали невідповідність цілей країн-учасниць регіону та недостатнє його фінансування, лише 17,</w:t>
      </w:r>
      <w:r w:rsidR="00814DA1" w:rsidRPr="000B3E92">
        <w:rPr>
          <w:rFonts w:ascii="Times New Roman" w:hAnsi="Times New Roman"/>
          <w:sz w:val="28"/>
          <w:szCs w:val="28"/>
          <w:lang w:val="uk-UA"/>
        </w:rPr>
        <w:t xml:space="preserve">3 млн. євро, </w:t>
      </w:r>
      <w:r w:rsidR="00814DA1">
        <w:rPr>
          <w:rFonts w:ascii="Times New Roman" w:hAnsi="Times New Roman"/>
          <w:sz w:val="28"/>
          <w:szCs w:val="28"/>
          <w:lang w:val="uk-UA"/>
        </w:rPr>
        <w:t xml:space="preserve">як </w:t>
      </w:r>
      <w:r w:rsidR="00814DA1" w:rsidRPr="000B3E92">
        <w:rPr>
          <w:rFonts w:ascii="Times New Roman" w:hAnsi="Times New Roman"/>
          <w:sz w:val="28"/>
          <w:szCs w:val="28"/>
          <w:lang w:val="uk-UA"/>
        </w:rPr>
        <w:t>для такого перспективного</w:t>
      </w:r>
      <w:r w:rsidR="00814DA1">
        <w:rPr>
          <w:rFonts w:ascii="Times New Roman" w:hAnsi="Times New Roman"/>
          <w:sz w:val="28"/>
          <w:szCs w:val="28"/>
          <w:lang w:val="uk-UA"/>
        </w:rPr>
        <w:t xml:space="preserve"> і</w:t>
      </w:r>
      <w:r w:rsidR="00814DA1" w:rsidRPr="000B3E92">
        <w:rPr>
          <w:rFonts w:ascii="Times New Roman" w:hAnsi="Times New Roman"/>
          <w:sz w:val="28"/>
          <w:szCs w:val="28"/>
          <w:lang w:val="uk-UA"/>
        </w:rPr>
        <w:t xml:space="preserve"> динамічного і регіону.</w:t>
      </w:r>
      <w:r w:rsidR="00814DA1">
        <w:rPr>
          <w:rFonts w:ascii="Times New Roman" w:hAnsi="Times New Roman"/>
          <w:sz w:val="28"/>
          <w:szCs w:val="28"/>
          <w:lang w:val="uk-UA"/>
        </w:rPr>
        <w:t xml:space="preserve"> Як і у випадну єврорегіонів на східному кордоні, </w:t>
      </w:r>
      <w:r w:rsidR="00814DA1" w:rsidRPr="000B3E92">
        <w:rPr>
          <w:rFonts w:ascii="Times New Roman" w:hAnsi="Times New Roman"/>
          <w:sz w:val="28"/>
          <w:szCs w:val="28"/>
          <w:lang w:val="uk-UA"/>
        </w:rPr>
        <w:t>агресивн</w:t>
      </w:r>
      <w:r w:rsidR="00814DA1">
        <w:rPr>
          <w:rFonts w:ascii="Times New Roman" w:hAnsi="Times New Roman"/>
          <w:sz w:val="28"/>
          <w:szCs w:val="28"/>
          <w:lang w:val="uk-UA"/>
        </w:rPr>
        <w:t xml:space="preserve">а </w:t>
      </w:r>
      <w:r w:rsidR="00814DA1" w:rsidRPr="000B3E92">
        <w:rPr>
          <w:rFonts w:ascii="Times New Roman" w:hAnsi="Times New Roman"/>
          <w:sz w:val="28"/>
          <w:szCs w:val="28"/>
          <w:lang w:val="uk-UA"/>
        </w:rPr>
        <w:t>політик</w:t>
      </w:r>
      <w:r w:rsidR="00814DA1">
        <w:rPr>
          <w:rFonts w:ascii="Times New Roman" w:hAnsi="Times New Roman"/>
          <w:sz w:val="28"/>
          <w:szCs w:val="28"/>
          <w:lang w:val="uk-UA"/>
        </w:rPr>
        <w:t>а Росії</w:t>
      </w:r>
      <w:r w:rsidR="00814DA1" w:rsidRPr="000B3E92">
        <w:rPr>
          <w:rFonts w:ascii="Times New Roman" w:hAnsi="Times New Roman"/>
          <w:sz w:val="28"/>
          <w:szCs w:val="28"/>
          <w:lang w:val="uk-UA"/>
        </w:rPr>
        <w:t xml:space="preserve"> стосов</w:t>
      </w:r>
      <w:r w:rsidR="00814DA1">
        <w:rPr>
          <w:rFonts w:ascii="Times New Roman" w:hAnsi="Times New Roman"/>
          <w:sz w:val="28"/>
          <w:szCs w:val="28"/>
          <w:lang w:val="uk-UA"/>
        </w:rPr>
        <w:t xml:space="preserve">но регіональних ініціатив країн інших країн, </w:t>
      </w:r>
      <w:r w:rsidR="00814DA1" w:rsidRPr="000B3E92">
        <w:rPr>
          <w:rFonts w:ascii="Times New Roman" w:hAnsi="Times New Roman"/>
          <w:sz w:val="28"/>
          <w:szCs w:val="28"/>
          <w:lang w:val="uk-UA"/>
        </w:rPr>
        <w:t>спричи</w:t>
      </w:r>
      <w:r w:rsidR="00814DA1">
        <w:rPr>
          <w:rFonts w:ascii="Times New Roman" w:hAnsi="Times New Roman"/>
          <w:sz w:val="28"/>
          <w:szCs w:val="28"/>
          <w:lang w:val="uk-UA"/>
        </w:rPr>
        <w:t xml:space="preserve">нила напруження </w:t>
      </w:r>
      <w:r w:rsidR="007F6BAC">
        <w:rPr>
          <w:rFonts w:ascii="Times New Roman" w:hAnsi="Times New Roman"/>
          <w:sz w:val="28"/>
          <w:szCs w:val="28"/>
          <w:lang w:val="uk-UA"/>
        </w:rPr>
        <w:t xml:space="preserve">в стосунках країн-учасниць. </w:t>
      </w:r>
      <w:r w:rsidR="007F6BAC" w:rsidRPr="007F6BAC">
        <w:rPr>
          <w:rFonts w:ascii="Times New Roman" w:hAnsi="Times New Roman"/>
          <w:sz w:val="28"/>
          <w:szCs w:val="28"/>
          <w:lang w:val="uk-UA"/>
        </w:rPr>
        <w:t>З воєнно-політичних причин</w:t>
      </w:r>
      <w:r w:rsidR="00B81191">
        <w:rPr>
          <w:rFonts w:ascii="Times New Roman" w:hAnsi="Times New Roman"/>
          <w:sz w:val="28"/>
          <w:szCs w:val="28"/>
          <w:lang w:val="uk-UA"/>
        </w:rPr>
        <w:t xml:space="preserve">, починаючи з </w:t>
      </w:r>
      <w:r w:rsidR="007F6BAC" w:rsidRPr="007F6BAC">
        <w:rPr>
          <w:rFonts w:ascii="Times New Roman" w:hAnsi="Times New Roman"/>
          <w:sz w:val="28"/>
          <w:szCs w:val="28"/>
          <w:lang w:val="uk-UA"/>
        </w:rPr>
        <w:t>201</w:t>
      </w:r>
      <w:r w:rsidR="00B81191">
        <w:rPr>
          <w:rFonts w:ascii="Times New Roman" w:hAnsi="Times New Roman"/>
          <w:sz w:val="28"/>
          <w:szCs w:val="28"/>
          <w:lang w:val="uk-UA"/>
        </w:rPr>
        <w:t>4</w:t>
      </w:r>
      <w:r w:rsidR="007F6BAC" w:rsidRPr="007F6BAC">
        <w:rPr>
          <w:rFonts w:ascii="Times New Roman" w:hAnsi="Times New Roman"/>
          <w:sz w:val="28"/>
          <w:szCs w:val="28"/>
          <w:lang w:val="uk-UA"/>
        </w:rPr>
        <w:t xml:space="preserve"> р.</w:t>
      </w:r>
      <w:r w:rsidR="007F6BAC">
        <w:rPr>
          <w:rFonts w:ascii="Times New Roman" w:hAnsi="Times New Roman"/>
          <w:sz w:val="28"/>
          <w:szCs w:val="28"/>
          <w:lang w:val="uk-UA"/>
        </w:rPr>
        <w:t xml:space="preserve"> </w:t>
      </w:r>
      <w:r w:rsidR="00B81191" w:rsidRPr="007F6BAC">
        <w:rPr>
          <w:rFonts w:ascii="Times New Roman" w:hAnsi="Times New Roman"/>
          <w:sz w:val="28"/>
          <w:szCs w:val="28"/>
          <w:lang w:val="uk-UA"/>
        </w:rPr>
        <w:t xml:space="preserve">особливої активності з української сторони в рамках </w:t>
      </w:r>
      <w:r w:rsidR="007F6BAC" w:rsidRPr="007F6BAC">
        <w:rPr>
          <w:rFonts w:ascii="Times New Roman" w:hAnsi="Times New Roman"/>
          <w:sz w:val="28"/>
          <w:szCs w:val="28"/>
          <w:lang w:val="uk-UA"/>
        </w:rPr>
        <w:t>«Чорноморськ</w:t>
      </w:r>
      <w:r w:rsidR="007F6BAC">
        <w:rPr>
          <w:rFonts w:ascii="Times New Roman" w:hAnsi="Times New Roman"/>
          <w:sz w:val="28"/>
          <w:szCs w:val="28"/>
          <w:lang w:val="uk-UA"/>
        </w:rPr>
        <w:t>ому</w:t>
      </w:r>
      <w:r w:rsidR="007F6BAC" w:rsidRPr="007F6BAC">
        <w:rPr>
          <w:rFonts w:ascii="Times New Roman" w:hAnsi="Times New Roman"/>
          <w:sz w:val="28"/>
          <w:szCs w:val="28"/>
          <w:lang w:val="uk-UA"/>
        </w:rPr>
        <w:t xml:space="preserve">» </w:t>
      </w:r>
      <w:r w:rsidR="007F6BAC">
        <w:rPr>
          <w:rFonts w:ascii="Times New Roman" w:hAnsi="Times New Roman"/>
          <w:sz w:val="28"/>
          <w:szCs w:val="28"/>
          <w:lang w:val="uk-UA"/>
        </w:rPr>
        <w:t>єврорегіон</w:t>
      </w:r>
      <w:r w:rsidR="00B81191">
        <w:rPr>
          <w:rFonts w:ascii="Times New Roman" w:hAnsi="Times New Roman"/>
          <w:sz w:val="28"/>
          <w:szCs w:val="28"/>
          <w:lang w:val="uk-UA"/>
        </w:rPr>
        <w:t>у</w:t>
      </w:r>
      <w:r w:rsidR="007F6BAC" w:rsidRPr="007F6BAC">
        <w:rPr>
          <w:rFonts w:ascii="Times New Roman" w:hAnsi="Times New Roman"/>
          <w:sz w:val="28"/>
          <w:szCs w:val="28"/>
          <w:lang w:val="uk-UA"/>
        </w:rPr>
        <w:t xml:space="preserve">, не спостерігається. </w:t>
      </w:r>
      <w:r w:rsidR="00A75D83">
        <w:rPr>
          <w:rFonts w:ascii="Times New Roman" w:hAnsi="Times New Roman"/>
          <w:sz w:val="28"/>
          <w:szCs w:val="28"/>
          <w:lang w:val="uk-UA"/>
        </w:rPr>
        <w:t>Наразі</w:t>
      </w:r>
      <w:r w:rsidR="007F6BAC" w:rsidRPr="007F6BAC">
        <w:rPr>
          <w:rFonts w:ascii="Times New Roman" w:hAnsi="Times New Roman"/>
          <w:sz w:val="28"/>
          <w:szCs w:val="28"/>
          <w:lang w:val="uk-UA"/>
        </w:rPr>
        <w:t xml:space="preserve"> Україна перебуває в ньому у якості </w:t>
      </w:r>
      <w:r w:rsidR="00A75D83">
        <w:rPr>
          <w:rFonts w:ascii="Times New Roman" w:hAnsi="Times New Roman"/>
          <w:sz w:val="28"/>
          <w:szCs w:val="28"/>
          <w:lang w:val="uk-UA"/>
        </w:rPr>
        <w:t>спостерігача</w:t>
      </w:r>
      <w:r w:rsidR="007F6BAC" w:rsidRPr="007F6BAC">
        <w:rPr>
          <w:rFonts w:ascii="Times New Roman" w:hAnsi="Times New Roman"/>
          <w:iCs/>
          <w:sz w:val="28"/>
          <w:szCs w:val="28"/>
          <w:lang w:val="uk-UA"/>
        </w:rPr>
        <w:t xml:space="preserve"> </w:t>
      </w:r>
      <w:r w:rsidR="007F6BAC" w:rsidRPr="002F7000">
        <w:rPr>
          <w:rFonts w:ascii="Times New Roman" w:hAnsi="Times New Roman"/>
          <w:iCs/>
          <w:sz w:val="28"/>
          <w:szCs w:val="28"/>
          <w:lang w:val="uk-UA"/>
        </w:rPr>
        <w:t>[</w:t>
      </w:r>
      <w:r w:rsidR="007F6BAC">
        <w:rPr>
          <w:rFonts w:ascii="Times New Roman" w:hAnsi="Times New Roman"/>
          <w:iCs/>
          <w:sz w:val="28"/>
          <w:szCs w:val="28"/>
          <w:lang w:val="uk-UA"/>
        </w:rPr>
        <w:t>6</w:t>
      </w:r>
      <w:r w:rsidR="002F3603">
        <w:rPr>
          <w:rFonts w:ascii="Times New Roman" w:hAnsi="Times New Roman"/>
          <w:iCs/>
          <w:sz w:val="28"/>
          <w:szCs w:val="28"/>
          <w:lang w:val="uk-UA"/>
        </w:rPr>
        <w:t>9</w:t>
      </w:r>
      <w:r w:rsidR="007F6BAC" w:rsidRPr="002F7000">
        <w:rPr>
          <w:rFonts w:ascii="Times New Roman" w:hAnsi="Times New Roman"/>
          <w:iCs/>
          <w:sz w:val="28"/>
          <w:szCs w:val="28"/>
          <w:lang w:val="uk-UA"/>
        </w:rPr>
        <w:t>]</w:t>
      </w:r>
      <w:r w:rsidR="007F6BAC">
        <w:rPr>
          <w:rFonts w:ascii="Times New Roman" w:hAnsi="Times New Roman"/>
          <w:sz w:val="28"/>
          <w:szCs w:val="28"/>
          <w:lang w:val="uk-UA"/>
        </w:rPr>
        <w:t xml:space="preserve">. </w:t>
      </w:r>
    </w:p>
    <w:p w:rsidR="00D44EB0" w:rsidRDefault="00D44EB0" w:rsidP="00B81191">
      <w:pPr>
        <w:pStyle w:val="ae"/>
        <w:ind w:firstLine="709"/>
        <w:jc w:val="both"/>
        <w:rPr>
          <w:rFonts w:ascii="Times New Roman" w:hAnsi="Times New Roman"/>
          <w:sz w:val="28"/>
          <w:szCs w:val="28"/>
          <w:lang w:val="uk-UA"/>
        </w:rPr>
      </w:pPr>
      <w:r w:rsidRPr="002F7000">
        <w:rPr>
          <w:rFonts w:ascii="Times New Roman" w:hAnsi="Times New Roman"/>
          <w:b/>
          <w:i/>
          <w:sz w:val="28"/>
          <w:szCs w:val="28"/>
          <w:lang w:val="uk-UA"/>
        </w:rPr>
        <w:lastRenderedPageBreak/>
        <w:t xml:space="preserve">Єврорегіон </w:t>
      </w:r>
      <w:r w:rsidRPr="002134B5">
        <w:rPr>
          <w:rFonts w:ascii="Times New Roman" w:hAnsi="Times New Roman"/>
          <w:b/>
          <w:i/>
          <w:sz w:val="28"/>
          <w:szCs w:val="28"/>
          <w:lang w:val="uk-UA"/>
        </w:rPr>
        <w:t>«Дністер»</w:t>
      </w:r>
      <w:r w:rsidR="00B81191">
        <w:rPr>
          <w:rFonts w:ascii="Times New Roman" w:hAnsi="Times New Roman"/>
          <w:b/>
          <w:i/>
          <w:sz w:val="28"/>
          <w:szCs w:val="28"/>
          <w:lang w:val="uk-UA"/>
        </w:rPr>
        <w:t xml:space="preserve"> </w:t>
      </w:r>
      <w:r w:rsidRPr="00D44EB0">
        <w:rPr>
          <w:rFonts w:ascii="Times New Roman" w:hAnsi="Times New Roman"/>
          <w:sz w:val="28"/>
          <w:szCs w:val="28"/>
          <w:lang w:val="uk-UA"/>
        </w:rPr>
        <w:t xml:space="preserve">Єврорегіон Дністер створено з метою поглиблення міжрегіональних зв’язків в економічній, торгівельній, науковій, освітній, культурній, спортивній та туристичній сферах прикордонних територій України та Республіки Молдова. </w:t>
      </w:r>
      <w:r w:rsidR="007671C8">
        <w:rPr>
          <w:rFonts w:ascii="Times New Roman" w:hAnsi="Times New Roman"/>
          <w:sz w:val="28"/>
          <w:szCs w:val="28"/>
          <w:lang w:val="uk-UA"/>
        </w:rPr>
        <w:t>«</w:t>
      </w:r>
      <w:r w:rsidRPr="00D44EB0">
        <w:rPr>
          <w:rFonts w:ascii="Times New Roman" w:hAnsi="Times New Roman"/>
          <w:sz w:val="28"/>
          <w:szCs w:val="28"/>
          <w:lang w:val="uk-UA"/>
        </w:rPr>
        <w:t xml:space="preserve">Діяльність єврорегіону спрямована на реалізацію проєктів та програм енергетичної безпеки, екологічного оздоровлення та збереження екосистеми басейну річки Дністер, запровадження заходів по скороченню рівня безробіття населення, залучення інвестицій у розвиток економічного потенціалу прикордонних регіонів країн-учасниць. </w:t>
      </w:r>
      <w:r w:rsidR="004B7E12">
        <w:rPr>
          <w:rFonts w:ascii="Times New Roman" w:hAnsi="Times New Roman"/>
          <w:sz w:val="28"/>
          <w:szCs w:val="28"/>
          <w:lang w:val="uk-UA"/>
        </w:rPr>
        <w:t>Розглядаються</w:t>
      </w:r>
      <w:r w:rsidRPr="00D44EB0">
        <w:rPr>
          <w:rFonts w:ascii="Times New Roman" w:hAnsi="Times New Roman"/>
          <w:sz w:val="28"/>
          <w:szCs w:val="28"/>
          <w:lang w:val="uk-UA"/>
        </w:rPr>
        <w:t xml:space="preserve"> можливості для розширення меж єврорегіону шляхом приєднання Кам’янського та Рибницького районів Придністров’я, що за сучасних геополітичних умов може стати однією з безпекових складових Європи</w:t>
      </w:r>
      <w:r w:rsidR="007671C8">
        <w:rPr>
          <w:rFonts w:ascii="Times New Roman" w:hAnsi="Times New Roman"/>
          <w:sz w:val="28"/>
          <w:szCs w:val="28"/>
          <w:lang w:val="uk-UA"/>
        </w:rPr>
        <w:t>»</w:t>
      </w:r>
      <w:r w:rsidR="006D0762">
        <w:rPr>
          <w:rFonts w:ascii="Times New Roman" w:hAnsi="Times New Roman"/>
          <w:sz w:val="28"/>
          <w:szCs w:val="28"/>
          <w:lang w:val="uk-UA"/>
        </w:rPr>
        <w:t xml:space="preserve"> [6</w:t>
      </w:r>
      <w:r w:rsidR="002F3603">
        <w:rPr>
          <w:rFonts w:ascii="Times New Roman" w:hAnsi="Times New Roman"/>
          <w:sz w:val="28"/>
          <w:szCs w:val="28"/>
          <w:lang w:val="uk-UA"/>
        </w:rPr>
        <w:t>9</w:t>
      </w:r>
      <w:r w:rsidR="006D0762">
        <w:rPr>
          <w:rFonts w:ascii="Times New Roman" w:hAnsi="Times New Roman"/>
          <w:sz w:val="28"/>
          <w:szCs w:val="28"/>
          <w:lang w:val="uk-UA"/>
        </w:rPr>
        <w:t>]</w:t>
      </w:r>
      <w:r w:rsidRPr="00D44EB0">
        <w:rPr>
          <w:rFonts w:ascii="Times New Roman" w:hAnsi="Times New Roman"/>
          <w:sz w:val="28"/>
          <w:szCs w:val="28"/>
          <w:lang w:val="uk-UA"/>
        </w:rPr>
        <w:t xml:space="preserve">. Якщо прослідити динаміку питомої ваги коштів, інвестованих Республікою Молдова в економіку Вінницької області в загальному обсязі прямих інвестицій (акціонерний капітал) з інших країн світу, то можна побачити їх позитивну динаміку з 0,12% у </w:t>
      </w:r>
      <w:r w:rsidR="00490A07">
        <w:rPr>
          <w:rFonts w:ascii="Times New Roman" w:hAnsi="Times New Roman"/>
          <w:sz w:val="28"/>
          <w:szCs w:val="28"/>
          <w:lang w:val="uk-UA"/>
        </w:rPr>
        <w:t>1</w:t>
      </w:r>
      <w:r w:rsidRPr="00D44EB0">
        <w:rPr>
          <w:rFonts w:ascii="Times New Roman" w:hAnsi="Times New Roman"/>
          <w:sz w:val="28"/>
          <w:szCs w:val="28"/>
          <w:lang w:val="uk-UA"/>
        </w:rPr>
        <w:t>0</w:t>
      </w:r>
      <w:r w:rsidR="00490A07">
        <w:rPr>
          <w:rFonts w:ascii="Times New Roman" w:hAnsi="Times New Roman"/>
          <w:sz w:val="28"/>
          <w:szCs w:val="28"/>
          <w:lang w:val="uk-UA"/>
        </w:rPr>
        <w:t>9</w:t>
      </w:r>
      <w:r w:rsidR="00B771B9">
        <w:rPr>
          <w:rFonts w:ascii="Times New Roman" w:hAnsi="Times New Roman"/>
          <w:sz w:val="28"/>
          <w:szCs w:val="28"/>
          <w:lang w:val="uk-UA"/>
        </w:rPr>
        <w:t>4</w:t>
      </w:r>
      <w:r w:rsidRPr="00D44EB0">
        <w:rPr>
          <w:rFonts w:ascii="Times New Roman" w:hAnsi="Times New Roman"/>
          <w:sz w:val="28"/>
          <w:szCs w:val="28"/>
          <w:lang w:val="uk-UA"/>
        </w:rPr>
        <w:t xml:space="preserve"> р. до 0,14% у 201</w:t>
      </w:r>
      <w:r w:rsidR="00490A07">
        <w:rPr>
          <w:rFonts w:ascii="Times New Roman" w:hAnsi="Times New Roman"/>
          <w:sz w:val="28"/>
          <w:szCs w:val="28"/>
          <w:lang w:val="uk-UA"/>
        </w:rPr>
        <w:t>4</w:t>
      </w:r>
      <w:r w:rsidRPr="00D44EB0">
        <w:rPr>
          <w:rFonts w:ascii="Times New Roman" w:hAnsi="Times New Roman"/>
          <w:sz w:val="28"/>
          <w:szCs w:val="28"/>
          <w:lang w:val="uk-UA"/>
        </w:rPr>
        <w:t xml:space="preserve"> р. [</w:t>
      </w:r>
      <w:r w:rsidR="002F3603">
        <w:rPr>
          <w:rFonts w:ascii="Times New Roman" w:hAnsi="Times New Roman"/>
          <w:sz w:val="28"/>
          <w:szCs w:val="28"/>
          <w:lang w:val="uk-UA"/>
        </w:rPr>
        <w:t>70</w:t>
      </w:r>
      <w:r w:rsidRPr="00D44EB0">
        <w:rPr>
          <w:rFonts w:ascii="Times New Roman" w:hAnsi="Times New Roman"/>
          <w:sz w:val="28"/>
          <w:szCs w:val="28"/>
          <w:lang w:val="uk-UA"/>
        </w:rPr>
        <w:t xml:space="preserve">]. Враховуючи, що безпекова складова </w:t>
      </w:r>
      <w:r w:rsidR="004B7E12">
        <w:rPr>
          <w:rFonts w:ascii="Times New Roman" w:hAnsi="Times New Roman"/>
          <w:sz w:val="28"/>
          <w:szCs w:val="28"/>
          <w:lang w:val="uk-UA"/>
        </w:rPr>
        <w:t xml:space="preserve">в Україні </w:t>
      </w:r>
      <w:r w:rsidRPr="00D44EB0">
        <w:rPr>
          <w:rFonts w:ascii="Times New Roman" w:hAnsi="Times New Roman"/>
          <w:sz w:val="28"/>
          <w:szCs w:val="28"/>
          <w:lang w:val="uk-UA"/>
        </w:rPr>
        <w:t>на сьогоднішні</w:t>
      </w:r>
      <w:r w:rsidR="004B7E12">
        <w:rPr>
          <w:rFonts w:ascii="Times New Roman" w:hAnsi="Times New Roman"/>
          <w:sz w:val="28"/>
          <w:szCs w:val="28"/>
          <w:lang w:val="uk-UA"/>
        </w:rPr>
        <w:t xml:space="preserve">й день </w:t>
      </w:r>
      <w:r w:rsidRPr="00D44EB0">
        <w:rPr>
          <w:rFonts w:ascii="Times New Roman" w:hAnsi="Times New Roman"/>
          <w:sz w:val="28"/>
          <w:szCs w:val="28"/>
          <w:lang w:val="uk-UA"/>
        </w:rPr>
        <w:t xml:space="preserve">являється визначальною для подальшого існування європейського суспільства, розвитку цього єврорегіону у майбутньому </w:t>
      </w:r>
      <w:r w:rsidR="004B7E12">
        <w:rPr>
          <w:rFonts w:ascii="Times New Roman" w:hAnsi="Times New Roman"/>
          <w:sz w:val="28"/>
          <w:szCs w:val="28"/>
          <w:lang w:val="uk-UA"/>
        </w:rPr>
        <w:t xml:space="preserve">варто приділити більшу увагу, в тому числі і в у туристичній діяльності. </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В області є велика кількість невирішених питань з енекологічний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захисту, до яких належать проблеми зберігання та переробки відходіве, і</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екологічне оздоровлення басейнів річок Дністер та Південьyj Буг,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а саме: очищення річок, охорона берегів, експлуатація гідdroppower</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і водоочисних споруд, і моніттранспортні навантаження.</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У басейні Дністра багато недержавних довкілляпсихічний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організацій України та Молдови, зусилля яких спрямовані на покращвінг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екологічний стан і якість води басейну. Наприклад, в</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 xml:space="preserve">Придністров'я, </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В області є велика кількість невирішених питань з енекологічний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захисту, до яких належать проблеми зберігання та переробки відходіве, і</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екологічне оздоровлення басейнів річок Дністер та Південьyj Буг,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а саме: очищення річок, охорона берегів, експлуатація гідdroppower</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і водоочисних споруд, і моніттранспортні навантаження.</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У басейні Дністра багато недержавних довкілляпсихічний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організацій України та Молдови, зусилля яких спрямовані на покращвінг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екологічний стан і якість води басейну. Наприклад, в</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 xml:space="preserve">Придністров'я, </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В області є велика кількість невирішених питань з енекологічний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захисту, до яких належать проблеми зберігання та переробки відходіве, і</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екологічне оздоровлення басейнів річок Дністер та Південьyj Буг,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а саме: очищення річок, охорона берегів, експлуатація гідdroppower</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і водоочисних споруд, і моніттранспортні навантаження.</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У басейні Дністра багато недержавних довкілляпсихічний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організацій України та Молдови, зусилля яких спрямовані на покращвінг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екологічний стан і якість води басейну. Наприклад, в</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 xml:space="preserve">Придністров'я, </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В області є велика кількість невирішених питань з енекологічний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захисту, до яких належать проблеми зберігання та переробки відходіве, і</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екологічне оздоровлення басейнів річок Дністер та Південьyj Буг,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а саме: очищення річок, охорона берегів, експлуатація гідdroppower</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і водоочисних споруд, і моніттранспортні навантаження.</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У басейні Дністра багато недержавних довкілляпсихічний</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організацій України та Молдови, зусилля яких спрямовані на покращвінг</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екологічний стан і якість води басейну. Наприклад, в</w:t>
      </w:r>
    </w:p>
    <w:p w:rsidR="002057A9" w:rsidRPr="002057A9" w:rsidRDefault="002057A9" w:rsidP="002057A9">
      <w:pPr>
        <w:shd w:val="clear" w:color="auto" w:fill="FFFFFF"/>
        <w:spacing w:after="0" w:line="0" w:lineRule="auto"/>
        <w:rPr>
          <w:rFonts w:ascii="ff5" w:eastAsia="Times New Roman" w:hAnsi="ff5" w:cs="Times New Roman"/>
          <w:color w:val="231F20"/>
          <w:sz w:val="53"/>
          <w:szCs w:val="53"/>
          <w:lang w:val="ru-RU" w:eastAsia="ru-RU"/>
        </w:rPr>
      </w:pPr>
      <w:r w:rsidRPr="002057A9">
        <w:rPr>
          <w:rFonts w:ascii="ff5" w:eastAsia="Times New Roman" w:hAnsi="ff5" w:cs="Times New Roman"/>
          <w:color w:val="231F20"/>
          <w:sz w:val="53"/>
          <w:szCs w:val="53"/>
          <w:lang w:val="ru-RU" w:eastAsia="ru-RU"/>
        </w:rPr>
        <w:t xml:space="preserve">Придністров'я, </w:t>
      </w:r>
    </w:p>
    <w:p w:rsidR="00126092" w:rsidRDefault="002134B5" w:rsidP="00A75D83">
      <w:pPr>
        <w:pStyle w:val="ae"/>
        <w:ind w:firstLine="709"/>
        <w:jc w:val="both"/>
        <w:rPr>
          <w:rFonts w:ascii="Times New Roman" w:hAnsi="Times New Roman"/>
          <w:sz w:val="28"/>
          <w:szCs w:val="28"/>
          <w:lang w:val="uk-UA"/>
        </w:rPr>
      </w:pPr>
      <w:r w:rsidRPr="002F7000">
        <w:rPr>
          <w:rFonts w:ascii="Times New Roman" w:hAnsi="Times New Roman"/>
          <w:b/>
          <w:i/>
          <w:sz w:val="28"/>
          <w:szCs w:val="28"/>
          <w:lang w:val="uk-UA"/>
        </w:rPr>
        <w:t xml:space="preserve">Єврорегіон </w:t>
      </w:r>
      <w:r>
        <w:rPr>
          <w:rFonts w:ascii="Times New Roman" w:hAnsi="Times New Roman"/>
          <w:b/>
          <w:i/>
          <w:sz w:val="28"/>
          <w:szCs w:val="28"/>
          <w:lang w:val="uk-UA"/>
        </w:rPr>
        <w:t>«</w:t>
      </w:r>
      <w:r w:rsidR="00581A87" w:rsidRPr="002134B5">
        <w:rPr>
          <w:rFonts w:ascii="Times New Roman" w:hAnsi="Times New Roman"/>
          <w:b/>
          <w:i/>
          <w:sz w:val="28"/>
          <w:szCs w:val="28"/>
          <w:lang w:val="uk-UA"/>
        </w:rPr>
        <w:t>Нижній Дунай</w:t>
      </w:r>
      <w:r>
        <w:rPr>
          <w:rFonts w:ascii="Times New Roman" w:hAnsi="Times New Roman"/>
          <w:b/>
          <w:i/>
          <w:sz w:val="28"/>
          <w:szCs w:val="28"/>
          <w:lang w:val="uk-UA"/>
        </w:rPr>
        <w:t>»</w:t>
      </w:r>
      <w:r w:rsidR="00A75D83">
        <w:rPr>
          <w:rFonts w:ascii="Times New Roman" w:hAnsi="Times New Roman"/>
          <w:b/>
          <w:i/>
          <w:sz w:val="28"/>
          <w:szCs w:val="28"/>
          <w:lang w:val="uk-UA"/>
        </w:rPr>
        <w:t xml:space="preserve"> </w:t>
      </w:r>
      <w:r w:rsidR="00A75D83" w:rsidRPr="00A75D83">
        <w:rPr>
          <w:rFonts w:ascii="Times New Roman" w:hAnsi="Times New Roman"/>
          <w:sz w:val="28"/>
          <w:szCs w:val="28"/>
          <w:lang w:val="uk-UA"/>
        </w:rPr>
        <w:t>створено</w:t>
      </w:r>
      <w:r w:rsidR="00126092">
        <w:rPr>
          <w:rFonts w:ascii="Times New Roman" w:hAnsi="Times New Roman"/>
          <w:sz w:val="28"/>
          <w:szCs w:val="28"/>
          <w:lang w:val="uk-UA"/>
        </w:rPr>
        <w:t xml:space="preserve"> в 1998 р., в якому </w:t>
      </w:r>
      <w:r w:rsidR="00A75D83" w:rsidRPr="00A75D83">
        <w:rPr>
          <w:rFonts w:ascii="Times New Roman" w:hAnsi="Times New Roman"/>
          <w:sz w:val="28"/>
          <w:szCs w:val="28"/>
          <w:lang w:val="uk-UA"/>
        </w:rPr>
        <w:t>Україну представляє Одеська область. До цілей функціонування єврорегіону, відповідно до назв комісій, які створено у його організаційній структурі управління, входить регіональний й місцевий економічний розвиток, розвиток транскордонного туризму, транспорту, енергетики, сільського господарства, освіти, науки, культури та спорту, торгівлі, демографії, охорона здоров’я та розвиток соціальної сфери, захист навколишнього середовища, запобігання та ліквідація наслідків надзвичайних ситуацій, безпека життя людини та боротьба зі злочинністю. Реалізація поставлених цілей здійснюється через грантові проєкти, фінансування яких забезпечують місцеві бюджети на паритетних умовах, ЄС та залучаються інші джерела</w:t>
      </w:r>
      <w:r w:rsidR="00126092">
        <w:rPr>
          <w:rFonts w:ascii="Times New Roman" w:hAnsi="Times New Roman"/>
          <w:sz w:val="28"/>
          <w:szCs w:val="28"/>
          <w:lang w:val="uk-UA"/>
        </w:rPr>
        <w:t xml:space="preserve"> [</w:t>
      </w:r>
      <w:r w:rsidR="002B7865">
        <w:rPr>
          <w:rFonts w:ascii="Times New Roman" w:hAnsi="Times New Roman"/>
          <w:sz w:val="28"/>
          <w:szCs w:val="28"/>
          <w:lang w:val="uk-UA"/>
        </w:rPr>
        <w:t>7</w:t>
      </w:r>
      <w:r w:rsidR="00126092">
        <w:rPr>
          <w:rFonts w:ascii="Times New Roman" w:hAnsi="Times New Roman"/>
          <w:sz w:val="28"/>
          <w:szCs w:val="28"/>
          <w:lang w:val="uk-UA"/>
        </w:rPr>
        <w:t>1].</w:t>
      </w:r>
      <w:r w:rsidR="00126092" w:rsidRPr="00A75D83">
        <w:rPr>
          <w:rFonts w:ascii="Times New Roman" w:hAnsi="Times New Roman"/>
          <w:sz w:val="28"/>
          <w:szCs w:val="28"/>
          <w:lang w:val="uk-UA"/>
        </w:rPr>
        <w:t xml:space="preserve"> </w:t>
      </w:r>
    </w:p>
    <w:p w:rsidR="00490A07" w:rsidRDefault="00A75D83" w:rsidP="00A75D83">
      <w:pPr>
        <w:pStyle w:val="ae"/>
        <w:ind w:firstLine="709"/>
        <w:jc w:val="both"/>
        <w:rPr>
          <w:rFonts w:ascii="Times New Roman" w:hAnsi="Times New Roman"/>
          <w:sz w:val="28"/>
          <w:szCs w:val="28"/>
          <w:lang w:val="uk-UA"/>
        </w:rPr>
      </w:pPr>
      <w:r w:rsidRPr="00A75D83">
        <w:rPr>
          <w:rFonts w:ascii="Times New Roman" w:hAnsi="Times New Roman"/>
          <w:sz w:val="28"/>
          <w:szCs w:val="28"/>
          <w:lang w:val="uk-UA"/>
        </w:rPr>
        <w:t>Обсяг фінансування проєктів коливається в діапазоні від 0,4 до 2,5 млн євро. Серед проєктів переважна більшість має екологічне спрямування та інфраструктурне забезпечення транскордонної співпраці. Так, реалізовано проєкти побудови комплексу заходів щодо покращення транспортного сполучення між Україною та Румунією, у тому числі паромні переправи «Рені-Тульча» та «Орлівка-Ісакча»; розвитку транскордонного біосферного резервату «Дельта Дунаю», внесеного до Всесвітньої мережі біосферних резерватів; освітнього, міжкультурного співробітництва та міжетнічного розвитку [</w:t>
      </w:r>
      <w:r w:rsidR="000D4C4D">
        <w:rPr>
          <w:rFonts w:ascii="Times New Roman" w:hAnsi="Times New Roman"/>
          <w:sz w:val="28"/>
          <w:szCs w:val="28"/>
          <w:lang w:val="uk-UA"/>
        </w:rPr>
        <w:t>71</w:t>
      </w:r>
      <w:r w:rsidRPr="00A75D83">
        <w:rPr>
          <w:rFonts w:ascii="Times New Roman" w:hAnsi="Times New Roman"/>
          <w:sz w:val="28"/>
          <w:szCs w:val="28"/>
          <w:lang w:val="uk-UA"/>
        </w:rPr>
        <w:t xml:space="preserve">]. </w:t>
      </w:r>
    </w:p>
    <w:p w:rsidR="002134B5" w:rsidRDefault="00A75D83" w:rsidP="00A75D83">
      <w:pPr>
        <w:pStyle w:val="ae"/>
        <w:ind w:firstLine="709"/>
        <w:jc w:val="both"/>
        <w:rPr>
          <w:rFonts w:ascii="Times New Roman" w:hAnsi="Times New Roman"/>
          <w:sz w:val="28"/>
          <w:szCs w:val="28"/>
          <w:lang w:val="uk-UA"/>
        </w:rPr>
      </w:pPr>
      <w:r w:rsidRPr="00A75D83">
        <w:rPr>
          <w:rFonts w:ascii="Times New Roman" w:hAnsi="Times New Roman"/>
          <w:sz w:val="28"/>
          <w:szCs w:val="28"/>
          <w:lang w:val="uk-UA"/>
        </w:rPr>
        <w:t>Аналіз динаміки обсягів прямих інвестицій (акціонерний капітал) з інших країн світу в економіку Одеської області за період 1994-2014 р. дозволив встановити позитивну динаміку збільшення з 1041,9 до 1423,3 млн дол. США, подальша ж тенденція зміни значень показника зазнала незначного щорічного скорочення [</w:t>
      </w:r>
      <w:r w:rsidR="002B7865">
        <w:rPr>
          <w:rFonts w:ascii="Times New Roman" w:hAnsi="Times New Roman"/>
          <w:sz w:val="28"/>
          <w:szCs w:val="28"/>
          <w:lang w:val="uk-UA"/>
        </w:rPr>
        <w:t>46</w:t>
      </w:r>
      <w:r w:rsidRPr="00A75D83">
        <w:rPr>
          <w:rFonts w:ascii="Times New Roman" w:hAnsi="Times New Roman"/>
          <w:sz w:val="28"/>
          <w:szCs w:val="28"/>
          <w:lang w:val="uk-UA"/>
        </w:rPr>
        <w:t xml:space="preserve">]. У структурі прямих інвестицій в економіку Одеської області за країнами світу Республіка Молдова має більшу питому вагу, яка протягом часу скорочувалася з 1,49% у 2009 р. до 0,33% у 2019 р. Питома вага прямих </w:t>
      </w:r>
      <w:r w:rsidRPr="00A75D83">
        <w:rPr>
          <w:rFonts w:ascii="Times New Roman" w:hAnsi="Times New Roman"/>
          <w:sz w:val="28"/>
          <w:szCs w:val="28"/>
          <w:lang w:val="uk-UA"/>
        </w:rPr>
        <w:lastRenderedPageBreak/>
        <w:t>інвестицій в регіон, що спрямовувалися з Румунії зазнала ще більшого падіння – з 0,18% у 2009 р. до 0,0008% у 2019 р.</w:t>
      </w:r>
      <w:r w:rsidR="002B7865" w:rsidRPr="002B7865">
        <w:rPr>
          <w:rFonts w:ascii="Times New Roman" w:hAnsi="Times New Roman"/>
          <w:sz w:val="28"/>
          <w:szCs w:val="28"/>
          <w:lang w:val="uk-UA"/>
        </w:rPr>
        <w:t xml:space="preserve"> </w:t>
      </w:r>
      <w:r w:rsidRPr="00A75D83">
        <w:rPr>
          <w:rFonts w:ascii="Times New Roman" w:hAnsi="Times New Roman"/>
          <w:sz w:val="28"/>
          <w:szCs w:val="28"/>
          <w:lang w:val="uk-UA"/>
        </w:rPr>
        <w:t>Означені тенденції скорочення обсягів прямих інвестицій можна пояснити різними причинами як економічного, так і неекономічного характеру, проте посилення співпраці у межах єврорегіону у майбутньому має стати основою для оздоровлення економіки прикордонних регіонів країн-учасниць та створення міцного підґрунтя для безпечного й взаємовигідного транскордонного співробітництва у всіх задекларованих єврорегіоном сферах діяльності</w:t>
      </w:r>
      <w:r w:rsidR="00E00D1E" w:rsidRPr="00E00D1E">
        <w:rPr>
          <w:rFonts w:ascii="Times New Roman" w:hAnsi="Times New Roman"/>
          <w:sz w:val="28"/>
          <w:szCs w:val="28"/>
          <w:lang w:val="uk-UA"/>
        </w:rPr>
        <w:t xml:space="preserve"> </w:t>
      </w:r>
      <w:r w:rsidR="00E00D1E" w:rsidRPr="00A75D83">
        <w:rPr>
          <w:rFonts w:ascii="Times New Roman" w:hAnsi="Times New Roman"/>
          <w:sz w:val="28"/>
          <w:szCs w:val="28"/>
          <w:lang w:val="uk-UA"/>
        </w:rPr>
        <w:t>[</w:t>
      </w:r>
      <w:r w:rsidR="00E00D1E">
        <w:rPr>
          <w:rFonts w:ascii="Times New Roman" w:hAnsi="Times New Roman"/>
          <w:sz w:val="28"/>
          <w:szCs w:val="28"/>
          <w:lang w:val="uk-UA"/>
        </w:rPr>
        <w:t>46</w:t>
      </w:r>
      <w:r w:rsidR="00E00D1E" w:rsidRPr="00A75D83">
        <w:rPr>
          <w:rFonts w:ascii="Times New Roman" w:hAnsi="Times New Roman"/>
          <w:sz w:val="28"/>
          <w:szCs w:val="28"/>
          <w:lang w:val="uk-UA"/>
        </w:rPr>
        <w:t>].</w:t>
      </w:r>
    </w:p>
    <w:p w:rsidR="00E6734D" w:rsidRPr="001A6886" w:rsidRDefault="001A6886" w:rsidP="001A6886">
      <w:pPr>
        <w:pStyle w:val="ae"/>
        <w:ind w:firstLine="709"/>
        <w:jc w:val="both"/>
        <w:rPr>
          <w:rFonts w:ascii="Times New Roman" w:hAnsi="Times New Roman"/>
          <w:sz w:val="28"/>
          <w:szCs w:val="28"/>
          <w:lang w:val="uk-UA"/>
        </w:rPr>
      </w:pPr>
      <w:r w:rsidRPr="001A6886">
        <w:rPr>
          <w:rFonts w:ascii="Times New Roman" w:hAnsi="Times New Roman"/>
          <w:sz w:val="28"/>
          <w:szCs w:val="28"/>
          <w:lang w:val="uk-UA"/>
        </w:rPr>
        <w:t>Н</w:t>
      </w:r>
      <w:r>
        <w:rPr>
          <w:rFonts w:ascii="Times New Roman" w:hAnsi="Times New Roman"/>
          <w:sz w:val="28"/>
          <w:szCs w:val="28"/>
          <w:lang w:val="uk-UA"/>
        </w:rPr>
        <w:t xml:space="preserve">айуспішнішим у сфері туризму в </w:t>
      </w:r>
      <w:r w:rsidRPr="001A6886">
        <w:rPr>
          <w:rFonts w:ascii="Times New Roman" w:hAnsi="Times New Roman"/>
          <w:sz w:val="28"/>
          <w:szCs w:val="28"/>
          <w:lang w:val="uk-UA"/>
        </w:rPr>
        <w:t>Одеській області був досвід із транскордонного розвитку сільського туризму у Татарбунарському, Білгород-Дністровському та Біляєвському районах. Зокрема, Асоціація фермерів «Придунав’я» реалізовувала туристичні маршрути до Дунайського біосферний заповідника, систему місцевих озер та до сільських громад з метою ознайомлення з неповторною культурою і звичаями багатьох націй, які тут проживають в регіоні. Інфраструктуру сільського туризму тут забезпечували понад 90 агроосель та 40 підприємницьких структур. Найпоширенішими послугами визначено екологічні екскурсії, екскурсії до обєктів ПЗФУ та природно-ландшафтних парків, винні та кінні тури , а також спо</w:t>
      </w:r>
      <w:r>
        <w:rPr>
          <w:rFonts w:ascii="Times New Roman" w:hAnsi="Times New Roman"/>
          <w:sz w:val="28"/>
          <w:szCs w:val="28"/>
          <w:lang w:val="uk-UA"/>
        </w:rPr>
        <w:t xml:space="preserve">ртивне  полювання та рибальство </w:t>
      </w:r>
      <w:r w:rsidRPr="00A75D83">
        <w:rPr>
          <w:rFonts w:ascii="Times New Roman" w:hAnsi="Times New Roman"/>
          <w:sz w:val="28"/>
          <w:szCs w:val="28"/>
          <w:lang w:val="uk-UA"/>
        </w:rPr>
        <w:t>[</w:t>
      </w:r>
      <w:r>
        <w:rPr>
          <w:rFonts w:ascii="Times New Roman" w:hAnsi="Times New Roman"/>
          <w:sz w:val="28"/>
          <w:szCs w:val="28"/>
          <w:lang w:val="uk-UA"/>
        </w:rPr>
        <w:t>71</w:t>
      </w:r>
      <w:r w:rsidRPr="00A75D83">
        <w:rPr>
          <w:rFonts w:ascii="Times New Roman" w:hAnsi="Times New Roman"/>
          <w:sz w:val="28"/>
          <w:szCs w:val="28"/>
          <w:lang w:val="uk-UA"/>
        </w:rPr>
        <w:t>].</w:t>
      </w:r>
      <w:r>
        <w:rPr>
          <w:rFonts w:ascii="Times New Roman" w:hAnsi="Times New Roman"/>
          <w:sz w:val="28"/>
          <w:szCs w:val="28"/>
          <w:lang w:val="uk-UA"/>
        </w:rPr>
        <w:t xml:space="preserve"> </w:t>
      </w:r>
    </w:p>
    <w:p w:rsidR="00581A87" w:rsidRDefault="002134B5" w:rsidP="00490A07">
      <w:pPr>
        <w:pStyle w:val="ae"/>
        <w:ind w:firstLine="709"/>
        <w:jc w:val="both"/>
        <w:rPr>
          <w:rFonts w:ascii="Times New Roman" w:hAnsi="Times New Roman"/>
          <w:sz w:val="28"/>
          <w:szCs w:val="28"/>
          <w:lang w:val="uk-UA"/>
        </w:rPr>
      </w:pPr>
      <w:r w:rsidRPr="002F7000">
        <w:rPr>
          <w:rFonts w:ascii="Times New Roman" w:hAnsi="Times New Roman"/>
          <w:b/>
          <w:i/>
          <w:sz w:val="28"/>
          <w:szCs w:val="28"/>
          <w:lang w:val="uk-UA"/>
        </w:rPr>
        <w:t xml:space="preserve">Єврорегіон </w:t>
      </w:r>
      <w:r w:rsidRPr="002134B5">
        <w:rPr>
          <w:rFonts w:ascii="Times New Roman" w:hAnsi="Times New Roman"/>
          <w:b/>
          <w:i/>
          <w:sz w:val="28"/>
          <w:szCs w:val="28"/>
          <w:lang w:val="uk-UA"/>
        </w:rPr>
        <w:t>«</w:t>
      </w:r>
      <w:r w:rsidR="00581A87" w:rsidRPr="002134B5">
        <w:rPr>
          <w:rFonts w:ascii="Times New Roman" w:hAnsi="Times New Roman"/>
          <w:b/>
          <w:i/>
          <w:sz w:val="28"/>
          <w:szCs w:val="28"/>
          <w:lang w:val="uk-UA"/>
        </w:rPr>
        <w:t>Верхній Прут</w:t>
      </w:r>
      <w:r w:rsidRPr="002134B5">
        <w:rPr>
          <w:rFonts w:ascii="Times New Roman" w:hAnsi="Times New Roman"/>
          <w:b/>
          <w:i/>
          <w:sz w:val="28"/>
          <w:szCs w:val="28"/>
          <w:lang w:val="uk-UA"/>
        </w:rPr>
        <w:t>»</w:t>
      </w:r>
      <w:r w:rsidR="00490A07">
        <w:rPr>
          <w:rFonts w:ascii="Times New Roman" w:hAnsi="Times New Roman"/>
          <w:sz w:val="28"/>
          <w:szCs w:val="28"/>
          <w:lang w:val="uk-UA"/>
        </w:rPr>
        <w:t xml:space="preserve"> </w:t>
      </w:r>
      <w:r w:rsidR="00581A87" w:rsidRPr="00F344D0">
        <w:rPr>
          <w:rFonts w:ascii="Times New Roman" w:hAnsi="Times New Roman"/>
          <w:sz w:val="28"/>
          <w:szCs w:val="28"/>
          <w:lang w:val="uk-UA"/>
        </w:rPr>
        <w:t xml:space="preserve">було створено задля поглиблення транскордонного співробітництва країн-учасниць на основі розвитку економічної, освітньої, наукової, культурної, туристичної і спортивної сфер, системи охорони здоров’я та збереження національних меншин. Діяльність єврорегіону серед іншого спрямована на розвиток торгівельно-економічних відносин між </w:t>
      </w:r>
      <w:r w:rsidR="00581A87" w:rsidRPr="000D4C4D">
        <w:rPr>
          <w:rFonts w:ascii="Times New Roman" w:hAnsi="Times New Roman"/>
          <w:sz w:val="28"/>
          <w:szCs w:val="28"/>
          <w:lang w:val="uk-UA"/>
        </w:rPr>
        <w:t>прикордонними регіонами трьох країн, модернізацію інфраструктурного забезпечення їх міжнародної діяльності, реалізацію спільних проєктів, спрямованих на екологічну безпеку й охорону довкілля регіонів, захист та відновлення природніх екосистем. Особливістю функціонування єврорегіону є його спрямованість на реалізацію, перш за все, екологічних проєктів і відкритість для співробітництва та партнерства з будь-якими країнами та установами Європи задля досягнення поставлених цілей [</w:t>
      </w:r>
      <w:r w:rsidR="00490A07" w:rsidRPr="000D4C4D">
        <w:rPr>
          <w:rFonts w:ascii="Times New Roman" w:hAnsi="Times New Roman"/>
          <w:sz w:val="28"/>
          <w:szCs w:val="28"/>
          <w:lang w:val="uk-UA"/>
        </w:rPr>
        <w:t>72</w:t>
      </w:r>
      <w:r w:rsidR="00581A87" w:rsidRPr="000D4C4D">
        <w:rPr>
          <w:rFonts w:ascii="Times New Roman" w:hAnsi="Times New Roman"/>
          <w:sz w:val="28"/>
          <w:szCs w:val="28"/>
          <w:lang w:val="uk-UA"/>
        </w:rPr>
        <w:t>]. В межах єврорегіону реалізовано спільні міжнародні проєкти, спрямовані на розвиток транспортного сполучення між прикордонними територіями країн-учасниць, освіти і науки, традиційних виробництв. Водночас досягти значного прориву у вирішенні навіть екологічних проблем країнам-учасницями єврорегіону не вдалося через обмеженість фінансування, необхідність подолання нормативно-правових розбіжностей та організаційних складнощів. Так, обсяги прямих інв</w:t>
      </w:r>
      <w:r w:rsidR="00490A07" w:rsidRPr="000D4C4D">
        <w:rPr>
          <w:rFonts w:ascii="Times New Roman" w:hAnsi="Times New Roman"/>
          <w:sz w:val="28"/>
          <w:szCs w:val="28"/>
          <w:lang w:val="uk-UA"/>
        </w:rPr>
        <w:t xml:space="preserve">естицій (акціонерний капітал) </w:t>
      </w:r>
      <w:r w:rsidR="00581A87" w:rsidRPr="000D4C4D">
        <w:rPr>
          <w:rFonts w:ascii="Times New Roman" w:hAnsi="Times New Roman"/>
          <w:sz w:val="28"/>
          <w:szCs w:val="28"/>
          <w:lang w:val="uk-UA"/>
        </w:rPr>
        <w:t>інших країн світу в економіку Чернівецької області за період 1994</w:t>
      </w:r>
      <w:r w:rsidR="00490A07" w:rsidRPr="000D4C4D">
        <w:rPr>
          <w:rFonts w:ascii="Times New Roman" w:hAnsi="Times New Roman"/>
          <w:sz w:val="28"/>
          <w:szCs w:val="28"/>
          <w:lang w:val="uk-UA"/>
        </w:rPr>
        <w:t>-</w:t>
      </w:r>
      <w:r w:rsidR="00581A87" w:rsidRPr="000D4C4D">
        <w:rPr>
          <w:rFonts w:ascii="Times New Roman" w:hAnsi="Times New Roman"/>
          <w:sz w:val="28"/>
          <w:szCs w:val="28"/>
          <w:lang w:val="uk-UA"/>
        </w:rPr>
        <w:t>2014 р. зросли з 61,8 до 68,6 млн дол. США [</w:t>
      </w:r>
      <w:r w:rsidR="000D4C4D" w:rsidRPr="000D4C4D">
        <w:rPr>
          <w:rFonts w:ascii="Times New Roman" w:hAnsi="Times New Roman"/>
          <w:sz w:val="28"/>
          <w:szCs w:val="28"/>
          <w:lang w:val="uk-UA"/>
        </w:rPr>
        <w:t>46</w:t>
      </w:r>
      <w:r w:rsidR="00581A87" w:rsidRPr="000D4C4D">
        <w:rPr>
          <w:rFonts w:ascii="Times New Roman" w:hAnsi="Times New Roman"/>
          <w:sz w:val="28"/>
          <w:szCs w:val="28"/>
          <w:lang w:val="uk-UA"/>
        </w:rPr>
        <w:t xml:space="preserve">]. При цьому у структурі прямих інвестицій в економіку Чернівецької області питома вага коштів, інвестованих Румунією зросла з 4,6% у 2009 р. до 5,2% у 2014 р., тоді як для Республіки Молдова значення цього показника скоротилося відповідно з 0,4% до </w:t>
      </w:r>
      <w:r w:rsidR="000D4C4D" w:rsidRPr="000D4C4D">
        <w:rPr>
          <w:rFonts w:ascii="Times New Roman" w:hAnsi="Times New Roman"/>
          <w:sz w:val="28"/>
          <w:szCs w:val="28"/>
          <w:lang w:val="uk-UA"/>
        </w:rPr>
        <w:t>0,2% [46].</w:t>
      </w:r>
      <w:r w:rsidR="00581A87" w:rsidRPr="000D4C4D">
        <w:rPr>
          <w:rFonts w:ascii="Times New Roman" w:hAnsi="Times New Roman"/>
          <w:sz w:val="28"/>
          <w:szCs w:val="28"/>
          <w:lang w:val="uk-UA"/>
        </w:rPr>
        <w:t xml:space="preserve"> Отже, подальший розвиток та активізація діяльності єврорегіону буде потребувати збільшення його бюджету та залучення нових інвесторів.</w:t>
      </w:r>
    </w:p>
    <w:p w:rsidR="00581A87" w:rsidRDefault="007F6BAC" w:rsidP="00B142A6">
      <w:pPr>
        <w:pStyle w:val="ae"/>
        <w:ind w:firstLine="709"/>
        <w:jc w:val="both"/>
        <w:rPr>
          <w:rFonts w:ascii="Times New Roman" w:hAnsi="Times New Roman"/>
          <w:sz w:val="28"/>
          <w:szCs w:val="28"/>
          <w:lang w:val="uk-UA"/>
        </w:rPr>
      </w:pPr>
      <w:r w:rsidRPr="002F7000">
        <w:rPr>
          <w:rFonts w:ascii="Times New Roman" w:hAnsi="Times New Roman"/>
          <w:b/>
          <w:i/>
          <w:sz w:val="28"/>
          <w:szCs w:val="28"/>
          <w:lang w:val="uk-UA"/>
        </w:rPr>
        <w:lastRenderedPageBreak/>
        <w:t xml:space="preserve">Єврорегіон </w:t>
      </w:r>
      <w:r w:rsidRPr="002134B5">
        <w:rPr>
          <w:rFonts w:ascii="Times New Roman" w:hAnsi="Times New Roman"/>
          <w:b/>
          <w:i/>
          <w:sz w:val="28"/>
          <w:szCs w:val="28"/>
          <w:lang w:val="uk-UA"/>
        </w:rPr>
        <w:t>«</w:t>
      </w:r>
      <w:r>
        <w:rPr>
          <w:rFonts w:ascii="Times New Roman" w:hAnsi="Times New Roman"/>
          <w:b/>
          <w:i/>
          <w:sz w:val="28"/>
          <w:szCs w:val="28"/>
          <w:lang w:val="uk-UA"/>
        </w:rPr>
        <w:t>Буг»</w:t>
      </w:r>
      <w:r w:rsidR="000D4C4D">
        <w:rPr>
          <w:rFonts w:ascii="Times New Roman" w:hAnsi="Times New Roman"/>
          <w:b/>
          <w:i/>
          <w:sz w:val="28"/>
          <w:szCs w:val="28"/>
          <w:lang w:val="uk-UA"/>
        </w:rPr>
        <w:t xml:space="preserve"> </w:t>
      </w:r>
      <w:r w:rsidR="00A75D83" w:rsidRPr="00A75D83">
        <w:rPr>
          <w:rFonts w:ascii="Times New Roman" w:hAnsi="Times New Roman"/>
          <w:sz w:val="28"/>
          <w:szCs w:val="28"/>
          <w:lang w:val="uk-UA"/>
        </w:rPr>
        <w:t>став пілотним для України трьохстороннім транскордонним об’єднанням у межах євроінтеграції.</w:t>
      </w:r>
      <w:r w:rsidR="000D4C4D">
        <w:rPr>
          <w:rFonts w:ascii="Times New Roman" w:hAnsi="Times New Roman"/>
          <w:sz w:val="28"/>
          <w:szCs w:val="28"/>
          <w:lang w:val="uk-UA"/>
        </w:rPr>
        <w:t xml:space="preserve"> </w:t>
      </w:r>
      <w:r w:rsidR="00E00D1E">
        <w:rPr>
          <w:rFonts w:ascii="Times New Roman" w:hAnsi="Times New Roman"/>
          <w:sz w:val="28"/>
          <w:szCs w:val="28"/>
          <w:lang w:val="uk-UA"/>
        </w:rPr>
        <w:t>А</w:t>
      </w:r>
      <w:r w:rsidR="00A75D83" w:rsidRPr="00A75D83">
        <w:rPr>
          <w:rFonts w:ascii="Times New Roman" w:hAnsi="Times New Roman"/>
          <w:sz w:val="28"/>
          <w:szCs w:val="28"/>
          <w:lang w:val="uk-UA"/>
        </w:rPr>
        <w:t xml:space="preserve">дміністративним центром єврорегіону від української сторони </w:t>
      </w:r>
      <w:r w:rsidR="00E00D1E">
        <w:rPr>
          <w:rFonts w:ascii="Times New Roman" w:hAnsi="Times New Roman"/>
          <w:sz w:val="28"/>
          <w:szCs w:val="28"/>
          <w:lang w:val="uk-UA"/>
        </w:rPr>
        <w:t xml:space="preserve">є м. </w:t>
      </w:r>
      <w:r w:rsidR="00A75D83" w:rsidRPr="00A75D83">
        <w:rPr>
          <w:rFonts w:ascii="Times New Roman" w:hAnsi="Times New Roman"/>
          <w:sz w:val="28"/>
          <w:szCs w:val="28"/>
          <w:lang w:val="uk-UA"/>
        </w:rPr>
        <w:t>Луцьк. Відповідно до установчих док</w:t>
      </w:r>
      <w:r w:rsidR="000D4C4D">
        <w:rPr>
          <w:rFonts w:ascii="Times New Roman" w:hAnsi="Times New Roman"/>
          <w:sz w:val="28"/>
          <w:szCs w:val="28"/>
          <w:lang w:val="uk-UA"/>
        </w:rPr>
        <w:t>ументів діяльність єврорегіону «</w:t>
      </w:r>
      <w:r w:rsidR="00A75D83" w:rsidRPr="00A75D83">
        <w:rPr>
          <w:rFonts w:ascii="Times New Roman" w:hAnsi="Times New Roman"/>
          <w:sz w:val="28"/>
          <w:szCs w:val="28"/>
          <w:lang w:val="uk-UA"/>
        </w:rPr>
        <w:t>спрямован</w:t>
      </w:r>
      <w:r w:rsidR="000D4C4D">
        <w:rPr>
          <w:rFonts w:ascii="Times New Roman" w:hAnsi="Times New Roman"/>
          <w:sz w:val="28"/>
          <w:szCs w:val="28"/>
          <w:lang w:val="uk-UA"/>
        </w:rPr>
        <w:t>а</w:t>
      </w:r>
      <w:r w:rsidR="00A75D83" w:rsidRPr="00A75D83">
        <w:rPr>
          <w:rFonts w:ascii="Times New Roman" w:hAnsi="Times New Roman"/>
          <w:sz w:val="28"/>
          <w:szCs w:val="28"/>
          <w:lang w:val="uk-UA"/>
        </w:rPr>
        <w:t xml:space="preserve"> на розвиток багатоаспектної співпраці країн-учасниць у сферах регіонального розвитку, зв'язку та транспорту, енерго- та водозабезпечення, охорони навколишнього середовища, промислового виробництва, торгівлі, сільського господарства та харчової промисловості, освіти та наукових досліджень, охорони здоров’я, спорту, культури та мистецтва, туризму, відпочинку та взаємодопомоги у питаннях запобігання та ліквідац</w:t>
      </w:r>
      <w:r w:rsidR="000D4C4D">
        <w:rPr>
          <w:rFonts w:ascii="Times New Roman" w:hAnsi="Times New Roman"/>
          <w:sz w:val="28"/>
          <w:szCs w:val="28"/>
          <w:lang w:val="uk-UA"/>
        </w:rPr>
        <w:t xml:space="preserve">ії злочинності та стихійних лих» </w:t>
      </w:r>
      <w:r w:rsidR="00A75D83" w:rsidRPr="00A75D83">
        <w:rPr>
          <w:rFonts w:ascii="Times New Roman" w:hAnsi="Times New Roman"/>
          <w:sz w:val="28"/>
          <w:szCs w:val="28"/>
          <w:lang w:val="uk-UA"/>
        </w:rPr>
        <w:t>[</w:t>
      </w:r>
      <w:r w:rsidR="000D4C4D">
        <w:rPr>
          <w:rFonts w:ascii="Times New Roman" w:hAnsi="Times New Roman"/>
          <w:sz w:val="28"/>
          <w:szCs w:val="28"/>
          <w:lang w:val="uk-UA"/>
        </w:rPr>
        <w:t>73</w:t>
      </w:r>
      <w:r w:rsidR="00A75D83" w:rsidRPr="00A75D83">
        <w:rPr>
          <w:rFonts w:ascii="Times New Roman" w:hAnsi="Times New Roman"/>
          <w:sz w:val="28"/>
          <w:szCs w:val="28"/>
          <w:lang w:val="uk-UA"/>
        </w:rPr>
        <w:t>]. Важливим також визнавалося створення можливостей для всебічного розвитку відносин між мешканцями прикордонних територій, взаємовигідне співробітництво бізнесу та влади. Інструментом втілення у життя проголошених цілей стала реалізація спільних невеликих та мікропроєктів через самофінансування, грантову підтримку й фінансування ЄС. З метою розширення можливостей для розвитку єврорегіон в якості асоційованих членів прийняв до свого складу регіони, що не являються прикордонними, проте мають значний потенціал для сприяння розвитку проголошених ним цілей. Враховуючи той факт, що джерелом розвитку в сучасній економіці виступають інвестиції, саме динамікою їх обсягів можна визначити дієвість договорів про міжнародне співробітництво. Так, за період 1994-2014 р. обсяг прямих інвестицій (акціонерний капітал) з інших країн світу в економіку Волинської області збільшився з 2,2 до 271,2 млн</w:t>
      </w:r>
      <w:r w:rsidR="00ED6028">
        <w:rPr>
          <w:rFonts w:ascii="Times New Roman" w:hAnsi="Times New Roman"/>
          <w:sz w:val="28"/>
          <w:szCs w:val="28"/>
          <w:lang w:val="uk-UA"/>
        </w:rPr>
        <w:t>.</w:t>
      </w:r>
      <w:r w:rsidR="00A75D83" w:rsidRPr="00A75D83">
        <w:rPr>
          <w:rFonts w:ascii="Times New Roman" w:hAnsi="Times New Roman"/>
          <w:sz w:val="28"/>
          <w:szCs w:val="28"/>
          <w:lang w:val="uk-UA"/>
        </w:rPr>
        <w:t xml:space="preserve"> дол. США тобто у 123,3 рази [</w:t>
      </w:r>
      <w:r w:rsidR="000D4C4D">
        <w:rPr>
          <w:rFonts w:ascii="Times New Roman" w:hAnsi="Times New Roman"/>
          <w:sz w:val="28"/>
          <w:szCs w:val="28"/>
          <w:lang w:val="uk-UA"/>
        </w:rPr>
        <w:t>46</w:t>
      </w:r>
      <w:r w:rsidR="00A75D83" w:rsidRPr="00A75D83">
        <w:rPr>
          <w:rFonts w:ascii="Times New Roman" w:hAnsi="Times New Roman"/>
          <w:sz w:val="28"/>
          <w:szCs w:val="28"/>
          <w:lang w:val="uk-UA"/>
        </w:rPr>
        <w:t>]. Порівняльних даних про обсяги прямих інвестицій за період 2015-2021 рр. немає через зміну Національним банком методології розрахунків та публікацію ним зведеної інформації по платіжному балансу країни. При цьому слід зазначити, що Польща, яка є другою після Кіпру країною-інвестором в область, знизила питому вагу в загальних обсяги прямих інвестицій з 48,3% в 2009 р. до 13,5% в 2014 р., тобто спостерігалося падіння інвестиційної привабливості українського бізнесу для польських інвесторів. Натомість обсяги прямих інвестицій, що спрямовувалися з Білорусі в економіку Волинської області зросли з 0,3% у 2009 р. до 0,8% у 2014 р., проте їх розмір не є вирішальним</w:t>
      </w:r>
      <w:r w:rsidR="000D4C4D">
        <w:rPr>
          <w:rFonts w:ascii="Times New Roman" w:hAnsi="Times New Roman"/>
          <w:sz w:val="28"/>
          <w:szCs w:val="28"/>
          <w:lang w:val="uk-UA"/>
        </w:rPr>
        <w:t xml:space="preserve"> </w:t>
      </w:r>
      <w:r w:rsidR="000D4C4D" w:rsidRPr="00A75D83">
        <w:rPr>
          <w:rFonts w:ascii="Times New Roman" w:hAnsi="Times New Roman"/>
          <w:sz w:val="28"/>
          <w:szCs w:val="28"/>
          <w:lang w:val="uk-UA"/>
        </w:rPr>
        <w:t>[</w:t>
      </w:r>
      <w:r w:rsidR="000D4C4D">
        <w:rPr>
          <w:rFonts w:ascii="Times New Roman" w:hAnsi="Times New Roman"/>
          <w:sz w:val="28"/>
          <w:szCs w:val="28"/>
          <w:lang w:val="uk-UA"/>
        </w:rPr>
        <w:t>73]</w:t>
      </w:r>
      <w:r w:rsidR="00A75D83" w:rsidRPr="00A75D83">
        <w:rPr>
          <w:rFonts w:ascii="Times New Roman" w:hAnsi="Times New Roman"/>
          <w:sz w:val="28"/>
          <w:szCs w:val="28"/>
          <w:lang w:val="uk-UA"/>
        </w:rPr>
        <w:t>.</w:t>
      </w:r>
    </w:p>
    <w:p w:rsidR="000E4CAD" w:rsidRDefault="00A75D83" w:rsidP="000E4CAD">
      <w:pPr>
        <w:pStyle w:val="ae"/>
        <w:ind w:firstLine="709"/>
        <w:jc w:val="both"/>
        <w:rPr>
          <w:rFonts w:ascii="Times New Roman" w:hAnsi="Times New Roman"/>
          <w:sz w:val="28"/>
          <w:szCs w:val="28"/>
          <w:lang w:val="uk-UA"/>
        </w:rPr>
      </w:pPr>
      <w:r w:rsidRPr="00A75D83">
        <w:rPr>
          <w:rFonts w:ascii="Times New Roman" w:hAnsi="Times New Roman"/>
          <w:sz w:val="28"/>
          <w:szCs w:val="28"/>
          <w:lang w:val="uk-UA"/>
        </w:rPr>
        <w:t xml:space="preserve">За час існування єврорегіону було реалізовано значну кількість проєктів різної спрямованості, в </w:t>
      </w:r>
      <w:r w:rsidR="00E00D1E">
        <w:rPr>
          <w:rFonts w:ascii="Times New Roman" w:hAnsi="Times New Roman"/>
          <w:sz w:val="28"/>
          <w:szCs w:val="28"/>
          <w:lang w:val="uk-UA"/>
        </w:rPr>
        <w:t xml:space="preserve">тому числі туристичної, </w:t>
      </w:r>
      <w:r w:rsidRPr="00A75D83">
        <w:rPr>
          <w:rFonts w:ascii="Times New Roman" w:hAnsi="Times New Roman"/>
          <w:sz w:val="28"/>
          <w:szCs w:val="28"/>
          <w:lang w:val="uk-UA"/>
        </w:rPr>
        <w:t>окремі роки</w:t>
      </w:r>
      <w:r w:rsidR="00E00D1E">
        <w:rPr>
          <w:rFonts w:ascii="Times New Roman" w:hAnsi="Times New Roman"/>
          <w:sz w:val="28"/>
          <w:szCs w:val="28"/>
          <w:lang w:val="uk-UA"/>
        </w:rPr>
        <w:t xml:space="preserve"> їх число доходило до 100 од. Приміром, результатами реалізації туристичних проектів стали </w:t>
      </w:r>
      <w:r w:rsidRPr="00A75D83">
        <w:rPr>
          <w:rFonts w:ascii="Times New Roman" w:hAnsi="Times New Roman"/>
          <w:sz w:val="28"/>
          <w:szCs w:val="28"/>
          <w:lang w:val="uk-UA"/>
        </w:rPr>
        <w:t>інфраструктурна модернізація міжнародного автомобільного пункту пропуску «Ягодин-Дорогуськ», українськ</w:t>
      </w:r>
      <w:r w:rsidR="00310C97">
        <w:rPr>
          <w:rFonts w:ascii="Times New Roman" w:hAnsi="Times New Roman"/>
          <w:sz w:val="28"/>
          <w:szCs w:val="28"/>
          <w:lang w:val="uk-UA"/>
        </w:rPr>
        <w:t>о-по</w:t>
      </w:r>
      <w:r w:rsidRPr="00A75D83">
        <w:rPr>
          <w:rFonts w:ascii="Times New Roman" w:hAnsi="Times New Roman"/>
          <w:sz w:val="28"/>
          <w:szCs w:val="28"/>
          <w:lang w:val="uk-UA"/>
        </w:rPr>
        <w:t>льське партнерство в освітній сфері через створення підрозділів навчальних закладів в країні</w:t>
      </w:r>
      <w:r w:rsidR="00E00D1E">
        <w:rPr>
          <w:rFonts w:ascii="Times New Roman" w:hAnsi="Times New Roman"/>
          <w:sz w:val="28"/>
          <w:szCs w:val="28"/>
          <w:lang w:val="uk-UA"/>
        </w:rPr>
        <w:t xml:space="preserve"> </w:t>
      </w:r>
      <w:r w:rsidRPr="00A75D83">
        <w:rPr>
          <w:rFonts w:ascii="Times New Roman" w:hAnsi="Times New Roman"/>
          <w:sz w:val="28"/>
          <w:szCs w:val="28"/>
          <w:lang w:val="uk-UA"/>
        </w:rPr>
        <w:t xml:space="preserve">партнері, програма збереження біосферного розмаїття в межах національних природно-ландшафтних парків країн-учасниць, реалізація природоохоронних проєктів у басейні річки Західний Буг у межах екологічної програми «Чистий Буг» </w:t>
      </w:r>
      <w:r w:rsidR="00E00D1E" w:rsidRPr="00A75D83">
        <w:rPr>
          <w:rFonts w:ascii="Times New Roman" w:hAnsi="Times New Roman"/>
          <w:sz w:val="28"/>
          <w:szCs w:val="28"/>
          <w:lang w:val="uk-UA"/>
        </w:rPr>
        <w:t>[</w:t>
      </w:r>
      <w:r w:rsidR="004C06A5">
        <w:rPr>
          <w:rFonts w:ascii="Times New Roman" w:hAnsi="Times New Roman"/>
          <w:sz w:val="28"/>
          <w:szCs w:val="28"/>
          <w:lang w:val="uk-UA"/>
        </w:rPr>
        <w:t>75</w:t>
      </w:r>
      <w:r w:rsidR="00E00D1E">
        <w:rPr>
          <w:rFonts w:ascii="Times New Roman" w:hAnsi="Times New Roman"/>
          <w:sz w:val="28"/>
          <w:szCs w:val="28"/>
          <w:lang w:val="uk-UA"/>
        </w:rPr>
        <w:t>]</w:t>
      </w:r>
      <w:r w:rsidR="00E00D1E" w:rsidRPr="00A75D83">
        <w:rPr>
          <w:rFonts w:ascii="Times New Roman" w:hAnsi="Times New Roman"/>
          <w:sz w:val="28"/>
          <w:szCs w:val="28"/>
          <w:lang w:val="uk-UA"/>
        </w:rPr>
        <w:t>.</w:t>
      </w:r>
      <w:r w:rsidR="009D6544">
        <w:rPr>
          <w:rFonts w:ascii="Times New Roman" w:hAnsi="Times New Roman"/>
          <w:sz w:val="28"/>
          <w:szCs w:val="28"/>
          <w:lang w:val="uk-UA"/>
        </w:rPr>
        <w:t xml:space="preserve"> </w:t>
      </w:r>
      <w:r w:rsidR="000E4CAD">
        <w:rPr>
          <w:rFonts w:ascii="Times New Roman" w:hAnsi="Times New Roman"/>
          <w:sz w:val="28"/>
          <w:szCs w:val="28"/>
          <w:lang w:val="uk-UA"/>
        </w:rPr>
        <w:t xml:space="preserve">Важливим, з точки зору </w:t>
      </w:r>
      <w:r w:rsidR="000E4CAD" w:rsidRPr="000E4CAD">
        <w:rPr>
          <w:rFonts w:ascii="Times New Roman" w:hAnsi="Times New Roman"/>
          <w:sz w:val="28"/>
          <w:szCs w:val="28"/>
          <w:lang w:val="uk-UA"/>
        </w:rPr>
        <w:t xml:space="preserve">зміцнення </w:t>
      </w:r>
      <w:r w:rsidR="000E4CAD">
        <w:rPr>
          <w:rFonts w:ascii="Times New Roman" w:hAnsi="Times New Roman"/>
          <w:sz w:val="28"/>
          <w:szCs w:val="28"/>
          <w:lang w:val="uk-UA"/>
        </w:rPr>
        <w:t>м</w:t>
      </w:r>
      <w:r w:rsidR="000E4CAD" w:rsidRPr="000E4CAD">
        <w:rPr>
          <w:rFonts w:ascii="Times New Roman" w:hAnsi="Times New Roman"/>
          <w:sz w:val="28"/>
          <w:szCs w:val="28"/>
          <w:lang w:val="uk-UA"/>
        </w:rPr>
        <w:t>іжнародн</w:t>
      </w:r>
      <w:r w:rsidR="000E4CAD">
        <w:rPr>
          <w:rFonts w:ascii="Times New Roman" w:hAnsi="Times New Roman"/>
          <w:sz w:val="28"/>
          <w:szCs w:val="28"/>
          <w:lang w:val="uk-UA"/>
        </w:rPr>
        <w:t>их</w:t>
      </w:r>
      <w:r w:rsidR="000E4CAD" w:rsidRPr="000E4CAD">
        <w:rPr>
          <w:rFonts w:ascii="Times New Roman" w:hAnsi="Times New Roman"/>
          <w:sz w:val="28"/>
          <w:szCs w:val="28"/>
          <w:lang w:val="uk-UA"/>
        </w:rPr>
        <w:t xml:space="preserve"> відносин</w:t>
      </w:r>
      <w:r w:rsidR="000E4CAD">
        <w:rPr>
          <w:rFonts w:ascii="Times New Roman" w:hAnsi="Times New Roman"/>
          <w:sz w:val="28"/>
          <w:szCs w:val="28"/>
          <w:lang w:val="uk-UA"/>
        </w:rPr>
        <w:t xml:space="preserve"> у</w:t>
      </w:r>
      <w:r w:rsidR="000E4CAD" w:rsidRPr="000E4CAD">
        <w:rPr>
          <w:rFonts w:ascii="Times New Roman" w:hAnsi="Times New Roman"/>
          <w:sz w:val="28"/>
          <w:szCs w:val="28"/>
          <w:lang w:val="uk-UA"/>
        </w:rPr>
        <w:t xml:space="preserve"> туристично</w:t>
      </w:r>
      <w:r w:rsidR="000E4CAD">
        <w:rPr>
          <w:rFonts w:ascii="Times New Roman" w:hAnsi="Times New Roman"/>
          <w:sz w:val="28"/>
          <w:szCs w:val="28"/>
          <w:lang w:val="uk-UA"/>
        </w:rPr>
        <w:t xml:space="preserve">му </w:t>
      </w:r>
      <w:r w:rsidR="000E4CAD" w:rsidRPr="000E4CAD">
        <w:rPr>
          <w:rFonts w:ascii="Times New Roman" w:hAnsi="Times New Roman"/>
          <w:sz w:val="28"/>
          <w:szCs w:val="28"/>
          <w:lang w:val="uk-UA"/>
        </w:rPr>
        <w:t>сектору</w:t>
      </w:r>
      <w:r w:rsidR="000E4CAD">
        <w:rPr>
          <w:rFonts w:ascii="Times New Roman" w:hAnsi="Times New Roman"/>
          <w:sz w:val="28"/>
          <w:szCs w:val="28"/>
          <w:lang w:val="uk-UA"/>
        </w:rPr>
        <w:t xml:space="preserve"> б</w:t>
      </w:r>
      <w:r w:rsidR="000E4CAD" w:rsidRPr="000E4CAD">
        <w:rPr>
          <w:rFonts w:ascii="Times New Roman" w:hAnsi="Times New Roman"/>
          <w:sz w:val="28"/>
          <w:szCs w:val="28"/>
          <w:lang w:val="uk-UA"/>
        </w:rPr>
        <w:t>ул</w:t>
      </w:r>
      <w:r w:rsidR="000E4CAD">
        <w:rPr>
          <w:rFonts w:ascii="Times New Roman" w:hAnsi="Times New Roman"/>
          <w:sz w:val="28"/>
          <w:szCs w:val="28"/>
          <w:lang w:val="uk-UA"/>
        </w:rPr>
        <w:t>а</w:t>
      </w:r>
      <w:r w:rsidR="000E4CAD" w:rsidRPr="000E4CAD">
        <w:rPr>
          <w:rFonts w:ascii="Times New Roman" w:hAnsi="Times New Roman"/>
          <w:sz w:val="28"/>
          <w:szCs w:val="28"/>
          <w:lang w:val="uk-UA"/>
        </w:rPr>
        <w:t xml:space="preserve"> реаліз</w:t>
      </w:r>
      <w:r w:rsidR="000E4CAD">
        <w:rPr>
          <w:rFonts w:ascii="Times New Roman" w:hAnsi="Times New Roman"/>
          <w:sz w:val="28"/>
          <w:szCs w:val="28"/>
          <w:lang w:val="uk-UA"/>
        </w:rPr>
        <w:t>ація</w:t>
      </w:r>
      <w:r w:rsidR="000E4CAD" w:rsidRPr="000E4CAD">
        <w:rPr>
          <w:rFonts w:ascii="Times New Roman" w:hAnsi="Times New Roman"/>
          <w:sz w:val="28"/>
          <w:szCs w:val="28"/>
          <w:lang w:val="uk-UA"/>
        </w:rPr>
        <w:t xml:space="preserve"> про</w:t>
      </w:r>
      <w:r w:rsidR="000E4CAD">
        <w:rPr>
          <w:rFonts w:ascii="Times New Roman" w:hAnsi="Times New Roman"/>
          <w:sz w:val="28"/>
          <w:szCs w:val="28"/>
          <w:lang w:val="uk-UA"/>
        </w:rPr>
        <w:t>є</w:t>
      </w:r>
      <w:r w:rsidR="000E4CAD" w:rsidRPr="000E4CAD">
        <w:rPr>
          <w:rFonts w:ascii="Times New Roman" w:hAnsi="Times New Roman"/>
          <w:sz w:val="28"/>
          <w:szCs w:val="28"/>
          <w:lang w:val="uk-UA"/>
        </w:rPr>
        <w:t>кт</w:t>
      </w:r>
      <w:r w:rsidR="000E4CAD">
        <w:rPr>
          <w:rFonts w:ascii="Times New Roman" w:hAnsi="Times New Roman"/>
          <w:sz w:val="28"/>
          <w:szCs w:val="28"/>
          <w:lang w:val="uk-UA"/>
        </w:rPr>
        <w:t>у</w:t>
      </w:r>
      <w:r w:rsidR="000E4CAD" w:rsidRPr="000E4CAD">
        <w:rPr>
          <w:rFonts w:ascii="Times New Roman" w:hAnsi="Times New Roman"/>
          <w:sz w:val="28"/>
          <w:szCs w:val="28"/>
          <w:lang w:val="uk-UA"/>
        </w:rPr>
        <w:t xml:space="preserve"> </w:t>
      </w:r>
      <w:r w:rsidR="000E4CAD">
        <w:rPr>
          <w:rFonts w:ascii="Times New Roman" w:hAnsi="Times New Roman"/>
          <w:sz w:val="28"/>
          <w:szCs w:val="28"/>
          <w:lang w:val="uk-UA"/>
        </w:rPr>
        <w:t>«</w:t>
      </w:r>
      <w:r w:rsidR="000E4CAD" w:rsidRPr="000E4CAD">
        <w:rPr>
          <w:rFonts w:ascii="Times New Roman" w:hAnsi="Times New Roman"/>
          <w:sz w:val="28"/>
          <w:szCs w:val="28"/>
          <w:lang w:val="uk-UA"/>
        </w:rPr>
        <w:t>Туризм без кордонів – промоція туристичних центрів Єврорегіону Буг</w:t>
      </w:r>
      <w:r w:rsidR="000E4CAD">
        <w:rPr>
          <w:rFonts w:ascii="Times New Roman" w:hAnsi="Times New Roman"/>
          <w:sz w:val="28"/>
          <w:szCs w:val="28"/>
          <w:lang w:val="uk-UA"/>
        </w:rPr>
        <w:t xml:space="preserve">» де показано </w:t>
      </w:r>
      <w:r w:rsidR="000E4CAD" w:rsidRPr="000E4CAD">
        <w:rPr>
          <w:rFonts w:ascii="Times New Roman" w:hAnsi="Times New Roman"/>
          <w:sz w:val="28"/>
          <w:szCs w:val="28"/>
          <w:lang w:val="uk-UA"/>
        </w:rPr>
        <w:t xml:space="preserve">сучасність </w:t>
      </w:r>
      <w:r w:rsidR="000E4CAD">
        <w:rPr>
          <w:rFonts w:ascii="Times New Roman" w:hAnsi="Times New Roman"/>
          <w:sz w:val="28"/>
          <w:szCs w:val="28"/>
          <w:lang w:val="uk-UA"/>
        </w:rPr>
        <w:t>і</w:t>
      </w:r>
      <w:r w:rsidR="000E4CAD" w:rsidRPr="000E4CAD">
        <w:rPr>
          <w:rFonts w:ascii="Times New Roman" w:hAnsi="Times New Roman"/>
          <w:sz w:val="28"/>
          <w:szCs w:val="28"/>
          <w:lang w:val="uk-UA"/>
        </w:rPr>
        <w:t xml:space="preserve"> ретроспектива міст Бреста </w:t>
      </w:r>
      <w:r w:rsidR="000E4CAD" w:rsidRPr="000E4CAD">
        <w:rPr>
          <w:rFonts w:ascii="Times New Roman" w:hAnsi="Times New Roman"/>
          <w:sz w:val="28"/>
          <w:szCs w:val="28"/>
          <w:lang w:val="uk-UA"/>
        </w:rPr>
        <w:lastRenderedPageBreak/>
        <w:t>Любліна,</w:t>
      </w:r>
      <w:r w:rsidR="000E4CAD">
        <w:rPr>
          <w:rFonts w:ascii="Times New Roman" w:hAnsi="Times New Roman"/>
          <w:sz w:val="28"/>
          <w:szCs w:val="28"/>
          <w:lang w:val="uk-UA"/>
        </w:rPr>
        <w:t xml:space="preserve"> та Луцька</w:t>
      </w:r>
      <w:r w:rsidR="000E4CAD" w:rsidRPr="000E4CAD">
        <w:rPr>
          <w:rFonts w:ascii="Times New Roman" w:hAnsi="Times New Roman"/>
          <w:sz w:val="28"/>
          <w:szCs w:val="28"/>
          <w:lang w:val="uk-UA"/>
        </w:rPr>
        <w:t xml:space="preserve"> ч</w:t>
      </w:r>
      <w:r w:rsidR="000E4CAD">
        <w:rPr>
          <w:rFonts w:ascii="Times New Roman" w:hAnsi="Times New Roman"/>
          <w:sz w:val="28"/>
          <w:szCs w:val="28"/>
          <w:lang w:val="uk-UA"/>
        </w:rPr>
        <w:t>ерез модернізацію системи обслу</w:t>
      </w:r>
      <w:r w:rsidR="000E4CAD" w:rsidRPr="000E4CAD">
        <w:rPr>
          <w:rFonts w:ascii="Times New Roman" w:hAnsi="Times New Roman"/>
          <w:sz w:val="28"/>
          <w:szCs w:val="28"/>
          <w:lang w:val="uk-UA"/>
        </w:rPr>
        <w:t xml:space="preserve">говування та промоції транскордонного туризму. </w:t>
      </w:r>
      <w:r w:rsidR="000E4CAD">
        <w:rPr>
          <w:rFonts w:ascii="Times New Roman" w:hAnsi="Times New Roman"/>
          <w:sz w:val="28"/>
          <w:szCs w:val="28"/>
          <w:lang w:val="uk-UA"/>
        </w:rPr>
        <w:t xml:space="preserve">Реалізація </w:t>
      </w:r>
      <w:r w:rsidR="000E4CAD" w:rsidRPr="000E4CAD">
        <w:rPr>
          <w:rFonts w:ascii="Times New Roman" w:hAnsi="Times New Roman"/>
          <w:sz w:val="28"/>
          <w:szCs w:val="28"/>
          <w:lang w:val="uk-UA"/>
        </w:rPr>
        <w:t>про</w:t>
      </w:r>
      <w:r w:rsidR="000E4CAD">
        <w:rPr>
          <w:rFonts w:ascii="Times New Roman" w:hAnsi="Times New Roman"/>
          <w:sz w:val="28"/>
          <w:szCs w:val="28"/>
          <w:lang w:val="uk-UA"/>
        </w:rPr>
        <w:t>є</w:t>
      </w:r>
      <w:r w:rsidR="000E4CAD" w:rsidRPr="000E4CAD">
        <w:rPr>
          <w:rFonts w:ascii="Times New Roman" w:hAnsi="Times New Roman"/>
          <w:sz w:val="28"/>
          <w:szCs w:val="28"/>
          <w:lang w:val="uk-UA"/>
        </w:rPr>
        <w:t>кт</w:t>
      </w:r>
      <w:r w:rsidR="000E4CAD">
        <w:rPr>
          <w:rFonts w:ascii="Times New Roman" w:hAnsi="Times New Roman"/>
          <w:sz w:val="28"/>
          <w:szCs w:val="28"/>
          <w:lang w:val="uk-UA"/>
        </w:rPr>
        <w:t>у «</w:t>
      </w:r>
      <w:r w:rsidR="000E4CAD" w:rsidRPr="000E4CAD">
        <w:rPr>
          <w:rFonts w:ascii="Times New Roman" w:hAnsi="Times New Roman"/>
          <w:sz w:val="28"/>
          <w:szCs w:val="28"/>
          <w:lang w:val="uk-UA"/>
        </w:rPr>
        <w:t>Стратегія туристичного розвитку міста Луцька в умовах транскордонних євроінтеграційних процесів</w:t>
      </w:r>
      <w:r w:rsidR="000E4CAD">
        <w:rPr>
          <w:rFonts w:ascii="Times New Roman" w:hAnsi="Times New Roman"/>
          <w:sz w:val="28"/>
          <w:szCs w:val="28"/>
          <w:lang w:val="uk-UA"/>
        </w:rPr>
        <w:t>» сприяла р</w:t>
      </w:r>
      <w:r w:rsidR="000E4CAD" w:rsidRPr="000E4CAD">
        <w:rPr>
          <w:rFonts w:ascii="Times New Roman" w:hAnsi="Times New Roman"/>
          <w:sz w:val="28"/>
          <w:szCs w:val="28"/>
          <w:lang w:val="uk-UA"/>
        </w:rPr>
        <w:t>озроблен</w:t>
      </w:r>
      <w:r w:rsidR="000E4CAD">
        <w:rPr>
          <w:rFonts w:ascii="Times New Roman" w:hAnsi="Times New Roman"/>
          <w:sz w:val="28"/>
          <w:szCs w:val="28"/>
          <w:lang w:val="uk-UA"/>
        </w:rPr>
        <w:t xml:space="preserve">ню </w:t>
      </w:r>
      <w:r w:rsidR="000E4CAD" w:rsidRPr="000E4CAD">
        <w:rPr>
          <w:rFonts w:ascii="Times New Roman" w:hAnsi="Times New Roman"/>
          <w:sz w:val="28"/>
          <w:szCs w:val="28"/>
          <w:lang w:val="uk-UA"/>
        </w:rPr>
        <w:t>моделі співпраці між громадськими організаціями та місцевою владою у сфері туризму</w:t>
      </w:r>
      <w:r w:rsidR="000E4CAD">
        <w:rPr>
          <w:rFonts w:ascii="Times New Roman" w:hAnsi="Times New Roman"/>
          <w:sz w:val="28"/>
          <w:szCs w:val="28"/>
          <w:lang w:val="uk-UA"/>
        </w:rPr>
        <w:t xml:space="preserve">. </w:t>
      </w:r>
      <w:r w:rsidR="000E4CAD" w:rsidRPr="000E4CAD">
        <w:rPr>
          <w:rFonts w:ascii="Times New Roman" w:hAnsi="Times New Roman"/>
          <w:sz w:val="28"/>
          <w:szCs w:val="28"/>
          <w:lang w:val="uk-UA"/>
        </w:rPr>
        <w:t xml:space="preserve"> </w:t>
      </w:r>
      <w:r w:rsidR="000E4CAD">
        <w:rPr>
          <w:rFonts w:ascii="Times New Roman" w:hAnsi="Times New Roman"/>
          <w:sz w:val="28"/>
          <w:szCs w:val="28"/>
          <w:lang w:val="uk-UA"/>
        </w:rPr>
        <w:t>Проє</w:t>
      </w:r>
      <w:r w:rsidR="000E4CAD" w:rsidRPr="000E4CAD">
        <w:rPr>
          <w:rFonts w:ascii="Times New Roman" w:hAnsi="Times New Roman"/>
          <w:sz w:val="28"/>
          <w:szCs w:val="28"/>
          <w:lang w:val="uk-UA"/>
        </w:rPr>
        <w:t xml:space="preserve">кту, </w:t>
      </w:r>
      <w:r w:rsidR="000E4CAD">
        <w:rPr>
          <w:rFonts w:ascii="Times New Roman" w:hAnsi="Times New Roman"/>
          <w:sz w:val="28"/>
          <w:szCs w:val="28"/>
          <w:lang w:val="uk-UA"/>
        </w:rPr>
        <w:t>«</w:t>
      </w:r>
      <w:r w:rsidR="000E4CAD" w:rsidRPr="000E4CAD">
        <w:rPr>
          <w:rFonts w:ascii="Times New Roman" w:hAnsi="Times New Roman"/>
          <w:sz w:val="28"/>
          <w:szCs w:val="28"/>
          <w:lang w:val="uk-UA"/>
        </w:rPr>
        <w:t>Їдь до сусіда: транскордонне співробітництво для розвитку туризму</w:t>
      </w:r>
      <w:r w:rsidR="000E4CAD">
        <w:rPr>
          <w:rFonts w:ascii="Times New Roman" w:hAnsi="Times New Roman"/>
          <w:sz w:val="28"/>
          <w:szCs w:val="28"/>
          <w:lang w:val="uk-UA"/>
        </w:rPr>
        <w:t>»</w:t>
      </w:r>
      <w:r w:rsidR="000E4CAD" w:rsidRPr="000E4CAD">
        <w:rPr>
          <w:rFonts w:ascii="Times New Roman" w:hAnsi="Times New Roman"/>
          <w:sz w:val="28"/>
          <w:szCs w:val="28"/>
          <w:lang w:val="uk-UA"/>
        </w:rPr>
        <w:t>.</w:t>
      </w:r>
      <w:r w:rsidR="000E4CAD">
        <w:rPr>
          <w:rFonts w:ascii="Times New Roman" w:hAnsi="Times New Roman"/>
          <w:sz w:val="28"/>
          <w:szCs w:val="28"/>
          <w:lang w:val="uk-UA"/>
        </w:rPr>
        <w:t xml:space="preserve"> сприяло розвитку укра</w:t>
      </w:r>
      <w:r w:rsidR="000E4CAD" w:rsidRPr="000E4CAD">
        <w:rPr>
          <w:rFonts w:ascii="Times New Roman" w:hAnsi="Times New Roman"/>
          <w:sz w:val="28"/>
          <w:szCs w:val="28"/>
          <w:lang w:val="uk-UA"/>
        </w:rPr>
        <w:t xml:space="preserve">їнсько-польсько-білоруської </w:t>
      </w:r>
      <w:r w:rsidR="000E4CAD">
        <w:rPr>
          <w:rFonts w:ascii="Times New Roman" w:hAnsi="Times New Roman"/>
          <w:sz w:val="28"/>
          <w:szCs w:val="28"/>
          <w:lang w:val="uk-UA"/>
        </w:rPr>
        <w:t>туристичного співробітництва та</w:t>
      </w:r>
      <w:r w:rsidR="000E4CAD" w:rsidRPr="000E4CAD">
        <w:rPr>
          <w:rFonts w:ascii="Times New Roman" w:hAnsi="Times New Roman"/>
          <w:sz w:val="28"/>
          <w:szCs w:val="28"/>
          <w:lang w:val="uk-UA"/>
        </w:rPr>
        <w:t xml:space="preserve"> створенн</w:t>
      </w:r>
      <w:r w:rsidR="000E4CAD">
        <w:rPr>
          <w:rFonts w:ascii="Times New Roman" w:hAnsi="Times New Roman"/>
          <w:sz w:val="28"/>
          <w:szCs w:val="28"/>
          <w:lang w:val="uk-UA"/>
        </w:rPr>
        <w:t xml:space="preserve">ю </w:t>
      </w:r>
      <w:r w:rsidR="000E4CAD" w:rsidRPr="000E4CAD">
        <w:rPr>
          <w:rFonts w:ascii="Times New Roman" w:hAnsi="Times New Roman"/>
          <w:sz w:val="28"/>
          <w:szCs w:val="28"/>
          <w:lang w:val="uk-UA"/>
        </w:rPr>
        <w:t xml:space="preserve">міждержавних інформаційних центрів екологічного </w:t>
      </w:r>
      <w:r w:rsidR="000E4CAD">
        <w:rPr>
          <w:rFonts w:ascii="Times New Roman" w:hAnsi="Times New Roman"/>
          <w:sz w:val="28"/>
          <w:szCs w:val="28"/>
          <w:lang w:val="uk-UA"/>
        </w:rPr>
        <w:t xml:space="preserve">туризму в Любліні, </w:t>
      </w:r>
      <w:r w:rsidR="000E4CAD" w:rsidRPr="000E4CAD">
        <w:rPr>
          <w:rFonts w:ascii="Times New Roman" w:hAnsi="Times New Roman"/>
          <w:sz w:val="28"/>
          <w:szCs w:val="28"/>
          <w:lang w:val="uk-UA"/>
        </w:rPr>
        <w:t xml:space="preserve">Бресті </w:t>
      </w:r>
      <w:r w:rsidR="000E4CAD">
        <w:rPr>
          <w:rFonts w:ascii="Times New Roman" w:hAnsi="Times New Roman"/>
          <w:sz w:val="28"/>
          <w:szCs w:val="28"/>
          <w:lang w:val="uk-UA"/>
        </w:rPr>
        <w:t xml:space="preserve">та </w:t>
      </w:r>
      <w:r w:rsidR="000E4CAD" w:rsidRPr="000E4CAD">
        <w:rPr>
          <w:rFonts w:ascii="Times New Roman" w:hAnsi="Times New Roman"/>
          <w:sz w:val="28"/>
          <w:szCs w:val="28"/>
          <w:lang w:val="uk-UA"/>
        </w:rPr>
        <w:t>Луцьку</w:t>
      </w:r>
      <w:r w:rsidR="001A3AC7">
        <w:rPr>
          <w:rFonts w:ascii="Times New Roman" w:hAnsi="Times New Roman"/>
          <w:sz w:val="28"/>
          <w:szCs w:val="28"/>
          <w:lang w:val="uk-UA"/>
        </w:rPr>
        <w:t xml:space="preserve"> </w:t>
      </w:r>
      <w:r w:rsidR="001A3AC7" w:rsidRPr="00A75D83">
        <w:rPr>
          <w:rFonts w:ascii="Times New Roman" w:hAnsi="Times New Roman"/>
          <w:sz w:val="28"/>
          <w:szCs w:val="28"/>
          <w:lang w:val="uk-UA"/>
        </w:rPr>
        <w:t>[</w:t>
      </w:r>
      <w:r w:rsidR="001A3AC7">
        <w:rPr>
          <w:rFonts w:ascii="Times New Roman" w:hAnsi="Times New Roman"/>
          <w:sz w:val="28"/>
          <w:szCs w:val="28"/>
          <w:lang w:val="uk-UA"/>
        </w:rPr>
        <w:t>69]</w:t>
      </w:r>
      <w:r w:rsidR="000E4CAD">
        <w:rPr>
          <w:rFonts w:ascii="Times New Roman" w:hAnsi="Times New Roman"/>
          <w:sz w:val="28"/>
          <w:szCs w:val="28"/>
          <w:lang w:val="uk-UA"/>
        </w:rPr>
        <w:t>.</w:t>
      </w:r>
    </w:p>
    <w:p w:rsidR="00A75D83" w:rsidRPr="00AA622B" w:rsidRDefault="00A75D83" w:rsidP="00B142A6">
      <w:pPr>
        <w:pStyle w:val="ae"/>
        <w:ind w:firstLine="709"/>
        <w:jc w:val="both"/>
        <w:rPr>
          <w:rFonts w:ascii="Times New Roman" w:hAnsi="Times New Roman"/>
          <w:sz w:val="28"/>
          <w:szCs w:val="28"/>
          <w:lang w:val="uk-UA"/>
        </w:rPr>
      </w:pPr>
      <w:r w:rsidRPr="00A75D83">
        <w:rPr>
          <w:rFonts w:ascii="Times New Roman" w:hAnsi="Times New Roman"/>
          <w:sz w:val="28"/>
          <w:szCs w:val="28"/>
          <w:lang w:val="uk-UA"/>
        </w:rPr>
        <w:t xml:space="preserve">Подальше існування єврорегіону принесло б ще багато результатів у інфраструктурній, торгівельно-економічній, освітньо-науковій та природоохоронній сферах, які б були корисними кожній країні-учасниці та їх співдружності. Проте ранок 24 лютого 2022 р. зробив неможливим подальше існування єврорегіону Буг у трьохсторонньому складі, так як з білоруської території війська РФ почали ракетний обстріл та військовий загарбницький наступ на мирні міста й території України. Подальша транскордонна взаємодія України з регіонами країни, яка виступила спонсором та співучасником військової агресії є неможливою. Після закінчення військових дій на території України та проведення повномасштабної компанії з відбудови країни, посилена під час війни польсько-українська дружба має бути документально оформленою у межах нового транскордонного об’єднання. Головними цілями двосторонньої співпраці при цьому </w:t>
      </w:r>
      <w:r w:rsidRPr="00AA622B">
        <w:rPr>
          <w:rFonts w:ascii="Times New Roman" w:hAnsi="Times New Roman"/>
          <w:sz w:val="28"/>
          <w:szCs w:val="28"/>
          <w:lang w:val="uk-UA"/>
        </w:rPr>
        <w:t>мають стати соціально-економічний розвиток, розв’язання екологічних проблем та заходи безпеки від зовнішніх загроз для прикордонних територій</w:t>
      </w:r>
      <w:r w:rsidR="004C06A5" w:rsidRPr="00AA622B">
        <w:rPr>
          <w:rFonts w:ascii="Times New Roman" w:hAnsi="Times New Roman"/>
          <w:sz w:val="28"/>
          <w:szCs w:val="28"/>
          <w:lang w:val="uk-UA"/>
        </w:rPr>
        <w:t>[73]</w:t>
      </w:r>
      <w:r w:rsidRPr="00AA622B">
        <w:rPr>
          <w:rFonts w:ascii="Times New Roman" w:hAnsi="Times New Roman"/>
          <w:sz w:val="28"/>
          <w:szCs w:val="28"/>
          <w:lang w:val="uk-UA"/>
        </w:rPr>
        <w:t>.</w:t>
      </w:r>
    </w:p>
    <w:p w:rsidR="0022458F" w:rsidRDefault="007F6BAC" w:rsidP="00B142A6">
      <w:pPr>
        <w:pStyle w:val="ae"/>
        <w:ind w:firstLine="709"/>
        <w:jc w:val="both"/>
        <w:rPr>
          <w:rFonts w:ascii="Times New Roman" w:hAnsi="Times New Roman"/>
          <w:sz w:val="28"/>
          <w:szCs w:val="28"/>
          <w:lang w:val="uk-UA"/>
        </w:rPr>
      </w:pPr>
      <w:r w:rsidRPr="00AA622B">
        <w:rPr>
          <w:rFonts w:ascii="Times New Roman" w:hAnsi="Times New Roman"/>
          <w:b/>
          <w:i/>
          <w:sz w:val="28"/>
          <w:szCs w:val="28"/>
          <w:lang w:val="uk-UA"/>
        </w:rPr>
        <w:t>Єврорегіон «</w:t>
      </w:r>
      <w:r w:rsidR="00581A87" w:rsidRPr="00AA622B">
        <w:rPr>
          <w:rFonts w:ascii="Times New Roman" w:hAnsi="Times New Roman"/>
          <w:b/>
          <w:i/>
          <w:sz w:val="28"/>
          <w:szCs w:val="28"/>
          <w:lang w:val="uk-UA"/>
        </w:rPr>
        <w:t>Карпатський</w:t>
      </w:r>
      <w:r w:rsidRPr="00AA622B">
        <w:rPr>
          <w:rFonts w:ascii="Times New Roman" w:hAnsi="Times New Roman"/>
          <w:b/>
          <w:i/>
          <w:sz w:val="28"/>
          <w:szCs w:val="28"/>
          <w:lang w:val="uk-UA"/>
        </w:rPr>
        <w:t>»</w:t>
      </w:r>
      <w:r w:rsidR="000D4C4D" w:rsidRPr="00AA622B">
        <w:rPr>
          <w:rFonts w:ascii="Times New Roman" w:hAnsi="Times New Roman"/>
          <w:b/>
          <w:i/>
          <w:sz w:val="28"/>
          <w:szCs w:val="28"/>
          <w:lang w:val="uk-UA"/>
        </w:rPr>
        <w:t xml:space="preserve"> </w:t>
      </w:r>
      <w:r w:rsidR="007C5F4B" w:rsidRPr="00AA622B">
        <w:rPr>
          <w:rFonts w:ascii="Times New Roman" w:hAnsi="Times New Roman"/>
          <w:sz w:val="28"/>
          <w:szCs w:val="28"/>
          <w:lang w:val="uk-UA"/>
        </w:rPr>
        <w:t>створено у</w:t>
      </w:r>
      <w:r w:rsidR="00A75D83" w:rsidRPr="00AA622B">
        <w:rPr>
          <w:rFonts w:ascii="Times New Roman" w:hAnsi="Times New Roman"/>
          <w:sz w:val="28"/>
          <w:szCs w:val="28"/>
          <w:lang w:val="uk-UA"/>
        </w:rPr>
        <w:t xml:space="preserve"> лютому 1993 р. і сьогодні він являється транснаціональним об’єднанням прикордонних регіонів п’яти країн та 19 адміністративних регіонів, що робить його доволі</w:t>
      </w:r>
      <w:r w:rsidR="00A75D83" w:rsidRPr="00A75D83">
        <w:rPr>
          <w:rFonts w:ascii="Times New Roman" w:hAnsi="Times New Roman"/>
          <w:sz w:val="28"/>
          <w:szCs w:val="28"/>
          <w:lang w:val="uk-UA"/>
        </w:rPr>
        <w:t xml:space="preserve"> потужним за територією (понад 161 км2) та можливостями [</w:t>
      </w:r>
      <w:r w:rsidR="0022458F">
        <w:rPr>
          <w:rFonts w:ascii="Times New Roman" w:hAnsi="Times New Roman"/>
          <w:sz w:val="28"/>
          <w:szCs w:val="28"/>
          <w:lang w:val="uk-UA"/>
        </w:rPr>
        <w:t>7</w:t>
      </w:r>
      <w:r w:rsidR="008C5288">
        <w:rPr>
          <w:rFonts w:ascii="Times New Roman" w:hAnsi="Times New Roman"/>
          <w:sz w:val="28"/>
          <w:szCs w:val="28"/>
          <w:lang w:val="uk-UA"/>
        </w:rPr>
        <w:t>4</w:t>
      </w:r>
      <w:r w:rsidR="00A75D83" w:rsidRPr="00A75D83">
        <w:rPr>
          <w:rFonts w:ascii="Times New Roman" w:hAnsi="Times New Roman"/>
          <w:sz w:val="28"/>
          <w:szCs w:val="28"/>
          <w:lang w:val="uk-UA"/>
        </w:rPr>
        <w:t>]. При цьому</w:t>
      </w:r>
      <w:r w:rsidR="007C5F4B">
        <w:rPr>
          <w:rFonts w:ascii="Times New Roman" w:hAnsi="Times New Roman"/>
          <w:sz w:val="28"/>
          <w:szCs w:val="28"/>
          <w:lang w:val="uk-UA"/>
        </w:rPr>
        <w:t xml:space="preserve"> віє є і найпотужнішим туристичній діяльності серед інших єврорегіонів, учасником яких є Україна.</w:t>
      </w:r>
      <w:r w:rsidR="00A75D83" w:rsidRPr="00A75D83">
        <w:rPr>
          <w:rFonts w:ascii="Times New Roman" w:hAnsi="Times New Roman"/>
          <w:sz w:val="28"/>
          <w:szCs w:val="28"/>
          <w:lang w:val="uk-UA"/>
        </w:rPr>
        <w:t xml:space="preserve"> </w:t>
      </w:r>
    </w:p>
    <w:p w:rsidR="007C5F4B" w:rsidRPr="00310C97" w:rsidRDefault="00A75D83" w:rsidP="00B142A6">
      <w:pPr>
        <w:pStyle w:val="ae"/>
        <w:ind w:firstLine="709"/>
        <w:jc w:val="both"/>
        <w:rPr>
          <w:rFonts w:ascii="Times New Roman" w:hAnsi="Times New Roman"/>
          <w:sz w:val="28"/>
          <w:szCs w:val="28"/>
          <w:lang w:val="uk-UA"/>
        </w:rPr>
      </w:pPr>
      <w:r w:rsidRPr="00A75D83">
        <w:rPr>
          <w:rFonts w:ascii="Times New Roman" w:hAnsi="Times New Roman"/>
          <w:sz w:val="28"/>
          <w:szCs w:val="28"/>
          <w:lang w:val="uk-UA"/>
        </w:rPr>
        <w:t>Створ</w:t>
      </w:r>
      <w:r w:rsidR="007C5F4B">
        <w:rPr>
          <w:rFonts w:ascii="Times New Roman" w:hAnsi="Times New Roman"/>
          <w:sz w:val="28"/>
          <w:szCs w:val="28"/>
          <w:lang w:val="uk-UA"/>
        </w:rPr>
        <w:t xml:space="preserve">ювався </w:t>
      </w:r>
      <w:r w:rsidRPr="00A75D83">
        <w:rPr>
          <w:rFonts w:ascii="Times New Roman" w:hAnsi="Times New Roman"/>
          <w:sz w:val="28"/>
          <w:szCs w:val="28"/>
          <w:lang w:val="uk-UA"/>
        </w:rPr>
        <w:t xml:space="preserve">єврорегіон з метою </w:t>
      </w:r>
      <w:r w:rsidR="007C5F4B">
        <w:rPr>
          <w:rFonts w:ascii="Times New Roman" w:hAnsi="Times New Roman"/>
          <w:sz w:val="28"/>
          <w:szCs w:val="28"/>
          <w:lang w:val="uk-UA"/>
        </w:rPr>
        <w:t>«</w:t>
      </w:r>
      <w:r w:rsidRPr="00A75D83">
        <w:rPr>
          <w:rFonts w:ascii="Times New Roman" w:hAnsi="Times New Roman"/>
          <w:sz w:val="28"/>
          <w:szCs w:val="28"/>
          <w:lang w:val="uk-UA"/>
        </w:rPr>
        <w:t>покращення рівня і якості життя населення його території через беззастережне забезпечення миру та добросусідських відносин в прикордонних районах, створення умов для підвищення ступеня прозорості державних кордонів, активізації міжнародної співпраці в економічній, соціальній, освітній, науковій, екологічній, культурній та спортивній сферах</w:t>
      </w:r>
      <w:r w:rsidR="007C5F4B">
        <w:rPr>
          <w:rFonts w:ascii="Times New Roman" w:hAnsi="Times New Roman"/>
          <w:sz w:val="28"/>
          <w:szCs w:val="28"/>
          <w:lang w:val="uk-UA"/>
        </w:rPr>
        <w:t xml:space="preserve">» </w:t>
      </w:r>
      <w:r w:rsidR="007C5F4B" w:rsidRPr="00A75D83">
        <w:rPr>
          <w:rFonts w:ascii="Times New Roman" w:hAnsi="Times New Roman"/>
          <w:sz w:val="28"/>
          <w:szCs w:val="28"/>
          <w:lang w:val="uk-UA"/>
        </w:rPr>
        <w:t>[</w:t>
      </w:r>
      <w:r w:rsidR="007C5F4B">
        <w:rPr>
          <w:rFonts w:ascii="Times New Roman" w:hAnsi="Times New Roman"/>
          <w:sz w:val="28"/>
          <w:szCs w:val="28"/>
          <w:lang w:val="uk-UA"/>
        </w:rPr>
        <w:t>74]</w:t>
      </w:r>
      <w:r w:rsidRPr="00A75D83">
        <w:rPr>
          <w:rFonts w:ascii="Times New Roman" w:hAnsi="Times New Roman"/>
          <w:sz w:val="28"/>
          <w:szCs w:val="28"/>
          <w:lang w:val="uk-UA"/>
        </w:rPr>
        <w:t>. Єврорегіон функціонує на кошти органів місцевої й регіональної влади, спонсорські внески іноземних фондів. За час існування єврорегіону реалізовано багато спільних заходів і програм, останніми з яких є проєкти SAFETISZA «Зміцнення транскордонної безпеки спільними заходами, спрямованими на запобігання паводків та затоплення внутрішніми водами у межиріччі річок Тиса і Тур» та FloodUZH «Спільні заходи із попередження природних катастроф у транскордонному басейні р. Уж» [</w:t>
      </w:r>
      <w:r w:rsidR="007C5F4B">
        <w:rPr>
          <w:rFonts w:ascii="Times New Roman" w:hAnsi="Times New Roman"/>
          <w:sz w:val="28"/>
          <w:szCs w:val="28"/>
          <w:lang w:val="uk-UA"/>
        </w:rPr>
        <w:t>37</w:t>
      </w:r>
      <w:r w:rsidRPr="00A75D83">
        <w:rPr>
          <w:rFonts w:ascii="Times New Roman" w:hAnsi="Times New Roman"/>
          <w:sz w:val="28"/>
          <w:szCs w:val="28"/>
          <w:lang w:val="uk-UA"/>
        </w:rPr>
        <w:t xml:space="preserve">]. До результатів діяльності єврорегіону також слід віднести транспортно-інфраструктурну модернізацію прикордонних переходів, створення спільних підприємств, залучення іноземних інвестицій у найбільш розвинуті сфери економічної </w:t>
      </w:r>
      <w:r w:rsidRPr="00A75D83">
        <w:rPr>
          <w:rFonts w:ascii="Times New Roman" w:hAnsi="Times New Roman"/>
          <w:sz w:val="28"/>
          <w:szCs w:val="28"/>
          <w:lang w:val="uk-UA"/>
        </w:rPr>
        <w:lastRenderedPageBreak/>
        <w:t>діяльності з метою їх модернізації тощо. Так, наприклад, обсяги прямих інвестицій (акціонерний капітал) з інших країн світу в економіку Івано-Франківської області за період 1994-2014 р. зросли з 615,4 до 925,9 млн дол. США [</w:t>
      </w:r>
      <w:r w:rsidR="008C5288">
        <w:rPr>
          <w:rFonts w:ascii="Times New Roman" w:hAnsi="Times New Roman"/>
          <w:sz w:val="28"/>
          <w:szCs w:val="28"/>
          <w:lang w:val="uk-UA"/>
        </w:rPr>
        <w:t>46</w:t>
      </w:r>
      <w:r w:rsidRPr="00A75D83">
        <w:rPr>
          <w:rFonts w:ascii="Times New Roman" w:hAnsi="Times New Roman"/>
          <w:sz w:val="28"/>
          <w:szCs w:val="28"/>
          <w:lang w:val="uk-UA"/>
        </w:rPr>
        <w:t xml:space="preserve">]. При цьому у структурі прямих інвестицій в економіку Івано-Франківської області серед країн-учасниць єврорегіону позитивна динаміка спостерігається лише для Румунії (зростання з 0,04% у 2009 р. до 0,24% у 2014 р.), тоді як для трьох інших країн відбувається падіння значення показника (для Польщі з 10,1% </w:t>
      </w:r>
      <w:r w:rsidRPr="007C5F4B">
        <w:rPr>
          <w:rFonts w:ascii="Times New Roman" w:hAnsi="Times New Roman"/>
          <w:sz w:val="28"/>
          <w:szCs w:val="28"/>
          <w:lang w:val="uk-UA"/>
        </w:rPr>
        <w:t>до 4,29%, для Угорщини з 0,85% до 0,44% та для Словаччини з 0,14% до 0,03% за аналогічний періо</w:t>
      </w:r>
      <w:r w:rsidR="008C5288" w:rsidRPr="007C5F4B">
        <w:rPr>
          <w:rFonts w:ascii="Times New Roman" w:hAnsi="Times New Roman"/>
          <w:sz w:val="28"/>
          <w:szCs w:val="28"/>
          <w:lang w:val="uk-UA"/>
        </w:rPr>
        <w:t>д)</w:t>
      </w:r>
      <w:r w:rsidRPr="007C5F4B">
        <w:rPr>
          <w:rFonts w:ascii="Times New Roman" w:hAnsi="Times New Roman"/>
          <w:sz w:val="28"/>
          <w:szCs w:val="28"/>
          <w:lang w:val="uk-UA"/>
        </w:rPr>
        <w:t xml:space="preserve"> </w:t>
      </w:r>
      <w:r w:rsidR="008C5288" w:rsidRPr="007C5F4B">
        <w:rPr>
          <w:rFonts w:ascii="Times New Roman" w:hAnsi="Times New Roman"/>
          <w:sz w:val="28"/>
          <w:szCs w:val="28"/>
          <w:lang w:val="uk-UA"/>
        </w:rPr>
        <w:t>[</w:t>
      </w:r>
      <w:r w:rsidR="008C5288" w:rsidRPr="00310C97">
        <w:rPr>
          <w:rFonts w:ascii="Times New Roman" w:hAnsi="Times New Roman"/>
          <w:sz w:val="28"/>
          <w:szCs w:val="28"/>
          <w:lang w:val="uk-UA"/>
        </w:rPr>
        <w:t>46].</w:t>
      </w:r>
    </w:p>
    <w:p w:rsidR="00AA622B" w:rsidRPr="00310C97" w:rsidRDefault="00310C97" w:rsidP="00B142A6">
      <w:pPr>
        <w:pStyle w:val="ae"/>
        <w:ind w:firstLine="709"/>
        <w:jc w:val="both"/>
        <w:rPr>
          <w:rFonts w:ascii="Times New Roman" w:hAnsi="Times New Roman"/>
          <w:sz w:val="28"/>
          <w:szCs w:val="28"/>
          <w:lang w:val="uk-UA"/>
        </w:rPr>
      </w:pPr>
      <w:r w:rsidRPr="00310C97">
        <w:rPr>
          <w:rFonts w:ascii="Times New Roman" w:hAnsi="Times New Roman"/>
          <w:sz w:val="28"/>
          <w:szCs w:val="28"/>
          <w:lang w:val="uk-UA"/>
        </w:rPr>
        <w:t xml:space="preserve">Передумовою його активного розвитку туристичної сфери Карпатського єврорегіону </w:t>
      </w:r>
      <w:r w:rsidR="00AA622B" w:rsidRPr="00310C97">
        <w:rPr>
          <w:rFonts w:ascii="Times New Roman" w:hAnsi="Times New Roman"/>
          <w:sz w:val="28"/>
          <w:szCs w:val="28"/>
          <w:lang w:val="uk-UA"/>
        </w:rPr>
        <w:t xml:space="preserve">є </w:t>
      </w:r>
      <w:r w:rsidRPr="00310C97">
        <w:rPr>
          <w:rFonts w:ascii="Times New Roman" w:hAnsi="Times New Roman"/>
          <w:sz w:val="28"/>
          <w:szCs w:val="28"/>
          <w:lang w:val="uk-UA"/>
        </w:rPr>
        <w:t>«</w:t>
      </w:r>
      <w:r w:rsidR="00AA622B" w:rsidRPr="00310C97">
        <w:rPr>
          <w:rFonts w:ascii="Times New Roman" w:hAnsi="Times New Roman"/>
          <w:sz w:val="28"/>
          <w:szCs w:val="28"/>
          <w:lang w:val="uk-UA"/>
        </w:rPr>
        <w:t>потужни</w:t>
      </w:r>
      <w:r w:rsidRPr="00310C97">
        <w:rPr>
          <w:rFonts w:ascii="Times New Roman" w:hAnsi="Times New Roman"/>
          <w:sz w:val="28"/>
          <w:szCs w:val="28"/>
          <w:lang w:val="uk-UA"/>
        </w:rPr>
        <w:t xml:space="preserve">й природно-ресурсний потенціал </w:t>
      </w:r>
      <w:r w:rsidR="00AA622B" w:rsidRPr="00310C97">
        <w:rPr>
          <w:rFonts w:ascii="Times New Roman" w:hAnsi="Times New Roman"/>
          <w:sz w:val="28"/>
          <w:szCs w:val="28"/>
          <w:lang w:val="uk-UA"/>
        </w:rPr>
        <w:t>регіону (національні парки, лікувальні мінеральні ресурси, оздоровчі заклади), наявність унікальних історико</w:t>
      </w:r>
      <w:r w:rsidRPr="00310C97">
        <w:rPr>
          <w:rFonts w:ascii="Times New Roman" w:hAnsi="Times New Roman"/>
          <w:sz w:val="28"/>
          <w:szCs w:val="28"/>
          <w:lang w:val="uk-UA"/>
        </w:rPr>
        <w:t>-</w:t>
      </w:r>
      <w:r w:rsidR="00AA622B" w:rsidRPr="00310C97">
        <w:rPr>
          <w:rFonts w:ascii="Times New Roman" w:hAnsi="Times New Roman"/>
          <w:sz w:val="28"/>
          <w:szCs w:val="28"/>
          <w:lang w:val="uk-UA"/>
        </w:rPr>
        <w:t xml:space="preserve">культурних рекреаційних ресурсів (велика кількість пам'яток замково-палацової та релігійної культури), сприятливе географічне розташування на перетині міжнародних транзитних шляхів, розвинена мережа інституцій і організацій підтримки малого і середнього бізнесу в галузі рекреації і туризму, розвинена мережа закладів для підготовки кадрів у рекреаційно-туристичній сфері, наявність висококваліфікованих працівників у цій сфері та </w:t>
      </w:r>
      <w:r w:rsidRPr="00310C97">
        <w:rPr>
          <w:rFonts w:ascii="Times New Roman" w:hAnsi="Times New Roman"/>
          <w:sz w:val="28"/>
          <w:szCs w:val="28"/>
          <w:lang w:val="uk-UA"/>
        </w:rPr>
        <w:t>ін.»</w:t>
      </w:r>
      <w:r w:rsidR="00AA622B" w:rsidRPr="00310C97">
        <w:rPr>
          <w:rFonts w:ascii="Times New Roman" w:hAnsi="Times New Roman"/>
          <w:sz w:val="28"/>
          <w:szCs w:val="28"/>
          <w:lang w:val="uk-UA"/>
        </w:rPr>
        <w:t xml:space="preserve"> [76].</w:t>
      </w:r>
    </w:p>
    <w:p w:rsidR="00A5467B" w:rsidRDefault="00016E21" w:rsidP="00016E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Найрозвиненішим видом туризму в Карпатському єврорегіоні є рекреаційний. Причому, це як і оздоровча рекреація, яка переважно поєднується з </w:t>
      </w:r>
      <w:r w:rsidRPr="00CD692B">
        <w:rPr>
          <w:rFonts w:ascii="Times New Roman" w:hAnsi="Times New Roman"/>
          <w:sz w:val="28"/>
          <w:szCs w:val="28"/>
          <w:lang w:val="uk-UA"/>
        </w:rPr>
        <w:t>поєднується з пізнавальною</w:t>
      </w:r>
      <w:r>
        <w:rPr>
          <w:rFonts w:ascii="Times New Roman" w:hAnsi="Times New Roman"/>
          <w:sz w:val="28"/>
          <w:szCs w:val="28"/>
          <w:lang w:val="uk-UA"/>
        </w:rPr>
        <w:t xml:space="preserve"> діяльністю, так </w:t>
      </w:r>
      <w:r w:rsidRPr="00CD692B">
        <w:rPr>
          <w:rFonts w:ascii="Times New Roman" w:hAnsi="Times New Roman"/>
          <w:sz w:val="28"/>
          <w:szCs w:val="28"/>
          <w:lang w:val="uk-UA"/>
        </w:rPr>
        <w:t>спортивно</w:t>
      </w:r>
      <w:r>
        <w:rPr>
          <w:rFonts w:ascii="Times New Roman" w:hAnsi="Times New Roman"/>
          <w:sz w:val="28"/>
          <w:szCs w:val="28"/>
          <w:lang w:val="uk-UA"/>
        </w:rPr>
        <w:t>-</w:t>
      </w:r>
      <w:r w:rsidRPr="00CD692B">
        <w:rPr>
          <w:rFonts w:ascii="Times New Roman" w:hAnsi="Times New Roman"/>
          <w:sz w:val="28"/>
          <w:szCs w:val="28"/>
          <w:lang w:val="uk-UA"/>
        </w:rPr>
        <w:t>туристична рекреація, яка поєднує</w:t>
      </w:r>
      <w:r>
        <w:rPr>
          <w:rFonts w:ascii="Times New Roman" w:hAnsi="Times New Roman"/>
          <w:sz w:val="28"/>
          <w:szCs w:val="28"/>
          <w:lang w:val="uk-UA"/>
        </w:rPr>
        <w:t>ться з</w:t>
      </w:r>
      <w:r w:rsidRPr="00CD692B">
        <w:rPr>
          <w:rFonts w:ascii="Times New Roman" w:hAnsi="Times New Roman"/>
          <w:sz w:val="28"/>
          <w:szCs w:val="28"/>
          <w:lang w:val="uk-UA"/>
        </w:rPr>
        <w:t xml:space="preserve"> заняття</w:t>
      </w:r>
      <w:r>
        <w:rPr>
          <w:rFonts w:ascii="Times New Roman" w:hAnsi="Times New Roman"/>
          <w:sz w:val="28"/>
          <w:szCs w:val="28"/>
          <w:lang w:val="uk-UA"/>
        </w:rPr>
        <w:t>ми</w:t>
      </w:r>
      <w:r w:rsidRPr="00CD692B">
        <w:rPr>
          <w:rFonts w:ascii="Times New Roman" w:hAnsi="Times New Roman"/>
          <w:sz w:val="28"/>
          <w:szCs w:val="28"/>
          <w:lang w:val="uk-UA"/>
        </w:rPr>
        <w:t xml:space="preserve"> спортом, мисливством і рибальством</w:t>
      </w:r>
      <w:r>
        <w:rPr>
          <w:rFonts w:ascii="Times New Roman" w:hAnsi="Times New Roman"/>
          <w:sz w:val="28"/>
          <w:szCs w:val="28"/>
          <w:lang w:val="uk-UA"/>
        </w:rPr>
        <w:t xml:space="preserve"> та пізнавальним турами. </w:t>
      </w:r>
    </w:p>
    <w:p w:rsidR="00016E21" w:rsidRDefault="00016E21" w:rsidP="00016E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Найпопулярнішими туристичними центрами та курортами є бальнеологічні курорти: </w:t>
      </w:r>
      <w:r w:rsidRPr="00FA188B">
        <w:rPr>
          <w:rFonts w:ascii="Times New Roman" w:hAnsi="Times New Roman"/>
          <w:sz w:val="28"/>
          <w:szCs w:val="28"/>
          <w:lang w:val="uk-UA"/>
        </w:rPr>
        <w:t xml:space="preserve">Поляна, Солочин, Шаян, Кваси, Синяк, Солотвино, Берегове, Косино, Лумшори, Великий Любінь, </w:t>
      </w:r>
      <w:r>
        <w:rPr>
          <w:rFonts w:ascii="Times New Roman" w:hAnsi="Times New Roman"/>
          <w:sz w:val="28"/>
          <w:szCs w:val="28"/>
          <w:lang w:val="uk-UA"/>
        </w:rPr>
        <w:t>Східниця, Медобори; г</w:t>
      </w:r>
      <w:r w:rsidRPr="00FA188B">
        <w:rPr>
          <w:rFonts w:ascii="Times New Roman" w:hAnsi="Times New Roman"/>
          <w:sz w:val="28"/>
          <w:szCs w:val="28"/>
          <w:lang w:val="uk-UA"/>
        </w:rPr>
        <w:t xml:space="preserve">ірськолижні курорти: </w:t>
      </w:r>
      <w:r>
        <w:rPr>
          <w:rFonts w:ascii="Times New Roman" w:hAnsi="Times New Roman"/>
          <w:sz w:val="28"/>
          <w:szCs w:val="28"/>
          <w:lang w:val="uk-UA"/>
        </w:rPr>
        <w:t xml:space="preserve">Драгобрат, </w:t>
      </w:r>
      <w:r w:rsidRPr="00FA188B">
        <w:rPr>
          <w:rFonts w:ascii="Times New Roman" w:hAnsi="Times New Roman"/>
          <w:sz w:val="28"/>
          <w:szCs w:val="28"/>
          <w:lang w:val="uk-UA"/>
        </w:rPr>
        <w:t>Ізки</w:t>
      </w:r>
      <w:r>
        <w:rPr>
          <w:rFonts w:ascii="Times New Roman" w:hAnsi="Times New Roman"/>
          <w:sz w:val="28"/>
          <w:szCs w:val="28"/>
          <w:lang w:val="uk-UA"/>
        </w:rPr>
        <w:t xml:space="preserve">. Красія, </w:t>
      </w:r>
      <w:r w:rsidRPr="00FA188B">
        <w:rPr>
          <w:rFonts w:ascii="Times New Roman" w:hAnsi="Times New Roman"/>
          <w:sz w:val="28"/>
          <w:szCs w:val="28"/>
          <w:lang w:val="uk-UA"/>
        </w:rPr>
        <w:t>Подобовець</w:t>
      </w:r>
      <w:r>
        <w:rPr>
          <w:rFonts w:ascii="Times New Roman" w:hAnsi="Times New Roman"/>
          <w:sz w:val="28"/>
          <w:szCs w:val="28"/>
          <w:lang w:val="uk-UA"/>
        </w:rPr>
        <w:t xml:space="preserve">, Пилипець, Рахів, </w:t>
      </w:r>
      <w:r w:rsidRPr="00FA188B">
        <w:rPr>
          <w:rFonts w:ascii="Times New Roman" w:hAnsi="Times New Roman"/>
          <w:sz w:val="28"/>
          <w:szCs w:val="28"/>
          <w:lang w:val="uk-UA"/>
        </w:rPr>
        <w:t>Воловець</w:t>
      </w:r>
      <w:r>
        <w:rPr>
          <w:rFonts w:ascii="Times New Roman" w:hAnsi="Times New Roman"/>
          <w:sz w:val="28"/>
          <w:szCs w:val="28"/>
          <w:lang w:val="uk-UA"/>
        </w:rPr>
        <w:t xml:space="preserve">, Воловець, Хуст, Міжгір'я, Воєводино, </w:t>
      </w:r>
      <w:r w:rsidRPr="00FA188B">
        <w:rPr>
          <w:rFonts w:ascii="Times New Roman" w:hAnsi="Times New Roman"/>
          <w:sz w:val="28"/>
          <w:szCs w:val="28"/>
          <w:lang w:val="uk-UA"/>
        </w:rPr>
        <w:t>Буковель</w:t>
      </w:r>
      <w:r>
        <w:rPr>
          <w:rFonts w:ascii="Times New Roman" w:hAnsi="Times New Roman"/>
          <w:sz w:val="28"/>
          <w:szCs w:val="28"/>
          <w:lang w:val="uk-UA"/>
        </w:rPr>
        <w:t>,</w:t>
      </w:r>
      <w:r w:rsidRPr="00FA188B">
        <w:rPr>
          <w:rFonts w:ascii="Times New Roman" w:hAnsi="Times New Roman"/>
          <w:sz w:val="28"/>
          <w:szCs w:val="28"/>
          <w:lang w:val="uk-UA"/>
        </w:rPr>
        <w:t xml:space="preserve"> Яблуниця</w:t>
      </w:r>
      <w:r>
        <w:rPr>
          <w:rFonts w:ascii="Times New Roman" w:hAnsi="Times New Roman"/>
          <w:sz w:val="28"/>
          <w:szCs w:val="28"/>
          <w:lang w:val="uk-UA"/>
        </w:rPr>
        <w:t>,</w:t>
      </w:r>
      <w:r w:rsidRPr="00FA188B">
        <w:rPr>
          <w:rFonts w:ascii="Times New Roman" w:hAnsi="Times New Roman"/>
          <w:sz w:val="28"/>
          <w:szCs w:val="28"/>
          <w:lang w:val="uk-UA"/>
        </w:rPr>
        <w:t xml:space="preserve"> </w:t>
      </w:r>
      <w:r>
        <w:rPr>
          <w:rFonts w:ascii="Times New Roman" w:hAnsi="Times New Roman"/>
          <w:sz w:val="28"/>
          <w:szCs w:val="28"/>
          <w:lang w:val="uk-UA"/>
        </w:rPr>
        <w:t xml:space="preserve">Яремча, Ворохта, </w:t>
      </w:r>
      <w:r w:rsidRPr="00FA188B">
        <w:rPr>
          <w:rFonts w:ascii="Times New Roman" w:hAnsi="Times New Roman"/>
          <w:sz w:val="28"/>
          <w:szCs w:val="28"/>
          <w:lang w:val="uk-UA"/>
        </w:rPr>
        <w:t>Волосянка</w:t>
      </w:r>
      <w:r>
        <w:rPr>
          <w:rFonts w:ascii="Times New Roman" w:hAnsi="Times New Roman"/>
          <w:sz w:val="28"/>
          <w:szCs w:val="28"/>
          <w:lang w:val="uk-UA"/>
        </w:rPr>
        <w:t>,</w:t>
      </w:r>
      <w:r w:rsidRPr="00FA188B">
        <w:rPr>
          <w:rFonts w:ascii="Times New Roman" w:hAnsi="Times New Roman"/>
          <w:sz w:val="28"/>
          <w:szCs w:val="28"/>
          <w:lang w:val="uk-UA"/>
        </w:rPr>
        <w:t xml:space="preserve"> </w:t>
      </w:r>
      <w:r>
        <w:rPr>
          <w:rFonts w:ascii="Times New Roman" w:hAnsi="Times New Roman"/>
          <w:sz w:val="28"/>
          <w:szCs w:val="28"/>
          <w:lang w:val="uk-UA"/>
        </w:rPr>
        <w:t xml:space="preserve">Орявчик, </w:t>
      </w:r>
      <w:r w:rsidRPr="00FA188B">
        <w:rPr>
          <w:rFonts w:ascii="Times New Roman" w:hAnsi="Times New Roman"/>
          <w:sz w:val="28"/>
          <w:szCs w:val="28"/>
          <w:lang w:val="uk-UA"/>
        </w:rPr>
        <w:t>Розлу</w:t>
      </w:r>
      <w:r>
        <w:rPr>
          <w:rFonts w:ascii="Times New Roman" w:hAnsi="Times New Roman"/>
          <w:sz w:val="28"/>
          <w:szCs w:val="28"/>
          <w:lang w:val="uk-UA"/>
        </w:rPr>
        <w:t>ч,</w:t>
      </w:r>
      <w:r w:rsidRPr="00FA188B">
        <w:rPr>
          <w:rFonts w:ascii="Times New Roman" w:hAnsi="Times New Roman"/>
          <w:sz w:val="28"/>
          <w:szCs w:val="28"/>
          <w:lang w:val="uk-UA"/>
        </w:rPr>
        <w:t xml:space="preserve"> Славське</w:t>
      </w:r>
      <w:r>
        <w:rPr>
          <w:rFonts w:ascii="Times New Roman" w:hAnsi="Times New Roman"/>
          <w:sz w:val="28"/>
          <w:szCs w:val="28"/>
          <w:lang w:val="uk-UA"/>
        </w:rPr>
        <w:t>,</w:t>
      </w:r>
      <w:r w:rsidRPr="00FA188B">
        <w:rPr>
          <w:rFonts w:ascii="Times New Roman" w:hAnsi="Times New Roman"/>
          <w:sz w:val="28"/>
          <w:szCs w:val="28"/>
          <w:lang w:val="uk-UA"/>
        </w:rPr>
        <w:t xml:space="preserve"> </w:t>
      </w:r>
      <w:r>
        <w:rPr>
          <w:rFonts w:ascii="Times New Roman" w:hAnsi="Times New Roman"/>
          <w:sz w:val="28"/>
          <w:szCs w:val="28"/>
          <w:lang w:val="uk-UA"/>
        </w:rPr>
        <w:t xml:space="preserve">Тисовець та </w:t>
      </w:r>
      <w:r w:rsidRPr="00FA188B">
        <w:rPr>
          <w:rFonts w:ascii="Times New Roman" w:hAnsi="Times New Roman"/>
          <w:sz w:val="28"/>
          <w:szCs w:val="28"/>
          <w:lang w:val="uk-UA"/>
        </w:rPr>
        <w:t>Мигове</w:t>
      </w:r>
      <w:r>
        <w:rPr>
          <w:rFonts w:ascii="Times New Roman" w:hAnsi="Times New Roman"/>
          <w:sz w:val="28"/>
          <w:szCs w:val="28"/>
          <w:lang w:val="uk-UA"/>
        </w:rPr>
        <w:t xml:space="preserve">. Рекреаційну та туристичну дільність забезпечують близько 300 </w:t>
      </w:r>
      <w:r w:rsidRPr="00A31245">
        <w:rPr>
          <w:rFonts w:ascii="Times New Roman" w:hAnsi="Times New Roman"/>
          <w:sz w:val="28"/>
          <w:szCs w:val="28"/>
          <w:lang w:val="uk-UA"/>
        </w:rPr>
        <w:t>санаторіїв, більш як 50</w:t>
      </w:r>
      <w:r>
        <w:rPr>
          <w:rFonts w:ascii="Times New Roman" w:hAnsi="Times New Roman"/>
          <w:sz w:val="28"/>
          <w:szCs w:val="28"/>
          <w:lang w:val="uk-UA"/>
        </w:rPr>
        <w:t xml:space="preserve">0 баз відпочинку, 75 таборів, а також </w:t>
      </w:r>
      <w:r w:rsidRPr="00A31245">
        <w:rPr>
          <w:rFonts w:ascii="Times New Roman" w:hAnsi="Times New Roman"/>
          <w:sz w:val="28"/>
          <w:szCs w:val="28"/>
          <w:lang w:val="uk-UA"/>
        </w:rPr>
        <w:t xml:space="preserve">36 </w:t>
      </w:r>
      <w:r>
        <w:rPr>
          <w:rFonts w:ascii="Times New Roman" w:hAnsi="Times New Roman"/>
          <w:sz w:val="28"/>
          <w:szCs w:val="28"/>
          <w:lang w:val="uk-UA"/>
        </w:rPr>
        <w:t xml:space="preserve">спортивних </w:t>
      </w:r>
      <w:r w:rsidRPr="00A31245">
        <w:rPr>
          <w:rFonts w:ascii="Times New Roman" w:hAnsi="Times New Roman"/>
          <w:sz w:val="28"/>
          <w:szCs w:val="28"/>
          <w:lang w:val="uk-UA"/>
        </w:rPr>
        <w:t xml:space="preserve">турбаз та притулків, 14 спортбаз та таборів. Щороку до регіону їде близько </w:t>
      </w:r>
      <w:r>
        <w:rPr>
          <w:rFonts w:ascii="Times New Roman" w:hAnsi="Times New Roman"/>
          <w:sz w:val="28"/>
          <w:szCs w:val="28"/>
          <w:lang w:val="uk-UA"/>
        </w:rPr>
        <w:t xml:space="preserve">2 </w:t>
      </w:r>
      <w:r w:rsidRPr="00A31245">
        <w:rPr>
          <w:rFonts w:ascii="Times New Roman" w:hAnsi="Times New Roman"/>
          <w:sz w:val="28"/>
          <w:szCs w:val="28"/>
          <w:lang w:val="uk-UA"/>
        </w:rPr>
        <w:t>млн туристів</w:t>
      </w:r>
      <w:r>
        <w:rPr>
          <w:rFonts w:ascii="Times New Roman" w:hAnsi="Times New Roman"/>
          <w:sz w:val="28"/>
          <w:szCs w:val="28"/>
          <w:lang w:val="uk-UA"/>
        </w:rPr>
        <w:t>. Масовим також</w:t>
      </w:r>
      <w:r w:rsidRPr="00A31245">
        <w:rPr>
          <w:rFonts w:ascii="Times New Roman" w:hAnsi="Times New Roman"/>
          <w:sz w:val="28"/>
          <w:szCs w:val="28"/>
          <w:lang w:val="uk-UA"/>
        </w:rPr>
        <w:t xml:space="preserve"> є с</w:t>
      </w:r>
      <w:r>
        <w:rPr>
          <w:rFonts w:ascii="Times New Roman" w:hAnsi="Times New Roman"/>
          <w:sz w:val="28"/>
          <w:szCs w:val="28"/>
          <w:lang w:val="uk-UA"/>
        </w:rPr>
        <w:t xml:space="preserve">амодіяльний відпочинок у лісах </w:t>
      </w:r>
      <w:r w:rsidRPr="007C5F4B">
        <w:rPr>
          <w:rFonts w:ascii="Times New Roman" w:hAnsi="Times New Roman"/>
          <w:sz w:val="28"/>
          <w:szCs w:val="28"/>
          <w:lang w:val="uk-UA"/>
        </w:rPr>
        <w:t>[</w:t>
      </w:r>
      <w:r>
        <w:rPr>
          <w:rFonts w:ascii="Times New Roman" w:hAnsi="Times New Roman"/>
          <w:sz w:val="28"/>
          <w:szCs w:val="28"/>
          <w:lang w:val="uk-UA"/>
        </w:rPr>
        <w:t>77</w:t>
      </w:r>
      <w:r w:rsidRPr="007C5F4B">
        <w:rPr>
          <w:rFonts w:ascii="Times New Roman" w:hAnsi="Times New Roman"/>
          <w:sz w:val="28"/>
          <w:szCs w:val="28"/>
          <w:lang w:val="uk-UA"/>
        </w:rPr>
        <w:t>].</w:t>
      </w:r>
    </w:p>
    <w:p w:rsidR="00A5467B" w:rsidRDefault="00016E21" w:rsidP="00016E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Карпатському єврорегіон є центром ділового освітнього туризму. Тут, з української сторони, активно функціонує Асоціація</w:t>
      </w:r>
      <w:r w:rsidRPr="00B93112">
        <w:rPr>
          <w:rFonts w:ascii="Times New Roman" w:hAnsi="Times New Roman"/>
          <w:sz w:val="28"/>
          <w:szCs w:val="28"/>
          <w:lang w:val="uk-UA"/>
        </w:rPr>
        <w:t xml:space="preserve"> університе</w:t>
      </w:r>
      <w:r>
        <w:rPr>
          <w:rFonts w:ascii="Times New Roman" w:hAnsi="Times New Roman"/>
          <w:sz w:val="28"/>
          <w:szCs w:val="28"/>
          <w:lang w:val="uk-UA"/>
        </w:rPr>
        <w:t xml:space="preserve">тів Карпатського Єврорегіону, яка забезпечує організацію літніх шкіл, спортивних </w:t>
      </w:r>
      <w:r w:rsidRPr="00B93112">
        <w:rPr>
          <w:rFonts w:ascii="Times New Roman" w:hAnsi="Times New Roman"/>
          <w:sz w:val="28"/>
          <w:szCs w:val="28"/>
          <w:lang w:val="uk-UA"/>
        </w:rPr>
        <w:t>змаг</w:t>
      </w:r>
      <w:r>
        <w:rPr>
          <w:rFonts w:ascii="Times New Roman" w:hAnsi="Times New Roman"/>
          <w:sz w:val="28"/>
          <w:szCs w:val="28"/>
          <w:lang w:val="uk-UA"/>
        </w:rPr>
        <w:t xml:space="preserve">ань (традиційного фольклорного і </w:t>
      </w:r>
      <w:r w:rsidRPr="00B93112">
        <w:rPr>
          <w:rFonts w:ascii="Times New Roman" w:hAnsi="Times New Roman"/>
          <w:sz w:val="28"/>
          <w:szCs w:val="28"/>
          <w:lang w:val="uk-UA"/>
        </w:rPr>
        <w:t>спортивного</w:t>
      </w:r>
      <w:r>
        <w:rPr>
          <w:rFonts w:ascii="Times New Roman" w:hAnsi="Times New Roman"/>
          <w:sz w:val="28"/>
          <w:szCs w:val="28"/>
          <w:lang w:val="uk-UA"/>
        </w:rPr>
        <w:t xml:space="preserve"> </w:t>
      </w:r>
      <w:r w:rsidRPr="00B93112">
        <w:rPr>
          <w:rFonts w:ascii="Times New Roman" w:hAnsi="Times New Roman"/>
          <w:sz w:val="28"/>
          <w:szCs w:val="28"/>
          <w:lang w:val="uk-UA"/>
        </w:rPr>
        <w:t>фестивалю),</w:t>
      </w:r>
      <w:r>
        <w:rPr>
          <w:rFonts w:ascii="Times New Roman" w:hAnsi="Times New Roman"/>
          <w:sz w:val="28"/>
          <w:szCs w:val="28"/>
          <w:lang w:val="uk-UA"/>
        </w:rPr>
        <w:t xml:space="preserve"> </w:t>
      </w:r>
      <w:r w:rsidRPr="00B93112">
        <w:rPr>
          <w:rFonts w:ascii="Times New Roman" w:hAnsi="Times New Roman"/>
          <w:sz w:val="28"/>
          <w:szCs w:val="28"/>
          <w:lang w:val="uk-UA"/>
        </w:rPr>
        <w:t>спортивних</w:t>
      </w:r>
      <w:r>
        <w:rPr>
          <w:rFonts w:ascii="Times New Roman" w:hAnsi="Times New Roman"/>
          <w:sz w:val="28"/>
          <w:szCs w:val="28"/>
          <w:lang w:val="uk-UA"/>
        </w:rPr>
        <w:t xml:space="preserve"> </w:t>
      </w:r>
      <w:r w:rsidRPr="00B93112">
        <w:rPr>
          <w:rFonts w:ascii="Times New Roman" w:hAnsi="Times New Roman"/>
          <w:sz w:val="28"/>
          <w:szCs w:val="28"/>
          <w:lang w:val="uk-UA"/>
        </w:rPr>
        <w:t>фестивалів</w:t>
      </w:r>
      <w:r>
        <w:rPr>
          <w:rFonts w:ascii="Times New Roman" w:hAnsi="Times New Roman"/>
          <w:sz w:val="28"/>
          <w:szCs w:val="28"/>
          <w:lang w:val="uk-UA"/>
        </w:rPr>
        <w:t xml:space="preserve"> для людей </w:t>
      </w:r>
      <w:r w:rsidRPr="00B93112">
        <w:rPr>
          <w:rFonts w:ascii="Times New Roman" w:hAnsi="Times New Roman"/>
          <w:sz w:val="28"/>
          <w:szCs w:val="28"/>
          <w:lang w:val="uk-UA"/>
        </w:rPr>
        <w:t>з</w:t>
      </w:r>
      <w:r>
        <w:rPr>
          <w:rFonts w:ascii="Times New Roman" w:hAnsi="Times New Roman"/>
          <w:sz w:val="28"/>
          <w:szCs w:val="28"/>
          <w:lang w:val="uk-UA"/>
        </w:rPr>
        <w:t xml:space="preserve"> </w:t>
      </w:r>
      <w:r w:rsidRPr="00B93112">
        <w:rPr>
          <w:rFonts w:ascii="Times New Roman" w:hAnsi="Times New Roman"/>
          <w:sz w:val="28"/>
          <w:szCs w:val="28"/>
          <w:lang w:val="uk-UA"/>
        </w:rPr>
        <w:t>фізичними</w:t>
      </w:r>
      <w:r>
        <w:rPr>
          <w:rFonts w:ascii="Times New Roman" w:hAnsi="Times New Roman"/>
          <w:sz w:val="28"/>
          <w:szCs w:val="28"/>
          <w:lang w:val="uk-UA"/>
        </w:rPr>
        <w:t xml:space="preserve"> вадами. </w:t>
      </w:r>
      <w:r w:rsidRPr="00214504">
        <w:rPr>
          <w:rFonts w:ascii="Times New Roman" w:hAnsi="Times New Roman"/>
          <w:sz w:val="28"/>
          <w:szCs w:val="28"/>
          <w:lang w:val="uk-UA"/>
        </w:rPr>
        <w:t>Понад 25 університетів і понад 250 тис. студентів, міжуніверситетські науково-дослідні інститути, дослідники та науковці є</w:t>
      </w:r>
      <w:r>
        <w:rPr>
          <w:rFonts w:ascii="Times New Roman" w:hAnsi="Times New Roman"/>
          <w:sz w:val="28"/>
          <w:szCs w:val="28"/>
          <w:lang w:val="uk-UA"/>
        </w:rPr>
        <w:t xml:space="preserve"> </w:t>
      </w:r>
      <w:r w:rsidRPr="00214504">
        <w:rPr>
          <w:rFonts w:ascii="Times New Roman" w:hAnsi="Times New Roman"/>
          <w:sz w:val="28"/>
          <w:szCs w:val="28"/>
          <w:lang w:val="uk-UA"/>
        </w:rPr>
        <w:t xml:space="preserve">потенційними учасниками </w:t>
      </w:r>
      <w:r>
        <w:rPr>
          <w:rFonts w:ascii="Times New Roman" w:hAnsi="Times New Roman"/>
          <w:sz w:val="28"/>
          <w:szCs w:val="28"/>
          <w:lang w:val="uk-UA"/>
        </w:rPr>
        <w:t xml:space="preserve">транскордонних освітніх проектів </w:t>
      </w:r>
      <w:r w:rsidRPr="00214504">
        <w:rPr>
          <w:rFonts w:ascii="Times New Roman" w:hAnsi="Times New Roman"/>
          <w:sz w:val="28"/>
          <w:szCs w:val="28"/>
          <w:lang w:val="uk-UA"/>
        </w:rPr>
        <w:t>єврорегіону</w:t>
      </w:r>
      <w:r>
        <w:rPr>
          <w:rFonts w:ascii="Times New Roman" w:hAnsi="Times New Roman"/>
          <w:sz w:val="28"/>
          <w:szCs w:val="28"/>
          <w:lang w:val="uk-UA"/>
        </w:rPr>
        <w:t>.</w:t>
      </w:r>
      <w:r w:rsidRPr="00214504">
        <w:rPr>
          <w:rFonts w:ascii="Times New Roman" w:hAnsi="Times New Roman"/>
          <w:sz w:val="28"/>
          <w:szCs w:val="28"/>
          <w:lang w:val="uk-UA"/>
        </w:rPr>
        <w:t xml:space="preserve"> </w:t>
      </w:r>
    </w:p>
    <w:p w:rsidR="00016E21" w:rsidRDefault="00016E21" w:rsidP="00016E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Яскравим прикладом розвитку ділового туризму в єврорегіоні </w:t>
      </w:r>
      <w:r w:rsidRPr="006F1963">
        <w:rPr>
          <w:rFonts w:ascii="Times New Roman" w:hAnsi="Times New Roman"/>
          <w:sz w:val="28"/>
          <w:szCs w:val="28"/>
          <w:lang w:val="uk-UA"/>
        </w:rPr>
        <w:t>є Програма Академії лідерства (LAP) Ради Європи</w:t>
      </w:r>
      <w:r>
        <w:rPr>
          <w:rFonts w:ascii="Times New Roman" w:hAnsi="Times New Roman"/>
          <w:sz w:val="28"/>
          <w:szCs w:val="28"/>
          <w:lang w:val="uk-UA"/>
        </w:rPr>
        <w:t>, яка</w:t>
      </w:r>
      <w:r w:rsidRPr="006F1963">
        <w:rPr>
          <w:rFonts w:ascii="Times New Roman" w:hAnsi="Times New Roman"/>
          <w:sz w:val="28"/>
          <w:szCs w:val="28"/>
          <w:lang w:val="uk-UA"/>
        </w:rPr>
        <w:t xml:space="preserve"> забезпечує підготовку фахівців-практиків у сфері транскордонного співробітництва з акцентом на забезпече</w:t>
      </w:r>
      <w:r>
        <w:rPr>
          <w:rFonts w:ascii="Times New Roman" w:hAnsi="Times New Roman"/>
          <w:sz w:val="28"/>
          <w:szCs w:val="28"/>
          <w:lang w:val="uk-UA"/>
        </w:rPr>
        <w:t>нні належного врядування [76]. «</w:t>
      </w:r>
      <w:r w:rsidRPr="00380C58">
        <w:rPr>
          <w:rFonts w:ascii="Times New Roman" w:hAnsi="Times New Roman"/>
          <w:sz w:val="28"/>
          <w:szCs w:val="28"/>
          <w:lang w:val="uk-UA"/>
        </w:rPr>
        <w:t xml:space="preserve">Завдяки активності торгово-промислових палат </w:t>
      </w:r>
      <w:r w:rsidRPr="00380C58">
        <w:rPr>
          <w:rFonts w:ascii="Times New Roman" w:hAnsi="Times New Roman"/>
          <w:sz w:val="28"/>
          <w:szCs w:val="28"/>
          <w:lang w:val="uk-UA"/>
        </w:rPr>
        <w:lastRenderedPageBreak/>
        <w:t>прикордонних регіонів, на постійній основі проводяться міжнародні ярмарки</w:t>
      </w:r>
      <w:r>
        <w:rPr>
          <w:rFonts w:ascii="Times New Roman" w:hAnsi="Times New Roman"/>
          <w:sz w:val="28"/>
          <w:szCs w:val="28"/>
          <w:lang w:val="uk-UA"/>
        </w:rPr>
        <w:t xml:space="preserve">, </w:t>
      </w:r>
      <w:r w:rsidRPr="00380C58">
        <w:rPr>
          <w:rFonts w:ascii="Times New Roman" w:hAnsi="Times New Roman"/>
          <w:sz w:val="28"/>
          <w:szCs w:val="28"/>
          <w:lang w:val="uk-UA"/>
        </w:rPr>
        <w:t xml:space="preserve"> виставки</w:t>
      </w:r>
      <w:r>
        <w:rPr>
          <w:rFonts w:ascii="Times New Roman" w:hAnsi="Times New Roman"/>
          <w:sz w:val="28"/>
          <w:szCs w:val="28"/>
          <w:lang w:val="uk-UA"/>
        </w:rPr>
        <w:t xml:space="preserve"> та</w:t>
      </w:r>
      <w:r w:rsidRPr="00380C58">
        <w:rPr>
          <w:rFonts w:ascii="Times New Roman" w:hAnsi="Times New Roman"/>
          <w:sz w:val="28"/>
          <w:szCs w:val="28"/>
          <w:lang w:val="uk-UA"/>
        </w:rPr>
        <w:t xml:space="preserve"> фестивалі: туристична ярмарка ТУР у Кошіце (Словаччина), ярмарка INTER RES у Жешуві</w:t>
      </w:r>
      <w:r>
        <w:rPr>
          <w:rFonts w:ascii="Times New Roman" w:hAnsi="Times New Roman"/>
          <w:sz w:val="28"/>
          <w:szCs w:val="28"/>
          <w:lang w:val="uk-UA"/>
        </w:rPr>
        <w:t xml:space="preserve"> </w:t>
      </w:r>
      <w:r w:rsidRPr="00380C58">
        <w:rPr>
          <w:rFonts w:ascii="Times New Roman" w:hAnsi="Times New Roman"/>
          <w:sz w:val="28"/>
          <w:szCs w:val="28"/>
          <w:lang w:val="uk-UA"/>
        </w:rPr>
        <w:t>(Польща</w:t>
      </w:r>
      <w:r>
        <w:rPr>
          <w:rFonts w:ascii="Times New Roman" w:hAnsi="Times New Roman"/>
          <w:sz w:val="28"/>
          <w:szCs w:val="28"/>
          <w:lang w:val="uk-UA"/>
        </w:rPr>
        <w:t xml:space="preserve">), </w:t>
      </w:r>
      <w:r w:rsidRPr="00380C58">
        <w:rPr>
          <w:rFonts w:ascii="Times New Roman" w:hAnsi="Times New Roman"/>
          <w:sz w:val="28"/>
          <w:szCs w:val="28"/>
          <w:lang w:val="uk-UA"/>
        </w:rPr>
        <w:t>туристична ярмарка в Ужгороді (Україна), міжнародна ярмарка у Солноку, міжнародна ярмарка Схід-Захід, FARMER EXPO туристична ярмарка у Кросно (Польща) та квітковий фе</w:t>
      </w:r>
      <w:r>
        <w:rPr>
          <w:rFonts w:ascii="Times New Roman" w:hAnsi="Times New Roman"/>
          <w:sz w:val="28"/>
          <w:szCs w:val="28"/>
          <w:lang w:val="uk-UA"/>
        </w:rPr>
        <w:t>стиваль у Дебрецені (Угорщина</w:t>
      </w:r>
      <w:r w:rsidRPr="00832A3F">
        <w:rPr>
          <w:rFonts w:ascii="Times New Roman" w:hAnsi="Times New Roman"/>
          <w:sz w:val="28"/>
          <w:szCs w:val="28"/>
          <w:lang w:val="uk-UA"/>
        </w:rPr>
        <w:t>)» [74]. В рамках Карпатського єврорегіону укладено більш ніж 50 двосторонніх угод про співпрацю в науковій, освітній та культурній сферах.</w:t>
      </w:r>
    </w:p>
    <w:p w:rsidR="00A5467B" w:rsidRDefault="00795241" w:rsidP="00795241">
      <w:pPr>
        <w:pStyle w:val="ae"/>
        <w:ind w:firstLine="709"/>
        <w:jc w:val="both"/>
        <w:rPr>
          <w:rFonts w:ascii="Times New Roman" w:hAnsi="Times New Roman"/>
          <w:sz w:val="28"/>
          <w:szCs w:val="28"/>
          <w:lang w:val="uk-UA"/>
        </w:rPr>
      </w:pPr>
      <w:r w:rsidRPr="00310C97">
        <w:rPr>
          <w:rFonts w:ascii="Times New Roman" w:hAnsi="Times New Roman"/>
          <w:sz w:val="28"/>
          <w:szCs w:val="28"/>
          <w:lang w:val="uk-UA"/>
        </w:rPr>
        <w:t>Сьогодні Карпатський єврорегіон реалізує потужні міжнародні туристичні проєкти в сфері туризму, за участі широкого спектру українських та міжнародних партнерів від місцевого самоврядування, бізнесу, освіти та сільського</w:t>
      </w:r>
      <w:r w:rsidRPr="007C5F4B">
        <w:rPr>
          <w:rFonts w:ascii="Times New Roman" w:hAnsi="Times New Roman"/>
          <w:sz w:val="28"/>
          <w:szCs w:val="28"/>
          <w:lang w:val="uk-UA"/>
        </w:rPr>
        <w:t xml:space="preserve"> господарства.</w:t>
      </w:r>
    </w:p>
    <w:p w:rsidR="00795241" w:rsidRPr="00832A3F" w:rsidRDefault="00795241" w:rsidP="00795241">
      <w:pPr>
        <w:pStyle w:val="ae"/>
        <w:ind w:firstLine="709"/>
        <w:jc w:val="both"/>
        <w:rPr>
          <w:rFonts w:ascii="Times New Roman" w:hAnsi="Times New Roman"/>
          <w:sz w:val="28"/>
          <w:szCs w:val="28"/>
          <w:lang w:val="uk-UA"/>
        </w:rPr>
      </w:pPr>
      <w:r w:rsidRPr="007C5F4B">
        <w:rPr>
          <w:rFonts w:ascii="Times New Roman" w:hAnsi="Times New Roman"/>
          <w:sz w:val="28"/>
          <w:szCs w:val="28"/>
          <w:lang w:val="uk-UA"/>
        </w:rPr>
        <w:t>Приміром, успішними реалізованими проектам є «Транскордонний паломницький маршрут як інструмент промоції спільної історико-культурної спадщини в українсько-польському прикордонні», «Карпатська бджола</w:t>
      </w:r>
      <w:r>
        <w:rPr>
          <w:rFonts w:ascii="Times New Roman" w:hAnsi="Times New Roman"/>
          <w:sz w:val="28"/>
          <w:szCs w:val="28"/>
          <w:lang w:val="uk-UA"/>
        </w:rPr>
        <w:t>», «Ш</w:t>
      </w:r>
      <w:r w:rsidRPr="007C5F4B">
        <w:rPr>
          <w:rFonts w:ascii="Times New Roman" w:hAnsi="Times New Roman"/>
          <w:sz w:val="28"/>
          <w:szCs w:val="28"/>
          <w:lang w:val="uk-UA"/>
        </w:rPr>
        <w:t>лях волоської культури на українсько-польському прикордонні</w:t>
      </w:r>
      <w:r>
        <w:rPr>
          <w:rFonts w:ascii="Times New Roman" w:hAnsi="Times New Roman"/>
          <w:sz w:val="28"/>
          <w:szCs w:val="28"/>
          <w:lang w:val="uk-UA"/>
        </w:rPr>
        <w:t>», «З</w:t>
      </w:r>
      <w:r w:rsidRPr="007C5F4B">
        <w:rPr>
          <w:rFonts w:ascii="Times New Roman" w:hAnsi="Times New Roman"/>
          <w:sz w:val="28"/>
          <w:szCs w:val="28"/>
          <w:lang w:val="uk-UA"/>
        </w:rPr>
        <w:t xml:space="preserve">вуки природи. </w:t>
      </w:r>
      <w:r>
        <w:rPr>
          <w:rFonts w:ascii="Times New Roman" w:hAnsi="Times New Roman"/>
          <w:sz w:val="28"/>
          <w:szCs w:val="28"/>
          <w:lang w:val="en-US"/>
        </w:rPr>
        <w:t>S</w:t>
      </w:r>
      <w:r w:rsidRPr="007C5F4B">
        <w:rPr>
          <w:rFonts w:ascii="Times New Roman" w:hAnsi="Times New Roman"/>
          <w:sz w:val="28"/>
          <w:szCs w:val="28"/>
        </w:rPr>
        <w:t>lowrivers</w:t>
      </w:r>
      <w:r w:rsidRPr="007C5F4B">
        <w:rPr>
          <w:rFonts w:ascii="Times New Roman" w:hAnsi="Times New Roman"/>
          <w:sz w:val="28"/>
          <w:szCs w:val="28"/>
          <w:lang w:val="uk-UA"/>
        </w:rPr>
        <w:t xml:space="preserve"> – практичний пакет для туриста</w:t>
      </w:r>
      <w:r>
        <w:rPr>
          <w:rFonts w:ascii="Times New Roman" w:hAnsi="Times New Roman"/>
          <w:sz w:val="28"/>
          <w:szCs w:val="28"/>
          <w:lang w:val="uk-UA"/>
        </w:rPr>
        <w:t>», «Т</w:t>
      </w:r>
      <w:r w:rsidRPr="007663D2">
        <w:rPr>
          <w:rFonts w:ascii="Times New Roman" w:hAnsi="Times New Roman"/>
          <w:sz w:val="28"/>
          <w:szCs w:val="28"/>
          <w:lang w:val="uk-UA"/>
        </w:rPr>
        <w:t>ранскордонна стежка дерев’яної архітектури</w:t>
      </w:r>
      <w:r>
        <w:rPr>
          <w:rFonts w:ascii="Times New Roman" w:hAnsi="Times New Roman"/>
          <w:sz w:val="28"/>
          <w:szCs w:val="28"/>
          <w:lang w:val="uk-UA"/>
        </w:rPr>
        <w:t>», «К</w:t>
      </w:r>
      <w:r w:rsidRPr="007C5F4B">
        <w:rPr>
          <w:rFonts w:ascii="Times New Roman" w:hAnsi="Times New Roman"/>
          <w:sz w:val="28"/>
          <w:szCs w:val="28"/>
        </w:rPr>
        <w:t>арпатська академія спадщини виноробства</w:t>
      </w:r>
      <w:r>
        <w:rPr>
          <w:rFonts w:ascii="Times New Roman" w:hAnsi="Times New Roman"/>
          <w:sz w:val="28"/>
          <w:szCs w:val="28"/>
          <w:lang w:val="uk-UA"/>
        </w:rPr>
        <w:t>», «Р</w:t>
      </w:r>
      <w:r w:rsidRPr="007C5F4B">
        <w:rPr>
          <w:rFonts w:ascii="Times New Roman" w:hAnsi="Times New Roman"/>
          <w:sz w:val="28"/>
          <w:szCs w:val="28"/>
        </w:rPr>
        <w:t xml:space="preserve">озвиток сталого туризму в природоохоронних територіях </w:t>
      </w:r>
      <w:r>
        <w:rPr>
          <w:rFonts w:ascii="Times New Roman" w:hAnsi="Times New Roman"/>
          <w:sz w:val="28"/>
          <w:szCs w:val="28"/>
          <w:lang w:val="uk-UA"/>
        </w:rPr>
        <w:t>К</w:t>
      </w:r>
      <w:r w:rsidRPr="007C5F4B">
        <w:rPr>
          <w:rFonts w:ascii="Times New Roman" w:hAnsi="Times New Roman"/>
          <w:sz w:val="28"/>
          <w:szCs w:val="28"/>
        </w:rPr>
        <w:t>арпат</w:t>
      </w:r>
      <w:r>
        <w:rPr>
          <w:rFonts w:ascii="Times New Roman" w:hAnsi="Times New Roman"/>
          <w:sz w:val="28"/>
          <w:szCs w:val="28"/>
          <w:lang w:val="uk-UA"/>
        </w:rPr>
        <w:t xml:space="preserve">». </w:t>
      </w:r>
      <w:r w:rsidRPr="007C5F4B">
        <w:rPr>
          <w:rFonts w:ascii="Times New Roman" w:hAnsi="Times New Roman"/>
          <w:sz w:val="28"/>
          <w:szCs w:val="28"/>
          <w:lang w:val="uk-UA"/>
        </w:rPr>
        <w:t>Проєкти реалізу</w:t>
      </w:r>
      <w:r>
        <w:rPr>
          <w:rFonts w:ascii="Times New Roman" w:hAnsi="Times New Roman"/>
          <w:sz w:val="28"/>
          <w:szCs w:val="28"/>
          <w:lang w:val="uk-UA"/>
        </w:rPr>
        <w:t>вувалиь</w:t>
      </w:r>
      <w:r w:rsidRPr="007C5F4B">
        <w:rPr>
          <w:rFonts w:ascii="Times New Roman" w:hAnsi="Times New Roman"/>
          <w:sz w:val="28"/>
          <w:szCs w:val="28"/>
          <w:lang w:val="uk-UA"/>
        </w:rPr>
        <w:t xml:space="preserve"> за фінансової підтримки Європейського Союзу в рамках Програми транскордонного співробітництва Польща-Білорусь-Україна 2014-2020</w:t>
      </w:r>
      <w:r>
        <w:rPr>
          <w:rFonts w:ascii="Times New Roman" w:hAnsi="Times New Roman"/>
          <w:sz w:val="28"/>
          <w:szCs w:val="28"/>
          <w:lang w:val="uk-UA"/>
        </w:rPr>
        <w:t xml:space="preserve"> </w:t>
      </w:r>
      <w:r w:rsidRPr="007C5F4B">
        <w:rPr>
          <w:rFonts w:ascii="Times New Roman" w:hAnsi="Times New Roman"/>
          <w:sz w:val="28"/>
          <w:szCs w:val="28"/>
          <w:lang w:val="uk-UA"/>
        </w:rPr>
        <w:t>[</w:t>
      </w:r>
      <w:r>
        <w:rPr>
          <w:rFonts w:ascii="Times New Roman" w:hAnsi="Times New Roman"/>
          <w:sz w:val="28"/>
          <w:szCs w:val="28"/>
          <w:lang w:val="uk-UA"/>
        </w:rPr>
        <w:t>74</w:t>
      </w:r>
      <w:r w:rsidRPr="007C5F4B">
        <w:rPr>
          <w:rFonts w:ascii="Times New Roman" w:hAnsi="Times New Roman"/>
          <w:sz w:val="28"/>
          <w:szCs w:val="28"/>
          <w:lang w:val="uk-UA"/>
        </w:rPr>
        <w:t>].</w:t>
      </w:r>
    </w:p>
    <w:p w:rsidR="007663D2" w:rsidRDefault="007663D2" w:rsidP="00B93112">
      <w:pPr>
        <w:pStyle w:val="ae"/>
        <w:ind w:firstLine="709"/>
        <w:jc w:val="both"/>
        <w:rPr>
          <w:rFonts w:ascii="Times New Roman" w:hAnsi="Times New Roman"/>
          <w:sz w:val="28"/>
          <w:szCs w:val="28"/>
          <w:lang w:val="uk-UA"/>
        </w:rPr>
      </w:pPr>
      <w:r>
        <w:rPr>
          <w:rFonts w:ascii="Times New Roman" w:hAnsi="Times New Roman"/>
          <w:sz w:val="28"/>
          <w:szCs w:val="28"/>
          <w:lang w:val="uk-UA"/>
        </w:rPr>
        <w:t>У туристичній діяльності Карпатського єврорегіону приділяють значну увагу віртуальному туризму. Сьогодні</w:t>
      </w:r>
      <w:r w:rsidR="00310C97">
        <w:rPr>
          <w:rFonts w:ascii="Times New Roman" w:hAnsi="Times New Roman"/>
          <w:sz w:val="28"/>
          <w:szCs w:val="28"/>
          <w:lang w:val="uk-UA"/>
        </w:rPr>
        <w:t>,</w:t>
      </w:r>
      <w:r>
        <w:rPr>
          <w:rFonts w:ascii="Times New Roman" w:hAnsi="Times New Roman"/>
          <w:sz w:val="28"/>
          <w:szCs w:val="28"/>
          <w:lang w:val="uk-UA"/>
        </w:rPr>
        <w:t xml:space="preserve"> </w:t>
      </w:r>
      <w:r w:rsidR="00310C97" w:rsidRPr="00310C97">
        <w:rPr>
          <w:rFonts w:ascii="Times New Roman" w:hAnsi="Times New Roman"/>
          <w:sz w:val="28"/>
          <w:szCs w:val="28"/>
          <w:lang w:val="uk-UA"/>
        </w:rPr>
        <w:t>за фінансової підтримки Європейського Союзу</w:t>
      </w:r>
      <w:r w:rsidR="00310C97">
        <w:rPr>
          <w:rFonts w:ascii="Times New Roman" w:hAnsi="Times New Roman"/>
          <w:sz w:val="28"/>
          <w:szCs w:val="28"/>
          <w:lang w:val="uk-UA"/>
        </w:rPr>
        <w:t>,</w:t>
      </w:r>
      <w:r w:rsidR="00310C97" w:rsidRPr="00310C97">
        <w:rPr>
          <w:rFonts w:ascii="Times New Roman" w:hAnsi="Times New Roman"/>
          <w:sz w:val="28"/>
          <w:szCs w:val="28"/>
          <w:lang w:val="uk-UA"/>
        </w:rPr>
        <w:t xml:space="preserve"> </w:t>
      </w:r>
      <w:r>
        <w:rPr>
          <w:rFonts w:ascii="Times New Roman" w:hAnsi="Times New Roman"/>
          <w:sz w:val="28"/>
          <w:szCs w:val="28"/>
          <w:lang w:val="uk-UA"/>
        </w:rPr>
        <w:t xml:space="preserve">реалізовано чотири повноцінних віртуальних тури, що включають понад </w:t>
      </w:r>
      <w:r w:rsidR="00310C97">
        <w:rPr>
          <w:rFonts w:ascii="Times New Roman" w:hAnsi="Times New Roman"/>
          <w:sz w:val="28"/>
          <w:szCs w:val="28"/>
          <w:lang w:val="uk-UA"/>
        </w:rPr>
        <w:t>50</w:t>
      </w:r>
      <w:r>
        <w:rPr>
          <w:rFonts w:ascii="Times New Roman" w:hAnsi="Times New Roman"/>
          <w:sz w:val="28"/>
          <w:szCs w:val="28"/>
          <w:lang w:val="uk-UA"/>
        </w:rPr>
        <w:t xml:space="preserve"> туристичних </w:t>
      </w:r>
      <w:r w:rsidR="00310C97">
        <w:rPr>
          <w:rFonts w:ascii="Times New Roman" w:hAnsi="Times New Roman"/>
          <w:sz w:val="28"/>
          <w:szCs w:val="28"/>
          <w:lang w:val="uk-UA"/>
        </w:rPr>
        <w:t>об’єктів</w:t>
      </w:r>
      <w:r>
        <w:rPr>
          <w:rFonts w:ascii="Times New Roman" w:hAnsi="Times New Roman"/>
          <w:sz w:val="28"/>
          <w:szCs w:val="28"/>
          <w:lang w:val="uk-UA"/>
        </w:rPr>
        <w:t xml:space="preserve"> та </w:t>
      </w:r>
      <w:r w:rsidR="00B142A6">
        <w:rPr>
          <w:rFonts w:ascii="Times New Roman" w:hAnsi="Times New Roman"/>
          <w:sz w:val="28"/>
          <w:szCs w:val="28"/>
          <w:lang w:val="uk-UA"/>
        </w:rPr>
        <w:t>локацій</w:t>
      </w:r>
      <w:r>
        <w:rPr>
          <w:rFonts w:ascii="Times New Roman" w:hAnsi="Times New Roman"/>
          <w:sz w:val="28"/>
          <w:szCs w:val="28"/>
          <w:lang w:val="uk-UA"/>
        </w:rPr>
        <w:t xml:space="preserve"> (</w:t>
      </w:r>
      <w:r w:rsidR="00310C97">
        <w:rPr>
          <w:rFonts w:ascii="Times New Roman" w:hAnsi="Times New Roman"/>
          <w:sz w:val="28"/>
          <w:szCs w:val="28"/>
          <w:lang w:val="uk-UA"/>
        </w:rPr>
        <w:t>табл.</w:t>
      </w:r>
      <w:r w:rsidR="00310C97" w:rsidRPr="00310C97">
        <w:rPr>
          <w:rFonts w:ascii="Times New Roman" w:hAnsi="Times New Roman"/>
          <w:sz w:val="28"/>
          <w:szCs w:val="28"/>
          <w:lang w:val="uk-UA"/>
        </w:rPr>
        <w:t xml:space="preserve"> 7</w:t>
      </w:r>
      <w:r w:rsidR="00310C97">
        <w:rPr>
          <w:rFonts w:ascii="Times New Roman" w:hAnsi="Times New Roman"/>
          <w:sz w:val="28"/>
          <w:szCs w:val="28"/>
          <w:lang w:val="uk-UA"/>
        </w:rPr>
        <w:t xml:space="preserve">). </w:t>
      </w:r>
    </w:p>
    <w:p w:rsidR="001A6886" w:rsidRDefault="001A6886" w:rsidP="00B142A6">
      <w:pPr>
        <w:pStyle w:val="ae"/>
        <w:ind w:firstLine="709"/>
        <w:jc w:val="both"/>
        <w:rPr>
          <w:rFonts w:ascii="Times New Roman" w:hAnsi="Times New Roman"/>
          <w:sz w:val="28"/>
          <w:szCs w:val="28"/>
          <w:lang w:val="uk-UA"/>
        </w:rPr>
      </w:pPr>
    </w:p>
    <w:p w:rsidR="00AA622B" w:rsidRDefault="00AA622B" w:rsidP="00B142A6">
      <w:pPr>
        <w:pStyle w:val="ae"/>
        <w:ind w:firstLine="709"/>
        <w:jc w:val="both"/>
        <w:rPr>
          <w:rFonts w:ascii="Times New Roman" w:hAnsi="Times New Roman"/>
          <w:sz w:val="28"/>
          <w:szCs w:val="28"/>
          <w:lang w:val="uk-UA"/>
        </w:rPr>
      </w:pPr>
      <w:r w:rsidRPr="00D47B43">
        <w:rPr>
          <w:rFonts w:ascii="Times New Roman" w:hAnsi="Times New Roman"/>
          <w:sz w:val="28"/>
          <w:szCs w:val="28"/>
          <w:lang w:val="uk-UA"/>
        </w:rPr>
        <w:t xml:space="preserve">Таблиця </w:t>
      </w:r>
      <w:r>
        <w:rPr>
          <w:rFonts w:ascii="Times New Roman" w:hAnsi="Times New Roman"/>
          <w:sz w:val="28"/>
          <w:szCs w:val="28"/>
          <w:lang w:val="uk-UA"/>
        </w:rPr>
        <w:t>7</w:t>
      </w:r>
      <w:r w:rsidRPr="00D47B43">
        <w:rPr>
          <w:rFonts w:ascii="Times New Roman" w:hAnsi="Times New Roman"/>
          <w:sz w:val="28"/>
          <w:szCs w:val="28"/>
          <w:lang w:val="uk-UA"/>
        </w:rPr>
        <w:t xml:space="preserve"> </w:t>
      </w:r>
      <w:r w:rsidRPr="003354E3">
        <w:rPr>
          <w:rFonts w:ascii="Times New Roman" w:hAnsi="Times New Roman"/>
          <w:sz w:val="28"/>
          <w:szCs w:val="28"/>
          <w:lang w:val="uk-UA"/>
        </w:rPr>
        <w:t>–</w:t>
      </w:r>
      <w:r>
        <w:rPr>
          <w:rFonts w:ascii="Times New Roman" w:hAnsi="Times New Roman"/>
          <w:sz w:val="28"/>
          <w:szCs w:val="28"/>
          <w:lang w:val="uk-UA"/>
        </w:rPr>
        <w:t xml:space="preserve"> </w:t>
      </w:r>
      <w:r w:rsidR="008660C8" w:rsidRPr="008660C8">
        <w:rPr>
          <w:rFonts w:ascii="Times New Roman" w:hAnsi="Times New Roman"/>
          <w:sz w:val="28"/>
          <w:szCs w:val="28"/>
          <w:lang w:val="uk-UA"/>
        </w:rPr>
        <w:t>Віртуальні 3D тури</w:t>
      </w:r>
      <w:r w:rsidR="008660C8">
        <w:rPr>
          <w:rFonts w:ascii="Times New Roman" w:hAnsi="Times New Roman"/>
          <w:sz w:val="28"/>
          <w:szCs w:val="28"/>
          <w:lang w:val="uk-UA"/>
        </w:rPr>
        <w:t xml:space="preserve"> </w:t>
      </w:r>
      <w:r w:rsidR="008660C8" w:rsidRPr="007C5F4B">
        <w:rPr>
          <w:rFonts w:ascii="Times New Roman" w:hAnsi="Times New Roman"/>
          <w:sz w:val="28"/>
          <w:szCs w:val="28"/>
          <w:lang w:val="uk-UA"/>
        </w:rPr>
        <w:t>Карпатськ</w:t>
      </w:r>
      <w:r w:rsidR="008660C8">
        <w:rPr>
          <w:rFonts w:ascii="Times New Roman" w:hAnsi="Times New Roman"/>
          <w:sz w:val="28"/>
          <w:szCs w:val="28"/>
          <w:lang w:val="uk-UA"/>
        </w:rPr>
        <w:t>ого</w:t>
      </w:r>
      <w:r w:rsidR="008660C8" w:rsidRPr="007C5F4B">
        <w:rPr>
          <w:rFonts w:ascii="Times New Roman" w:hAnsi="Times New Roman"/>
          <w:sz w:val="28"/>
          <w:szCs w:val="28"/>
          <w:lang w:val="uk-UA"/>
        </w:rPr>
        <w:t xml:space="preserve"> єврорегіон</w:t>
      </w:r>
      <w:r w:rsidR="008660C8">
        <w:rPr>
          <w:rFonts w:ascii="Times New Roman" w:hAnsi="Times New Roman"/>
          <w:sz w:val="28"/>
          <w:szCs w:val="28"/>
          <w:lang w:val="uk-UA"/>
        </w:rPr>
        <w:t>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3751"/>
        <w:gridCol w:w="3649"/>
      </w:tblGrid>
      <w:tr w:rsidR="00386C44" w:rsidRPr="008660C8" w:rsidTr="00A5467B">
        <w:tc>
          <w:tcPr>
            <w:tcW w:w="2239" w:type="dxa"/>
          </w:tcPr>
          <w:p w:rsidR="00386C44" w:rsidRPr="008660C8" w:rsidRDefault="00386C44" w:rsidP="008660C8">
            <w:pPr>
              <w:pStyle w:val="ae"/>
              <w:jc w:val="center"/>
              <w:rPr>
                <w:rFonts w:ascii="Times New Roman" w:hAnsi="Times New Roman"/>
                <w:sz w:val="24"/>
                <w:szCs w:val="24"/>
                <w:lang w:val="uk-UA"/>
              </w:rPr>
            </w:pPr>
            <w:r w:rsidRPr="008660C8">
              <w:rPr>
                <w:rFonts w:ascii="Times New Roman" w:hAnsi="Times New Roman"/>
                <w:sz w:val="24"/>
                <w:szCs w:val="24"/>
                <w:lang w:val="uk-UA"/>
              </w:rPr>
              <w:t>Віртуальний тур</w:t>
            </w:r>
          </w:p>
        </w:tc>
        <w:tc>
          <w:tcPr>
            <w:tcW w:w="3751" w:type="dxa"/>
          </w:tcPr>
          <w:p w:rsidR="00386C44" w:rsidRPr="008660C8" w:rsidRDefault="00386C44" w:rsidP="008660C8">
            <w:pPr>
              <w:pStyle w:val="ae"/>
              <w:jc w:val="center"/>
              <w:rPr>
                <w:rFonts w:ascii="Times New Roman" w:hAnsi="Times New Roman"/>
                <w:sz w:val="24"/>
                <w:szCs w:val="24"/>
                <w:lang w:val="uk-UA"/>
              </w:rPr>
            </w:pPr>
            <w:r w:rsidRPr="008660C8">
              <w:rPr>
                <w:rFonts w:ascii="Times New Roman" w:hAnsi="Times New Roman"/>
                <w:sz w:val="24"/>
                <w:szCs w:val="24"/>
                <w:lang w:val="uk-UA"/>
              </w:rPr>
              <w:t>Характеристика</w:t>
            </w:r>
          </w:p>
        </w:tc>
        <w:tc>
          <w:tcPr>
            <w:tcW w:w="3649" w:type="dxa"/>
          </w:tcPr>
          <w:p w:rsidR="00386C44" w:rsidRPr="008660C8" w:rsidRDefault="00386C44" w:rsidP="008660C8">
            <w:pPr>
              <w:pStyle w:val="ae"/>
              <w:jc w:val="center"/>
              <w:rPr>
                <w:rFonts w:ascii="Times New Roman" w:hAnsi="Times New Roman"/>
                <w:sz w:val="24"/>
                <w:szCs w:val="24"/>
                <w:lang w:val="uk-UA"/>
              </w:rPr>
            </w:pPr>
            <w:r w:rsidRPr="008660C8">
              <w:rPr>
                <w:rFonts w:ascii="Times New Roman" w:hAnsi="Times New Roman"/>
                <w:sz w:val="24"/>
                <w:szCs w:val="24"/>
                <w:lang w:val="uk-UA"/>
              </w:rPr>
              <w:t>Проєкт/Програма</w:t>
            </w:r>
          </w:p>
        </w:tc>
      </w:tr>
      <w:tr w:rsidR="00386C44" w:rsidRPr="002E0EA8" w:rsidTr="00A5467B">
        <w:tc>
          <w:tcPr>
            <w:tcW w:w="2239" w:type="dxa"/>
          </w:tcPr>
          <w:p w:rsidR="00386C44" w:rsidRPr="008660C8" w:rsidRDefault="00386C44" w:rsidP="008660C8">
            <w:pPr>
              <w:pStyle w:val="ae"/>
              <w:jc w:val="both"/>
              <w:rPr>
                <w:rFonts w:ascii="Times New Roman" w:hAnsi="Times New Roman"/>
                <w:sz w:val="24"/>
                <w:szCs w:val="24"/>
                <w:lang w:val="uk-UA"/>
              </w:rPr>
            </w:pPr>
            <w:r w:rsidRPr="008660C8">
              <w:rPr>
                <w:rFonts w:ascii="Times New Roman" w:hAnsi="Times New Roman"/>
                <w:sz w:val="24"/>
                <w:szCs w:val="24"/>
                <w:lang w:val="uk-UA"/>
              </w:rPr>
              <w:t xml:space="preserve">Світ карпатських розет </w:t>
            </w:r>
          </w:p>
        </w:tc>
        <w:tc>
          <w:tcPr>
            <w:tcW w:w="3751" w:type="dxa"/>
          </w:tcPr>
          <w:p w:rsidR="008660C8" w:rsidRDefault="008660C8" w:rsidP="008660C8">
            <w:pPr>
              <w:pStyle w:val="ae"/>
              <w:jc w:val="both"/>
              <w:rPr>
                <w:rFonts w:ascii="Times New Roman" w:hAnsi="Times New Roman"/>
                <w:sz w:val="24"/>
                <w:szCs w:val="24"/>
                <w:lang w:val="uk-UA"/>
              </w:rPr>
            </w:pPr>
            <w:r>
              <w:rPr>
                <w:rFonts w:ascii="Times New Roman" w:hAnsi="Times New Roman"/>
                <w:sz w:val="24"/>
                <w:szCs w:val="24"/>
                <w:lang w:val="uk-UA"/>
              </w:rPr>
              <w:t>В</w:t>
            </w:r>
            <w:r w:rsidR="00386C44" w:rsidRPr="008660C8">
              <w:rPr>
                <w:rFonts w:ascii="Times New Roman" w:hAnsi="Times New Roman"/>
                <w:sz w:val="24"/>
                <w:szCs w:val="24"/>
                <w:lang w:val="uk-UA"/>
              </w:rPr>
              <w:t>іртуальна мандрівка Колочавою (Хустський район, Закарпатська область)</w:t>
            </w:r>
            <w:r w:rsidRPr="008660C8">
              <w:rPr>
                <w:rFonts w:ascii="Times New Roman" w:hAnsi="Times New Roman"/>
                <w:sz w:val="24"/>
                <w:szCs w:val="24"/>
                <w:lang w:val="uk-UA"/>
              </w:rPr>
              <w:t xml:space="preserve">; </w:t>
            </w:r>
          </w:p>
          <w:p w:rsidR="00386C44" w:rsidRPr="008660C8" w:rsidRDefault="008660C8" w:rsidP="008660C8">
            <w:pPr>
              <w:pStyle w:val="ae"/>
              <w:jc w:val="both"/>
              <w:rPr>
                <w:rFonts w:ascii="Times New Roman" w:hAnsi="Times New Roman"/>
                <w:sz w:val="24"/>
                <w:szCs w:val="24"/>
                <w:lang w:val="uk-UA"/>
              </w:rPr>
            </w:pPr>
            <w:r w:rsidRPr="008660C8">
              <w:rPr>
                <w:rFonts w:ascii="Times New Roman" w:hAnsi="Times New Roman"/>
                <w:sz w:val="24"/>
                <w:szCs w:val="24"/>
                <w:lang w:val="uk-UA"/>
              </w:rPr>
              <w:t xml:space="preserve">Віртуальна мандрівка </w:t>
            </w:r>
            <w:r w:rsidR="00386C44" w:rsidRPr="008660C8">
              <w:rPr>
                <w:rFonts w:ascii="Times New Roman" w:hAnsi="Times New Roman"/>
                <w:sz w:val="24"/>
                <w:szCs w:val="24"/>
                <w:lang w:val="uk-UA"/>
              </w:rPr>
              <w:t>Кос</w:t>
            </w:r>
            <w:r>
              <w:rPr>
                <w:rFonts w:ascii="Times New Roman" w:hAnsi="Times New Roman"/>
                <w:sz w:val="24"/>
                <w:szCs w:val="24"/>
                <w:lang w:val="uk-UA"/>
              </w:rPr>
              <w:t>овом</w:t>
            </w:r>
            <w:r w:rsidR="00386C44" w:rsidRPr="008660C8">
              <w:rPr>
                <w:rFonts w:ascii="Times New Roman" w:hAnsi="Times New Roman"/>
                <w:sz w:val="24"/>
                <w:szCs w:val="24"/>
                <w:lang w:val="uk-UA"/>
              </w:rPr>
              <w:t xml:space="preserve"> (Косівський район, Івано-Франківська область); </w:t>
            </w:r>
            <w:r w:rsidRPr="008660C8">
              <w:rPr>
                <w:rFonts w:ascii="Times New Roman" w:hAnsi="Times New Roman"/>
                <w:sz w:val="24"/>
                <w:szCs w:val="24"/>
                <w:lang w:val="uk-UA"/>
              </w:rPr>
              <w:t xml:space="preserve">Віртуальна мандрівка </w:t>
            </w:r>
            <w:r w:rsidR="00386C44" w:rsidRPr="008660C8">
              <w:rPr>
                <w:rFonts w:ascii="Times New Roman" w:hAnsi="Times New Roman"/>
                <w:sz w:val="24"/>
                <w:szCs w:val="24"/>
                <w:lang w:val="uk-UA"/>
              </w:rPr>
              <w:t>Тустан</w:t>
            </w:r>
            <w:r>
              <w:rPr>
                <w:rFonts w:ascii="Times New Roman" w:hAnsi="Times New Roman"/>
                <w:sz w:val="24"/>
                <w:szCs w:val="24"/>
                <w:lang w:val="uk-UA"/>
              </w:rPr>
              <w:t>ню</w:t>
            </w:r>
            <w:r w:rsidR="00386C44" w:rsidRPr="008660C8">
              <w:rPr>
                <w:rFonts w:ascii="Times New Roman" w:hAnsi="Times New Roman"/>
                <w:sz w:val="24"/>
                <w:szCs w:val="24"/>
                <w:lang w:val="uk-UA"/>
              </w:rPr>
              <w:t xml:space="preserve"> (</w:t>
            </w:r>
            <w:r>
              <w:rPr>
                <w:rFonts w:ascii="Times New Roman" w:hAnsi="Times New Roman"/>
                <w:sz w:val="24"/>
                <w:szCs w:val="24"/>
                <w:lang w:val="uk-UA"/>
              </w:rPr>
              <w:t xml:space="preserve">с. </w:t>
            </w:r>
            <w:r w:rsidR="00386C44" w:rsidRPr="008660C8">
              <w:rPr>
                <w:rFonts w:ascii="Times New Roman" w:hAnsi="Times New Roman"/>
                <w:sz w:val="24"/>
                <w:szCs w:val="24"/>
                <w:lang w:val="uk-UA"/>
              </w:rPr>
              <w:t>Урич</w:t>
            </w:r>
            <w:r>
              <w:rPr>
                <w:rFonts w:ascii="Times New Roman" w:hAnsi="Times New Roman"/>
                <w:sz w:val="24"/>
                <w:szCs w:val="24"/>
                <w:lang w:val="uk-UA"/>
              </w:rPr>
              <w:t xml:space="preserve">, </w:t>
            </w:r>
            <w:r w:rsidR="00386C44" w:rsidRPr="008660C8">
              <w:rPr>
                <w:rFonts w:ascii="Times New Roman" w:hAnsi="Times New Roman"/>
                <w:sz w:val="24"/>
                <w:szCs w:val="24"/>
                <w:lang w:val="uk-UA"/>
              </w:rPr>
              <w:t xml:space="preserve">державним історико-культурним заповідником </w:t>
            </w:r>
            <w:r>
              <w:rPr>
                <w:rFonts w:ascii="Times New Roman" w:hAnsi="Times New Roman"/>
                <w:sz w:val="24"/>
                <w:szCs w:val="24"/>
                <w:lang w:val="uk-UA"/>
              </w:rPr>
              <w:t>«</w:t>
            </w:r>
            <w:r w:rsidR="00386C44" w:rsidRPr="008660C8">
              <w:rPr>
                <w:rFonts w:ascii="Times New Roman" w:hAnsi="Times New Roman"/>
                <w:sz w:val="24"/>
                <w:szCs w:val="24"/>
                <w:lang w:val="uk-UA"/>
              </w:rPr>
              <w:t>Тустань</w:t>
            </w:r>
            <w:r>
              <w:rPr>
                <w:rFonts w:ascii="Times New Roman" w:hAnsi="Times New Roman"/>
                <w:sz w:val="24"/>
                <w:szCs w:val="24"/>
                <w:lang w:val="uk-UA"/>
              </w:rPr>
              <w:t>»)</w:t>
            </w:r>
          </w:p>
        </w:tc>
        <w:tc>
          <w:tcPr>
            <w:tcW w:w="3649" w:type="dxa"/>
          </w:tcPr>
          <w:p w:rsidR="00386C44" w:rsidRPr="008660C8" w:rsidRDefault="008660C8" w:rsidP="008660C8">
            <w:pPr>
              <w:pStyle w:val="ae"/>
              <w:jc w:val="both"/>
              <w:rPr>
                <w:rFonts w:ascii="Times New Roman" w:hAnsi="Times New Roman"/>
                <w:sz w:val="24"/>
                <w:szCs w:val="24"/>
                <w:lang w:val="uk-UA"/>
              </w:rPr>
            </w:pPr>
            <w:r>
              <w:rPr>
                <w:rFonts w:ascii="Times New Roman" w:hAnsi="Times New Roman"/>
                <w:sz w:val="24"/>
                <w:szCs w:val="24"/>
                <w:shd w:val="clear" w:color="auto" w:fill="FFFFFF"/>
                <w:lang w:val="uk-UA"/>
              </w:rPr>
              <w:t>Реалізовано</w:t>
            </w:r>
            <w:r w:rsidRPr="008660C8">
              <w:rPr>
                <w:rFonts w:ascii="Times New Roman" w:hAnsi="Times New Roman"/>
                <w:sz w:val="24"/>
                <w:szCs w:val="24"/>
                <w:shd w:val="clear" w:color="auto" w:fill="FFFFFF"/>
                <w:lang w:val="uk-UA"/>
              </w:rPr>
              <w:t xml:space="preserve"> в рамках проекту</w:t>
            </w:r>
            <w:r w:rsidRPr="008660C8">
              <w:rPr>
                <w:rFonts w:ascii="Times New Roman" w:hAnsi="Times New Roman"/>
                <w:sz w:val="24"/>
                <w:szCs w:val="24"/>
                <w:lang w:val="uk-UA"/>
              </w:rPr>
              <w:t xml:space="preserve"> </w:t>
            </w:r>
            <w:r w:rsidR="00386C44" w:rsidRPr="008660C8">
              <w:rPr>
                <w:rFonts w:ascii="Times New Roman" w:hAnsi="Times New Roman"/>
                <w:sz w:val="24"/>
                <w:szCs w:val="24"/>
                <w:lang w:val="uk-UA"/>
              </w:rPr>
              <w:t>«Світ Карпатських розет</w:t>
            </w:r>
            <w:r>
              <w:rPr>
                <w:rFonts w:ascii="Times New Roman" w:hAnsi="Times New Roman"/>
                <w:sz w:val="24"/>
                <w:szCs w:val="24"/>
                <w:lang w:val="uk-UA"/>
              </w:rPr>
              <w:t>»</w:t>
            </w:r>
            <w:r w:rsidR="00386C44" w:rsidRPr="008660C8">
              <w:rPr>
                <w:rFonts w:ascii="Times New Roman" w:hAnsi="Times New Roman"/>
                <w:sz w:val="24"/>
                <w:szCs w:val="24"/>
                <w:lang w:val="uk-UA"/>
              </w:rPr>
              <w:t xml:space="preserve"> </w:t>
            </w:r>
            <w:r>
              <w:rPr>
                <w:rFonts w:ascii="Times New Roman" w:hAnsi="Times New Roman"/>
                <w:sz w:val="24"/>
                <w:szCs w:val="24"/>
                <w:lang w:val="uk-UA"/>
              </w:rPr>
              <w:t>задля</w:t>
            </w:r>
            <w:r w:rsidR="00386C44" w:rsidRPr="008660C8">
              <w:rPr>
                <w:rFonts w:ascii="Times New Roman" w:hAnsi="Times New Roman"/>
                <w:sz w:val="24"/>
                <w:szCs w:val="24"/>
                <w:lang w:val="uk-UA"/>
              </w:rPr>
              <w:t xml:space="preserve"> збереження унікальності культури </w:t>
            </w:r>
            <w:r>
              <w:rPr>
                <w:rFonts w:ascii="Times New Roman" w:hAnsi="Times New Roman"/>
                <w:sz w:val="24"/>
                <w:szCs w:val="24"/>
                <w:lang w:val="uk-UA"/>
              </w:rPr>
              <w:t>К</w:t>
            </w:r>
            <w:r w:rsidR="00386C44" w:rsidRPr="008660C8">
              <w:rPr>
                <w:rFonts w:ascii="Times New Roman" w:hAnsi="Times New Roman"/>
                <w:sz w:val="24"/>
                <w:szCs w:val="24"/>
                <w:lang w:val="uk-UA"/>
              </w:rPr>
              <w:t>арпат» за фінансової підтримки Європейського Союзу в рамках Програми транскордонного співробітництва Польща-Білорусь-Україна 2014-2020.</w:t>
            </w:r>
          </w:p>
        </w:tc>
      </w:tr>
      <w:tr w:rsidR="00386C44" w:rsidRPr="002E0EA8" w:rsidTr="00A5467B">
        <w:tc>
          <w:tcPr>
            <w:tcW w:w="2239" w:type="dxa"/>
          </w:tcPr>
          <w:p w:rsidR="00386C44" w:rsidRPr="008660C8" w:rsidRDefault="00386C44" w:rsidP="008660C8">
            <w:pPr>
              <w:pStyle w:val="ae"/>
              <w:jc w:val="both"/>
              <w:rPr>
                <w:rFonts w:ascii="Times New Roman" w:hAnsi="Times New Roman"/>
                <w:sz w:val="24"/>
                <w:szCs w:val="24"/>
                <w:lang w:val="uk-UA"/>
              </w:rPr>
            </w:pPr>
            <w:r w:rsidRPr="008660C8">
              <w:rPr>
                <w:rFonts w:ascii="Times New Roman" w:hAnsi="Times New Roman"/>
                <w:sz w:val="24"/>
                <w:szCs w:val="24"/>
                <w:lang w:val="uk-UA"/>
              </w:rPr>
              <w:t>Ровелове Розточчя</w:t>
            </w:r>
          </w:p>
        </w:tc>
        <w:tc>
          <w:tcPr>
            <w:tcW w:w="3751" w:type="dxa"/>
          </w:tcPr>
          <w:p w:rsidR="00386C44" w:rsidRPr="008660C8" w:rsidRDefault="00386C44" w:rsidP="008660C8">
            <w:pPr>
              <w:pStyle w:val="ae"/>
              <w:jc w:val="both"/>
              <w:rPr>
                <w:rFonts w:ascii="Times New Roman" w:hAnsi="Times New Roman"/>
                <w:sz w:val="24"/>
                <w:szCs w:val="24"/>
                <w:lang w:val="uk-UA"/>
              </w:rPr>
            </w:pPr>
            <w:r w:rsidRPr="008660C8">
              <w:rPr>
                <w:rFonts w:ascii="Times New Roman" w:hAnsi="Times New Roman"/>
                <w:sz w:val="24"/>
                <w:szCs w:val="24"/>
                <w:lang w:val="uk-UA"/>
              </w:rPr>
              <w:t>Віртуальна мандрівка українською частиною велосипедного маршруту Розточчя</w:t>
            </w:r>
          </w:p>
        </w:tc>
        <w:tc>
          <w:tcPr>
            <w:tcW w:w="3649" w:type="dxa"/>
          </w:tcPr>
          <w:p w:rsidR="00386C44" w:rsidRPr="008660C8" w:rsidRDefault="008660C8" w:rsidP="008660C8">
            <w:pPr>
              <w:pStyle w:val="ae"/>
              <w:jc w:val="both"/>
              <w:rPr>
                <w:rFonts w:ascii="Times New Roman" w:hAnsi="Times New Roman"/>
                <w:sz w:val="24"/>
                <w:szCs w:val="24"/>
                <w:lang w:val="uk-UA"/>
              </w:rPr>
            </w:pPr>
            <w:r>
              <w:rPr>
                <w:rFonts w:ascii="Times New Roman" w:hAnsi="Times New Roman"/>
                <w:sz w:val="24"/>
                <w:szCs w:val="24"/>
                <w:shd w:val="clear" w:color="auto" w:fill="FFFFFF"/>
                <w:lang w:val="uk-UA"/>
              </w:rPr>
              <w:t>Реалізовано</w:t>
            </w:r>
            <w:r w:rsidRPr="008660C8">
              <w:rPr>
                <w:rFonts w:ascii="Times New Roman" w:hAnsi="Times New Roman"/>
                <w:sz w:val="24"/>
                <w:szCs w:val="24"/>
                <w:shd w:val="clear" w:color="auto" w:fill="FFFFFF"/>
                <w:lang w:val="uk-UA"/>
              </w:rPr>
              <w:t xml:space="preserve"> в рамках проекту</w:t>
            </w:r>
            <w:r w:rsidRPr="008660C8">
              <w:rPr>
                <w:rFonts w:ascii="Times New Roman" w:hAnsi="Times New Roman"/>
                <w:sz w:val="24"/>
                <w:szCs w:val="24"/>
                <w:lang w:val="uk-UA"/>
              </w:rPr>
              <w:t xml:space="preserve"> </w:t>
            </w:r>
            <w:r w:rsidR="00386C44" w:rsidRPr="008660C8">
              <w:rPr>
                <w:rFonts w:ascii="Times New Roman" w:hAnsi="Times New Roman"/>
                <w:sz w:val="24"/>
                <w:szCs w:val="24"/>
                <w:lang w:val="uk-UA"/>
              </w:rPr>
              <w:t xml:space="preserve">«РовеЛове Розточчя – разом попри кордони», за фінансової підтримки Європейського Союзу у рамках </w:t>
            </w:r>
            <w:r w:rsidR="001D31E6" w:rsidRPr="008660C8">
              <w:rPr>
                <w:rFonts w:ascii="Times New Roman" w:hAnsi="Times New Roman"/>
                <w:sz w:val="24"/>
                <w:szCs w:val="24"/>
                <w:lang w:val="uk-UA"/>
              </w:rPr>
              <w:t>Програми транскордонного співробітництва Польща-Білорусь-Україна 2014-2020.</w:t>
            </w:r>
          </w:p>
        </w:tc>
      </w:tr>
    </w:tbl>
    <w:p w:rsidR="00795241" w:rsidRDefault="00795241" w:rsidP="00C819F1">
      <w:pPr>
        <w:pStyle w:val="ae"/>
        <w:ind w:firstLine="709"/>
        <w:jc w:val="both"/>
        <w:rPr>
          <w:rFonts w:ascii="Times New Roman" w:hAnsi="Times New Roman"/>
          <w:i/>
          <w:iCs/>
          <w:sz w:val="24"/>
          <w:szCs w:val="24"/>
          <w:lang w:val="uk-UA"/>
        </w:rPr>
      </w:pPr>
    </w:p>
    <w:p w:rsidR="00A5467B" w:rsidRPr="00717A8F" w:rsidRDefault="00A5467B" w:rsidP="00A5467B">
      <w:pPr>
        <w:pStyle w:val="ae"/>
        <w:ind w:firstLine="709"/>
        <w:jc w:val="both"/>
        <w:rPr>
          <w:rFonts w:ascii="Times New Roman" w:hAnsi="Times New Roman"/>
          <w:i/>
          <w:sz w:val="28"/>
          <w:szCs w:val="28"/>
          <w:lang w:val="uk-UA"/>
        </w:rPr>
      </w:pPr>
      <w:r w:rsidRPr="006A41BA">
        <w:rPr>
          <w:rFonts w:ascii="Times New Roman" w:hAnsi="Times New Roman"/>
          <w:i/>
          <w:sz w:val="28"/>
          <w:szCs w:val="28"/>
          <w:lang w:val="uk-UA"/>
        </w:rPr>
        <w:lastRenderedPageBreak/>
        <w:t xml:space="preserve">Продовження табл. </w:t>
      </w:r>
      <w:r>
        <w:rPr>
          <w:rFonts w:ascii="Times New Roman" w:hAnsi="Times New Roman"/>
          <w:i/>
          <w:sz w:val="28"/>
          <w:szCs w:val="28"/>
          <w:lang w:val="uk-UA"/>
        </w:rPr>
        <w:t>7</w:t>
      </w:r>
      <w:r w:rsidRPr="006A41BA">
        <w:rPr>
          <w:rFonts w:ascii="Times New Roman" w:hAnsi="Times New Roman"/>
          <w:i/>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741"/>
        <w:gridCol w:w="3644"/>
      </w:tblGrid>
      <w:tr w:rsidR="00795241" w:rsidRPr="002E0EA8" w:rsidTr="00A5467B">
        <w:tc>
          <w:tcPr>
            <w:tcW w:w="2254" w:type="dxa"/>
          </w:tcPr>
          <w:p w:rsidR="00795241" w:rsidRPr="008660C8" w:rsidRDefault="00795241" w:rsidP="00CD1B58">
            <w:pPr>
              <w:pStyle w:val="ae"/>
              <w:jc w:val="both"/>
              <w:rPr>
                <w:rFonts w:ascii="Times New Roman" w:hAnsi="Times New Roman"/>
                <w:sz w:val="24"/>
                <w:szCs w:val="24"/>
                <w:lang w:val="uk-UA"/>
              </w:rPr>
            </w:pPr>
            <w:r w:rsidRPr="008660C8">
              <w:rPr>
                <w:rFonts w:ascii="Times New Roman" w:hAnsi="Times New Roman"/>
                <w:sz w:val="24"/>
                <w:szCs w:val="24"/>
                <w:lang w:val="uk-UA"/>
              </w:rPr>
              <w:t>Транскордонний паломницький маршрут</w:t>
            </w:r>
          </w:p>
        </w:tc>
        <w:tc>
          <w:tcPr>
            <w:tcW w:w="3741" w:type="dxa"/>
          </w:tcPr>
          <w:p w:rsidR="00795241" w:rsidRPr="008660C8" w:rsidRDefault="00795241" w:rsidP="00CD1B58">
            <w:pPr>
              <w:pStyle w:val="ae"/>
              <w:jc w:val="both"/>
              <w:rPr>
                <w:rFonts w:ascii="Times New Roman" w:hAnsi="Times New Roman"/>
                <w:sz w:val="24"/>
                <w:szCs w:val="24"/>
                <w:lang w:val="uk-UA"/>
              </w:rPr>
            </w:pPr>
            <w:r w:rsidRPr="008660C8">
              <w:rPr>
                <w:rFonts w:ascii="Times New Roman" w:hAnsi="Times New Roman"/>
                <w:sz w:val="24"/>
                <w:szCs w:val="24"/>
                <w:lang w:val="uk-UA"/>
              </w:rPr>
              <w:t>Аероекскурсія</w:t>
            </w:r>
            <w:r>
              <w:rPr>
                <w:rFonts w:ascii="Times New Roman" w:hAnsi="Times New Roman"/>
                <w:sz w:val="24"/>
                <w:szCs w:val="24"/>
                <w:lang w:val="uk-UA"/>
              </w:rPr>
              <w:t>; В</w:t>
            </w:r>
            <w:r w:rsidRPr="008660C8">
              <w:rPr>
                <w:rFonts w:ascii="Times New Roman" w:hAnsi="Times New Roman"/>
                <w:sz w:val="24"/>
                <w:szCs w:val="24"/>
                <w:lang w:val="uk-UA"/>
              </w:rPr>
              <w:t>іртуальн</w:t>
            </w:r>
            <w:r>
              <w:rPr>
                <w:rFonts w:ascii="Times New Roman" w:hAnsi="Times New Roman"/>
                <w:sz w:val="24"/>
                <w:szCs w:val="24"/>
                <w:lang w:val="uk-UA"/>
              </w:rPr>
              <w:t>е</w:t>
            </w:r>
            <w:r w:rsidRPr="008660C8">
              <w:rPr>
                <w:rFonts w:ascii="Times New Roman" w:hAnsi="Times New Roman"/>
                <w:sz w:val="24"/>
                <w:szCs w:val="24"/>
                <w:lang w:val="uk-UA"/>
              </w:rPr>
              <w:t xml:space="preserve"> </w:t>
            </w:r>
            <w:r>
              <w:rPr>
                <w:rFonts w:ascii="Times New Roman" w:hAnsi="Times New Roman"/>
                <w:sz w:val="24"/>
                <w:szCs w:val="24"/>
                <w:lang w:val="uk-UA"/>
              </w:rPr>
              <w:t xml:space="preserve">відвідування </w:t>
            </w:r>
            <w:r w:rsidRPr="008660C8">
              <w:rPr>
                <w:rFonts w:ascii="Times New Roman" w:hAnsi="Times New Roman"/>
                <w:sz w:val="24"/>
                <w:szCs w:val="24"/>
                <w:lang w:val="uk-UA"/>
              </w:rPr>
              <w:t xml:space="preserve">церков «Усікновення голови Іоана Хреститиля», «Покрови святої Богоматері», «Не ридай мене, мати», «Миколи Цегельського», могили Отца Метоія, </w:t>
            </w:r>
            <w:r>
              <w:rPr>
                <w:rFonts w:ascii="Times New Roman" w:hAnsi="Times New Roman"/>
                <w:sz w:val="24"/>
                <w:szCs w:val="24"/>
                <w:lang w:val="uk-UA"/>
              </w:rPr>
              <w:t>Територія монастиря</w:t>
            </w:r>
            <w:r w:rsidRPr="008660C8">
              <w:rPr>
                <w:rFonts w:ascii="Times New Roman" w:hAnsi="Times New Roman"/>
                <w:sz w:val="24"/>
                <w:szCs w:val="24"/>
                <w:lang w:val="uk-UA"/>
              </w:rPr>
              <w:t>, зовнішні вали та костел</w:t>
            </w:r>
            <w:r>
              <w:rPr>
                <w:rFonts w:ascii="Times New Roman" w:hAnsi="Times New Roman"/>
                <w:sz w:val="24"/>
                <w:szCs w:val="24"/>
                <w:lang w:val="uk-UA"/>
              </w:rPr>
              <w:t xml:space="preserve"> (львівська область).</w:t>
            </w:r>
          </w:p>
        </w:tc>
        <w:tc>
          <w:tcPr>
            <w:tcW w:w="3644" w:type="dxa"/>
          </w:tcPr>
          <w:p w:rsidR="00795241" w:rsidRPr="008660C8" w:rsidRDefault="00795241" w:rsidP="00CD1B58">
            <w:pPr>
              <w:pStyle w:val="ae"/>
              <w:jc w:val="both"/>
              <w:rPr>
                <w:rFonts w:ascii="Times New Roman" w:hAnsi="Times New Roman"/>
                <w:sz w:val="24"/>
                <w:szCs w:val="24"/>
                <w:lang w:val="uk-UA"/>
              </w:rPr>
            </w:pPr>
            <w:r>
              <w:rPr>
                <w:rFonts w:ascii="Times New Roman" w:hAnsi="Times New Roman"/>
                <w:sz w:val="24"/>
                <w:szCs w:val="24"/>
                <w:shd w:val="clear" w:color="auto" w:fill="FFFFFF"/>
                <w:lang w:val="uk-UA"/>
              </w:rPr>
              <w:t>Реалізовано</w:t>
            </w:r>
            <w:r w:rsidRPr="008660C8">
              <w:rPr>
                <w:rFonts w:ascii="Times New Roman" w:hAnsi="Times New Roman"/>
                <w:sz w:val="24"/>
                <w:szCs w:val="24"/>
                <w:shd w:val="clear" w:color="auto" w:fill="FFFFFF"/>
                <w:lang w:val="uk-UA"/>
              </w:rPr>
              <w:t xml:space="preserve"> в рамках проекту «Транскордонний паломницький маршрут як інструмент промоції спільної історико-культурної спадщини в українсько-польському прикордонні»,</w:t>
            </w:r>
            <w:r>
              <w:rPr>
                <w:rFonts w:ascii="Times New Roman" w:hAnsi="Times New Roman"/>
                <w:sz w:val="24"/>
                <w:szCs w:val="24"/>
                <w:shd w:val="clear" w:color="auto" w:fill="FFFFFF"/>
                <w:lang w:val="uk-UA"/>
              </w:rPr>
              <w:t xml:space="preserve"> з</w:t>
            </w:r>
            <w:r w:rsidRPr="008660C8">
              <w:rPr>
                <w:rFonts w:ascii="Times New Roman" w:hAnsi="Times New Roman"/>
                <w:sz w:val="24"/>
                <w:szCs w:val="24"/>
                <w:shd w:val="clear" w:color="auto" w:fill="FFFFFF"/>
                <w:lang w:val="uk-UA"/>
              </w:rPr>
              <w:t xml:space="preserve">а фінансової підтримки Європейського союзу в рамках </w:t>
            </w:r>
            <w:r w:rsidRPr="008660C8">
              <w:rPr>
                <w:rFonts w:ascii="Times New Roman" w:hAnsi="Times New Roman"/>
                <w:sz w:val="24"/>
                <w:szCs w:val="24"/>
                <w:lang w:val="uk-UA"/>
              </w:rPr>
              <w:t>Програми транскордонного співробітництва Польща-Білорусь-Україна 2014-2020.</w:t>
            </w:r>
          </w:p>
        </w:tc>
      </w:tr>
      <w:tr w:rsidR="00795241" w:rsidRPr="002E0EA8" w:rsidTr="00A5467B">
        <w:tc>
          <w:tcPr>
            <w:tcW w:w="2254" w:type="dxa"/>
          </w:tcPr>
          <w:p w:rsidR="00795241" w:rsidRPr="008660C8" w:rsidRDefault="00795241" w:rsidP="00CD1B58">
            <w:pPr>
              <w:pStyle w:val="ae"/>
              <w:jc w:val="both"/>
              <w:rPr>
                <w:rFonts w:ascii="Times New Roman" w:hAnsi="Times New Roman"/>
                <w:sz w:val="24"/>
                <w:szCs w:val="24"/>
                <w:lang w:val="uk-UA"/>
              </w:rPr>
            </w:pPr>
            <w:r w:rsidRPr="008660C8">
              <w:rPr>
                <w:rFonts w:ascii="Times New Roman" w:hAnsi="Times New Roman"/>
                <w:sz w:val="24"/>
                <w:szCs w:val="24"/>
                <w:lang w:val="uk-UA"/>
              </w:rPr>
              <w:t>Дерев’яні церкви Карпат</w:t>
            </w:r>
          </w:p>
        </w:tc>
        <w:tc>
          <w:tcPr>
            <w:tcW w:w="3741" w:type="dxa"/>
          </w:tcPr>
          <w:p w:rsidR="00795241" w:rsidRPr="008660C8" w:rsidRDefault="00795241" w:rsidP="00CD1B58">
            <w:pPr>
              <w:pStyle w:val="ae"/>
              <w:jc w:val="both"/>
              <w:rPr>
                <w:rFonts w:ascii="Times New Roman" w:hAnsi="Times New Roman"/>
                <w:sz w:val="24"/>
                <w:szCs w:val="24"/>
                <w:lang w:val="uk-UA"/>
              </w:rPr>
            </w:pPr>
            <w:r w:rsidRPr="008660C8">
              <w:rPr>
                <w:rFonts w:ascii="Times New Roman" w:hAnsi="Times New Roman"/>
                <w:sz w:val="24"/>
                <w:szCs w:val="24"/>
                <w:lang w:val="uk-UA"/>
              </w:rPr>
              <w:t>3D тури церквами:</w:t>
            </w:r>
            <w:r>
              <w:rPr>
                <w:rFonts w:ascii="Times New Roman" w:hAnsi="Times New Roman"/>
                <w:sz w:val="24"/>
                <w:szCs w:val="24"/>
                <w:lang w:val="uk-UA"/>
              </w:rPr>
              <w:t xml:space="preserve"> </w:t>
            </w:r>
            <w:r w:rsidRPr="008660C8">
              <w:rPr>
                <w:rFonts w:ascii="Times New Roman" w:hAnsi="Times New Roman"/>
                <w:sz w:val="24"/>
                <w:szCs w:val="24"/>
                <w:lang w:val="uk-UA"/>
              </w:rPr>
              <w:t>Вознесіння Господнього</w:t>
            </w:r>
            <w:r>
              <w:rPr>
                <w:rFonts w:ascii="Times New Roman" w:hAnsi="Times New Roman"/>
                <w:sz w:val="24"/>
                <w:szCs w:val="24"/>
                <w:lang w:val="uk-UA"/>
              </w:rPr>
              <w:t xml:space="preserve"> (</w:t>
            </w:r>
            <w:r w:rsidRPr="008660C8">
              <w:rPr>
                <w:rFonts w:ascii="Times New Roman" w:hAnsi="Times New Roman"/>
                <w:sz w:val="24"/>
                <w:szCs w:val="24"/>
                <w:lang w:val="uk-UA"/>
              </w:rPr>
              <w:t>Ясіня</w:t>
            </w:r>
            <w:r>
              <w:rPr>
                <w:rFonts w:ascii="Times New Roman" w:hAnsi="Times New Roman"/>
                <w:sz w:val="24"/>
                <w:szCs w:val="24"/>
                <w:lang w:val="uk-UA"/>
              </w:rPr>
              <w:t>),</w:t>
            </w:r>
            <w:r w:rsidRPr="008660C8">
              <w:rPr>
                <w:rFonts w:ascii="Times New Roman" w:hAnsi="Times New Roman"/>
                <w:sz w:val="24"/>
                <w:szCs w:val="24"/>
                <w:lang w:val="uk-UA"/>
              </w:rPr>
              <w:t xml:space="preserve"> Зіслання Святого Духа</w:t>
            </w:r>
            <w:r>
              <w:rPr>
                <w:rFonts w:ascii="Times New Roman" w:hAnsi="Times New Roman"/>
                <w:sz w:val="24"/>
                <w:szCs w:val="24"/>
                <w:lang w:val="uk-UA"/>
              </w:rPr>
              <w:t xml:space="preserve"> (</w:t>
            </w:r>
            <w:r w:rsidRPr="008660C8">
              <w:rPr>
                <w:rFonts w:ascii="Times New Roman" w:hAnsi="Times New Roman"/>
                <w:sz w:val="24"/>
                <w:szCs w:val="24"/>
                <w:lang w:val="uk-UA"/>
              </w:rPr>
              <w:t>Потелич</w:t>
            </w:r>
            <w:r>
              <w:rPr>
                <w:rFonts w:ascii="Times New Roman" w:hAnsi="Times New Roman"/>
                <w:sz w:val="24"/>
                <w:szCs w:val="24"/>
                <w:lang w:val="uk-UA"/>
              </w:rPr>
              <w:t>), З</w:t>
            </w:r>
            <w:r w:rsidRPr="008660C8">
              <w:rPr>
                <w:rFonts w:ascii="Times New Roman" w:hAnsi="Times New Roman"/>
                <w:sz w:val="24"/>
                <w:szCs w:val="24"/>
                <w:lang w:val="uk-UA"/>
              </w:rPr>
              <w:t>іслання Святого Духа</w:t>
            </w:r>
            <w:r>
              <w:rPr>
                <w:rFonts w:ascii="Times New Roman" w:hAnsi="Times New Roman"/>
                <w:sz w:val="24"/>
                <w:szCs w:val="24"/>
                <w:lang w:val="uk-UA"/>
              </w:rPr>
              <w:t xml:space="preserve"> (</w:t>
            </w:r>
            <w:r w:rsidRPr="008660C8">
              <w:rPr>
                <w:rFonts w:ascii="Times New Roman" w:hAnsi="Times New Roman"/>
                <w:sz w:val="24"/>
                <w:szCs w:val="24"/>
                <w:lang w:val="uk-UA"/>
              </w:rPr>
              <w:t>Рогатин</w:t>
            </w:r>
            <w:r>
              <w:rPr>
                <w:rFonts w:ascii="Times New Roman" w:hAnsi="Times New Roman"/>
                <w:sz w:val="24"/>
                <w:szCs w:val="24"/>
                <w:lang w:val="uk-UA"/>
              </w:rPr>
              <w:t>),</w:t>
            </w:r>
            <w:r w:rsidRPr="008660C8">
              <w:rPr>
                <w:rFonts w:ascii="Times New Roman" w:hAnsi="Times New Roman"/>
                <w:sz w:val="24"/>
                <w:szCs w:val="24"/>
                <w:lang w:val="uk-UA"/>
              </w:rPr>
              <w:t xml:space="preserve"> Пресвятої Трійці, </w:t>
            </w:r>
            <w:r>
              <w:rPr>
                <w:rFonts w:ascii="Times New Roman" w:hAnsi="Times New Roman"/>
                <w:sz w:val="24"/>
                <w:szCs w:val="24"/>
                <w:lang w:val="uk-UA"/>
              </w:rPr>
              <w:t>(</w:t>
            </w:r>
            <w:r w:rsidRPr="008660C8">
              <w:rPr>
                <w:rFonts w:ascii="Times New Roman" w:hAnsi="Times New Roman"/>
                <w:sz w:val="24"/>
                <w:szCs w:val="24"/>
                <w:lang w:val="uk-UA"/>
              </w:rPr>
              <w:t>Жовква</w:t>
            </w:r>
            <w:r>
              <w:rPr>
                <w:rFonts w:ascii="Times New Roman" w:hAnsi="Times New Roman"/>
                <w:sz w:val="24"/>
                <w:szCs w:val="24"/>
                <w:lang w:val="uk-UA"/>
              </w:rPr>
              <w:t>), Р</w:t>
            </w:r>
            <w:r w:rsidRPr="008660C8">
              <w:rPr>
                <w:rFonts w:ascii="Times New Roman" w:hAnsi="Times New Roman"/>
                <w:sz w:val="24"/>
                <w:szCs w:val="24"/>
                <w:lang w:val="uk-UA"/>
              </w:rPr>
              <w:t>іздва Пресвятої Богородиці</w:t>
            </w:r>
            <w:r>
              <w:rPr>
                <w:rFonts w:ascii="Times New Roman" w:hAnsi="Times New Roman"/>
                <w:sz w:val="24"/>
                <w:szCs w:val="24"/>
                <w:lang w:val="uk-UA"/>
              </w:rPr>
              <w:t xml:space="preserve"> (</w:t>
            </w:r>
            <w:r w:rsidRPr="008660C8">
              <w:rPr>
                <w:rFonts w:ascii="Times New Roman" w:hAnsi="Times New Roman"/>
                <w:sz w:val="24"/>
                <w:szCs w:val="24"/>
                <w:lang w:val="uk-UA"/>
              </w:rPr>
              <w:t>с. Криворівня</w:t>
            </w:r>
            <w:r>
              <w:rPr>
                <w:rFonts w:ascii="Times New Roman" w:hAnsi="Times New Roman"/>
                <w:sz w:val="24"/>
                <w:szCs w:val="24"/>
                <w:lang w:val="uk-UA"/>
              </w:rPr>
              <w:t>), Рі</w:t>
            </w:r>
            <w:r w:rsidRPr="008660C8">
              <w:rPr>
                <w:rFonts w:ascii="Times New Roman" w:hAnsi="Times New Roman"/>
                <w:sz w:val="24"/>
                <w:szCs w:val="24"/>
                <w:lang w:val="uk-UA"/>
              </w:rPr>
              <w:t>два Пресвятої Богородиці</w:t>
            </w:r>
            <w:r>
              <w:rPr>
                <w:rFonts w:ascii="Times New Roman" w:hAnsi="Times New Roman"/>
                <w:sz w:val="24"/>
                <w:szCs w:val="24"/>
                <w:lang w:val="uk-UA"/>
              </w:rPr>
              <w:t xml:space="preserve"> (</w:t>
            </w:r>
            <w:r w:rsidRPr="008660C8">
              <w:rPr>
                <w:rFonts w:ascii="Times New Roman" w:hAnsi="Times New Roman"/>
                <w:sz w:val="24"/>
                <w:szCs w:val="24"/>
                <w:lang w:val="uk-UA"/>
              </w:rPr>
              <w:t>с. Нижній Вербіж</w:t>
            </w:r>
            <w:r>
              <w:rPr>
                <w:rFonts w:ascii="Times New Roman" w:hAnsi="Times New Roman"/>
                <w:sz w:val="24"/>
                <w:szCs w:val="24"/>
                <w:lang w:val="uk-UA"/>
              </w:rPr>
              <w:t xml:space="preserve">), </w:t>
            </w:r>
            <w:r w:rsidRPr="008660C8">
              <w:rPr>
                <w:rFonts w:ascii="Times New Roman" w:hAnsi="Times New Roman"/>
                <w:sz w:val="24"/>
                <w:szCs w:val="24"/>
                <w:lang w:val="uk-UA"/>
              </w:rPr>
              <w:t>Святого Духа</w:t>
            </w:r>
            <w:r>
              <w:rPr>
                <w:rFonts w:ascii="Times New Roman" w:hAnsi="Times New Roman"/>
                <w:sz w:val="24"/>
                <w:szCs w:val="24"/>
                <w:lang w:val="uk-UA"/>
              </w:rPr>
              <w:t xml:space="preserve"> (</w:t>
            </w:r>
            <w:r w:rsidRPr="008660C8">
              <w:rPr>
                <w:rFonts w:ascii="Times New Roman" w:hAnsi="Times New Roman"/>
                <w:sz w:val="24"/>
                <w:szCs w:val="24"/>
                <w:lang w:val="uk-UA"/>
              </w:rPr>
              <w:t>Гукливий</w:t>
            </w:r>
            <w:r>
              <w:rPr>
                <w:rFonts w:ascii="Times New Roman" w:hAnsi="Times New Roman"/>
                <w:sz w:val="24"/>
                <w:szCs w:val="24"/>
                <w:lang w:val="uk-UA"/>
              </w:rPr>
              <w:t xml:space="preserve">), </w:t>
            </w:r>
            <w:r w:rsidRPr="008660C8">
              <w:rPr>
                <w:rFonts w:ascii="Times New Roman" w:hAnsi="Times New Roman"/>
                <w:sz w:val="24"/>
                <w:szCs w:val="24"/>
                <w:lang w:val="uk-UA"/>
              </w:rPr>
              <w:t xml:space="preserve">Святого Юра, </w:t>
            </w:r>
            <w:r>
              <w:rPr>
                <w:rFonts w:ascii="Times New Roman" w:hAnsi="Times New Roman"/>
                <w:sz w:val="24"/>
                <w:szCs w:val="24"/>
                <w:lang w:val="uk-UA"/>
              </w:rPr>
              <w:t>(</w:t>
            </w:r>
            <w:r w:rsidRPr="008660C8">
              <w:rPr>
                <w:rFonts w:ascii="Times New Roman" w:hAnsi="Times New Roman"/>
                <w:sz w:val="24"/>
                <w:szCs w:val="24"/>
                <w:lang w:val="uk-UA"/>
              </w:rPr>
              <w:t>Дрогобич</w:t>
            </w:r>
            <w:r>
              <w:rPr>
                <w:rFonts w:ascii="Times New Roman" w:hAnsi="Times New Roman"/>
                <w:sz w:val="24"/>
                <w:szCs w:val="24"/>
                <w:lang w:val="uk-UA"/>
              </w:rPr>
              <w:t xml:space="preserve">), </w:t>
            </w:r>
            <w:r w:rsidRPr="008660C8">
              <w:rPr>
                <w:rFonts w:ascii="Times New Roman" w:hAnsi="Times New Roman"/>
                <w:sz w:val="24"/>
                <w:szCs w:val="24"/>
                <w:lang w:val="uk-UA"/>
              </w:rPr>
              <w:t>Святого Миколи Чудотворця</w:t>
            </w:r>
            <w:r>
              <w:rPr>
                <w:rFonts w:ascii="Times New Roman" w:hAnsi="Times New Roman"/>
                <w:sz w:val="24"/>
                <w:szCs w:val="24"/>
                <w:lang w:val="uk-UA"/>
              </w:rPr>
              <w:t xml:space="preserve"> (</w:t>
            </w:r>
            <w:r w:rsidRPr="008660C8">
              <w:rPr>
                <w:rFonts w:ascii="Times New Roman" w:hAnsi="Times New Roman"/>
                <w:sz w:val="24"/>
                <w:szCs w:val="24"/>
                <w:lang w:val="uk-UA"/>
              </w:rPr>
              <w:t>с. Чорноголова</w:t>
            </w:r>
            <w:r>
              <w:rPr>
                <w:rFonts w:ascii="Times New Roman" w:hAnsi="Times New Roman"/>
                <w:sz w:val="24"/>
                <w:szCs w:val="24"/>
                <w:lang w:val="uk-UA"/>
              </w:rPr>
              <w:t xml:space="preserve">), </w:t>
            </w:r>
            <w:r w:rsidRPr="008660C8">
              <w:rPr>
                <w:rFonts w:ascii="Times New Roman" w:hAnsi="Times New Roman"/>
                <w:sz w:val="24"/>
                <w:szCs w:val="24"/>
                <w:lang w:val="uk-UA"/>
              </w:rPr>
              <w:t xml:space="preserve">Собору Пресвятої Богородиці </w:t>
            </w:r>
            <w:r>
              <w:rPr>
                <w:rFonts w:ascii="Times New Roman" w:hAnsi="Times New Roman"/>
                <w:sz w:val="24"/>
                <w:szCs w:val="24"/>
                <w:lang w:val="uk-UA"/>
              </w:rPr>
              <w:t>(</w:t>
            </w:r>
            <w:r w:rsidRPr="008660C8">
              <w:rPr>
                <w:rFonts w:ascii="Times New Roman" w:hAnsi="Times New Roman"/>
                <w:sz w:val="24"/>
                <w:szCs w:val="24"/>
                <w:lang w:val="uk-UA"/>
              </w:rPr>
              <w:t>Матків</w:t>
            </w:r>
            <w:r>
              <w:rPr>
                <w:rFonts w:ascii="Times New Roman" w:hAnsi="Times New Roman"/>
                <w:sz w:val="24"/>
                <w:szCs w:val="24"/>
                <w:lang w:val="uk-UA"/>
              </w:rPr>
              <w:t xml:space="preserve">), </w:t>
            </w:r>
            <w:r w:rsidRPr="008660C8">
              <w:rPr>
                <w:rFonts w:ascii="Times New Roman" w:hAnsi="Times New Roman"/>
                <w:sz w:val="24"/>
                <w:szCs w:val="24"/>
                <w:lang w:val="uk-UA"/>
              </w:rPr>
              <w:t>Собору Святого Архистратига Михаїла</w:t>
            </w:r>
            <w:r>
              <w:rPr>
                <w:rFonts w:ascii="Times New Roman" w:hAnsi="Times New Roman"/>
                <w:sz w:val="24"/>
                <w:szCs w:val="24"/>
                <w:lang w:val="uk-UA"/>
              </w:rPr>
              <w:t xml:space="preserve"> (</w:t>
            </w:r>
            <w:r w:rsidRPr="008660C8">
              <w:rPr>
                <w:rFonts w:ascii="Times New Roman" w:hAnsi="Times New Roman"/>
                <w:sz w:val="24"/>
                <w:szCs w:val="24"/>
                <w:lang w:val="uk-UA"/>
              </w:rPr>
              <w:t>Ясениця-Замкова</w:t>
            </w:r>
            <w:r>
              <w:rPr>
                <w:rFonts w:ascii="Times New Roman" w:hAnsi="Times New Roman"/>
                <w:sz w:val="24"/>
                <w:szCs w:val="24"/>
                <w:lang w:val="uk-UA"/>
              </w:rPr>
              <w:t>)</w:t>
            </w:r>
          </w:p>
        </w:tc>
        <w:tc>
          <w:tcPr>
            <w:tcW w:w="3644" w:type="dxa"/>
          </w:tcPr>
          <w:p w:rsidR="00795241" w:rsidRPr="008660C8" w:rsidRDefault="00795241" w:rsidP="00CD1B58">
            <w:pPr>
              <w:pStyle w:val="ae"/>
              <w:jc w:val="both"/>
              <w:rPr>
                <w:rFonts w:ascii="Times New Roman" w:hAnsi="Times New Roman"/>
                <w:sz w:val="24"/>
                <w:szCs w:val="24"/>
                <w:lang w:val="uk-UA"/>
              </w:rPr>
            </w:pPr>
            <w:r>
              <w:rPr>
                <w:rFonts w:ascii="Times New Roman" w:hAnsi="Times New Roman"/>
                <w:sz w:val="24"/>
                <w:szCs w:val="24"/>
                <w:shd w:val="clear" w:color="auto" w:fill="FFFFFF"/>
                <w:lang w:val="uk-UA"/>
              </w:rPr>
              <w:t>Реалізовано</w:t>
            </w:r>
            <w:r w:rsidRPr="008660C8">
              <w:rPr>
                <w:rFonts w:ascii="Times New Roman" w:hAnsi="Times New Roman"/>
                <w:sz w:val="24"/>
                <w:szCs w:val="24"/>
                <w:shd w:val="clear" w:color="auto" w:fill="FFFFFF"/>
                <w:lang w:val="uk-UA"/>
              </w:rPr>
              <w:t xml:space="preserve"> в рамках проекту</w:t>
            </w:r>
            <w:r w:rsidRPr="008660C8">
              <w:rPr>
                <w:rFonts w:ascii="Times New Roman" w:hAnsi="Times New Roman"/>
                <w:sz w:val="24"/>
                <w:szCs w:val="24"/>
                <w:lang w:val="uk-UA"/>
              </w:rPr>
              <w:t xml:space="preserve"> </w:t>
            </w:r>
            <w:r>
              <w:rPr>
                <w:rFonts w:ascii="Times New Roman" w:hAnsi="Times New Roman"/>
                <w:sz w:val="24"/>
                <w:szCs w:val="24"/>
                <w:shd w:val="clear" w:color="auto" w:fill="FFFFFF"/>
                <w:lang w:val="uk-UA"/>
              </w:rPr>
              <w:t>«</w:t>
            </w:r>
            <w:r w:rsidRPr="008660C8">
              <w:rPr>
                <w:rFonts w:ascii="Times New Roman" w:hAnsi="Times New Roman"/>
                <w:sz w:val="24"/>
                <w:szCs w:val="24"/>
                <w:shd w:val="clear" w:color="auto" w:fill="FFFFFF"/>
                <w:lang w:val="uk-UA"/>
              </w:rPr>
              <w:t>Транскордонна стежка дерев’яної архітектури</w:t>
            </w:r>
            <w:r>
              <w:rPr>
                <w:rFonts w:ascii="Times New Roman" w:hAnsi="Times New Roman"/>
                <w:sz w:val="24"/>
                <w:szCs w:val="24"/>
                <w:shd w:val="clear" w:color="auto" w:fill="FFFFFF"/>
                <w:lang w:val="uk-UA"/>
              </w:rPr>
              <w:t>» з метою</w:t>
            </w:r>
            <w:r w:rsidRPr="008660C8">
              <w:rPr>
                <w:rFonts w:ascii="Times New Roman" w:hAnsi="Times New Roman"/>
                <w:sz w:val="24"/>
                <w:szCs w:val="24"/>
                <w:shd w:val="clear" w:color="auto" w:fill="FFFFFF"/>
                <w:lang w:val="uk-UA"/>
              </w:rPr>
              <w:t xml:space="preserve"> збере</w:t>
            </w:r>
            <w:r>
              <w:rPr>
                <w:rFonts w:ascii="Times New Roman" w:hAnsi="Times New Roman"/>
                <w:sz w:val="24"/>
                <w:szCs w:val="24"/>
                <w:shd w:val="clear" w:color="auto" w:fill="FFFFFF"/>
                <w:lang w:val="uk-UA"/>
              </w:rPr>
              <w:t>ження</w:t>
            </w:r>
            <w:r w:rsidRPr="008660C8">
              <w:rPr>
                <w:rFonts w:ascii="Times New Roman" w:hAnsi="Times New Roman"/>
                <w:sz w:val="24"/>
                <w:szCs w:val="24"/>
                <w:shd w:val="clear" w:color="auto" w:fill="FFFFFF"/>
                <w:lang w:val="uk-UA"/>
              </w:rPr>
              <w:t xml:space="preserve"> унікальн</w:t>
            </w:r>
            <w:r>
              <w:rPr>
                <w:rFonts w:ascii="Times New Roman" w:hAnsi="Times New Roman"/>
                <w:sz w:val="24"/>
                <w:szCs w:val="24"/>
                <w:shd w:val="clear" w:color="auto" w:fill="FFFFFF"/>
                <w:lang w:val="uk-UA"/>
              </w:rPr>
              <w:t>ої</w:t>
            </w:r>
            <w:r w:rsidRPr="008660C8">
              <w:rPr>
                <w:rFonts w:ascii="Times New Roman" w:hAnsi="Times New Roman"/>
                <w:sz w:val="24"/>
                <w:szCs w:val="24"/>
                <w:shd w:val="clear" w:color="auto" w:fill="FFFFFF"/>
                <w:lang w:val="uk-UA"/>
              </w:rPr>
              <w:t xml:space="preserve"> польсько-української прикордонн</w:t>
            </w:r>
            <w:r>
              <w:rPr>
                <w:rFonts w:ascii="Times New Roman" w:hAnsi="Times New Roman"/>
                <w:sz w:val="24"/>
                <w:szCs w:val="24"/>
                <w:shd w:val="clear" w:color="auto" w:fill="FFFFFF"/>
                <w:lang w:val="uk-UA"/>
              </w:rPr>
              <w:t>ої</w:t>
            </w:r>
            <w:r w:rsidRPr="008660C8">
              <w:rPr>
                <w:rFonts w:ascii="Times New Roman" w:hAnsi="Times New Roman"/>
                <w:sz w:val="24"/>
                <w:szCs w:val="24"/>
                <w:shd w:val="clear" w:color="auto" w:fill="FFFFFF"/>
                <w:lang w:val="uk-UA"/>
              </w:rPr>
              <w:t xml:space="preserve"> спадщини</w:t>
            </w:r>
            <w:r>
              <w:rPr>
                <w:rFonts w:ascii="Times New Roman" w:hAnsi="Times New Roman"/>
                <w:sz w:val="24"/>
                <w:szCs w:val="24"/>
                <w:shd w:val="clear" w:color="auto" w:fill="FFFFFF"/>
                <w:lang w:val="uk-UA"/>
              </w:rPr>
              <w:t xml:space="preserve">, </w:t>
            </w:r>
            <w:r w:rsidRPr="008660C8">
              <w:rPr>
                <w:rFonts w:ascii="Times New Roman" w:hAnsi="Times New Roman"/>
                <w:sz w:val="24"/>
                <w:szCs w:val="24"/>
                <w:shd w:val="clear" w:color="auto" w:fill="FFFFFF"/>
                <w:lang w:val="uk-UA"/>
              </w:rPr>
              <w:t xml:space="preserve">за фінансової підтримки Європейського союзу в рамках </w:t>
            </w:r>
            <w:r w:rsidRPr="008660C8">
              <w:rPr>
                <w:rFonts w:ascii="Times New Roman" w:hAnsi="Times New Roman"/>
                <w:sz w:val="24"/>
                <w:szCs w:val="24"/>
                <w:lang w:val="uk-UA"/>
              </w:rPr>
              <w:t>Програми транскордонного співробітництва Польща-Білорусь-Україна 2014-2020.</w:t>
            </w:r>
          </w:p>
        </w:tc>
      </w:tr>
    </w:tbl>
    <w:p w:rsidR="00581A87" w:rsidRPr="00C819F1" w:rsidRDefault="00AA622B" w:rsidP="00C819F1">
      <w:pPr>
        <w:pStyle w:val="ae"/>
        <w:ind w:firstLine="709"/>
        <w:jc w:val="both"/>
        <w:rPr>
          <w:rFonts w:ascii="Times New Roman" w:hAnsi="Times New Roman"/>
          <w:i/>
          <w:iCs/>
          <w:sz w:val="24"/>
          <w:szCs w:val="24"/>
          <w:lang w:val="uk-UA"/>
        </w:rPr>
      </w:pPr>
      <w:r w:rsidRPr="00E11AF6">
        <w:rPr>
          <w:rFonts w:ascii="Times New Roman" w:hAnsi="Times New Roman"/>
          <w:i/>
          <w:iCs/>
          <w:sz w:val="24"/>
          <w:szCs w:val="24"/>
          <w:lang w:val="uk-UA"/>
        </w:rPr>
        <w:t xml:space="preserve">Джерело: розроблено автором на </w:t>
      </w:r>
      <w:r w:rsidRPr="00B605A8">
        <w:rPr>
          <w:rFonts w:ascii="Times New Roman" w:hAnsi="Times New Roman"/>
          <w:i/>
          <w:iCs/>
          <w:sz w:val="24"/>
          <w:szCs w:val="24"/>
          <w:lang w:val="uk-UA"/>
        </w:rPr>
        <w:t>основі [</w:t>
      </w:r>
      <w:r>
        <w:rPr>
          <w:rFonts w:ascii="Times New Roman" w:hAnsi="Times New Roman"/>
          <w:i/>
          <w:iCs/>
          <w:sz w:val="24"/>
          <w:szCs w:val="24"/>
          <w:lang w:val="uk-UA"/>
        </w:rPr>
        <w:t>7</w:t>
      </w:r>
      <w:r w:rsidRPr="00B605A8">
        <w:rPr>
          <w:rFonts w:ascii="Times New Roman" w:hAnsi="Times New Roman"/>
          <w:i/>
          <w:iCs/>
          <w:sz w:val="24"/>
          <w:szCs w:val="24"/>
          <w:lang w:val="uk-UA"/>
        </w:rPr>
        <w:t>4]</w:t>
      </w:r>
    </w:p>
    <w:p w:rsidR="00832A3F" w:rsidRDefault="00832A3F" w:rsidP="00C819F1">
      <w:pPr>
        <w:spacing w:after="0" w:line="240" w:lineRule="auto"/>
        <w:ind w:firstLine="709"/>
        <w:jc w:val="both"/>
        <w:rPr>
          <w:rFonts w:ascii="Times New Roman" w:hAnsi="Times New Roman"/>
          <w:sz w:val="28"/>
          <w:szCs w:val="28"/>
          <w:lang w:val="uk-UA"/>
        </w:rPr>
      </w:pPr>
    </w:p>
    <w:p w:rsidR="00380C58" w:rsidRPr="00832A3F" w:rsidRDefault="00571D55" w:rsidP="00B63671">
      <w:pPr>
        <w:spacing w:after="0" w:line="240" w:lineRule="auto"/>
        <w:ind w:firstLine="709"/>
        <w:jc w:val="both"/>
        <w:rPr>
          <w:rFonts w:ascii="Times New Roman" w:hAnsi="Times New Roman"/>
          <w:sz w:val="28"/>
          <w:szCs w:val="28"/>
          <w:lang w:val="uk-UA"/>
        </w:rPr>
      </w:pPr>
      <w:r w:rsidRPr="00832A3F">
        <w:rPr>
          <w:rFonts w:ascii="Times New Roman" w:hAnsi="Times New Roman"/>
          <w:sz w:val="28"/>
          <w:szCs w:val="28"/>
          <w:lang w:val="uk-UA"/>
        </w:rPr>
        <w:t>Загалом, Карпатськ</w:t>
      </w:r>
      <w:r w:rsidR="008B331D">
        <w:rPr>
          <w:rFonts w:ascii="Times New Roman" w:hAnsi="Times New Roman"/>
          <w:sz w:val="28"/>
          <w:szCs w:val="28"/>
          <w:lang w:val="uk-UA"/>
        </w:rPr>
        <w:t>ий</w:t>
      </w:r>
      <w:r w:rsidRPr="00832A3F">
        <w:rPr>
          <w:rFonts w:ascii="Times New Roman" w:hAnsi="Times New Roman"/>
          <w:sz w:val="28"/>
          <w:szCs w:val="28"/>
          <w:lang w:val="uk-UA"/>
        </w:rPr>
        <w:t xml:space="preserve"> єврорегіон користується найпотужнішою фінансовою підтримкою ЄС та має найрозвиненішу туристичну сферу сере усіх єврорегіонів за участі України. Туристична діяльність в даному регіоні є важливою в контексті активізації європейського інтеграційного процесу, розвитку суспільного діалогу з місцевими та регіональними органами Європи.</w:t>
      </w:r>
    </w:p>
    <w:p w:rsidR="001C1CFD" w:rsidRDefault="00600C6D" w:rsidP="00B63671">
      <w:pPr>
        <w:spacing w:after="0" w:line="240" w:lineRule="auto"/>
        <w:ind w:firstLine="709"/>
        <w:jc w:val="both"/>
        <w:rPr>
          <w:rFonts w:ascii="Times New Roman" w:hAnsi="Times New Roman" w:cs="Times New Roman"/>
          <w:sz w:val="28"/>
          <w:szCs w:val="28"/>
          <w:lang w:val="uk-UA"/>
        </w:rPr>
      </w:pPr>
      <w:r w:rsidRPr="00600C6D">
        <w:rPr>
          <w:rFonts w:ascii="Times New Roman" w:hAnsi="Times New Roman" w:cs="Times New Roman"/>
          <w:sz w:val="28"/>
          <w:szCs w:val="28"/>
          <w:lang w:val="uk-UA"/>
        </w:rPr>
        <w:t xml:space="preserve">Підсумовуючи проведене дослідження </w:t>
      </w:r>
      <w:r>
        <w:rPr>
          <w:rFonts w:ascii="Times New Roman" w:hAnsi="Times New Roman" w:cs="Times New Roman"/>
          <w:sz w:val="28"/>
          <w:szCs w:val="28"/>
          <w:lang w:val="uk-UA"/>
        </w:rPr>
        <w:t xml:space="preserve">особливостей туризму в єврорегіонах слід відзначити ряд проблем, що створюють перепони на шляху для їх успішного </w:t>
      </w:r>
      <w:r w:rsidR="001C1CFD" w:rsidRPr="001C1CFD">
        <w:rPr>
          <w:rFonts w:ascii="Times New Roman" w:hAnsi="Times New Roman" w:cs="Times New Roman"/>
          <w:sz w:val="28"/>
          <w:szCs w:val="28"/>
          <w:lang w:val="uk-UA"/>
        </w:rPr>
        <w:t>функціонування української сторони в рамках єврорегіонів</w:t>
      </w:r>
      <w:r w:rsidR="001C1CFD">
        <w:rPr>
          <w:rFonts w:ascii="Times New Roman" w:hAnsi="Times New Roman" w:cs="Times New Roman"/>
          <w:sz w:val="28"/>
          <w:szCs w:val="28"/>
          <w:lang w:val="uk-UA"/>
        </w:rPr>
        <w:t xml:space="preserve"> (рис. 5).</w:t>
      </w:r>
    </w:p>
    <w:p w:rsidR="00A5467B" w:rsidRDefault="00A5467B" w:rsidP="00A5467B">
      <w:pPr>
        <w:spacing w:after="0" w:line="240" w:lineRule="auto"/>
        <w:ind w:firstLine="709"/>
        <w:jc w:val="both"/>
        <w:rPr>
          <w:rFonts w:ascii="Times New Roman" w:hAnsi="Times New Roman" w:cs="Times New Roman"/>
          <w:sz w:val="28"/>
          <w:szCs w:val="28"/>
          <w:lang w:val="uk-UA"/>
        </w:rPr>
      </w:pPr>
      <w:r w:rsidRPr="000E05E3">
        <w:rPr>
          <w:rFonts w:ascii="Times New Roman" w:hAnsi="Times New Roman" w:cs="Times New Roman"/>
          <w:sz w:val="28"/>
          <w:szCs w:val="28"/>
          <w:lang w:val="uk-UA"/>
        </w:rPr>
        <w:t>Як вагому проблему варто відзначити недовіру ЄС до українців в результаті</w:t>
      </w:r>
      <w:r>
        <w:rPr>
          <w:rFonts w:ascii="Times New Roman" w:hAnsi="Times New Roman" w:cs="Times New Roman"/>
          <w:sz w:val="28"/>
          <w:szCs w:val="28"/>
          <w:lang w:val="uk-UA"/>
        </w:rPr>
        <w:t>. Багатовекторність та н</w:t>
      </w:r>
      <w:r w:rsidRPr="000E05E3">
        <w:rPr>
          <w:rFonts w:ascii="Times New Roman" w:hAnsi="Times New Roman" w:cs="Times New Roman"/>
          <w:sz w:val="28"/>
          <w:szCs w:val="28"/>
          <w:lang w:val="uk-UA"/>
        </w:rPr>
        <w:t xml:space="preserve">епослідовність дій української влади </w:t>
      </w:r>
      <w:r>
        <w:rPr>
          <w:rFonts w:ascii="Times New Roman" w:hAnsi="Times New Roman" w:cs="Times New Roman"/>
          <w:sz w:val="28"/>
          <w:szCs w:val="28"/>
          <w:lang w:val="uk-UA"/>
        </w:rPr>
        <w:t xml:space="preserve">протягом незалежності </w:t>
      </w:r>
      <w:r w:rsidRPr="000E05E3">
        <w:rPr>
          <w:rFonts w:ascii="Times New Roman" w:hAnsi="Times New Roman" w:cs="Times New Roman"/>
          <w:sz w:val="28"/>
          <w:szCs w:val="28"/>
          <w:lang w:val="uk-UA"/>
        </w:rPr>
        <w:t xml:space="preserve">зумовили неприємну </w:t>
      </w:r>
      <w:r>
        <w:rPr>
          <w:rFonts w:ascii="Times New Roman" w:hAnsi="Times New Roman" w:cs="Times New Roman"/>
          <w:sz w:val="28"/>
          <w:szCs w:val="28"/>
          <w:lang w:val="uk-UA"/>
        </w:rPr>
        <w:t>зумовили ряд причин, які перешкоджають</w:t>
      </w:r>
      <w:r w:rsidRPr="000E05E3">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країнам ЄС</w:t>
      </w:r>
      <w:r w:rsidRPr="000E05E3">
        <w:rPr>
          <w:rFonts w:ascii="Times New Roman" w:hAnsi="Times New Roman" w:cs="Times New Roman"/>
          <w:sz w:val="28"/>
          <w:szCs w:val="28"/>
          <w:lang w:val="uk-UA"/>
        </w:rPr>
        <w:t xml:space="preserve"> бачити в </w:t>
      </w:r>
      <w:r>
        <w:rPr>
          <w:rFonts w:ascii="Times New Roman" w:hAnsi="Times New Roman" w:cs="Times New Roman"/>
          <w:sz w:val="28"/>
          <w:szCs w:val="28"/>
          <w:lang w:val="uk-UA"/>
        </w:rPr>
        <w:t>Україні надійних</w:t>
      </w:r>
      <w:r w:rsidRPr="000E05E3">
        <w:rPr>
          <w:rFonts w:ascii="Times New Roman" w:hAnsi="Times New Roman" w:cs="Times New Roman"/>
          <w:sz w:val="28"/>
          <w:szCs w:val="28"/>
          <w:lang w:val="uk-UA"/>
        </w:rPr>
        <w:t xml:space="preserve"> партнерів</w:t>
      </w:r>
      <w:r>
        <w:rPr>
          <w:rFonts w:ascii="Times New Roman" w:hAnsi="Times New Roman" w:cs="Times New Roman"/>
          <w:sz w:val="28"/>
          <w:szCs w:val="28"/>
          <w:lang w:val="uk-UA"/>
        </w:rPr>
        <w:t>, зокрема, це «</w:t>
      </w:r>
      <w:r w:rsidRPr="000E05E3">
        <w:rPr>
          <w:rFonts w:ascii="Times New Roman" w:hAnsi="Times New Roman" w:cs="Times New Roman"/>
          <w:sz w:val="28"/>
          <w:szCs w:val="28"/>
          <w:lang w:val="uk-UA"/>
        </w:rPr>
        <w:t xml:space="preserve">протяжні суперечності зовнішньополітичного курсу; повільність економічних </w:t>
      </w:r>
      <w:r>
        <w:rPr>
          <w:rFonts w:ascii="Times New Roman" w:hAnsi="Times New Roman" w:cs="Times New Roman"/>
          <w:sz w:val="28"/>
          <w:szCs w:val="28"/>
          <w:lang w:val="uk-UA"/>
        </w:rPr>
        <w:t>реформ; високий рівень</w:t>
      </w:r>
      <w:r w:rsidRPr="000E05E3">
        <w:rPr>
          <w:rFonts w:ascii="Times New Roman" w:hAnsi="Times New Roman" w:cs="Times New Roman"/>
          <w:sz w:val="28"/>
          <w:szCs w:val="28"/>
          <w:lang w:val="uk-UA"/>
        </w:rPr>
        <w:t xml:space="preserve"> корупці</w:t>
      </w:r>
      <w:r>
        <w:rPr>
          <w:rFonts w:ascii="Times New Roman" w:hAnsi="Times New Roman" w:cs="Times New Roman"/>
          <w:sz w:val="28"/>
          <w:szCs w:val="28"/>
          <w:lang w:val="uk-UA"/>
        </w:rPr>
        <w:t xml:space="preserve">ї; </w:t>
      </w:r>
      <w:r w:rsidRPr="000E05E3">
        <w:rPr>
          <w:rFonts w:ascii="Times New Roman" w:hAnsi="Times New Roman" w:cs="Times New Roman"/>
          <w:sz w:val="28"/>
          <w:szCs w:val="28"/>
          <w:lang w:val="uk-UA"/>
        </w:rPr>
        <w:t>неоднозначний</w:t>
      </w:r>
      <w:r>
        <w:rPr>
          <w:rFonts w:ascii="Times New Roman" w:hAnsi="Times New Roman" w:cs="Times New Roman"/>
          <w:sz w:val="28"/>
          <w:szCs w:val="28"/>
          <w:lang w:val="uk-UA"/>
        </w:rPr>
        <w:t xml:space="preserve"> міжнародний імідж;</w:t>
      </w:r>
      <w:r w:rsidRPr="000E05E3">
        <w:rPr>
          <w:rFonts w:ascii="Times New Roman" w:hAnsi="Times New Roman" w:cs="Times New Roman"/>
          <w:sz w:val="28"/>
          <w:szCs w:val="28"/>
          <w:lang w:val="uk-UA"/>
        </w:rPr>
        <w:t xml:space="preserve"> інтенсивніст</w:t>
      </w:r>
      <w:r>
        <w:rPr>
          <w:rFonts w:ascii="Times New Roman" w:hAnsi="Times New Roman" w:cs="Times New Roman"/>
          <w:sz w:val="28"/>
          <w:szCs w:val="28"/>
          <w:lang w:val="uk-UA"/>
        </w:rPr>
        <w:t xml:space="preserve">ь нелегальної трудової міграції; </w:t>
      </w:r>
      <w:r w:rsidRPr="000E05E3">
        <w:rPr>
          <w:rFonts w:ascii="Times New Roman" w:hAnsi="Times New Roman" w:cs="Times New Roman"/>
          <w:sz w:val="28"/>
          <w:szCs w:val="28"/>
          <w:lang w:val="uk-UA"/>
        </w:rPr>
        <w:t>контрабандних товарів</w:t>
      </w:r>
      <w:r>
        <w:rPr>
          <w:rFonts w:ascii="Times New Roman" w:hAnsi="Times New Roman" w:cs="Times New Roman"/>
          <w:sz w:val="28"/>
          <w:szCs w:val="28"/>
          <w:lang w:val="uk-UA"/>
        </w:rPr>
        <w:t xml:space="preserve"> та</w:t>
      </w:r>
      <w:r w:rsidRPr="000E05E3">
        <w:rPr>
          <w:rFonts w:ascii="Times New Roman" w:hAnsi="Times New Roman" w:cs="Times New Roman"/>
          <w:sz w:val="28"/>
          <w:szCs w:val="28"/>
          <w:lang w:val="uk-UA"/>
        </w:rPr>
        <w:t xml:space="preserve"> торгівл</w:t>
      </w:r>
      <w:r>
        <w:rPr>
          <w:rFonts w:ascii="Times New Roman" w:hAnsi="Times New Roman" w:cs="Times New Roman"/>
          <w:sz w:val="28"/>
          <w:szCs w:val="28"/>
          <w:lang w:val="uk-UA"/>
        </w:rPr>
        <w:t>я</w:t>
      </w:r>
      <w:r w:rsidRPr="000E05E3">
        <w:rPr>
          <w:rFonts w:ascii="Times New Roman" w:hAnsi="Times New Roman" w:cs="Times New Roman"/>
          <w:sz w:val="28"/>
          <w:szCs w:val="28"/>
          <w:lang w:val="uk-UA"/>
        </w:rPr>
        <w:t xml:space="preserve"> людьми</w:t>
      </w:r>
      <w:r>
        <w:rPr>
          <w:rFonts w:ascii="Times New Roman" w:hAnsi="Times New Roman" w:cs="Times New Roman"/>
          <w:sz w:val="28"/>
          <w:szCs w:val="28"/>
          <w:lang w:val="uk-UA"/>
        </w:rPr>
        <w:t>»</w:t>
      </w:r>
      <w:r w:rsidRPr="000E05E3">
        <w:rPr>
          <w:rFonts w:ascii="Times New Roman" w:hAnsi="Times New Roman" w:cs="Times New Roman"/>
          <w:sz w:val="28"/>
          <w:szCs w:val="28"/>
          <w:lang w:val="uk-UA"/>
        </w:rPr>
        <w:t xml:space="preserve"> [78].</w:t>
      </w:r>
    </w:p>
    <w:p w:rsidR="000E05E3" w:rsidRDefault="000E05E3" w:rsidP="00B63671">
      <w:pPr>
        <w:spacing w:after="0" w:line="240" w:lineRule="auto"/>
        <w:ind w:firstLine="709"/>
        <w:jc w:val="both"/>
        <w:rPr>
          <w:rFonts w:ascii="Times New Roman" w:hAnsi="Times New Roman" w:cs="Times New Roman"/>
          <w:sz w:val="28"/>
          <w:szCs w:val="28"/>
          <w:lang w:val="uk-UA"/>
        </w:rPr>
      </w:pPr>
    </w:p>
    <w:p w:rsidR="00600C6D" w:rsidRDefault="00600C6D">
      <w:pPr>
        <w:rPr>
          <w:lang w:val="uk-UA"/>
        </w:rPr>
      </w:pPr>
      <w:r>
        <w:rPr>
          <w:noProof/>
          <w:lang w:val="ru-RU" w:eastAsia="ru-RU"/>
        </w:rPr>
        <w:lastRenderedPageBreak/>
        <w:drawing>
          <wp:inline distT="0" distB="0" distL="0" distR="0">
            <wp:extent cx="5944355" cy="4426202"/>
            <wp:effectExtent l="76200" t="57150" r="75565" b="889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71D55" w:rsidRPr="00DC6D20" w:rsidRDefault="00571D55" w:rsidP="00571D55">
      <w:pPr>
        <w:spacing w:after="0" w:line="240" w:lineRule="auto"/>
        <w:jc w:val="center"/>
        <w:rPr>
          <w:rFonts w:ascii="Times New Roman" w:hAnsi="Times New Roman" w:cs="Times New Roman"/>
          <w:i/>
          <w:iCs/>
          <w:sz w:val="24"/>
          <w:szCs w:val="24"/>
          <w:lang w:val="uk-UA"/>
        </w:rPr>
      </w:pPr>
      <w:r w:rsidRPr="003354E3">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5</w:t>
      </w:r>
      <w:r w:rsidRPr="003354E3">
        <w:rPr>
          <w:rFonts w:ascii="Times New Roman" w:hAnsi="Times New Roman" w:cs="Times New Roman"/>
          <w:sz w:val="28"/>
          <w:szCs w:val="28"/>
          <w:lang w:val="uk-UA"/>
        </w:rPr>
        <w:t xml:space="preserve"> –</w:t>
      </w:r>
      <w:r w:rsidRPr="000E3C6B">
        <w:rPr>
          <w:rFonts w:ascii="Times New Roman" w:hAnsi="Times New Roman" w:cs="Times New Roman"/>
          <w:sz w:val="28"/>
          <w:szCs w:val="28"/>
          <w:lang w:val="uk-UA"/>
        </w:rPr>
        <w:t xml:space="preserve"> </w:t>
      </w:r>
      <w:r w:rsidR="00DC6D20">
        <w:rPr>
          <w:rFonts w:ascii="Times New Roman" w:hAnsi="Times New Roman" w:cs="Times New Roman"/>
          <w:sz w:val="28"/>
          <w:szCs w:val="28"/>
          <w:lang w:val="uk-UA"/>
        </w:rPr>
        <w:t>П</w:t>
      </w:r>
      <w:r w:rsidR="00DC6D20" w:rsidRPr="00DC6D20">
        <w:rPr>
          <w:rFonts w:ascii="Times New Roman" w:hAnsi="Times New Roman"/>
          <w:sz w:val="28"/>
          <w:szCs w:val="28"/>
          <w:lang w:val="uk-UA"/>
        </w:rPr>
        <w:t>ричини,</w:t>
      </w:r>
      <w:r w:rsidR="00DC6D20">
        <w:rPr>
          <w:rFonts w:ascii="Times New Roman" w:hAnsi="Times New Roman"/>
          <w:sz w:val="28"/>
          <w:szCs w:val="28"/>
          <w:lang w:val="uk-UA"/>
        </w:rPr>
        <w:t xml:space="preserve"> що </w:t>
      </w:r>
      <w:r w:rsidR="00DC6D20" w:rsidRPr="00DC6D20">
        <w:rPr>
          <w:rFonts w:ascii="Times New Roman" w:hAnsi="Times New Roman"/>
          <w:sz w:val="28"/>
          <w:szCs w:val="28"/>
          <w:lang w:val="uk-UA"/>
        </w:rPr>
        <w:t>гальмують розвиток єврорегіональної співпраці</w:t>
      </w:r>
      <w:r w:rsidR="00DC6D20">
        <w:rPr>
          <w:rFonts w:ascii="Times New Roman" w:hAnsi="Times New Roman"/>
          <w:sz w:val="28"/>
          <w:szCs w:val="28"/>
          <w:lang w:val="uk-UA"/>
        </w:rPr>
        <w:t xml:space="preserve"> у сфері туризму в Україні</w:t>
      </w:r>
    </w:p>
    <w:p w:rsidR="00571D55" w:rsidRPr="007330B7" w:rsidRDefault="00571D55" w:rsidP="00571D55">
      <w:pPr>
        <w:spacing w:after="0" w:line="240" w:lineRule="auto"/>
        <w:ind w:firstLine="709"/>
        <w:jc w:val="both"/>
        <w:rPr>
          <w:rFonts w:ascii="Times New Roman" w:hAnsi="Times New Roman" w:cs="Times New Roman"/>
          <w:i/>
          <w:iCs/>
          <w:sz w:val="24"/>
          <w:szCs w:val="24"/>
          <w:lang w:val="uk-UA"/>
        </w:rPr>
      </w:pPr>
      <w:r w:rsidRPr="00221FF2">
        <w:rPr>
          <w:rFonts w:ascii="Times New Roman" w:hAnsi="Times New Roman" w:cs="Times New Roman"/>
          <w:i/>
          <w:iCs/>
          <w:sz w:val="24"/>
          <w:szCs w:val="24"/>
          <w:lang w:val="uk-UA"/>
        </w:rPr>
        <w:t>Джерело: розроблено автором на основі [</w:t>
      </w:r>
      <w:r w:rsidR="00221FF2" w:rsidRPr="00221FF2">
        <w:rPr>
          <w:rFonts w:ascii="Times New Roman" w:hAnsi="Times New Roman" w:cs="Times New Roman"/>
          <w:i/>
          <w:iCs/>
          <w:sz w:val="24"/>
          <w:szCs w:val="24"/>
          <w:lang w:val="uk-UA"/>
        </w:rPr>
        <w:t xml:space="preserve">5; </w:t>
      </w:r>
      <w:r w:rsidRPr="00221FF2">
        <w:rPr>
          <w:rFonts w:ascii="Times New Roman" w:hAnsi="Times New Roman" w:cs="Times New Roman"/>
          <w:i/>
          <w:iCs/>
          <w:sz w:val="24"/>
          <w:szCs w:val="24"/>
          <w:lang w:val="uk-UA"/>
        </w:rPr>
        <w:t>7</w:t>
      </w:r>
      <w:r w:rsidR="00221FF2" w:rsidRPr="00221FF2">
        <w:rPr>
          <w:rFonts w:ascii="Times New Roman" w:hAnsi="Times New Roman" w:cs="Times New Roman"/>
          <w:i/>
          <w:iCs/>
          <w:sz w:val="24"/>
          <w:szCs w:val="24"/>
          <w:lang w:val="uk-UA"/>
        </w:rPr>
        <w:t>; 25; 30</w:t>
      </w:r>
      <w:r w:rsidRPr="00221FF2">
        <w:rPr>
          <w:rFonts w:ascii="Times New Roman" w:hAnsi="Times New Roman" w:cs="Times New Roman"/>
          <w:i/>
          <w:iCs/>
          <w:sz w:val="24"/>
          <w:szCs w:val="24"/>
          <w:lang w:val="uk-UA"/>
        </w:rPr>
        <w:t>]</w:t>
      </w:r>
    </w:p>
    <w:p w:rsidR="00A5467B" w:rsidRDefault="00A5467B" w:rsidP="006326A5">
      <w:pPr>
        <w:spacing w:after="0" w:line="240" w:lineRule="auto"/>
        <w:ind w:firstLine="709"/>
        <w:jc w:val="both"/>
        <w:rPr>
          <w:rFonts w:ascii="Times New Roman" w:hAnsi="Times New Roman" w:cs="Times New Roman"/>
          <w:sz w:val="28"/>
          <w:szCs w:val="28"/>
          <w:lang w:val="uk-UA"/>
        </w:rPr>
      </w:pPr>
    </w:p>
    <w:p w:rsidR="006326A5" w:rsidRDefault="00436CE6" w:rsidP="006326A5">
      <w:pPr>
        <w:spacing w:after="0" w:line="240" w:lineRule="auto"/>
        <w:ind w:firstLine="709"/>
        <w:jc w:val="both"/>
        <w:rPr>
          <w:rFonts w:ascii="Times New Roman" w:hAnsi="Times New Roman" w:cs="Times New Roman"/>
          <w:sz w:val="28"/>
          <w:szCs w:val="28"/>
          <w:lang w:val="uk-UA"/>
        </w:rPr>
      </w:pPr>
      <w:r w:rsidRPr="00436CE6">
        <w:rPr>
          <w:rFonts w:ascii="Times New Roman" w:hAnsi="Times New Roman" w:cs="Times New Roman"/>
          <w:sz w:val="28"/>
          <w:szCs w:val="28"/>
          <w:lang w:val="uk-UA"/>
        </w:rPr>
        <w:t>Поряд з розглянутими п</w:t>
      </w:r>
      <w:r>
        <w:rPr>
          <w:rFonts w:ascii="Times New Roman" w:hAnsi="Times New Roman" w:cs="Times New Roman"/>
          <w:sz w:val="28"/>
          <w:szCs w:val="28"/>
          <w:lang w:val="uk-UA"/>
        </w:rPr>
        <w:t xml:space="preserve">роблемами </w:t>
      </w:r>
      <w:r w:rsidRPr="00436CE6">
        <w:rPr>
          <w:rFonts w:ascii="Times New Roman" w:hAnsi="Times New Roman" w:cs="Times New Roman"/>
          <w:sz w:val="28"/>
          <w:szCs w:val="28"/>
          <w:lang w:val="uk-UA"/>
        </w:rPr>
        <w:t>транскордонного співробітництва задля розвитку міжнародного ділового туризму слід також виокремити і певні виклики</w:t>
      </w:r>
      <w:r w:rsidR="00DF2265">
        <w:rPr>
          <w:rFonts w:ascii="Times New Roman" w:hAnsi="Times New Roman" w:cs="Times New Roman"/>
          <w:sz w:val="28"/>
          <w:szCs w:val="28"/>
          <w:lang w:val="uk-UA"/>
        </w:rPr>
        <w:t xml:space="preserve"> , з якими стикається туристична сфера при реалізації єврорегіональних проектів. Ключовими ми вважаємо: </w:t>
      </w:r>
    </w:p>
    <w:p w:rsidR="006326A5" w:rsidRDefault="00DF2265" w:rsidP="006326A5">
      <w:pPr>
        <w:spacing w:after="0" w:line="240" w:lineRule="auto"/>
        <w:ind w:firstLine="709"/>
        <w:jc w:val="both"/>
        <w:rPr>
          <w:rFonts w:ascii="Times New Roman" w:hAnsi="Times New Roman" w:cs="Times New Roman"/>
          <w:sz w:val="28"/>
          <w:szCs w:val="28"/>
          <w:lang w:val="uk-UA"/>
        </w:rPr>
      </w:pPr>
      <w:r w:rsidRPr="006326A5">
        <w:rPr>
          <w:rFonts w:ascii="Times New Roman" w:hAnsi="Times New Roman" w:cs="Times New Roman"/>
          <w:b/>
          <w:i/>
          <w:sz w:val="28"/>
          <w:szCs w:val="28"/>
          <w:lang w:val="uk-UA"/>
        </w:rPr>
        <w:t>розбіжності в нормативно-правових актах</w:t>
      </w:r>
      <w:r>
        <w:rPr>
          <w:rFonts w:ascii="Times New Roman" w:hAnsi="Times New Roman" w:cs="Times New Roman"/>
          <w:sz w:val="28"/>
          <w:szCs w:val="28"/>
          <w:lang w:val="uk-UA"/>
        </w:rPr>
        <w:t>, адже с</w:t>
      </w:r>
      <w:r w:rsidR="00436CE6" w:rsidRPr="00436CE6">
        <w:rPr>
          <w:rFonts w:ascii="Times New Roman" w:hAnsi="Times New Roman" w:cs="Times New Roman"/>
          <w:sz w:val="28"/>
          <w:szCs w:val="28"/>
          <w:lang w:val="uk-UA"/>
        </w:rPr>
        <w:t>усідні громади</w:t>
      </w:r>
      <w:r>
        <w:rPr>
          <w:rFonts w:ascii="Times New Roman" w:hAnsi="Times New Roman" w:cs="Times New Roman"/>
          <w:sz w:val="28"/>
          <w:szCs w:val="28"/>
          <w:lang w:val="uk-UA"/>
        </w:rPr>
        <w:t xml:space="preserve"> в межах кордону</w:t>
      </w:r>
      <w:r w:rsidR="00436CE6" w:rsidRPr="00436CE6">
        <w:rPr>
          <w:rFonts w:ascii="Times New Roman" w:hAnsi="Times New Roman" w:cs="Times New Roman"/>
          <w:sz w:val="28"/>
          <w:szCs w:val="28"/>
          <w:lang w:val="uk-UA"/>
        </w:rPr>
        <w:t xml:space="preserve"> можуть мати різні </w:t>
      </w:r>
      <w:r>
        <w:rPr>
          <w:rFonts w:ascii="Times New Roman" w:hAnsi="Times New Roman" w:cs="Times New Roman"/>
          <w:sz w:val="28"/>
          <w:szCs w:val="28"/>
          <w:lang w:val="uk-UA"/>
        </w:rPr>
        <w:t>вимоги і правила</w:t>
      </w:r>
      <w:r w:rsidR="00436CE6" w:rsidRPr="00436CE6">
        <w:rPr>
          <w:rFonts w:ascii="Times New Roman" w:hAnsi="Times New Roman" w:cs="Times New Roman"/>
          <w:sz w:val="28"/>
          <w:szCs w:val="28"/>
          <w:lang w:val="uk-UA"/>
        </w:rPr>
        <w:t>, пов'язані з туризмом, ускладн</w:t>
      </w:r>
      <w:r>
        <w:rPr>
          <w:rFonts w:ascii="Times New Roman" w:hAnsi="Times New Roman" w:cs="Times New Roman"/>
          <w:sz w:val="28"/>
          <w:szCs w:val="28"/>
          <w:lang w:val="uk-UA"/>
        </w:rPr>
        <w:t xml:space="preserve">ює </w:t>
      </w:r>
      <w:r w:rsidR="00436CE6" w:rsidRPr="00436CE6">
        <w:rPr>
          <w:rFonts w:ascii="Times New Roman" w:hAnsi="Times New Roman" w:cs="Times New Roman"/>
          <w:sz w:val="28"/>
          <w:szCs w:val="28"/>
          <w:lang w:val="uk-UA"/>
        </w:rPr>
        <w:t xml:space="preserve">створення цілісної </w:t>
      </w:r>
      <w:r>
        <w:rPr>
          <w:rFonts w:ascii="Times New Roman" w:hAnsi="Times New Roman" w:cs="Times New Roman"/>
          <w:sz w:val="28"/>
          <w:szCs w:val="28"/>
          <w:lang w:val="uk-UA"/>
        </w:rPr>
        <w:t xml:space="preserve">дестинацій чи проекту; </w:t>
      </w:r>
    </w:p>
    <w:p w:rsidR="006326A5" w:rsidRDefault="00436CE6" w:rsidP="006326A5">
      <w:pPr>
        <w:spacing w:after="0" w:line="240" w:lineRule="auto"/>
        <w:ind w:firstLine="709"/>
        <w:jc w:val="both"/>
        <w:rPr>
          <w:rFonts w:ascii="Times New Roman" w:hAnsi="Times New Roman" w:cs="Times New Roman"/>
          <w:sz w:val="28"/>
          <w:szCs w:val="28"/>
          <w:lang w:val="uk-UA"/>
        </w:rPr>
      </w:pPr>
      <w:r w:rsidRPr="006326A5">
        <w:rPr>
          <w:rFonts w:ascii="Times New Roman" w:hAnsi="Times New Roman" w:cs="Times New Roman"/>
          <w:b/>
          <w:i/>
          <w:sz w:val="28"/>
          <w:szCs w:val="28"/>
          <w:lang w:val="uk-UA"/>
        </w:rPr>
        <w:t>інфраструктурні виклики</w:t>
      </w:r>
      <w:r w:rsidR="00DF2265">
        <w:rPr>
          <w:rFonts w:ascii="Times New Roman" w:hAnsi="Times New Roman" w:cs="Times New Roman"/>
          <w:sz w:val="28"/>
          <w:szCs w:val="28"/>
          <w:lang w:val="uk-UA"/>
        </w:rPr>
        <w:t>, які передбачають відмінності сусідніх громад в сфері</w:t>
      </w:r>
      <w:r w:rsidRPr="00436CE6">
        <w:rPr>
          <w:rFonts w:ascii="Times New Roman" w:hAnsi="Times New Roman" w:cs="Times New Roman"/>
          <w:sz w:val="28"/>
          <w:szCs w:val="28"/>
          <w:lang w:val="uk-UA"/>
        </w:rPr>
        <w:t xml:space="preserve"> інфраструктур</w:t>
      </w:r>
      <w:r w:rsidR="00DF2265">
        <w:rPr>
          <w:rFonts w:ascii="Times New Roman" w:hAnsi="Times New Roman" w:cs="Times New Roman"/>
          <w:sz w:val="28"/>
          <w:szCs w:val="28"/>
          <w:lang w:val="uk-UA"/>
        </w:rPr>
        <w:t>и</w:t>
      </w:r>
      <w:r w:rsidRPr="00436CE6">
        <w:rPr>
          <w:rFonts w:ascii="Times New Roman" w:hAnsi="Times New Roman" w:cs="Times New Roman"/>
          <w:sz w:val="28"/>
          <w:szCs w:val="28"/>
          <w:lang w:val="uk-UA"/>
        </w:rPr>
        <w:t>,</w:t>
      </w:r>
      <w:r w:rsidR="00DF2265">
        <w:rPr>
          <w:rFonts w:ascii="Times New Roman" w:hAnsi="Times New Roman" w:cs="Times New Roman"/>
          <w:sz w:val="28"/>
          <w:szCs w:val="28"/>
          <w:lang w:val="uk-UA"/>
        </w:rPr>
        <w:t xml:space="preserve"> приміром </w:t>
      </w:r>
      <w:r w:rsidRPr="00436CE6">
        <w:rPr>
          <w:rFonts w:ascii="Times New Roman" w:hAnsi="Times New Roman" w:cs="Times New Roman"/>
          <w:sz w:val="28"/>
          <w:szCs w:val="28"/>
          <w:lang w:val="uk-UA"/>
        </w:rPr>
        <w:t>транспорт</w:t>
      </w:r>
      <w:r w:rsidR="00DF2265">
        <w:rPr>
          <w:rFonts w:ascii="Times New Roman" w:hAnsi="Times New Roman" w:cs="Times New Roman"/>
          <w:sz w:val="28"/>
          <w:szCs w:val="28"/>
          <w:lang w:val="uk-UA"/>
        </w:rPr>
        <w:t>у та комунікаційних</w:t>
      </w:r>
      <w:r w:rsidRPr="00436CE6">
        <w:rPr>
          <w:rFonts w:ascii="Times New Roman" w:hAnsi="Times New Roman" w:cs="Times New Roman"/>
          <w:sz w:val="28"/>
          <w:szCs w:val="28"/>
          <w:lang w:val="uk-UA"/>
        </w:rPr>
        <w:t xml:space="preserve"> мережі, що може ускладнити пересування </w:t>
      </w:r>
      <w:r w:rsidR="00DF2265">
        <w:rPr>
          <w:rFonts w:ascii="Times New Roman" w:hAnsi="Times New Roman" w:cs="Times New Roman"/>
          <w:sz w:val="28"/>
          <w:szCs w:val="28"/>
          <w:lang w:val="uk-UA"/>
        </w:rPr>
        <w:t xml:space="preserve">туристів і </w:t>
      </w:r>
      <w:r w:rsidRPr="00436CE6">
        <w:rPr>
          <w:rFonts w:ascii="Times New Roman" w:hAnsi="Times New Roman" w:cs="Times New Roman"/>
          <w:sz w:val="28"/>
          <w:szCs w:val="28"/>
          <w:lang w:val="uk-UA"/>
        </w:rPr>
        <w:t xml:space="preserve">знизити ефективність </w:t>
      </w:r>
      <w:r w:rsidR="00A82728">
        <w:rPr>
          <w:rFonts w:ascii="Times New Roman" w:hAnsi="Times New Roman" w:cs="Times New Roman"/>
          <w:sz w:val="28"/>
          <w:szCs w:val="28"/>
          <w:lang w:val="uk-UA"/>
        </w:rPr>
        <w:t xml:space="preserve">їх </w:t>
      </w:r>
      <w:r w:rsidRPr="00436CE6">
        <w:rPr>
          <w:rFonts w:ascii="Times New Roman" w:hAnsi="Times New Roman" w:cs="Times New Roman"/>
          <w:sz w:val="28"/>
          <w:szCs w:val="28"/>
          <w:lang w:val="uk-UA"/>
        </w:rPr>
        <w:t xml:space="preserve">взаємодії; </w:t>
      </w:r>
    </w:p>
    <w:p w:rsidR="006326A5" w:rsidRDefault="00436CE6" w:rsidP="006326A5">
      <w:pPr>
        <w:spacing w:after="0" w:line="240" w:lineRule="auto"/>
        <w:ind w:firstLine="709"/>
        <w:jc w:val="both"/>
        <w:rPr>
          <w:rFonts w:ascii="Times New Roman" w:hAnsi="Times New Roman" w:cs="Times New Roman"/>
          <w:sz w:val="28"/>
          <w:szCs w:val="28"/>
          <w:lang w:val="uk-UA"/>
        </w:rPr>
      </w:pPr>
      <w:r w:rsidRPr="006326A5">
        <w:rPr>
          <w:rFonts w:ascii="Times New Roman" w:hAnsi="Times New Roman" w:cs="Times New Roman"/>
          <w:b/>
          <w:i/>
          <w:sz w:val="28"/>
          <w:szCs w:val="28"/>
          <w:lang w:val="uk-UA"/>
        </w:rPr>
        <w:t xml:space="preserve">культурні </w:t>
      </w:r>
      <w:r w:rsidR="00A82728" w:rsidRPr="006326A5">
        <w:rPr>
          <w:rFonts w:ascii="Times New Roman" w:hAnsi="Times New Roman" w:cs="Times New Roman"/>
          <w:b/>
          <w:i/>
          <w:sz w:val="28"/>
          <w:szCs w:val="28"/>
          <w:lang w:val="uk-UA"/>
        </w:rPr>
        <w:t xml:space="preserve">відмінності </w:t>
      </w:r>
      <w:r w:rsidR="00A82728">
        <w:rPr>
          <w:rFonts w:ascii="Times New Roman" w:hAnsi="Times New Roman" w:cs="Times New Roman"/>
          <w:sz w:val="28"/>
          <w:szCs w:val="28"/>
          <w:lang w:val="uk-UA"/>
        </w:rPr>
        <w:t>передбачають наявність у сусідніх громадах відмінних</w:t>
      </w:r>
      <w:r w:rsidRPr="00436CE6">
        <w:rPr>
          <w:rFonts w:ascii="Times New Roman" w:hAnsi="Times New Roman" w:cs="Times New Roman"/>
          <w:sz w:val="28"/>
          <w:szCs w:val="28"/>
          <w:lang w:val="uk-UA"/>
        </w:rPr>
        <w:t xml:space="preserve"> культур</w:t>
      </w:r>
      <w:r w:rsidR="00A82728">
        <w:rPr>
          <w:rFonts w:ascii="Times New Roman" w:hAnsi="Times New Roman" w:cs="Times New Roman"/>
          <w:sz w:val="28"/>
          <w:szCs w:val="28"/>
          <w:lang w:val="uk-UA"/>
        </w:rPr>
        <w:t xml:space="preserve">них, релігійних чи лінгвістичних відмінностей, що може, що може створювати проблеми </w:t>
      </w:r>
      <w:r w:rsidRPr="00436CE6">
        <w:rPr>
          <w:rFonts w:ascii="Times New Roman" w:hAnsi="Times New Roman" w:cs="Times New Roman"/>
          <w:sz w:val="28"/>
          <w:szCs w:val="28"/>
          <w:lang w:val="uk-UA"/>
        </w:rPr>
        <w:t>комунікації</w:t>
      </w:r>
      <w:r w:rsidR="00A82728" w:rsidRPr="00A82728">
        <w:rPr>
          <w:rFonts w:ascii="Times New Roman" w:hAnsi="Times New Roman" w:cs="Times New Roman"/>
          <w:sz w:val="28"/>
          <w:szCs w:val="28"/>
          <w:lang w:val="uk-UA"/>
        </w:rPr>
        <w:t xml:space="preserve"> </w:t>
      </w:r>
      <w:r w:rsidR="00A82728">
        <w:rPr>
          <w:rFonts w:ascii="Times New Roman" w:hAnsi="Times New Roman" w:cs="Times New Roman"/>
          <w:sz w:val="28"/>
          <w:szCs w:val="28"/>
          <w:lang w:val="uk-UA"/>
        </w:rPr>
        <w:t xml:space="preserve">та </w:t>
      </w:r>
      <w:r w:rsidR="00A82728" w:rsidRPr="00436CE6">
        <w:rPr>
          <w:rFonts w:ascii="Times New Roman" w:hAnsi="Times New Roman" w:cs="Times New Roman"/>
          <w:sz w:val="28"/>
          <w:szCs w:val="28"/>
          <w:lang w:val="uk-UA"/>
        </w:rPr>
        <w:t>співпраці</w:t>
      </w:r>
      <w:r w:rsidRPr="00436CE6">
        <w:rPr>
          <w:rFonts w:ascii="Times New Roman" w:hAnsi="Times New Roman" w:cs="Times New Roman"/>
          <w:sz w:val="28"/>
          <w:szCs w:val="28"/>
          <w:lang w:val="uk-UA"/>
        </w:rPr>
        <w:t xml:space="preserve">; </w:t>
      </w:r>
    </w:p>
    <w:p w:rsidR="00436CE6" w:rsidRPr="000E05E3" w:rsidRDefault="00436CE6" w:rsidP="00BE4F90">
      <w:pPr>
        <w:spacing w:after="0" w:line="240" w:lineRule="auto"/>
        <w:ind w:firstLine="709"/>
        <w:jc w:val="both"/>
        <w:rPr>
          <w:rFonts w:ascii="Times New Roman" w:hAnsi="Times New Roman" w:cs="Times New Roman"/>
          <w:sz w:val="28"/>
          <w:szCs w:val="28"/>
          <w:lang w:val="uk-UA"/>
        </w:rPr>
      </w:pPr>
      <w:r w:rsidRPr="006326A5">
        <w:rPr>
          <w:rFonts w:ascii="Times New Roman" w:hAnsi="Times New Roman" w:cs="Times New Roman"/>
          <w:b/>
          <w:i/>
          <w:sz w:val="28"/>
          <w:szCs w:val="28"/>
          <w:lang w:val="uk-UA"/>
        </w:rPr>
        <w:t>політичні виклики</w:t>
      </w:r>
      <w:r w:rsidR="006326A5">
        <w:rPr>
          <w:rFonts w:ascii="Times New Roman" w:hAnsi="Times New Roman" w:cs="Times New Roman"/>
          <w:sz w:val="28"/>
          <w:szCs w:val="28"/>
          <w:lang w:val="uk-UA"/>
        </w:rPr>
        <w:t xml:space="preserve"> передбачають можливість </w:t>
      </w:r>
      <w:r w:rsidRPr="00436CE6">
        <w:rPr>
          <w:rFonts w:ascii="Times New Roman" w:hAnsi="Times New Roman" w:cs="Times New Roman"/>
          <w:sz w:val="28"/>
          <w:szCs w:val="28"/>
          <w:lang w:val="uk-UA"/>
        </w:rPr>
        <w:t>політичн</w:t>
      </w:r>
      <w:r w:rsidR="006326A5">
        <w:rPr>
          <w:rFonts w:ascii="Times New Roman" w:hAnsi="Times New Roman" w:cs="Times New Roman"/>
          <w:sz w:val="28"/>
          <w:szCs w:val="28"/>
          <w:lang w:val="uk-UA"/>
        </w:rPr>
        <w:t>ої напруженості</w:t>
      </w:r>
      <w:r w:rsidRPr="00436CE6">
        <w:rPr>
          <w:rFonts w:ascii="Times New Roman" w:hAnsi="Times New Roman" w:cs="Times New Roman"/>
          <w:sz w:val="28"/>
          <w:szCs w:val="28"/>
          <w:lang w:val="uk-UA"/>
        </w:rPr>
        <w:t xml:space="preserve"> між сусідніми країнами, що вплива</w:t>
      </w:r>
      <w:r w:rsidR="006326A5">
        <w:rPr>
          <w:rFonts w:ascii="Times New Roman" w:hAnsi="Times New Roman" w:cs="Times New Roman"/>
          <w:sz w:val="28"/>
          <w:szCs w:val="28"/>
          <w:lang w:val="uk-UA"/>
        </w:rPr>
        <w:t>тиме</w:t>
      </w:r>
      <w:r w:rsidRPr="00436CE6">
        <w:rPr>
          <w:rFonts w:ascii="Times New Roman" w:hAnsi="Times New Roman" w:cs="Times New Roman"/>
          <w:sz w:val="28"/>
          <w:szCs w:val="28"/>
          <w:lang w:val="uk-UA"/>
        </w:rPr>
        <w:t xml:space="preserve"> на </w:t>
      </w:r>
      <w:r w:rsidR="006326A5">
        <w:rPr>
          <w:rFonts w:ascii="Times New Roman" w:hAnsi="Times New Roman" w:cs="Times New Roman"/>
          <w:sz w:val="28"/>
          <w:szCs w:val="28"/>
          <w:lang w:val="uk-UA"/>
        </w:rPr>
        <w:t xml:space="preserve">результати </w:t>
      </w:r>
      <w:r w:rsidR="006326A5" w:rsidRPr="00436CE6">
        <w:rPr>
          <w:rFonts w:ascii="Times New Roman" w:hAnsi="Times New Roman" w:cs="Times New Roman"/>
          <w:sz w:val="28"/>
          <w:szCs w:val="28"/>
          <w:lang w:val="uk-UA"/>
        </w:rPr>
        <w:t>спільн</w:t>
      </w:r>
      <w:r w:rsidR="006326A5">
        <w:rPr>
          <w:rFonts w:ascii="Times New Roman" w:hAnsi="Times New Roman" w:cs="Times New Roman"/>
          <w:sz w:val="28"/>
          <w:szCs w:val="28"/>
          <w:lang w:val="uk-UA"/>
        </w:rPr>
        <w:t xml:space="preserve">ої </w:t>
      </w:r>
      <w:r w:rsidR="006326A5" w:rsidRPr="00436CE6">
        <w:rPr>
          <w:rFonts w:ascii="Times New Roman" w:hAnsi="Times New Roman" w:cs="Times New Roman"/>
          <w:sz w:val="28"/>
          <w:szCs w:val="28"/>
          <w:lang w:val="uk-UA"/>
        </w:rPr>
        <w:t>робот</w:t>
      </w:r>
      <w:r w:rsidR="006326A5">
        <w:rPr>
          <w:rFonts w:ascii="Times New Roman" w:hAnsi="Times New Roman" w:cs="Times New Roman"/>
          <w:sz w:val="28"/>
          <w:szCs w:val="28"/>
          <w:lang w:val="uk-UA"/>
        </w:rPr>
        <w:t>ти та побудови в команді</w:t>
      </w:r>
      <w:r w:rsidRPr="00436CE6">
        <w:rPr>
          <w:rFonts w:ascii="Times New Roman" w:hAnsi="Times New Roman" w:cs="Times New Roman"/>
          <w:sz w:val="28"/>
          <w:szCs w:val="28"/>
          <w:lang w:val="uk-UA"/>
        </w:rPr>
        <w:t xml:space="preserve"> атмосфери довіри</w:t>
      </w:r>
      <w:r w:rsidR="006326A5">
        <w:rPr>
          <w:rFonts w:ascii="Times New Roman" w:hAnsi="Times New Roman" w:cs="Times New Roman"/>
          <w:sz w:val="28"/>
          <w:szCs w:val="28"/>
          <w:lang w:val="uk-UA"/>
        </w:rPr>
        <w:t>.</w:t>
      </w:r>
    </w:p>
    <w:p w:rsidR="00A5467B" w:rsidRDefault="00A5467B" w:rsidP="000E6B04">
      <w:pPr>
        <w:spacing w:after="0" w:line="240" w:lineRule="auto"/>
        <w:ind w:firstLine="709"/>
        <w:jc w:val="both"/>
        <w:rPr>
          <w:rFonts w:ascii="Times New Roman" w:hAnsi="Times New Roman" w:cs="Times New Roman"/>
          <w:sz w:val="28"/>
          <w:szCs w:val="28"/>
          <w:lang w:val="uk-UA"/>
        </w:rPr>
      </w:pPr>
    </w:p>
    <w:p w:rsidR="00BD4CB9" w:rsidRDefault="00BD4CB9" w:rsidP="000E6B0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бачимо,</w:t>
      </w:r>
      <w:r w:rsidR="00B63671" w:rsidRPr="000E05E3">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більшість</w:t>
      </w:r>
      <w:r w:rsidR="00B63671" w:rsidRPr="000E05E3">
        <w:rPr>
          <w:rFonts w:ascii="Times New Roman" w:hAnsi="Times New Roman" w:cs="Times New Roman"/>
          <w:sz w:val="28"/>
          <w:szCs w:val="28"/>
          <w:lang w:val="uk-UA"/>
        </w:rPr>
        <w:t>,</w:t>
      </w:r>
      <w:r>
        <w:rPr>
          <w:rFonts w:ascii="Times New Roman" w:hAnsi="Times New Roman" w:cs="Times New Roman"/>
          <w:sz w:val="28"/>
          <w:szCs w:val="28"/>
          <w:lang w:val="uk-UA"/>
        </w:rPr>
        <w:t xml:space="preserve"> причин, що</w:t>
      </w:r>
      <w:r w:rsidR="00B63671" w:rsidRPr="000E05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наразі </w:t>
      </w:r>
      <w:r w:rsidR="00B63671" w:rsidRPr="000E05E3">
        <w:rPr>
          <w:rFonts w:ascii="Times New Roman" w:hAnsi="Times New Roman" w:cs="Times New Roman"/>
          <w:sz w:val="28"/>
          <w:szCs w:val="28"/>
          <w:lang w:val="uk-UA"/>
        </w:rPr>
        <w:t>перешко</w:t>
      </w:r>
      <w:r>
        <w:rPr>
          <w:rFonts w:ascii="Times New Roman" w:hAnsi="Times New Roman" w:cs="Times New Roman"/>
          <w:sz w:val="28"/>
          <w:szCs w:val="28"/>
          <w:lang w:val="uk-UA"/>
        </w:rPr>
        <w:t>джають розвитку євроре</w:t>
      </w:r>
      <w:r w:rsidR="00B63671" w:rsidRPr="000E05E3">
        <w:rPr>
          <w:rFonts w:ascii="Times New Roman" w:hAnsi="Times New Roman" w:cs="Times New Roman"/>
          <w:sz w:val="28"/>
          <w:szCs w:val="28"/>
          <w:lang w:val="uk-UA"/>
        </w:rPr>
        <w:t>гіонального співробітництва</w:t>
      </w:r>
      <w:r>
        <w:rPr>
          <w:rFonts w:ascii="Times New Roman" w:hAnsi="Times New Roman" w:cs="Times New Roman"/>
          <w:sz w:val="28"/>
          <w:szCs w:val="28"/>
          <w:lang w:val="uk-UA"/>
        </w:rPr>
        <w:t xml:space="preserve"> у сфері туризму</w:t>
      </w:r>
      <w:r w:rsidR="00B63671" w:rsidRPr="000E05E3">
        <w:rPr>
          <w:rFonts w:ascii="Times New Roman" w:hAnsi="Times New Roman" w:cs="Times New Roman"/>
          <w:sz w:val="28"/>
          <w:szCs w:val="28"/>
          <w:lang w:val="uk-UA"/>
        </w:rPr>
        <w:t xml:space="preserve">, пов'язані з політичною </w:t>
      </w:r>
      <w:r>
        <w:rPr>
          <w:rFonts w:ascii="Times New Roman" w:hAnsi="Times New Roman" w:cs="Times New Roman"/>
          <w:sz w:val="28"/>
          <w:szCs w:val="28"/>
          <w:lang w:val="uk-UA"/>
        </w:rPr>
        <w:t xml:space="preserve">та безпековою ситуаціями </w:t>
      </w:r>
      <w:r w:rsidR="00B63671" w:rsidRPr="000E05E3">
        <w:rPr>
          <w:rFonts w:ascii="Times New Roman" w:hAnsi="Times New Roman" w:cs="Times New Roman"/>
          <w:sz w:val="28"/>
          <w:szCs w:val="28"/>
          <w:lang w:val="uk-UA"/>
        </w:rPr>
        <w:t>та рівнем спри</w:t>
      </w:r>
      <w:r>
        <w:rPr>
          <w:rFonts w:ascii="Times New Roman" w:hAnsi="Times New Roman" w:cs="Times New Roman"/>
          <w:sz w:val="28"/>
          <w:szCs w:val="28"/>
          <w:lang w:val="uk-UA"/>
        </w:rPr>
        <w:t>ймання</w:t>
      </w:r>
      <w:r w:rsidR="00B63671" w:rsidRPr="000E05E3">
        <w:rPr>
          <w:rFonts w:ascii="Times New Roman" w:hAnsi="Times New Roman" w:cs="Times New Roman"/>
          <w:sz w:val="28"/>
          <w:szCs w:val="28"/>
          <w:lang w:val="uk-UA"/>
        </w:rPr>
        <w:t xml:space="preserve"> держави загалом </w:t>
      </w:r>
      <w:r>
        <w:rPr>
          <w:rFonts w:ascii="Times New Roman" w:hAnsi="Times New Roman" w:cs="Times New Roman"/>
          <w:sz w:val="28"/>
          <w:szCs w:val="28"/>
          <w:lang w:val="uk-UA"/>
        </w:rPr>
        <w:t>на міжнародному ринку туристичних послуг.</w:t>
      </w:r>
    </w:p>
    <w:p w:rsidR="004638FF" w:rsidRDefault="00BE4F90" w:rsidP="00A16F3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підсумовуючи,</w:t>
      </w:r>
      <w:r w:rsidRPr="003354E3">
        <w:rPr>
          <w:rFonts w:ascii="Times New Roman" w:hAnsi="Times New Roman" w:cs="Times New Roman"/>
          <w:sz w:val="28"/>
          <w:szCs w:val="28"/>
          <w:lang w:val="uk-UA"/>
        </w:rPr>
        <w:t xml:space="preserve"> відзначимо</w:t>
      </w:r>
      <w:r>
        <w:rPr>
          <w:rFonts w:ascii="Times New Roman" w:hAnsi="Times New Roman" w:cs="Times New Roman"/>
          <w:sz w:val="28"/>
          <w:szCs w:val="28"/>
          <w:lang w:val="uk-UA"/>
        </w:rPr>
        <w:t>, що</w:t>
      </w:r>
      <w:r w:rsidR="00B63671" w:rsidRPr="00832A3F">
        <w:rPr>
          <w:rFonts w:ascii="Times New Roman" w:hAnsi="Times New Roman" w:cs="Times New Roman"/>
          <w:sz w:val="28"/>
          <w:szCs w:val="28"/>
          <w:lang w:val="uk-UA"/>
        </w:rPr>
        <w:t xml:space="preserve"> туристична діяльність є потужним</w:t>
      </w:r>
      <w:r w:rsidR="00B63671" w:rsidRPr="00C56219">
        <w:rPr>
          <w:rFonts w:ascii="Times New Roman" w:hAnsi="Times New Roman" w:cs="Times New Roman"/>
          <w:sz w:val="28"/>
          <w:szCs w:val="28"/>
          <w:lang w:val="uk-UA"/>
        </w:rPr>
        <w:t xml:space="preserve"> інструментом в сфері </w:t>
      </w:r>
      <w:r>
        <w:rPr>
          <w:rFonts w:ascii="Times New Roman" w:hAnsi="Times New Roman" w:cs="Times New Roman"/>
          <w:sz w:val="28"/>
          <w:szCs w:val="28"/>
          <w:lang w:val="uk-UA"/>
        </w:rPr>
        <w:t>єврорегіонального</w:t>
      </w:r>
      <w:r w:rsidR="00B63671" w:rsidRPr="00C56219">
        <w:rPr>
          <w:rFonts w:ascii="Times New Roman" w:hAnsi="Times New Roman" w:cs="Times New Roman"/>
          <w:sz w:val="28"/>
          <w:szCs w:val="28"/>
          <w:lang w:val="uk-UA"/>
        </w:rPr>
        <w:t xml:space="preserve"> співробітництва. Кожен із видів туризму, які розвиваються в єврорегіонах, є драйвером зростання привабливості певної території як туристичної дестинації для мандрівників, що в результаті позначається на загальному рівні економічної активності регіону. Завдяки туристичній діяльності в єврорегіонах, розташовані на прикордонних територіях </w:t>
      </w:r>
      <w:r>
        <w:rPr>
          <w:rFonts w:ascii="Times New Roman" w:hAnsi="Times New Roman" w:cs="Times New Roman"/>
          <w:sz w:val="28"/>
          <w:szCs w:val="28"/>
          <w:lang w:val="uk-UA"/>
        </w:rPr>
        <w:t xml:space="preserve"> регіони </w:t>
      </w:r>
      <w:r w:rsidR="00B63671" w:rsidRPr="00C56219">
        <w:rPr>
          <w:rFonts w:ascii="Times New Roman" w:hAnsi="Times New Roman" w:cs="Times New Roman"/>
          <w:sz w:val="28"/>
          <w:szCs w:val="28"/>
          <w:lang w:val="uk-UA"/>
        </w:rPr>
        <w:t xml:space="preserve">України, можуть сприяти своєму соціально-економічному розвитку, розбудовувати економіку, масштабувати рівні надання послуг та розширювати перспективи міжнародного співробітництва. </w:t>
      </w:r>
    </w:p>
    <w:p w:rsidR="004638FF" w:rsidRDefault="00937267" w:rsidP="00A16F3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Відзначимо, що в</w:t>
      </w:r>
      <w:r w:rsidR="00B63671" w:rsidRPr="00C56219">
        <w:rPr>
          <w:rFonts w:ascii="Times New Roman" w:hAnsi="Times New Roman" w:cs="Times New Roman"/>
          <w:sz w:val="28"/>
          <w:szCs w:val="28"/>
          <w:lang w:val="uk-UA"/>
        </w:rPr>
        <w:t xml:space="preserve">ажливим аспектом активізації міжнародного туризму в </w:t>
      </w:r>
      <w:r>
        <w:rPr>
          <w:rFonts w:ascii="Times New Roman" w:hAnsi="Times New Roman" w:cs="Times New Roman"/>
          <w:sz w:val="28"/>
          <w:szCs w:val="28"/>
          <w:lang w:val="uk-UA"/>
        </w:rPr>
        <w:t xml:space="preserve">єврорегіонах загалом, </w:t>
      </w:r>
      <w:r w:rsidR="00B63671" w:rsidRPr="00C56219">
        <w:rPr>
          <w:rFonts w:ascii="Times New Roman" w:hAnsi="Times New Roman" w:cs="Times New Roman"/>
          <w:sz w:val="28"/>
          <w:szCs w:val="28"/>
          <w:lang w:val="uk-UA"/>
        </w:rPr>
        <w:t>та на українській території зокрема</w:t>
      </w:r>
      <w:r w:rsidR="00B63671">
        <w:rPr>
          <w:rFonts w:ascii="Times New Roman" w:hAnsi="Times New Roman" w:cs="Times New Roman"/>
          <w:sz w:val="28"/>
          <w:szCs w:val="28"/>
          <w:lang w:val="uk-UA"/>
        </w:rPr>
        <w:t>,</w:t>
      </w:r>
      <w:r w:rsidR="00B63671" w:rsidRPr="00C56219">
        <w:rPr>
          <w:rFonts w:ascii="Times New Roman" w:hAnsi="Times New Roman" w:cs="Times New Roman"/>
          <w:sz w:val="28"/>
          <w:szCs w:val="28"/>
          <w:lang w:val="uk-UA"/>
        </w:rPr>
        <w:t xml:space="preserve"> </w:t>
      </w:r>
      <w:r>
        <w:rPr>
          <w:rFonts w:ascii="Times New Roman" w:hAnsi="Times New Roman" w:cs="Times New Roman"/>
          <w:sz w:val="28"/>
          <w:szCs w:val="28"/>
          <w:lang w:val="uk-UA"/>
        </w:rPr>
        <w:t>має стати</w:t>
      </w:r>
      <w:r w:rsidR="00B63671" w:rsidRPr="00C56219">
        <w:rPr>
          <w:rFonts w:ascii="Times New Roman" w:hAnsi="Times New Roman" w:cs="Times New Roman"/>
          <w:sz w:val="28"/>
          <w:szCs w:val="28"/>
          <w:lang w:val="uk-UA"/>
        </w:rPr>
        <w:t xml:space="preserve"> </w:t>
      </w:r>
      <w:r w:rsidR="00B63671">
        <w:rPr>
          <w:rFonts w:ascii="Times New Roman" w:hAnsi="Times New Roman" w:cs="Times New Roman"/>
          <w:sz w:val="28"/>
          <w:szCs w:val="28"/>
          <w:lang w:val="uk-UA"/>
        </w:rPr>
        <w:t>забезпечення</w:t>
      </w:r>
      <w:r w:rsidR="00B63671" w:rsidRPr="00C56219">
        <w:rPr>
          <w:rFonts w:ascii="Times New Roman" w:hAnsi="Times New Roman" w:cs="Times New Roman"/>
          <w:sz w:val="28"/>
          <w:szCs w:val="28"/>
          <w:lang w:val="uk-UA"/>
        </w:rPr>
        <w:t xml:space="preserve"> розвитку сталого туризму. Цілі сталого розвитку туризму </w:t>
      </w:r>
      <w:r w:rsidR="00B63671">
        <w:rPr>
          <w:rFonts w:ascii="Times New Roman" w:hAnsi="Times New Roman" w:cs="Times New Roman"/>
          <w:sz w:val="28"/>
          <w:szCs w:val="28"/>
          <w:lang w:val="uk-UA"/>
        </w:rPr>
        <w:t>є</w:t>
      </w:r>
      <w:r w:rsidR="00B63671" w:rsidRPr="00C56219">
        <w:rPr>
          <w:rFonts w:ascii="Times New Roman" w:hAnsi="Times New Roman" w:cs="Times New Roman"/>
          <w:sz w:val="28"/>
          <w:szCs w:val="28"/>
          <w:lang w:val="uk-UA"/>
        </w:rPr>
        <w:t xml:space="preserve"> </w:t>
      </w:r>
      <w:r w:rsidR="00B63671">
        <w:rPr>
          <w:rFonts w:ascii="Times New Roman" w:hAnsi="Times New Roman" w:cs="Times New Roman"/>
          <w:sz w:val="28"/>
          <w:szCs w:val="28"/>
          <w:lang w:val="uk-UA"/>
        </w:rPr>
        <w:t>над</w:t>
      </w:r>
      <w:r w:rsidR="00B63671" w:rsidRPr="00C56219">
        <w:rPr>
          <w:rFonts w:ascii="Times New Roman" w:hAnsi="Times New Roman" w:cs="Times New Roman"/>
          <w:sz w:val="28"/>
          <w:szCs w:val="28"/>
          <w:lang w:val="uk-UA"/>
        </w:rPr>
        <w:t>важливи</w:t>
      </w:r>
      <w:r w:rsidR="00B63671">
        <w:rPr>
          <w:rFonts w:ascii="Times New Roman" w:hAnsi="Times New Roman" w:cs="Times New Roman"/>
          <w:sz w:val="28"/>
          <w:szCs w:val="28"/>
          <w:lang w:val="uk-UA"/>
        </w:rPr>
        <w:t>м</w:t>
      </w:r>
      <w:r w:rsidR="00B63671" w:rsidRPr="00C56219">
        <w:rPr>
          <w:rFonts w:ascii="Times New Roman" w:hAnsi="Times New Roman" w:cs="Times New Roman"/>
          <w:sz w:val="28"/>
          <w:szCs w:val="28"/>
          <w:lang w:val="uk-UA"/>
        </w:rPr>
        <w:t xml:space="preserve"> аспект</w:t>
      </w:r>
      <w:r w:rsidR="00B63671">
        <w:rPr>
          <w:rFonts w:ascii="Times New Roman" w:hAnsi="Times New Roman" w:cs="Times New Roman"/>
          <w:sz w:val="28"/>
          <w:szCs w:val="28"/>
          <w:lang w:val="uk-UA"/>
        </w:rPr>
        <w:t>ом</w:t>
      </w:r>
      <w:r w:rsidR="00B63671" w:rsidRPr="00C56219">
        <w:rPr>
          <w:rFonts w:ascii="Times New Roman" w:hAnsi="Times New Roman" w:cs="Times New Roman"/>
          <w:sz w:val="28"/>
          <w:szCs w:val="28"/>
          <w:lang w:val="uk-UA"/>
        </w:rPr>
        <w:t xml:space="preserve"> у розбудові</w:t>
      </w:r>
      <w:r w:rsidR="00A16F35">
        <w:rPr>
          <w:rFonts w:ascii="Times New Roman" w:hAnsi="Times New Roman" w:cs="Times New Roman"/>
          <w:sz w:val="28"/>
          <w:szCs w:val="28"/>
          <w:lang w:val="uk-UA"/>
        </w:rPr>
        <w:t xml:space="preserve"> сучасної туристичної індустрії</w:t>
      </w:r>
      <w:r w:rsidR="00B63671" w:rsidRPr="00C56219">
        <w:rPr>
          <w:rFonts w:ascii="Times New Roman" w:hAnsi="Times New Roman" w:cs="Times New Roman"/>
          <w:sz w:val="28"/>
          <w:szCs w:val="28"/>
          <w:lang w:val="uk-UA"/>
        </w:rPr>
        <w:t>. Відповідно, сприяючи сталому розвитку</w:t>
      </w:r>
      <w:r w:rsidR="00B63671">
        <w:rPr>
          <w:rFonts w:ascii="Times New Roman" w:hAnsi="Times New Roman" w:cs="Times New Roman"/>
          <w:sz w:val="28"/>
          <w:szCs w:val="28"/>
          <w:lang w:val="uk-UA"/>
        </w:rPr>
        <w:t xml:space="preserve"> туризму, єврорегіональне</w:t>
      </w:r>
      <w:r w:rsidR="00B63671" w:rsidRPr="00C56219">
        <w:rPr>
          <w:rFonts w:ascii="Times New Roman" w:hAnsi="Times New Roman" w:cs="Times New Roman"/>
          <w:sz w:val="28"/>
          <w:szCs w:val="28"/>
          <w:lang w:val="uk-UA"/>
        </w:rPr>
        <w:t xml:space="preserve"> співробітництво </w:t>
      </w:r>
      <w:r w:rsidR="00B63671">
        <w:rPr>
          <w:rFonts w:ascii="Times New Roman" w:hAnsi="Times New Roman" w:cs="Times New Roman"/>
          <w:sz w:val="28"/>
          <w:szCs w:val="28"/>
          <w:lang w:val="uk-UA"/>
        </w:rPr>
        <w:t>дозволить</w:t>
      </w:r>
      <w:r w:rsidR="00B63671" w:rsidRPr="00C56219">
        <w:rPr>
          <w:rFonts w:ascii="Times New Roman" w:hAnsi="Times New Roman" w:cs="Times New Roman"/>
          <w:sz w:val="28"/>
          <w:szCs w:val="28"/>
          <w:lang w:val="uk-UA"/>
        </w:rPr>
        <w:t xml:space="preserve"> забезпечити екологічну та соціальну відповідальність міжнародного </w:t>
      </w:r>
      <w:r w:rsidR="008D19E5">
        <w:rPr>
          <w:rFonts w:ascii="Times New Roman" w:hAnsi="Times New Roman" w:cs="Times New Roman"/>
          <w:sz w:val="28"/>
          <w:szCs w:val="28"/>
          <w:lang w:val="uk-UA"/>
        </w:rPr>
        <w:t>туризму.</w:t>
      </w:r>
    </w:p>
    <w:p w:rsidR="004638FF" w:rsidRDefault="004638FF">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7378F" w:rsidRPr="002B39E5" w:rsidRDefault="0087378F" w:rsidP="0087378F">
      <w:pPr>
        <w:spacing w:after="0" w:line="240" w:lineRule="auto"/>
        <w:ind w:firstLine="709"/>
        <w:jc w:val="center"/>
        <w:rPr>
          <w:rFonts w:ascii="Times New Roman" w:hAnsi="Times New Roman" w:cs="Times New Roman"/>
          <w:b/>
          <w:sz w:val="28"/>
          <w:szCs w:val="28"/>
          <w:lang w:val="uk-UA"/>
        </w:rPr>
      </w:pPr>
      <w:r w:rsidRPr="002B39E5">
        <w:rPr>
          <w:rFonts w:ascii="Times New Roman" w:hAnsi="Times New Roman" w:cs="Times New Roman"/>
          <w:b/>
          <w:sz w:val="28"/>
          <w:szCs w:val="28"/>
          <w:lang w:val="uk-UA"/>
        </w:rPr>
        <w:lastRenderedPageBreak/>
        <w:t>ВИСНОВКИ ТА РЕКОМЕНДАЦІЇ</w:t>
      </w:r>
    </w:p>
    <w:p w:rsidR="0087378F" w:rsidRPr="002B39E5" w:rsidRDefault="0087378F" w:rsidP="00977E39">
      <w:pPr>
        <w:spacing w:after="0" w:line="240" w:lineRule="auto"/>
        <w:rPr>
          <w:rFonts w:ascii="Times New Roman" w:hAnsi="Times New Roman" w:cs="Times New Roman"/>
          <w:b/>
          <w:sz w:val="28"/>
          <w:szCs w:val="28"/>
          <w:lang w:val="uk-UA"/>
        </w:rPr>
      </w:pP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sz w:val="28"/>
          <w:szCs w:val="28"/>
          <w:shd w:val="clear" w:color="auto" w:fill="FFFFFF"/>
          <w:lang w:val="uk-UA"/>
        </w:rPr>
        <w:t xml:space="preserve">За результатами </w:t>
      </w:r>
      <w:r w:rsidRPr="002B39E5">
        <w:rPr>
          <w:rFonts w:ascii="Times New Roman" w:hAnsi="Times New Roman"/>
          <w:sz w:val="28"/>
          <w:szCs w:val="28"/>
          <w:lang w:val="uk-UA"/>
        </w:rPr>
        <w:t xml:space="preserve">дослідження основних тенденцій розвитку туризму єврорегіонах за участі України </w:t>
      </w:r>
      <w:r w:rsidRPr="002B39E5">
        <w:rPr>
          <w:rFonts w:ascii="Times New Roman" w:hAnsi="Times New Roman" w:cs="Times New Roman"/>
          <w:sz w:val="28"/>
          <w:szCs w:val="28"/>
          <w:lang w:val="uk-UA"/>
        </w:rPr>
        <w:t>автор дійшов наступних теоретичних та практичних висновків:</w:t>
      </w:r>
    </w:p>
    <w:p w:rsidR="0087378F" w:rsidRPr="002B39E5" w:rsidRDefault="0087378F" w:rsidP="0087378F">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1. Аналіз зарубіжної та вітчизняної наукової літери, офіційних нормативних документів Європейського Союзу і України та існуючих в них визначень понять транскордонного співробітництва та єврорегіону дозволяє стверджувати, що під транскордонним співробітництвом слід розуміти співпрацю суміжних територій сусідніх держав, взаємоузгоджену діяльність органів декількох прикордонних регіонів, які спрямовані на спільне вирішення питань економічного, соціального, культурного та екологічного розвитку даних територій із широким залученням місцевої спільноти. Визначено, що серед форм транскордонного співробітництва, найпоширенішою та найбільш вагомою формою є співпраця в межах єврорегіонів. Поняття «єврорегіон» у сучасному туризмознавстві трактують як форму транскордонного співробітництва, де за згодою центральних державних органів та у межах своєї компетенції, місцеві органи влади прикордонних областей мають можливість розробляти комплексні програми економічної, соціальної культурної та гуманітарної взаємодії. Узагальнюючи підходи до визначення сутності єврорегіону визначено основні функції та особливості єврорегіонів</w:t>
      </w:r>
      <w:r w:rsidR="009269A6">
        <w:rPr>
          <w:rFonts w:ascii="Times New Roman" w:hAnsi="Times New Roman"/>
          <w:sz w:val="28"/>
          <w:szCs w:val="28"/>
          <w:lang w:val="uk-UA"/>
        </w:rPr>
        <w:t>.</w:t>
      </w:r>
    </w:p>
    <w:p w:rsidR="0087378F" w:rsidRPr="002B39E5" w:rsidRDefault="0087378F" w:rsidP="0087378F">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 xml:space="preserve">Проаналізовано правове та інституційне підґрунтя єврорегіональної діяльності та встановлено, що функціонування єврорегіонів базується на </w:t>
      </w:r>
      <w:r w:rsidRPr="002B39E5">
        <w:rPr>
          <w:rFonts w:ascii="Times New Roman" w:hAnsi="Times New Roman"/>
          <w:color w:val="222222"/>
          <w:sz w:val="28"/>
          <w:szCs w:val="28"/>
          <w:shd w:val="clear" w:color="auto" w:fill="FFFFFF"/>
          <w:lang w:val="uk-UA"/>
        </w:rPr>
        <w:t xml:space="preserve">міжнародній законодавчій базі та вітчизняного законодавства країн учасниць, а також за </w:t>
      </w:r>
      <w:r w:rsidRPr="002B39E5">
        <w:rPr>
          <w:rFonts w:ascii="Times New Roman" w:hAnsi="Times New Roman"/>
          <w:sz w:val="28"/>
          <w:szCs w:val="28"/>
          <w:lang w:val="uk-UA"/>
        </w:rPr>
        <w:t>власними статутами, які не суперечать законодавству країн, на території яких вони розміщені. Досліджено типологію єврорегіонів у Європі, серед яких єврорегіони всередині ЄС, єврорегіони між країнами-членами ЄС і їх сусідами – не членами та єврорегіони між постсоціалістичними державами.</w:t>
      </w:r>
    </w:p>
    <w:p w:rsidR="0087378F" w:rsidRPr="002B39E5" w:rsidRDefault="0087378F" w:rsidP="001D2F07">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 xml:space="preserve">2. В результаті дослідження основних тенденцій розвитку туризму в єврорегіонах за участі України, встановлено, що сьогодні Україна перебуває у складі десяти єврорегіонів, які за географічними, територіальними і адміністративними ознаками розділено на: єврорегіони, утворені спільно із країнами-членами ЄС («Карпатський єврорегіон», «Єврорегіон «Буг», «Єврорегіон «Нижній Дунай», «Єврорегіон «Верхній Прут») та єврорегіони утворені із країнами, які не є країнами-членами ЄС («Слобожанщина», «Єврорегіон «Ярославна», «Єврорегіон «Донбас», «Єврорегіон «Дніпро», «Єврорегіон «Дністер»). Розглянуто основні відмінності між формуванням єврорегіональних структур у ЄС та у посткомуністичних країнах, причому останні характеризуються нижчими інтенсивністю контактів та розгалуженістю соціально-економічних, гуманітарних зв’язків між регіонами України та регіонами країн-учасниць. </w:t>
      </w:r>
    </w:p>
    <w:p w:rsidR="0087378F" w:rsidRPr="002B39E5" w:rsidRDefault="0087378F" w:rsidP="001D2F07">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 xml:space="preserve">Проаналізовано забезпеченість державного кордону України пунктами перепуску і контролю, обсяги пропускних операцій, для яких характерним є стабільне збільшення в середньому на 2% за рік, та сягання максимальних показників у 2019 р. 102, 3 млн. осіб і 17,3 млн. од. транспорту. Досліджено </w:t>
      </w:r>
      <w:r w:rsidRPr="002B39E5">
        <w:rPr>
          <w:rFonts w:ascii="Times New Roman" w:hAnsi="Times New Roman"/>
          <w:sz w:val="28"/>
          <w:szCs w:val="28"/>
          <w:lang w:val="uk-UA"/>
        </w:rPr>
        <w:lastRenderedPageBreak/>
        <w:t>структуру виїзного та в’їзного туристичних потоків та розподіл в’їзних туристів відповідно до мети поїздки у 2020 р., що дає підстави стверджувати, про найбільші туристичні обміни між сусідніми кра</w:t>
      </w:r>
      <w:r w:rsidR="009269A6">
        <w:rPr>
          <w:rFonts w:ascii="Times New Roman" w:hAnsi="Times New Roman"/>
          <w:sz w:val="28"/>
          <w:szCs w:val="28"/>
          <w:lang w:val="uk-UA"/>
        </w:rPr>
        <w:t>їнами та стійкістю цієї динаміки у часі</w:t>
      </w:r>
      <w:r w:rsidRPr="002B39E5">
        <w:rPr>
          <w:rFonts w:ascii="Times New Roman" w:hAnsi="Times New Roman"/>
          <w:sz w:val="28"/>
          <w:szCs w:val="28"/>
          <w:lang w:val="uk-UA"/>
        </w:rPr>
        <w:t>.</w:t>
      </w:r>
    </w:p>
    <w:p w:rsidR="0087378F" w:rsidRPr="002B39E5" w:rsidRDefault="0087378F" w:rsidP="001D2F07">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Досліджено обсяги експортно-імпортних операцій України, в 2019 р, встановлено, що послуги, пов’язані з подорожами, в структурі експортно-імпортних відносин України у 2019 р. становили всього 2,1 %, причому, з переважанням імпорту послуг темпами зростання в середньому 3% на рік. Регіонами лідерами з експорту послуг були прикордонні області. Проаналізовано діяльність на ринку послуг України країн, що були основними партнерами, пов’язаними з подорожами у 2019 р., та встановлено, що лідерами були країни-учасники єврорегіонів за участі України та прикордонних країни, зокрема у топ-10 входили Білорусь, Польща та Молдова.</w:t>
      </w:r>
    </w:p>
    <w:p w:rsidR="0087378F" w:rsidRPr="002B39E5" w:rsidRDefault="0087378F" w:rsidP="001D2F07">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Проаналізовано регіональні стратегії розвитку прикордонних областей, щодо наявності туризму у стратегічних та операційних цілях, як одного з із найефективніших інструментів регіонального розвитку. В результаті, базуючись на просторово-географічному розміщенні єврорегіонів за участю України та аналізі регіональних стратегій розвитку які були затверджені в усіх адміністративних областях України на період 2021-2027 років, можемо стверджувати про існування чотирьох єврорегіональних регіонів, за участі 12 прикордонних областей України: Північного (українсько-білоруська ділянка кордону; Чернігівська область яка входить до єврорегіону «Дніпро»), Східного (українсько-російська ділянка кордону; Донецька, Луганська, Харківська та Сумська області, що входять до єврорегіонів «Донбас», «Ярославна», «Слобожанщина»), Західного (українсько-польська, українсько-словацька, українсько-угорська, українсько-румунська ділянки кордону; Волинська, Львівська, Закарпатська, Івано-Франківська, Чернівецька та Вінницька області які входять до єврорегіонів «Буг», «Карпатський, «Верхній Прут», «Дністер», Південного (українсько-молдавська ділянка кордону; Одеська область, яка входить до єврорегіону «Нижній Дунай»). За характерними тенденціями в розвитку туризму та єврорегіональної співпраці можемо стверджувати, що розвитку туризму в стратегія розвитку регіонів приділяється належна увага.</w:t>
      </w:r>
    </w:p>
    <w:p w:rsidR="0087378F" w:rsidRPr="002B39E5" w:rsidRDefault="0087378F" w:rsidP="001D2F07">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 xml:space="preserve">Яскравим показником розвитку туристичної сфери в регіоні кількість податкових надходження від туристичної сфери. Встановлено, що у 2023 р. в казну держави було сплачено 2 млрд. 49 млн. 462 тис. грн. від туристичної галузі. Відзначимо, що це на 32% більше, ніж у 2022 році, коли від туристичної сфери у бюджет надійшло 1 млрд. 551 млн. 182 тис. грн. Крім того, у 2023 році податкові надходження від туристичної галузі України вийшли на довоєнний рівень. Серед регіонів, лідерів за кількістю податкових надходження від туристичної сфери присутні області, що входять до єврорегіонів за участю України. В трійку лідерів, за кількістю податкових надходжень від туристичної сфери у 2023 р. увійшли Львівська область – 147,9 млн. грн., як лідер за кількістю додаткових надходжень, та Івано-Франківська область – 58,3 млн. грн., яка поступилась Київській області – 111,2 млн. грн. В десятку лідерів увійшли також такі області, що входять до складу єврорегіонів як Одеська, </w:t>
      </w:r>
      <w:r w:rsidRPr="002B39E5">
        <w:rPr>
          <w:rFonts w:ascii="Times New Roman" w:hAnsi="Times New Roman"/>
          <w:sz w:val="28"/>
          <w:szCs w:val="28"/>
          <w:lang w:val="uk-UA"/>
        </w:rPr>
        <w:lastRenderedPageBreak/>
        <w:t>Закарпатська, Харківська, Чернівецька,</w:t>
      </w:r>
      <w:r w:rsidR="007E3676">
        <w:rPr>
          <w:rFonts w:ascii="Times New Roman" w:hAnsi="Times New Roman"/>
          <w:sz w:val="28"/>
          <w:szCs w:val="28"/>
          <w:lang w:val="uk-UA"/>
        </w:rPr>
        <w:t xml:space="preserve"> Вінницька та Одеська області, </w:t>
      </w:r>
      <w:r w:rsidRPr="002B39E5">
        <w:rPr>
          <w:rFonts w:ascii="Times New Roman" w:hAnsi="Times New Roman"/>
          <w:sz w:val="28"/>
          <w:szCs w:val="28"/>
          <w:lang w:val="uk-UA"/>
        </w:rPr>
        <w:t>що свідчить про інтенсивний розвиток туризму в даних областях.</w:t>
      </w:r>
    </w:p>
    <w:p w:rsidR="0087378F" w:rsidRPr="002B39E5" w:rsidRDefault="0087378F" w:rsidP="0087378F">
      <w:pPr>
        <w:spacing w:after="0" w:line="240" w:lineRule="auto"/>
        <w:ind w:firstLine="709"/>
        <w:jc w:val="both"/>
        <w:rPr>
          <w:rFonts w:ascii="Times New Roman" w:hAnsi="Times New Roman"/>
          <w:sz w:val="28"/>
          <w:szCs w:val="28"/>
          <w:lang w:val="uk-UA"/>
        </w:rPr>
      </w:pPr>
      <w:r w:rsidRPr="002B39E5">
        <w:rPr>
          <w:rFonts w:ascii="Times New Roman" w:hAnsi="Times New Roman"/>
          <w:sz w:val="28"/>
          <w:szCs w:val="28"/>
          <w:lang w:val="uk-UA"/>
        </w:rPr>
        <w:t>Досліджено наявність в прикордонних регіонах, що входять до єврорегіонів, туристичних магнітів України. Встановлено, що найбільше «магнітів» зосереджено в семи західних регіонах – 61 об’єкт культурної, релігійної та історичної спадщини.</w:t>
      </w:r>
      <w:r w:rsidRPr="002B39E5">
        <w:rPr>
          <w:rFonts w:ascii="Times New Roman" w:hAnsi="Times New Roman"/>
          <w:iCs/>
          <w:sz w:val="28"/>
          <w:szCs w:val="28"/>
          <w:lang w:val="uk-UA"/>
        </w:rPr>
        <w:t xml:space="preserve"> У трьох східних областях, які наразі є частково окупованими та перебувають під постійними обстрілами, налічується 20 туристичних магнітів. В Одеській області </w:t>
      </w:r>
      <w:r w:rsidRPr="002B39E5">
        <w:rPr>
          <w:rFonts w:ascii="Times New Roman" w:hAnsi="Times New Roman"/>
          <w:sz w:val="28"/>
          <w:szCs w:val="28"/>
          <w:lang w:val="uk-UA"/>
        </w:rPr>
        <w:t>– лише 2 об’єкти.</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Аналізуючи розвиток </w:t>
      </w:r>
      <w:r w:rsidRPr="002B39E5">
        <w:rPr>
          <w:rFonts w:ascii="Times New Roman" w:hAnsi="Times New Roman"/>
          <w:sz w:val="28"/>
          <w:szCs w:val="28"/>
          <w:lang w:val="uk-UA"/>
        </w:rPr>
        <w:t xml:space="preserve">туризму в межах єврорегіонів, за участі України, встановлено, що кожен з єврорегіонів має власну специфіку туристичної діяльності, позитивний та негативний досвід реалізації програм розвитку. В ході дослідження єврорегіони розміщено від найменш до найбільш розвинених в туристичній сфері та встановлено </w:t>
      </w:r>
      <w:r w:rsidRPr="002B39E5">
        <w:rPr>
          <w:rFonts w:ascii="Times New Roman" w:hAnsi="Times New Roman" w:cs="Times New Roman"/>
          <w:sz w:val="28"/>
          <w:szCs w:val="28"/>
          <w:lang w:val="uk-UA"/>
        </w:rPr>
        <w:t>ряд проблем, що створюють перепони на шляху для їх успішного функціонування української сторони в рамках єврорегіонів: відсутність системного та перспективного підходу до організації туристичної єврорегіональної співпраці; тенденція до скорочення інтеграційних процесів в межах ряду єврорегіонів, та як результат - падіння інтенсивності реалізації спільних заходів і проєктів у межах задекларованих цілей, зменшення обсягів інвестицій в українську регіональну економіку від європейських країн-партнерів; безпекова ситуація у єврорегіонах на північних, та східних ділянках кордону України; агресія з боку РФ, анексія АР Крим та терористичні дії щодо порушення цілісності України; низький рівень залучення організацій української сторони в діяльності та реалізації туристичних проєктів та цілей єврорегіонів; відсутність мережі основних та допоміжних транскордонних інституцій, що забезпечують співробітництво у сферах туризму та культури; низький рівень підготовки кадрового потенціалу в регіональних органах управління; відсутність національного фінансового забезпечення туризму в єврорегіонах на національному, регіональному та місцевому рівнях; неефективно підібрані організаційні методи, інструменти, принципи, процедури, структури і правове регулювання співпраці в сфері  єврорегіонального туризму; недостатність повноважень регіональних органів влади. Як бачимо, більшість, причин, що наразі перешкоджають розвитку єврорегіонального співробітництва у сфері туризму, пов'язані з політичною та безпековою ситуаціями та рівнем сприймання держави загалом на міжнародному ринку туристичних послуг. Крім того, виокремлено і певні виклики, з якими стикається туристична сфера при реалізації єврорегіональних проектів. Серед основних розбіжності в нормативно-правових актах, культурні відмінності, інфраструктурні та політичні виклики.</w:t>
      </w:r>
    </w:p>
    <w:p w:rsidR="0087378F" w:rsidRPr="002B39E5" w:rsidRDefault="0087378F" w:rsidP="0087378F">
      <w:pPr>
        <w:spacing w:after="0" w:line="240" w:lineRule="auto"/>
        <w:ind w:firstLine="709"/>
        <w:jc w:val="both"/>
        <w:rPr>
          <w:rFonts w:ascii="Times New Roman" w:hAnsi="Times New Roman"/>
          <w:sz w:val="28"/>
          <w:szCs w:val="28"/>
          <w:lang w:val="uk-UA"/>
        </w:rPr>
      </w:pPr>
      <w:r w:rsidRPr="002B39E5">
        <w:rPr>
          <w:rFonts w:ascii="Times New Roman" w:hAnsi="Times New Roman" w:cs="Times New Roman"/>
          <w:sz w:val="28"/>
          <w:szCs w:val="28"/>
          <w:lang w:val="uk-UA"/>
        </w:rPr>
        <w:t xml:space="preserve">3. В результаті аналізу розвитку </w:t>
      </w:r>
      <w:r w:rsidRPr="002B39E5">
        <w:rPr>
          <w:rFonts w:ascii="Times New Roman" w:hAnsi="Times New Roman"/>
          <w:sz w:val="28"/>
          <w:szCs w:val="28"/>
          <w:lang w:val="uk-UA"/>
        </w:rPr>
        <w:t>туризму в межах єврорегіонів</w:t>
      </w:r>
      <w:r w:rsidRPr="002B39E5">
        <w:rPr>
          <w:rFonts w:ascii="Times New Roman" w:hAnsi="Times New Roman" w:cs="Times New Roman"/>
          <w:sz w:val="28"/>
          <w:szCs w:val="28"/>
          <w:lang w:val="uk-UA"/>
        </w:rPr>
        <w:t xml:space="preserve"> встановлено, що внаслідок воєнно-політичних причин, зокрема повномасштабного вторгнення РФ на територію України 24 лютого 2022 р., остаточно припинили функціонування єврорегіони «Ярославна», «Донбас», «Слобожанщина», «Дніпро» за участі РФ та Білорусі. У стані стагнації перебувають єврорегіони «</w:t>
      </w:r>
      <w:r w:rsidRPr="002B39E5">
        <w:rPr>
          <w:rFonts w:ascii="Times New Roman" w:hAnsi="Times New Roman"/>
          <w:sz w:val="28"/>
          <w:szCs w:val="28"/>
          <w:lang w:val="uk-UA"/>
        </w:rPr>
        <w:t xml:space="preserve">Дністер» «Нижній Дунай», «Верхній Прут», «Буг», а також </w:t>
      </w:r>
      <w:r w:rsidRPr="002B39E5">
        <w:rPr>
          <w:rFonts w:ascii="Times New Roman" w:hAnsi="Times New Roman" w:cs="Times New Roman"/>
          <w:sz w:val="28"/>
          <w:szCs w:val="28"/>
          <w:lang w:val="uk-UA"/>
        </w:rPr>
        <w:t>єврорегіон</w:t>
      </w:r>
      <w:r w:rsidRPr="002B39E5">
        <w:rPr>
          <w:rFonts w:ascii="Times New Roman" w:hAnsi="Times New Roman"/>
          <w:sz w:val="28"/>
          <w:szCs w:val="28"/>
          <w:lang w:val="uk-UA"/>
        </w:rPr>
        <w:t xml:space="preserve"> «Чорне море», у складі якого Україна перебуває у якості </w:t>
      </w:r>
      <w:r w:rsidRPr="002B39E5">
        <w:rPr>
          <w:rFonts w:ascii="Times New Roman" w:hAnsi="Times New Roman"/>
          <w:sz w:val="28"/>
          <w:szCs w:val="28"/>
          <w:lang w:val="uk-UA"/>
        </w:rPr>
        <w:lastRenderedPageBreak/>
        <w:t>спостерігача</w:t>
      </w:r>
      <w:r w:rsidRPr="002B39E5">
        <w:rPr>
          <w:rFonts w:ascii="Times New Roman" w:hAnsi="Times New Roman"/>
          <w:iCs/>
          <w:sz w:val="28"/>
          <w:szCs w:val="28"/>
          <w:lang w:val="uk-UA"/>
        </w:rPr>
        <w:t xml:space="preserve">. Тому, питання щодо перспектив та векторів розвитку співробітництва у сфері туризму, відкладається </w:t>
      </w:r>
      <w:r w:rsidRPr="002B39E5">
        <w:rPr>
          <w:rFonts w:ascii="Times New Roman" w:hAnsi="Times New Roman" w:cs="Times New Roman"/>
          <w:sz w:val="28"/>
          <w:szCs w:val="28"/>
          <w:lang w:val="uk-UA"/>
        </w:rPr>
        <w:t xml:space="preserve">на невизначений термін. Єдине, можемо стверджувати, що Україна та росія остаточно перестали бути партнерами в поглибленні та розвитку інтеграційних відносин. </w:t>
      </w:r>
      <w:r w:rsidRPr="002B39E5">
        <w:rPr>
          <w:rFonts w:ascii="Times New Roman" w:hAnsi="Times New Roman"/>
          <w:sz w:val="28"/>
          <w:szCs w:val="28"/>
          <w:lang w:val="uk-UA"/>
        </w:rPr>
        <w:t>Подальша єврорегіональна взаємодія України з регіонами Білорусії, як країни, яка виступила співучасником військової агресії також є неможливою. Після закінчення військових дій на території України та проведення повномасштабної компанії з відбудови країни, може бути відновлена транскордонна співпраця між країнами, здебільшого у сфері безпеки та екології.</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Єдиним, з єврорегіонів за участі України, що зберігає позиції туристичного співробітництва між країнами-учасниками є Карпатський, який розташований вздовж західного кордону України та утворений спільно з країнами країн Європейського Союзу. І хоча в умовах російсько-української війни вкрай важко визначити перспективи розвитку туризму, все ж вважаємо доцільним розглянути перспективи та окреслити стратегічні вектори розвитку єврорегіонального співробітництву у сфері туризму.</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Співробітництво між країнами-членами єврорегіонів в ЄС реалізовується в рамках європейської політики сусідства та фінансується Європейським інструментом сусідства та партнерства (ENPI) з 2007 по 2020 рр., з метою сприяння добросусідським відносинам і поступовій економічній інтеграції країн-учасниць. У 2021–2027 рр. співпраця регулюватиметься політикою згуртованості ЄС, а програми будуть частиною Interreg, що спеціалізуватимуться на інноваційних та стійких рішеннях для вирішення проблем регіонального розвитку. Щоб висвітлити зовнішній напрям політики згуртованості та водночас підкреслити те, наскільки близькі між собою ЄС та країни-партнери, нова програма називається «Interreg NEXT». Програми на 2021–2027 рр. в основному регулюються Регламентом (ЄС) 2021/1059 Європейського Парламенту та Ради від 24 червня 2021 року про спеціальні положення щодо цілі Європейського територіального співробітництва (Interreg), що підтримується Європейським фондом регіонального розвитку та інструментами зовнішнього фінансування [79]. На реалізацію програм співпраці Interreg NEXT на період 2021–2027 рр. виділено 1,1 млрд євро з Європейського фонду регіонального розвитку (ERDF), Інструмент європейського сусідства та партнерства (ENPI) та Інструменту передвступної допомоги ЄС (IPA) [79].</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Після повномасштабного вторгнення РФ на териорію України, у відповідності до обмежувальних заходів ЄС, 4 березня 2022 р. рішенням Європейської комісії було призупинено транскордонне співробітництво і транснаціональне співробітництво з Росією і Білоруссю в програмах транскордонного співробітництва Європейського інструменту сусідства (ENI CBC), а також їхню участь у програмі Interreg NEXT на період 2021–2027 роки. Комісія мала низку програм, що фінансувалися ЄС у Росії на суму 178 млн євро, у Білорусі – 257 млн євро. Таким чином, Європейська комісія повною мірою взяла курс на підтримку української незалежності та суверенітету, продемонструвавши політику солідарності та згуртованості [80-81].</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lastRenderedPageBreak/>
        <w:t xml:space="preserve">Понад 66 млн. євро на транскордонне співробітництво з Україною в, тому числі в сфері туризму у єврорегіоні «Карпатський», будуть доступні в рамках першої програми транскордонного співробітництва, ухваленої Єврокомісією: Interreg NEXT Угорщина-Словаччина-Румунія-Україна. Програма розрахована на 2021–2027 роки. «Завдяки цій Політиці згуртування три держави — члени ЄС (Угорщина, Словаччина та Румунія) та Україна працюватимуть разом задля забезпечення рівного доступу до медичної допомоги та підвищення стійкості своїх систем охорони здоров’я. Програма також забезпечить підтримку сталих рішень для адаптації до змін клімату та запобігання ризикам виникнення катастроф. Країни-учасниці також співпрацюватимуть за напрямами захисту природи, розвитку зеленої інфраструктури та покращення умов для сталого туризму» [82].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Окреми стратегічним напрямом є транскордонне співробітництво з Польщею. Головні вектори співробітництва Польщею та Україною визначені  Interreg NEXT. Загальний бюджет «Програми транскордонного співробітництва Interreg NEXT Польща-Україна 2021–2027» на 2021–2027 рр. становить 187,4 млн. євро, а на самі проєкти виділено 170,3 млн. Сфера, туризму у контексті транскордонного співробітництва, є одним з головних пріоритетів, одночасно з програмами «Довкілля», «Здоров’я», «Співпраця» та «Кордони» [83].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Важливими напрямами єврорегіонального співробітництва між Україною та Румунією відбувається є «транскордонне співробітництво в рамках програм Європейського інструменту сусідства; співробітництво на рівні неурядових організацій і місцевих державних органів України та Румунії; регіональне торговельно-економічне співробітництво. Звісно, під час війни пріоритети транскордонної політики змінилися в сторону допомоги біженцям з України. Загальний бюджет «Програми транскордонного співробітництва Interreg NEXT Румунія-Україна 2021–2027» становить 60 млн. євро. Пріоритетами Програми є екологія, соціальний розвиток та управління кордонами [84].</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Про важливість розвитку</w:t>
      </w:r>
      <w:r w:rsidRPr="002B39E5">
        <w:rPr>
          <w:sz w:val="28"/>
          <w:szCs w:val="28"/>
          <w:lang w:val="uk-UA"/>
        </w:rPr>
        <w:t xml:space="preserve"> </w:t>
      </w:r>
      <w:r w:rsidRPr="002B39E5">
        <w:rPr>
          <w:rFonts w:ascii="Times New Roman" w:hAnsi="Times New Roman" w:cs="Times New Roman"/>
          <w:sz w:val="28"/>
          <w:szCs w:val="28"/>
          <w:lang w:val="uk-UA"/>
        </w:rPr>
        <w:t xml:space="preserve">туризму в прикордонних регіонах йдеться у у Державній програмі розвитку транскордонного співробітництва на 2021—2027 роки [85]. Транскордонне співробітництво повинно забезпечити ефективність спільних дій сторін для пом’якшення зміни клімату та адаптації до негативних наслідків зміни клімату.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Досягнення позитивних результатів у транскордонному співробітництві забезпечується шляхом виконання завдань за такими пріоритетними напрямами як «реалізація в Україні Стратегії Європейського Союзу для Дунайського регіону та Дунайської транснаціональної програми; реалізація проектів (програм), що фінансуються за рахунок міжнародної технічної допомоги, а також програм прикордонного співробітництва у рамках Європейського територіального співробітництва на 2021—2027 роки в рамках фінансового інструменту «Сусідство, розвиток і міжнародне співробітництво» (NDICI); забезпечення розвитку прикордонної інфраструктури гірських територій Карпатського єврорегіону; забезпечення розвитку інституційної спроможності суб’єктів та учасників транскордонного співробітництва (в тому числі асоціацій органів місцевого самоврядування, агенцій регіонального розвитку, </w:t>
      </w:r>
      <w:r w:rsidRPr="002B39E5">
        <w:rPr>
          <w:rFonts w:ascii="Times New Roman" w:hAnsi="Times New Roman" w:cs="Times New Roman"/>
          <w:sz w:val="28"/>
          <w:szCs w:val="28"/>
          <w:lang w:val="uk-UA"/>
        </w:rPr>
        <w:lastRenderedPageBreak/>
        <w:t xml:space="preserve">громадських організацій, європейських об’єднань територіального співробітництва та інших форм транскордонного співробітництва) [85].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Основними стратегічними</w:t>
      </w:r>
      <w:r w:rsidRPr="002B39E5">
        <w:rPr>
          <w:lang w:val="uk-UA"/>
        </w:rPr>
        <w:t xml:space="preserve"> </w:t>
      </w:r>
      <w:r w:rsidRPr="002B39E5">
        <w:rPr>
          <w:rFonts w:ascii="Times New Roman" w:hAnsi="Times New Roman" w:cs="Times New Roman"/>
          <w:sz w:val="28"/>
          <w:szCs w:val="28"/>
          <w:lang w:val="uk-UA"/>
        </w:rPr>
        <w:t xml:space="preserve">векторами розвитку у сфері туризму, щодо виконання Державної програми розвитку транскордонного співробітництва на 2021—2027 роки можемо визначити наступні: </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створення та функціонування національної системи управління та контролю за виконанням програм Interreg NEXT;</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координація дій центральних і місцевих органів виконавчої влади для представлення узгодженої позиції Української Сторони в рамках участі у заходах за програмами Interreg NEXT; </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поглиблення діалогу з Європейським Союзом щодо залучення України до формування та реалізації політик у рамках ініціативи Європейської Комісії «Європейський зелений курс»;</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розбудова інфраструктури державного кордону з державами — членами Європейського Союзу; </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підтримка конкурентоспроможності вітчизняних туристичних підприємств та активізація співпраці з підприємствами держав — членів Європейського Союзу;</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охорона навколишнього природного середовища, забезпеченню екологічної безпеки, раціональному використанню природних ресурсів, ефективному управлінню екологічними ризиками, пом’якшенню наслідків та адаптації до зміни клімату;</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поглиблення транскордонного співробітництва в галузі освіти, культури, туризму та курортів, сприяння пріоритетному розвитку екологічного (зеленого) туризму;</w:t>
      </w:r>
    </w:p>
    <w:p w:rsidR="0087378F" w:rsidRPr="002B39E5" w:rsidRDefault="0087378F" w:rsidP="0087378F">
      <w:pPr>
        <w:pStyle w:val="a8"/>
        <w:numPr>
          <w:ilvl w:val="0"/>
          <w:numId w:val="3"/>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поглиблення транскордонного співробітництва в частині координації заходів з управління, збереження та використання територій та об'єктів природно-заповідного фонду, водно-болотних угідь міжнародного значення, територій Смарагдової мережі, об'єкта всесвітньої природної спадщини ЮНЕСКО, біосферних резерватів [85].</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Однак, варто відзначити, що Державна програма розвитку транскордонного співробітництва на 2021—2027 роки не містять положень про спільні дії України та країн учасників єврорегіонів за участі України, які можуть сприяти активізації транскордонного й міжрегіонального співробітництва у сфері туризму.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Інституціональне забезпечення реалізації Державної регіональної політики та Державної програми розвитку транскордонного співробітництва, здійснюється національному та регіональному і місцевому рівнях. Кожен рівень характеризується діяльністю суб’єктів, наділених владною компетенцію. Відповідно, доцільно запропонувати перелік заходів щодо подальшої активізації туристичної діяльності в єврорегіонах на відповідних рівнях.</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b/>
          <w:i/>
          <w:sz w:val="28"/>
          <w:szCs w:val="28"/>
          <w:lang w:val="uk-UA"/>
        </w:rPr>
        <w:t>Національний</w:t>
      </w:r>
      <w:r w:rsidRPr="002B39E5">
        <w:rPr>
          <w:rFonts w:ascii="Times New Roman" w:hAnsi="Times New Roman" w:cs="Times New Roman"/>
          <w:sz w:val="28"/>
          <w:szCs w:val="28"/>
          <w:lang w:val="uk-UA"/>
        </w:rPr>
        <w:t xml:space="preserve"> </w:t>
      </w:r>
      <w:r w:rsidRPr="002B39E5">
        <w:rPr>
          <w:rFonts w:ascii="Times New Roman" w:hAnsi="Times New Roman" w:cs="Times New Roman"/>
          <w:b/>
          <w:i/>
          <w:sz w:val="28"/>
          <w:szCs w:val="28"/>
          <w:lang w:val="uk-UA"/>
        </w:rPr>
        <w:t xml:space="preserve">рівень </w:t>
      </w:r>
      <w:r w:rsidRPr="002B39E5">
        <w:rPr>
          <w:rFonts w:ascii="Times New Roman" w:hAnsi="Times New Roman" w:cs="Times New Roman"/>
          <w:sz w:val="28"/>
          <w:szCs w:val="28"/>
          <w:lang w:val="uk-UA"/>
        </w:rPr>
        <w:t>передбачає:</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здійснення заходів з імплементації стандартів та стратегій Європейського Союзу і Ради Європи щодо розвитку туристичної діяльності, до існуючих законодавчих актів України, які забезпечують єврорегіональне </w:t>
      </w:r>
      <w:r w:rsidRPr="002B39E5">
        <w:rPr>
          <w:rFonts w:ascii="Times New Roman" w:hAnsi="Times New Roman" w:cs="Times New Roman"/>
          <w:sz w:val="28"/>
          <w:szCs w:val="28"/>
          <w:lang w:val="uk-UA"/>
        </w:rPr>
        <w:lastRenderedPageBreak/>
        <w:t>співробітництво, використання досвіду співробітництва країн Центрально-Східної Європи до їх вступу до ЄЄ;</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створення умов щодо оцінювання узгодженості регіональних стратегій розвитку із завданнями та планом заходів Державної програми розвитку транскордонного співробітництва на 2021– 2027 рр., приміром, способом проведення відкритих обговорень із залученням представників місцевих органів державної влади та місцевого самоврядування прикордонних областей, науково-дослідних установ університетів та закладів освіти;</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запровадження обов’язкового узгодження цілей розвитку туризму в регіональних та місцевих стратегіях розвитку і програм з Державною програмою розвитку транскордонного співробітництва;</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забезпечення системної державної підтримки туристичної діяльності у сфері єврорегіонального співробітництва, в аспекті співфінансування, що передбачатиме визначення в межах Державного бюджету субвенції для даного співробітництва й затвердження її розподілу;</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забезпечення підготовки місцевими органами державної влади розпоряджень щодо утворення х робочих груп з питань туризму у транскордонному  співробітництві у складі працівників профільних підрозділів, інститутів розвитку, науково-дослідних установ, координаторів міжнародних програм ЄС та США в Україні, експертів з досвідом проєктного менеджменту з метою створення актуальних ініціатив та проєктів в єврорегіонах;</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забезпечення системи підготовки та перепідготовки кадрів туристичної сфери, державного управління та суміжних спеціальностей в університетах, коледжах, інших освітніх закладах, зокрема шляхом створення нових та коригування чинних освітніх програм навчання та підготовки фахівців;  введення відповідних напрямів підвищення кваліфікації та перекваліфікації фахівців; координації та взаємодії в межах підготовки освітніх програм на різних рівнях; створення професійних курсів на відкритих масових</w:t>
      </w:r>
      <w:r w:rsidRPr="002B39E5">
        <w:rPr>
          <w:rFonts w:ascii="Times New Roman" w:hAnsi="Times New Roman" w:cs="Times New Roman"/>
          <w:color w:val="4D5156"/>
          <w:sz w:val="28"/>
          <w:szCs w:val="28"/>
          <w:shd w:val="clear" w:color="auto" w:fill="FFFFFF"/>
          <w:lang w:val="uk-UA"/>
        </w:rPr>
        <w:t xml:space="preserve"> </w:t>
      </w:r>
      <w:r w:rsidRPr="002B39E5">
        <w:rPr>
          <w:rFonts w:ascii="Times New Roman" w:hAnsi="Times New Roman" w:cs="Times New Roman"/>
          <w:sz w:val="28"/>
          <w:szCs w:val="28"/>
          <w:lang w:val="uk-UA"/>
        </w:rPr>
        <w:t>платформах на кшталт «Coursera», «Prometeus» чи «ВУМ online»; проведення практикумів і тренінгів, присвячених заповненню аплікаційних форм щодо грантових заявок.</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забезпечення системи інформування та моніторингу реалізації транскордонних туристичних проектів, приміром на сайтах органів державної влади та місцевого самоврядування, про успішні кейси та туристичні практики, а також про особливості алгоритму їх досягнення;</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удосконалення системи збору та обробки статистичної інформації щодо результатів туристичної діяльності на національному, регіональному та місцевому рівнях прикордонних та транскордонних регіонів, </w:t>
      </w:r>
      <w:r w:rsidRPr="002B39E5">
        <w:rPr>
          <w:rFonts w:ascii="Times New Roman" w:eastAsia="Times New Roman" w:hAnsi="Times New Roman" w:cs="Times New Roman"/>
          <w:sz w:val="28"/>
          <w:szCs w:val="28"/>
          <w:lang w:val="uk-UA" w:eastAsia="ru-RU"/>
        </w:rPr>
        <w:t>що охоплюватиме</w:t>
      </w:r>
      <w:r w:rsidRPr="002B39E5">
        <w:rPr>
          <w:rFonts w:ascii="Times New Roman" w:hAnsi="Times New Roman" w:cs="Times New Roman"/>
          <w:sz w:val="28"/>
          <w:szCs w:val="28"/>
          <w:lang w:val="uk-UA"/>
        </w:rPr>
        <w:t xml:space="preserve"> тематичні й проблемні масиви інформації, які необхідні аналізу, який проводиться муніципалітетами, районами та областями з обох сторін кордону, а також для облаштування туристичної інфраструктури і планування розвитку туризму у регіонах; </w:t>
      </w:r>
    </w:p>
    <w:p w:rsidR="0087378F" w:rsidRPr="002B39E5" w:rsidRDefault="0087378F" w:rsidP="0087378F">
      <w:pPr>
        <w:pStyle w:val="a8"/>
        <w:numPr>
          <w:ilvl w:val="0"/>
          <w:numId w:val="9"/>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цифровізацію та діджиталізацію підприємств туристичної сфери на територіях єврорегіонів, що передбачатиме розвиток віртуального туризму, 3D-турів, інтенсифікацію розвитку онлайн-платформ для потреб туризму та </w:t>
      </w:r>
      <w:r w:rsidRPr="002B39E5">
        <w:rPr>
          <w:rFonts w:ascii="Times New Roman" w:hAnsi="Times New Roman" w:cs="Times New Roman"/>
          <w:sz w:val="28"/>
          <w:szCs w:val="28"/>
          <w:lang w:val="uk-UA"/>
        </w:rPr>
        <w:lastRenderedPageBreak/>
        <w:t xml:space="preserve">готельної справи, створення </w:t>
      </w:r>
      <w:r w:rsidRPr="002B39E5">
        <w:rPr>
          <w:rFonts w:ascii="Times New Roman" w:hAnsi="Times New Roman" w:cs="Times New Roman"/>
          <w:sz w:val="28"/>
          <w:szCs w:val="28"/>
          <w:shd w:val="clear" w:color="auto" w:fill="FFFFFF"/>
          <w:lang w:val="uk-UA"/>
        </w:rPr>
        <w:t>інклюзивного та ефективного простору для туристів</w:t>
      </w:r>
      <w:r w:rsidRPr="002B39E5">
        <w:rPr>
          <w:rFonts w:ascii="Arial" w:hAnsi="Arial"/>
          <w:sz w:val="20"/>
          <w:szCs w:val="20"/>
          <w:shd w:val="clear" w:color="auto" w:fill="FFFFFF"/>
          <w:lang w:val="uk-UA"/>
        </w:rPr>
        <w:t>.</w:t>
      </w:r>
    </w:p>
    <w:p w:rsidR="0087378F" w:rsidRPr="002B39E5" w:rsidRDefault="0087378F" w:rsidP="0087378F">
      <w:pPr>
        <w:pStyle w:val="a8"/>
        <w:spacing w:after="0" w:line="240" w:lineRule="auto"/>
        <w:ind w:left="709"/>
        <w:jc w:val="both"/>
        <w:rPr>
          <w:rFonts w:ascii="Times New Roman" w:hAnsi="Times New Roman" w:cs="Times New Roman"/>
          <w:sz w:val="28"/>
          <w:szCs w:val="28"/>
          <w:lang w:val="uk-UA"/>
        </w:rPr>
      </w:pPr>
      <w:r w:rsidRPr="002B39E5">
        <w:rPr>
          <w:rFonts w:ascii="Times New Roman" w:hAnsi="Times New Roman" w:cs="Times New Roman"/>
          <w:b/>
          <w:i/>
          <w:sz w:val="28"/>
          <w:szCs w:val="28"/>
          <w:lang w:val="uk-UA"/>
        </w:rPr>
        <w:t>Регіональний та місцевий рівень</w:t>
      </w:r>
      <w:r w:rsidRPr="002B39E5">
        <w:rPr>
          <w:rFonts w:ascii="Times New Roman" w:hAnsi="Times New Roman" w:cs="Times New Roman"/>
          <w:sz w:val="28"/>
          <w:szCs w:val="28"/>
          <w:lang w:val="uk-UA"/>
        </w:rPr>
        <w:t xml:space="preserve"> передбачає:</w:t>
      </w:r>
    </w:p>
    <w:p w:rsidR="0087378F" w:rsidRPr="002B39E5" w:rsidRDefault="0087378F" w:rsidP="0087378F">
      <w:pPr>
        <w:pStyle w:val="a8"/>
        <w:numPr>
          <w:ilvl w:val="0"/>
          <w:numId w:val="12"/>
        </w:numPr>
        <w:spacing w:after="0" w:line="240" w:lineRule="auto"/>
        <w:ind w:left="0"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створення робочих груп з питань туризму у транскордонному співробітництві при облдержадміністраціях прикордонних регіонів та забезпечення підготовки ними проєктів перспективних планів розвитку та програм реалізаціїм туризму в єврорегіонах та на прикордонних територіях України і країн ЄС. забезпечення залученості регіональних стейкхолдерів, до створення ефективних транскордонних туристичних проєктів, які зміцнять регіональну ідентичність бізнесу та сприятимуть посиленню його соціальної відповідальності;</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координацію спільних зусиль та узгодження заходів на рівні регіональних органів влади, що будуть спрямовані на мінімізацію відмінностей рівня туристичного розвитку прикордонних територій з метою удосконалення прикордонної інфраструктури та комплексного вирішення питань у сферах туризму охорони довкілля, зайнятості населення тощо.</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 xml:space="preserve">розширення кола організаційних форм транскордонного співробітництва, євроокругами які поширюватимуться на населені пункти або міські агломерації, що знаходяться через кордон між двома або більше державами та діятимуть на підставі двосторонніх та багатосторонніх угод, з метою взаємоскоординованого просторового планування туристичної діяльності, ефективного використання спільних ресурсних можливостей, сприяння активізації розвитку туристичних дестинацій та вирішення спільних проблем екології; </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створення міжнародних консорціумів науково-дослідних установ та університетів як форми транскордонного співробітництва транскордонного співробітництва між закладами освіти та науково-дослідними установами України та країн ЄС, які діють у єврорегіонах, з метою розробки спільних наукових та освітніх проєктів в межах освітньої мобільності, наукового та ділового туризму та міжкультурної взаємодії різних сфер;</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досягнення необхідного рівня взаємодії між владними інституціями, туристичним бізнесом, науковими та освітніми установами, з метою сприяння комерціалізації наукових досліджень, технологічних і аналітичних розробок та впровадженню їх результатів у бізнес, через створення наукових парків та бізнес-інкубаторів, центрів підприємництва та стартап-центрів при університетах;</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 xml:space="preserve">просування інтересів місцевих органів самоврядування у форумах європейських інституцій та організацій, які займаються туристичнною транскордонною співпрацею програм місцевого та регіонального розвитку, з  метою покращення туристичної інфраструктури, розробки та впровадження спільних туристичних проектів; </w:t>
      </w:r>
    </w:p>
    <w:p w:rsidR="0087378F" w:rsidRPr="002B39E5" w:rsidRDefault="0087378F" w:rsidP="0087378F">
      <w:pPr>
        <w:pStyle w:val="a8"/>
        <w:numPr>
          <w:ilvl w:val="0"/>
          <w:numId w:val="10"/>
        </w:numPr>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t xml:space="preserve"> розширення програм розвитку сільського простору, сільського та лісового господарства, охорони довкілля, відновлення сіл та розвитку автентичних ремесел, як основи зеленого, сільського екологічного, етнічного та рекреаційного туризму.</w:t>
      </w:r>
    </w:p>
    <w:p w:rsidR="0087378F" w:rsidRPr="002B39E5" w:rsidRDefault="0087378F" w:rsidP="0087378F">
      <w:pPr>
        <w:pStyle w:val="a8"/>
        <w:spacing w:after="0" w:line="240" w:lineRule="auto"/>
        <w:ind w:left="0" w:firstLine="709"/>
        <w:jc w:val="both"/>
        <w:rPr>
          <w:rFonts w:ascii="Times New Roman" w:hAnsi="Times New Roman" w:cs="Times New Roman"/>
          <w:b/>
          <w:sz w:val="28"/>
          <w:szCs w:val="28"/>
          <w:lang w:val="uk-UA"/>
        </w:rPr>
      </w:pPr>
      <w:r w:rsidRPr="002B39E5">
        <w:rPr>
          <w:rFonts w:ascii="Times New Roman" w:hAnsi="Times New Roman" w:cs="Times New Roman"/>
          <w:sz w:val="28"/>
          <w:szCs w:val="28"/>
          <w:lang w:val="uk-UA"/>
        </w:rPr>
        <w:lastRenderedPageBreak/>
        <w:t>Проведене дослідження показало, що єврорегіони, як форма транскордонного співробітництва, не лише сприяють посиленню та поглибленню відносин між державами, але й є важливим інструментом для здійснення інтеграційних процесів, що в сучасних умовах особливо важливо для України. Крім того, реалізація туристичних проектів в єврорегіонах за участю України, дозволяє значно збільшити приплив інвестицій в економіку прикордонних областей, створити потужний транспортний коридор з високорозвиненою інфраструктурою, підвищити рівень доходів та знизити рівень безробіття в прикордонних районах. Немало важливими є такі позитивні результати туристичної діяльності в прикордонних регіонах як мультикультуралізм та дотримання прав людини і національних меншин, викликані поступовою зміною сприйняття найближчих сусідів.</w:t>
      </w:r>
      <w:r w:rsidRPr="002B39E5">
        <w:rPr>
          <w:rFonts w:ascii="Times New Roman" w:hAnsi="Times New Roman" w:cs="Times New Roman"/>
          <w:b/>
          <w:sz w:val="28"/>
          <w:szCs w:val="28"/>
          <w:lang w:val="uk-UA" w:eastAsia="uk-UA"/>
        </w:rPr>
        <w:br w:type="page"/>
      </w:r>
    </w:p>
    <w:p w:rsidR="0087378F" w:rsidRPr="002B39E5" w:rsidRDefault="0087378F" w:rsidP="0087378F">
      <w:pPr>
        <w:spacing w:after="0" w:line="240" w:lineRule="auto"/>
        <w:ind w:firstLine="709"/>
        <w:jc w:val="center"/>
        <w:rPr>
          <w:rFonts w:ascii="Times New Roman" w:hAnsi="Times New Roman" w:cs="Times New Roman"/>
          <w:b/>
          <w:sz w:val="28"/>
          <w:szCs w:val="28"/>
          <w:lang w:val="uk-UA" w:eastAsia="uk-UA"/>
        </w:rPr>
      </w:pPr>
      <w:r w:rsidRPr="002B39E5">
        <w:rPr>
          <w:rFonts w:ascii="Times New Roman" w:hAnsi="Times New Roman" w:cs="Times New Roman"/>
          <w:b/>
          <w:sz w:val="28"/>
          <w:szCs w:val="28"/>
          <w:lang w:val="uk-UA" w:eastAsia="uk-UA"/>
        </w:rPr>
        <w:lastRenderedPageBreak/>
        <w:t>СПИСОК ВИКОРИСТАНИХ ДЖЕРЕЛ</w:t>
      </w:r>
    </w:p>
    <w:p w:rsidR="0087378F" w:rsidRPr="002B39E5" w:rsidRDefault="0087378F" w:rsidP="00977E39">
      <w:pPr>
        <w:spacing w:after="0" w:line="240" w:lineRule="auto"/>
        <w:jc w:val="both"/>
        <w:rPr>
          <w:rFonts w:ascii="Times New Roman" w:hAnsi="Times New Roman" w:cs="Times New Roman"/>
          <w:b/>
          <w:sz w:val="28"/>
          <w:szCs w:val="28"/>
          <w:lang w:val="uk-UA" w:eastAsia="uk-UA"/>
        </w:rPr>
      </w:pP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eastAsia="uk-UA"/>
        </w:rPr>
        <w:t xml:space="preserve">1. </w:t>
      </w:r>
      <w:r w:rsidRPr="002B39E5">
        <w:rPr>
          <w:rFonts w:ascii="Times New Roman" w:hAnsi="Times New Roman" w:cs="Times New Roman"/>
          <w:sz w:val="28"/>
          <w:szCs w:val="28"/>
          <w:lang w:val="uk-UA"/>
        </w:rPr>
        <w:t xml:space="preserve">European Outline Convention on Transfrontier Cooperation between Territorial Communities or Authorities. Council of Europe. URL: </w:t>
      </w:r>
      <w:hyperlink r:id="rId26" w:history="1">
        <w:r w:rsidRPr="002B39E5">
          <w:rPr>
            <w:rStyle w:val="af"/>
            <w:rFonts w:ascii="Times New Roman" w:hAnsi="Times New Roman" w:cs="Times New Roman"/>
            <w:sz w:val="28"/>
            <w:szCs w:val="28"/>
            <w:lang w:val="uk-UA"/>
          </w:rPr>
          <w:t>https://rm.coe.int/1680078b0c</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 Додатковий протокол до Європейської рамкової конвенції про транскордонне співробітництво між територіальними владами або громадами від 9 листопада 1995 р. Council of Europe. URL: </w:t>
      </w:r>
      <w:hyperlink r:id="rId27" w:history="1">
        <w:r w:rsidRPr="002B39E5">
          <w:rPr>
            <w:rStyle w:val="af"/>
            <w:rFonts w:ascii="Times New Roman" w:hAnsi="Times New Roman" w:cs="Times New Roman"/>
            <w:sz w:val="28"/>
            <w:szCs w:val="28"/>
            <w:lang w:val="uk-UA"/>
          </w:rPr>
          <w:t>https://rm.coe.int/16802efd78</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 Протокол № 2 до Європейської рамкової конвенції про транскордонне співробітництво між територіальними владами або громадами, який стосується міжтериторіального співробітництва, від 5 травня 1998 р. Страсбург. Council of Europe. URL: </w:t>
      </w:r>
      <w:hyperlink r:id="rId28" w:history="1">
        <w:r w:rsidRPr="002B39E5">
          <w:rPr>
            <w:rStyle w:val="af"/>
            <w:rFonts w:ascii="Times New Roman" w:hAnsi="Times New Roman" w:cs="Times New Roman"/>
            <w:sz w:val="28"/>
            <w:szCs w:val="28"/>
            <w:lang w:val="uk-UA"/>
          </w:rPr>
          <w:t>https://rm.coe.int/book-trnskordonne-final-14-aprill-11/1680aed909</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 Про міжнародне територіальне співробітництво України. Закон України від 24 квітня 2024 р. № 3668-IX. Верховна Рада України. URL: </w:t>
      </w:r>
      <w:hyperlink r:id="rId29" w:anchor="Text" w:history="1">
        <w:r w:rsidRPr="002B39E5">
          <w:rPr>
            <w:rStyle w:val="af"/>
            <w:rFonts w:ascii="Times New Roman" w:hAnsi="Times New Roman" w:cs="Times New Roman"/>
            <w:sz w:val="28"/>
            <w:szCs w:val="28"/>
            <w:lang w:val="uk-UA"/>
          </w:rPr>
          <w:t>https://zakon.rada.gov.ua/laws/show/3668-20#Text</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 Стрижиченко Н.О. Єврорегіон як форма транскордонного співробітництва. Бізнес Інформ. 2019. № 7. С. 61-64. URL: </w:t>
      </w:r>
      <w:hyperlink r:id="rId30" w:history="1">
        <w:r w:rsidRPr="002B39E5">
          <w:rPr>
            <w:rStyle w:val="af"/>
            <w:rFonts w:ascii="Times New Roman" w:hAnsi="Times New Roman" w:cs="Times New Roman"/>
            <w:sz w:val="28"/>
            <w:szCs w:val="28"/>
            <w:lang w:val="uk-UA"/>
          </w:rPr>
          <w:t>http://jnas.nbuv.gov.ua/article/UJRN-0000041080</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 Лютак О. М., Андрієвич В. А. Теоретико прикладний аналіз нових форм транскордонного співробітництва. Економічні науки. Серія «Економічна теорія та економічна історія»: Збірник наукових праць ЛНТУ. Вип. 8 (32). Луцьк, 2017. URL: </w:t>
      </w:r>
      <w:hyperlink r:id="rId31" w:history="1">
        <w:r w:rsidRPr="002B39E5">
          <w:rPr>
            <w:rStyle w:val="af"/>
            <w:rFonts w:ascii="Times New Roman" w:hAnsi="Times New Roman" w:cs="Times New Roman"/>
            <w:sz w:val="28"/>
            <w:szCs w:val="28"/>
            <w:lang w:val="uk-UA"/>
          </w:rPr>
          <w:t>http://www.ej.kherson.ua/journal/economic_22/economic_22_1.pdf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 Химинець В.В., Головка А.А., Мірус О.І. Транскордонне співробітництво як інструмент місцевого та регіонального розвитку : аналітична доповідь. Київ: НІСД, 2021. 47 с. URL: </w:t>
      </w:r>
      <w:hyperlink r:id="rId32" w:history="1">
        <w:r w:rsidRPr="002B39E5">
          <w:rPr>
            <w:rStyle w:val="af"/>
            <w:rFonts w:ascii="Times New Roman" w:hAnsi="Times New Roman" w:cs="Times New Roman"/>
            <w:sz w:val="28"/>
            <w:szCs w:val="28"/>
            <w:lang w:val="uk-UA"/>
          </w:rPr>
          <w:t>https://niss.gov.ua/sites/default/files/2021-09/analytrep_13_2021.pdf</w:t>
        </w:r>
      </w:hyperlink>
      <w:r w:rsidRPr="002B39E5">
        <w:rPr>
          <w:rFonts w:ascii="Times New Roman" w:hAnsi="Times New Roman" w:cs="Times New Roman"/>
          <w:sz w:val="28"/>
          <w:szCs w:val="28"/>
          <w:lang w:val="uk-UA"/>
        </w:rPr>
        <w:t xml:space="preserve"> . </w:t>
      </w:r>
    </w:p>
    <w:p w:rsidR="0087378F" w:rsidRPr="002B39E5" w:rsidRDefault="0087378F" w:rsidP="0087378F">
      <w:pPr>
        <w:pStyle w:val="ae"/>
        <w:ind w:firstLine="709"/>
        <w:jc w:val="both"/>
        <w:rPr>
          <w:rFonts w:ascii="Times New Roman" w:hAnsi="Times New Roman"/>
          <w:sz w:val="28"/>
          <w:szCs w:val="28"/>
          <w:lang w:val="uk-UA"/>
        </w:rPr>
      </w:pPr>
      <w:r w:rsidRPr="002B39E5">
        <w:rPr>
          <w:rFonts w:ascii="Times New Roman" w:hAnsi="Times New Roman"/>
          <w:sz w:val="28"/>
          <w:szCs w:val="28"/>
          <w:lang w:val="uk-UA"/>
        </w:rPr>
        <w:t xml:space="preserve">8. Opinia Europejskiego Komitetu Ekonomiczno-Społecznego w sprawie euroregionów. EUR-Lex. URL: </w:t>
      </w:r>
      <w:hyperlink r:id="rId33" w:history="1">
        <w:r w:rsidRPr="002B39E5">
          <w:rPr>
            <w:rStyle w:val="af"/>
            <w:rFonts w:ascii="Times New Roman" w:hAnsi="Times New Roman"/>
            <w:sz w:val="28"/>
            <w:szCs w:val="28"/>
            <w:lang w:val="uk-UA"/>
          </w:rPr>
          <w:t>https://eur-lex.europa.eu/legal-content/PL/TXT/PDF/?uri=OJ:C_202400889</w:t>
        </w:r>
      </w:hyperlink>
      <w:r w:rsidRPr="002B39E5">
        <w:rPr>
          <w:rFonts w:ascii="Times New Roman" w:hAnsi="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9. Foreign Direct Investment for Development. Maximizing Benefits Minimizing Costs. Academia.edu. URL:</w:t>
      </w:r>
      <w:r w:rsidRPr="002B39E5">
        <w:rPr>
          <w:lang w:val="uk-UA"/>
        </w:rPr>
        <w:t xml:space="preserve"> </w:t>
      </w:r>
      <w:hyperlink r:id="rId34" w:history="1">
        <w:r w:rsidRPr="002B39E5">
          <w:rPr>
            <w:rStyle w:val="af"/>
            <w:rFonts w:ascii="Times New Roman" w:hAnsi="Times New Roman" w:cs="Times New Roman"/>
            <w:sz w:val="28"/>
            <w:szCs w:val="28"/>
            <w:lang w:val="uk-UA"/>
          </w:rPr>
          <w:t>https://www.academia.edu/36230686/Foreign_Direct_Investment_for_Development_Foreign_Direct_Investment_for_Development_MAXIMISING_BENEFITS_MINIMISING_COSTS</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10. Greta M. Euroregiony a integracja europejska. Wnioski dla Polski..</w:t>
      </w:r>
      <w:r w:rsidRPr="002B39E5">
        <w:rPr>
          <w:lang w:val="uk-UA"/>
        </w:rPr>
        <w:t xml:space="preserve"> </w:t>
      </w:r>
      <w:r w:rsidRPr="002B39E5">
        <w:rPr>
          <w:rFonts w:ascii="Times New Roman" w:hAnsi="Times New Roman" w:cs="Times New Roman"/>
          <w:sz w:val="28"/>
          <w:szCs w:val="28"/>
          <w:lang w:val="uk-UA"/>
        </w:rPr>
        <w:t>Uniwersytet Łódzki, Łódź. 2011.</w:t>
      </w:r>
      <w:r w:rsidRPr="002B39E5">
        <w:rPr>
          <w:lang w:val="uk-UA"/>
        </w:rPr>
        <w:t xml:space="preserve"> </w:t>
      </w:r>
      <w:r w:rsidRPr="002B39E5">
        <w:rPr>
          <w:rFonts w:ascii="Times New Roman" w:hAnsi="Times New Roman" w:cs="Times New Roman"/>
          <w:sz w:val="28"/>
          <w:szCs w:val="28"/>
          <w:lang w:val="uk-UA"/>
        </w:rPr>
        <w:t xml:space="preserve">№ 22 (1), стор. 107-121. URL: </w:t>
      </w:r>
      <w:hyperlink r:id="rId35" w:history="1">
        <w:r w:rsidRPr="002B39E5">
          <w:rPr>
            <w:rStyle w:val="af"/>
            <w:rFonts w:ascii="Times New Roman" w:hAnsi="Times New Roman" w:cs="Times New Roman"/>
            <w:sz w:val="28"/>
            <w:szCs w:val="28"/>
            <w:lang w:val="uk-UA"/>
          </w:rPr>
          <w:t>http://www.gbv.de/dms/subhamburg/367303922.pdf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11. Schmogner J. New territorial division and structural adaptation of regions. Ekonomicky casopis. 1994. №42 (10). pp. 756-764. URL: </w:t>
      </w:r>
      <w:hyperlink r:id="rId36" w:history="1">
        <w:r w:rsidRPr="002B39E5">
          <w:rPr>
            <w:rStyle w:val="af"/>
            <w:rFonts w:ascii="Times New Roman" w:hAnsi="Times New Roman" w:cs="Times New Roman"/>
            <w:sz w:val="28"/>
            <w:szCs w:val="28"/>
            <w:lang w:val="uk-UA"/>
          </w:rPr>
          <w:t>https://eb-chstu.com.ua/en/journals/tom-22-1-2022/uchast-ukrayini-v-funktsionuvanni-yevroregioniv</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12. Noferini A., Berzi M., Camonita F., Durà A. Cross-border cooperation in the EU: Euroregions amid multilevel governance and re-territorialization. European Planning Studies. 2020. №28:1. рр. 35-56. URL: </w:t>
      </w:r>
      <w:hyperlink r:id="rId37" w:history="1">
        <w:r w:rsidRPr="002B39E5">
          <w:rPr>
            <w:rStyle w:val="af"/>
            <w:rFonts w:ascii="Times New Roman" w:hAnsi="Times New Roman" w:cs="Times New Roman"/>
            <w:sz w:val="28"/>
            <w:szCs w:val="28"/>
            <w:lang w:val="uk-UA"/>
          </w:rPr>
          <w:t>https://ec.europa.eu/futurium/en/institutional-matters/cross-border-cooperation-eu-euroregions-amid-multilevel-governance-and.html</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13. Suchacek J., Walancik M., Wróblewski Ł., Urminský J., Drastichová M., Šotkovský I. Management of municipal development of Euroregion Beskydy in Poland and Czechia. Polish Journal of Management Studies. 2018. №18. pp. 358-371. URL: </w:t>
      </w:r>
      <w:hyperlink r:id="rId38" w:history="1">
        <w:r w:rsidRPr="002B39E5">
          <w:rPr>
            <w:rStyle w:val="af"/>
            <w:rFonts w:ascii="Times New Roman" w:hAnsi="Times New Roman" w:cs="Times New Roman"/>
            <w:sz w:val="28"/>
            <w:szCs w:val="28"/>
            <w:lang w:val="uk-UA"/>
          </w:rPr>
          <w:t>https://www.researchgate.net/publication/330006036_Management_of_municipal_development_of_euroregion_beskydy_in_Poland_and_Czechia</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14. Kurowska-Pysz J. Partnership management in polish-czech micro-projects in Euroregion Beskidy. Proceedings of 14th International scientific conference: Economic policy in the European Union Member Countries. 2016. PTS 1 and 2. pp. 358-367. URL: </w:t>
      </w:r>
      <w:hyperlink r:id="rId39" w:history="1">
        <w:r w:rsidRPr="002B39E5">
          <w:rPr>
            <w:rStyle w:val="af"/>
            <w:rFonts w:ascii="Times New Roman" w:hAnsi="Times New Roman" w:cs="Times New Roman"/>
            <w:sz w:val="28"/>
            <w:szCs w:val="28"/>
            <w:lang w:val="uk-UA"/>
          </w:rPr>
          <w:t>https://www.researchgate.net/publication/324953082_Partnership_Management_in_Polish-Czech_Micro-Projects_in_Euroregion_Beskidy</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15. Wróblewski Ł., Dacko-Pikiewicz Z., Kašík J., Chytilová L. Building the relationship between the culture organization and clients in the cross-border market. Polish Journal of Management Studies. 2018. №18. pp. URL: </w:t>
      </w:r>
      <w:hyperlink r:id="rId40" w:history="1">
        <w:r w:rsidRPr="002B39E5">
          <w:rPr>
            <w:rStyle w:val="af"/>
            <w:rFonts w:ascii="Times New Roman" w:hAnsi="Times New Roman" w:cs="Times New Roman"/>
            <w:sz w:val="28"/>
            <w:szCs w:val="28"/>
            <w:lang w:val="uk-UA"/>
          </w:rPr>
          <w:t>https://www.researchgate.net/publication/330331175_Building_the_relationship_between_the_culture_organization_and_clients_in_the_cross-border_market</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16. Studzieniecki T., Jakubowski A., Meyer B. Key conditions for Euroregions development at external EU borders: A case study of the Polish-Belarusian borderland. Regional Science Policy and Practice. 2021. URL: </w:t>
      </w:r>
      <w:hyperlink r:id="rId41" w:history="1">
        <w:r w:rsidRPr="002B39E5">
          <w:rPr>
            <w:rStyle w:val="af"/>
            <w:rFonts w:ascii="Times New Roman" w:hAnsi="Times New Roman" w:cs="Times New Roman"/>
            <w:sz w:val="28"/>
            <w:szCs w:val="28"/>
            <w:lang w:val="uk-UA"/>
          </w:rPr>
          <w:t>https://www.researchgate.net/publication/350388788_Key_Conditions_for_Euroregions_Development_at_External_EU_Borders_a_Case_Study_of_the_Polish-Belarusian_Borderland</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17. Abrhаm J. Project management and funding in the Euroregions. Polish Journal of Management Studies. 2017. №16(1). pp. 7-20. URL: </w:t>
      </w:r>
      <w:hyperlink r:id="rId42" w:history="1">
        <w:r w:rsidRPr="002B39E5">
          <w:rPr>
            <w:rStyle w:val="af"/>
            <w:rFonts w:ascii="Times New Roman" w:hAnsi="Times New Roman" w:cs="Times New Roman"/>
            <w:sz w:val="28"/>
            <w:szCs w:val="28"/>
            <w:lang w:val="uk-UA"/>
          </w:rPr>
          <w:t>https://pjms.zim.pcz.pl/seo/article/107479/en</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18. Brand H., Hollederer A., Wolf U., Brand A. Cross-border health activities in the Euregios: good practice for better health. Health Policy. 2008. №86(2-3). рр. 245-54. URL: </w:t>
      </w:r>
      <w:hyperlink r:id="rId43" w:history="1">
        <w:r w:rsidRPr="002B39E5">
          <w:rPr>
            <w:rStyle w:val="af"/>
            <w:rFonts w:ascii="Times New Roman" w:hAnsi="Times New Roman" w:cs="Times New Roman"/>
            <w:sz w:val="28"/>
            <w:szCs w:val="28"/>
            <w:lang w:val="uk-UA"/>
          </w:rPr>
          <w:t>https://www.academia.edu/40856057/Cross-border_health_activities_in_the_Euregios_Good_practice_for_better_health</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19. Долішній М. І., Злупко С. М., Вовканич С. Й. та ін. Регіональна політика і механізм її реалізації. За ред. акад. НАН України М. І. Долішнього, К.: Наукова думка. URL: </w:t>
      </w:r>
      <w:hyperlink r:id="rId44" w:history="1">
        <w:r w:rsidRPr="002B39E5">
          <w:rPr>
            <w:rStyle w:val="af"/>
            <w:rFonts w:ascii="Times New Roman" w:hAnsi="Times New Roman" w:cs="Times New Roman"/>
            <w:sz w:val="28"/>
            <w:szCs w:val="28"/>
            <w:lang w:val="uk-UA"/>
          </w:rPr>
          <w:t>http://jnas.nbuv.gov.ua/j-pdf/regek_2016_2_4.pdf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20. Писаренко С.М. Організаційно-економічний механізм реалізації регіональної політики Європейського Союзу. Львів: ІРД НАН України. 2012. 84 с. URL: </w:t>
      </w:r>
      <w:hyperlink r:id="rId45" w:history="1">
        <w:r w:rsidRPr="002B39E5">
          <w:rPr>
            <w:rStyle w:val="af"/>
            <w:rFonts w:ascii="Times New Roman" w:hAnsi="Times New Roman" w:cs="Times New Roman"/>
            <w:sz w:val="28"/>
            <w:szCs w:val="28"/>
            <w:lang w:val="uk-UA"/>
          </w:rPr>
          <w:t>http://elar.nung.edu.ua/bitstream/123456789/5003/1/6787s.pdf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21. Мікула Н.А., Толкованов В.В. Транскордонне співробітництво: посібник. Київ., «Крамар», 2011. 259 с. URL: </w:t>
      </w:r>
      <w:hyperlink r:id="rId46" w:history="1">
        <w:r w:rsidRPr="002B39E5">
          <w:rPr>
            <w:rStyle w:val="af"/>
            <w:rFonts w:ascii="Times New Roman" w:hAnsi="Times New Roman" w:cs="Times New Roman"/>
            <w:sz w:val="28"/>
            <w:szCs w:val="28"/>
            <w:lang w:val="uk-UA"/>
          </w:rPr>
          <w:t>https://dspace.uzhnu.edu.ua/jspui/bitstream/lib/9868/1/05201458_monografiyatks.pdf</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22. Максименко С. Д. Регіональна політика в країнах Європи: уроки для України. Київський центр Ін-ту Схід-Захід. За ред. С. Максименко. К.: Логос. 2000. 170 с. URL: </w:t>
      </w:r>
      <w:hyperlink r:id="rId47" w:history="1">
        <w:r w:rsidRPr="002B39E5">
          <w:rPr>
            <w:rStyle w:val="af"/>
            <w:rFonts w:ascii="Times New Roman" w:hAnsi="Times New Roman" w:cs="Times New Roman"/>
            <w:sz w:val="28"/>
            <w:szCs w:val="28"/>
            <w:lang w:val="uk-UA"/>
          </w:rPr>
          <w:t>https://g.co/kgs/UWFyUgg</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lastRenderedPageBreak/>
        <w:t xml:space="preserve">23. Мікула Н.А. Єврорегіони: досвід та перспективи. Львів: ІРД НАН України, 2003. 222 с. URL: </w:t>
      </w:r>
      <w:hyperlink r:id="rId48" w:history="1">
        <w:r w:rsidRPr="002B39E5">
          <w:rPr>
            <w:rStyle w:val="af"/>
            <w:rFonts w:ascii="Times New Roman" w:hAnsi="Times New Roman" w:cs="Times New Roman"/>
            <w:sz w:val="28"/>
            <w:szCs w:val="28"/>
            <w:lang w:val="uk-UA"/>
          </w:rPr>
          <w:t>http://znc.com.ua/ukr/publ/book/book-mikula-2003/book-mikula-2003.pdf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24. Колодяжна В. Єврорегіон «Буг»: законодавчі й організаційно-правові аспекти. Підприємництво, господарство і право. 2018. №10. с.103-106. URL:</w:t>
      </w:r>
      <w:r w:rsidRPr="002B39E5">
        <w:rPr>
          <w:lang w:val="uk-UA"/>
        </w:rPr>
        <w:t xml:space="preserve"> </w:t>
      </w:r>
      <w:hyperlink r:id="rId49" w:history="1">
        <w:r w:rsidRPr="002B39E5">
          <w:rPr>
            <w:rStyle w:val="af"/>
            <w:rFonts w:ascii="Times New Roman" w:hAnsi="Times New Roman" w:cs="Times New Roman"/>
            <w:sz w:val="28"/>
            <w:szCs w:val="28"/>
            <w:lang w:val="uk-UA"/>
          </w:rPr>
          <w:t>https://evnuir.vnu.edu.ua/handle/123456789/13456</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25. Студенніков І. Феномен єврорегіонів в контексті методології історико-регіональних досліджень. Історія України. Маловідомі імена, події, факти. 2003. Вип. 22–23. С. 187-201. URL: </w:t>
      </w:r>
      <w:hyperlink r:id="rId50" w:history="1">
        <w:r w:rsidRPr="002B39E5">
          <w:rPr>
            <w:rStyle w:val="af"/>
            <w:rFonts w:ascii="Times New Roman" w:hAnsi="Times New Roman" w:cs="Times New Roman"/>
            <w:sz w:val="28"/>
            <w:szCs w:val="28"/>
            <w:lang w:val="uk-UA"/>
          </w:rPr>
          <w:t>https://visnukpfs.dp.ua/index.php/PFS/article/view/265</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26. Нємець К. А. До питання </w:t>
      </w:r>
      <w:r w:rsidR="00797B24">
        <w:rPr>
          <w:rFonts w:ascii="Times New Roman" w:hAnsi="Times New Roman" w:cs="Times New Roman"/>
          <w:sz w:val="28"/>
          <w:szCs w:val="28"/>
          <w:lang w:val="uk-UA"/>
        </w:rPr>
        <w:t xml:space="preserve">визначення поняття «Єврорегіон». </w:t>
      </w:r>
      <w:r w:rsidRPr="002B39E5">
        <w:rPr>
          <w:rFonts w:ascii="Times New Roman" w:hAnsi="Times New Roman" w:cs="Times New Roman"/>
          <w:sz w:val="28"/>
          <w:szCs w:val="28"/>
          <w:lang w:val="uk-UA"/>
        </w:rPr>
        <w:t xml:space="preserve">«Вісник Харківського національного університету імені В. Н. Каразіна : Геологія – Географія – Екологія». Випуск 824. Х. : Харківський національний університет імені В. Н. Каразіна, 2018. C. 118-121. URL: </w:t>
      </w:r>
      <w:hyperlink r:id="rId51" w:history="1">
        <w:r w:rsidRPr="002B39E5">
          <w:rPr>
            <w:rStyle w:val="af"/>
            <w:rFonts w:ascii="Times New Roman" w:hAnsi="Times New Roman" w:cs="Times New Roman"/>
            <w:sz w:val="28"/>
            <w:szCs w:val="28"/>
            <w:lang w:val="uk-UA"/>
          </w:rPr>
          <w:t>http://soc-econom-region.univer.kharkov.ua/wp-content/uploads/2017/07/%D0%A1%D0%B1%D0%BE%D1%80%D0%BD%D0%B8%D0%BA_Region-20151.pdf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27. Кіш Є. Проблеми транскордонного співробітництва України і Євросоюзу. Політичний менеджмент. 2006. № 5 (20). C. 131-144. URL: </w:t>
      </w:r>
      <w:hyperlink r:id="rId52" w:history="1">
        <w:r w:rsidRPr="002B39E5">
          <w:rPr>
            <w:rStyle w:val="af"/>
            <w:rFonts w:ascii="Times New Roman" w:hAnsi="Times New Roman" w:cs="Times New Roman"/>
            <w:sz w:val="28"/>
            <w:szCs w:val="28"/>
            <w:lang w:val="uk-UA"/>
          </w:rPr>
          <w:t>https://ipiend.gov.ua/wp-content/uploads/2018/07/kish_problemy-1.pdf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28. Біль М. Т. Транскордонне співробітництво регіонів України в галузі  туризму: сучасний стан та основні напрямки розвитку. Демократичне  врядування: Науковий вісник. 2008. Вип. 2. С. 21-24. URL: </w:t>
      </w:r>
      <w:hyperlink r:id="rId53" w:history="1">
        <w:r w:rsidRPr="002B39E5">
          <w:rPr>
            <w:rStyle w:val="af"/>
            <w:rFonts w:ascii="Times New Roman" w:hAnsi="Times New Roman" w:cs="Times New Roman"/>
            <w:sz w:val="28"/>
            <w:szCs w:val="28"/>
            <w:lang w:val="uk-UA"/>
          </w:rPr>
          <w:t>https://gj.journal.kspu.edu/index.php/gj/article/view/63</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29. Василиха Н.В. Розвиток ринку туристичних послуг у контексті транскордонного співробітництва. Вісник Чернівецького торговельно-економічного інституту. 2010. Вип. 3. С. 160-165. URL</w:t>
      </w:r>
      <w:r w:rsidRPr="002B39E5">
        <w:rPr>
          <w:lang w:val="uk-UA"/>
        </w:rPr>
        <w:t xml:space="preserve"> </w:t>
      </w:r>
      <w:hyperlink r:id="rId54" w:history="1">
        <w:r w:rsidRPr="002B39E5">
          <w:rPr>
            <w:rStyle w:val="af"/>
            <w:rFonts w:ascii="Times New Roman" w:hAnsi="Times New Roman" w:cs="Times New Roman"/>
            <w:sz w:val="28"/>
            <w:szCs w:val="28"/>
            <w:lang w:val="uk-UA"/>
          </w:rPr>
          <w:t>https://archer.chnu.edu.ua/bitstream/handle/123456789/3196/Buchko_Rudenko_Efros.docx?sequence=1&amp;isAllowed=y</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30. Бучко Ж.І. Транскордонний туризм у контексті євроінтеграції України. Науковий вісник ЧНУ: збірник наукових праць. Чернівці: Чернівецький нац. університет. 2015. Вип. 744-745: Географія. С. 109-111. URL: </w:t>
      </w:r>
      <w:hyperlink r:id="rId55" w:history="1">
        <w:r w:rsidRPr="002B39E5">
          <w:rPr>
            <w:rStyle w:val="af"/>
            <w:rFonts w:ascii="Times New Roman" w:hAnsi="Times New Roman" w:cs="Times New Roman"/>
            <w:sz w:val="28"/>
            <w:szCs w:val="28"/>
            <w:lang w:val="uk-UA"/>
          </w:rPr>
          <w:t>http://chtei-knteu.cv.ua/ua/content/download/nayka/zbirnik_stud/zbirnyk_XVIII.pdf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31. Бучко Ж. Транскордонні географічні структури у формуванні туристичного регіону Буковини. Українська географія: сучасні виклики : зб. наук. праць : у 3-х т. – К. : Прінт-Сервіс, 2016 Т. ІІ.  С. 45-47. URL: </w:t>
      </w:r>
      <w:hyperlink r:id="rId56" w:history="1">
        <w:r w:rsidRPr="002B39E5">
          <w:rPr>
            <w:rStyle w:val="af"/>
            <w:rFonts w:ascii="Times New Roman" w:hAnsi="Times New Roman" w:cs="Times New Roman"/>
            <w:sz w:val="28"/>
            <w:szCs w:val="28"/>
            <w:lang w:val="uk-UA"/>
          </w:rPr>
          <w:t>https://scc.knu.ua/upload/iblock/76e/aref_Buchko%20Zh.I..pdf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32. Функціонування єврорегіонів як складова реалізації національних інтересів. Вісник Донецького національного університету імені Василя Стуса. Серія : Політичні науки. 2019. № 4. С. 63-68. URL: </w:t>
      </w:r>
      <w:hyperlink r:id="rId57" w:history="1">
        <w:r w:rsidRPr="002B39E5">
          <w:rPr>
            <w:rStyle w:val="af"/>
            <w:rFonts w:ascii="Times New Roman" w:hAnsi="Times New Roman" w:cs="Times New Roman"/>
            <w:sz w:val="28"/>
            <w:szCs w:val="28"/>
            <w:lang w:val="uk-UA"/>
          </w:rPr>
          <w:t>http://nbuv.gov.ua/UJRN/vdonnupn_2019_4_12</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33. Троян С. С. Україна у системі сучасного транскордонного співробітництва: соціополітичний аналіз. Панорама політологічних студій: Науковий вісник Рівненського державного гуманітарного університету. Вип. 5-6. 2011. С. 30-41. URL: </w:t>
      </w:r>
      <w:hyperlink r:id="rId58" w:history="1">
        <w:r w:rsidRPr="002B39E5">
          <w:rPr>
            <w:rStyle w:val="af"/>
            <w:rFonts w:ascii="Times New Roman" w:hAnsi="Times New Roman" w:cs="Times New Roman"/>
            <w:sz w:val="28"/>
            <w:szCs w:val="28"/>
            <w:lang w:val="uk-UA"/>
          </w:rPr>
          <w:t>http://repository.rshu.edu.ua/id/eprint/4439.</w:t>
        </w:r>
      </w:hyperlink>
    </w:p>
    <w:p w:rsidR="0087378F" w:rsidRPr="002B39E5" w:rsidRDefault="0087378F" w:rsidP="0087378F">
      <w:pPr>
        <w:spacing w:after="0" w:line="240" w:lineRule="auto"/>
        <w:ind w:firstLine="709"/>
        <w:jc w:val="both"/>
        <w:rPr>
          <w:rFonts w:ascii="Times New Roman" w:hAnsi="Times New Roman" w:cs="Times New Roman"/>
          <w:color w:val="474747"/>
          <w:sz w:val="28"/>
          <w:szCs w:val="28"/>
          <w:shd w:val="clear" w:color="auto" w:fill="FFFFFF"/>
          <w:lang w:val="uk-UA"/>
        </w:rPr>
      </w:pPr>
      <w:r w:rsidRPr="002B39E5">
        <w:rPr>
          <w:rFonts w:ascii="Times New Roman" w:hAnsi="Times New Roman" w:cs="Times New Roman"/>
          <w:sz w:val="28"/>
          <w:szCs w:val="28"/>
          <w:lang w:val="uk-UA"/>
        </w:rPr>
        <w:lastRenderedPageBreak/>
        <w:t xml:space="preserve">34. </w:t>
      </w:r>
      <w:r w:rsidRPr="002B39E5">
        <w:rPr>
          <w:rFonts w:ascii="Times New Roman" w:hAnsi="Times New Roman" w:cs="Times New Roman"/>
          <w:sz w:val="28"/>
          <w:szCs w:val="28"/>
          <w:shd w:val="clear" w:color="auto" w:fill="FFFFFF"/>
          <w:lang w:val="uk-UA"/>
        </w:rPr>
        <w:t>Assembly of European Regions.</w:t>
      </w:r>
      <w:r w:rsidRPr="002B39E5">
        <w:rPr>
          <w:rFonts w:ascii="Times New Roman" w:hAnsi="Times New Roman" w:cs="Times New Roman"/>
          <w:sz w:val="28"/>
          <w:szCs w:val="28"/>
          <w:lang w:val="uk-UA"/>
        </w:rPr>
        <w:t xml:space="preserve"> URL: </w:t>
      </w:r>
      <w:hyperlink r:id="rId59" w:history="1">
        <w:r w:rsidRPr="002B39E5">
          <w:rPr>
            <w:rStyle w:val="af"/>
            <w:rFonts w:ascii="Times New Roman" w:hAnsi="Times New Roman" w:cs="Times New Roman"/>
            <w:sz w:val="28"/>
            <w:szCs w:val="28"/>
            <w:shd w:val="clear" w:color="auto" w:fill="FFFFFF"/>
            <w:lang w:val="uk-UA"/>
          </w:rPr>
          <w:t>https://aer.eu/</w:t>
        </w:r>
      </w:hyperlink>
      <w:r w:rsidRPr="002B39E5">
        <w:rPr>
          <w:rFonts w:ascii="Times New Roman" w:hAnsi="Times New Roman" w:cs="Times New Roman"/>
          <w:color w:val="474747"/>
          <w:sz w:val="28"/>
          <w:szCs w:val="28"/>
          <w:shd w:val="clear" w:color="auto" w:fill="FFFFFF"/>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shd w:val="clear" w:color="auto" w:fill="FFFFFF"/>
          <w:lang w:val="uk-UA"/>
        </w:rPr>
        <w:t xml:space="preserve">35. </w:t>
      </w:r>
      <w:r w:rsidRPr="002B39E5">
        <w:rPr>
          <w:rFonts w:ascii="Times New Roman" w:hAnsi="Times New Roman" w:cs="Times New Roman"/>
          <w:sz w:val="28"/>
          <w:szCs w:val="28"/>
          <w:lang w:val="uk-UA"/>
        </w:rPr>
        <w:t xml:space="preserve">Імплементація європейського досвіду функціонування інституціоналізованих структур транскордонного співробітництва в Україні : проблеми та перспективи [доповідна записка]. ДУ «Інститут регіональних досліджень імені М. І. Долішнього НАН України». Калат Я. Ярославівна, Демедюк Ольга Петрівна. – Львів : ДУ «Інститут регіональних досліджень імені М. І. Долішнього НАН України», 2016. 16 с. URL: </w:t>
      </w:r>
      <w:hyperlink r:id="rId60" w:history="1">
        <w:r w:rsidRPr="002B39E5">
          <w:rPr>
            <w:rStyle w:val="af"/>
            <w:rFonts w:ascii="Times New Roman" w:hAnsi="Times New Roman" w:cs="Times New Roman"/>
            <w:sz w:val="28"/>
            <w:szCs w:val="28"/>
            <w:lang w:val="uk-UA"/>
          </w:rPr>
          <w:t>https://ird.gov.ua/ird01/p1056</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36. Association of European Border Regions. URL: </w:t>
      </w:r>
      <w:hyperlink r:id="rId61" w:history="1">
        <w:r w:rsidRPr="002B39E5">
          <w:rPr>
            <w:rStyle w:val="af"/>
            <w:rFonts w:ascii="Times New Roman" w:hAnsi="Times New Roman" w:cs="Times New Roman"/>
            <w:sz w:val="28"/>
            <w:szCs w:val="28"/>
            <w:lang w:val="uk-UA"/>
          </w:rPr>
          <w:t>https://www.aebr.eu/</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37. Захарова О. В. Участь України у функціонуванні єврорегіонів. Збірник наукових праць ЧДТУ. 2022. Вип. 64. С. 75–87. URL: </w:t>
      </w:r>
      <w:hyperlink r:id="rId62" w:history="1">
        <w:r w:rsidRPr="002B39E5">
          <w:rPr>
            <w:rStyle w:val="af"/>
            <w:rFonts w:ascii="Times New Roman" w:hAnsi="Times New Roman" w:cs="Times New Roman"/>
            <w:sz w:val="28"/>
            <w:szCs w:val="28"/>
            <w:lang w:val="uk-UA"/>
          </w:rPr>
          <w:t>http://ven.chdtu.edu.ua/article/view/255966/253053</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38. Źurba I. Єврорегіон, як найвищий організаційний і функціональний рівень транскордонного співробітництва. Nierownosci spoleczne a wzrost gospodarczy w kontekscie spojnosci spolecznoekonomicznej. 2008. Wydanie 13. S. 422-431. URL: </w:t>
      </w:r>
      <w:hyperlink r:id="rId63" w:history="1">
        <w:r w:rsidRPr="002B39E5">
          <w:rPr>
            <w:rStyle w:val="af"/>
            <w:rFonts w:ascii="Times New Roman" w:hAnsi="Times New Roman" w:cs="Times New Roman"/>
            <w:sz w:val="28"/>
            <w:szCs w:val="28"/>
            <w:lang w:val="uk-UA"/>
          </w:rPr>
          <w:t>https://www.ur.edu.pl/files/ur/import/Zeszyty/zeszyt-13/37.pdf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39. Любіцева О. О. Туризм в системі транскордонного співробітництва. України. Географія та туризм. 2020. Вип. 57. С. 9-16. 25. URL: </w:t>
      </w:r>
      <w:hyperlink r:id="rId64" w:history="1">
        <w:r w:rsidRPr="002B39E5">
          <w:rPr>
            <w:rStyle w:val="af"/>
            <w:rFonts w:ascii="Times New Roman" w:hAnsi="Times New Roman" w:cs="Times New Roman"/>
            <w:sz w:val="28"/>
            <w:szCs w:val="28"/>
            <w:lang w:val="uk-UA"/>
          </w:rPr>
          <w:t>https://journals.indexcopernicus.com/api/file/viewByFileId/1274454</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40. Державна прикордонна служба України URL: </w:t>
      </w:r>
      <w:hyperlink r:id="rId65" w:history="1">
        <w:r w:rsidRPr="002B39E5">
          <w:rPr>
            <w:rStyle w:val="af"/>
            <w:rFonts w:ascii="Times New Roman" w:hAnsi="Times New Roman" w:cs="Times New Roman"/>
            <w:sz w:val="28"/>
            <w:szCs w:val="28"/>
            <w:lang w:val="uk-UA"/>
          </w:rPr>
          <w:t>https://dpsu.gov.ua/ua</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41. Пункти пропуску. Державна прикордонна служба України URL: </w:t>
      </w:r>
      <w:hyperlink r:id="rId66" w:history="1">
        <w:r w:rsidRPr="002B39E5">
          <w:rPr>
            <w:rStyle w:val="af"/>
            <w:rFonts w:ascii="Times New Roman" w:hAnsi="Times New Roman" w:cs="Times New Roman"/>
            <w:sz w:val="28"/>
            <w:szCs w:val="28"/>
            <w:lang w:val="uk-UA"/>
          </w:rPr>
          <w:t>https://dpsu.gov.ua/ua/punkti-propusku</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42. Про затвердження переліку пунктів пропуску через державний кордон, в яких здійснюється переміщення товарів через митний кордон України. Кабінету Міністрів України від 21 травня 2012 р. № 435. Верховна Рада України. URL: </w:t>
      </w:r>
      <w:hyperlink r:id="rId67" w:anchor="Text" w:history="1">
        <w:r w:rsidRPr="002B39E5">
          <w:rPr>
            <w:rStyle w:val="af"/>
            <w:rFonts w:ascii="Times New Roman" w:hAnsi="Times New Roman" w:cs="Times New Roman"/>
            <w:sz w:val="28"/>
            <w:szCs w:val="28"/>
            <w:lang w:val="uk-UA"/>
          </w:rPr>
          <w:t>https://zakon.rada.gov.ua/laws/show/435-2012-%D0%BF#Text</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43. Про тимчасове закриття деяких пунктів пропуску через державний кордон та пунктів контролю. Розпорядження Кабінету Міністрів України від 13 березня 2020 р. № 288-р. Верховна Рада України. URL: </w:t>
      </w:r>
      <w:hyperlink r:id="rId68" w:anchor="Text" w:history="1">
        <w:r w:rsidRPr="002B39E5">
          <w:rPr>
            <w:rStyle w:val="af"/>
            <w:rFonts w:ascii="Times New Roman" w:hAnsi="Times New Roman" w:cs="Times New Roman"/>
            <w:sz w:val="28"/>
            <w:szCs w:val="28"/>
            <w:lang w:val="uk-UA"/>
          </w:rPr>
          <w:t>https://zakon.rada.gov.ua/laws/show/288-2020-%D1%80#Text</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44. Про тимчасове закриття деяких пунктів пропуску через державний кордон та пунктів контролю. Розпорядження Кабінету Міністрів України</w:t>
      </w:r>
      <w:r w:rsidRPr="002B39E5">
        <w:rPr>
          <w:rStyle w:val="rvts9"/>
          <w:bCs/>
          <w:sz w:val="28"/>
          <w:szCs w:val="28"/>
          <w:shd w:val="clear" w:color="auto" w:fill="FFFFFF"/>
          <w:lang w:val="uk-UA"/>
        </w:rPr>
        <w:t xml:space="preserve"> від 26 лютого 2022 р. № 188-р. </w:t>
      </w:r>
      <w:r w:rsidRPr="002B39E5">
        <w:rPr>
          <w:rFonts w:ascii="Times New Roman" w:hAnsi="Times New Roman" w:cs="Times New Roman"/>
          <w:sz w:val="28"/>
          <w:szCs w:val="28"/>
          <w:lang w:val="uk-UA"/>
        </w:rPr>
        <w:t xml:space="preserve">Верховна Рада України. URL: </w:t>
      </w:r>
      <w:hyperlink r:id="rId69" w:anchor="Text" w:history="1">
        <w:r w:rsidRPr="002B39E5">
          <w:rPr>
            <w:rStyle w:val="af"/>
            <w:rFonts w:ascii="Times New Roman" w:hAnsi="Times New Roman" w:cs="Times New Roman"/>
            <w:sz w:val="28"/>
            <w:szCs w:val="28"/>
            <w:lang w:val="uk-UA"/>
          </w:rPr>
          <w:t>https://zakon.rada.gov.ua/laws/show/188-2022-%D1%80#Text</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45. Про державний кордон України. Закон України. Відомості Верховної Ради України (ВВР), 1992, № 2. Верховна Рада України. URL: </w:t>
      </w:r>
      <w:hyperlink r:id="rId70" w:anchor="Text" w:history="1">
        <w:r w:rsidRPr="002B39E5">
          <w:rPr>
            <w:rStyle w:val="af"/>
            <w:rFonts w:ascii="Times New Roman" w:hAnsi="Times New Roman" w:cs="Times New Roman"/>
            <w:sz w:val="28"/>
            <w:szCs w:val="28"/>
            <w:lang w:val="uk-UA"/>
          </w:rPr>
          <w:t>https://zakon.rada.gov.ua/laws/show/1777-12#Text</w:t>
        </w:r>
      </w:hyperlink>
      <w:r w:rsidRPr="002B39E5">
        <w:rPr>
          <w:lang w:val="uk-UA"/>
        </w:rPr>
        <w:t>.</w:t>
      </w:r>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46. Державна служба статистики України. URL: </w:t>
      </w:r>
      <w:hyperlink r:id="rId71" w:history="1">
        <w:r w:rsidRPr="002B39E5">
          <w:rPr>
            <w:rStyle w:val="af"/>
            <w:rFonts w:ascii="Times New Roman" w:hAnsi="Times New Roman" w:cs="Times New Roman"/>
            <w:sz w:val="28"/>
            <w:szCs w:val="28"/>
            <w:lang w:val="uk-UA"/>
          </w:rPr>
          <w:t>https://www.ukrstat.gov.ua/</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47. Eurostat. European Commission. URL: </w:t>
      </w:r>
      <w:hyperlink r:id="rId72" w:history="1">
        <w:r w:rsidRPr="002B39E5">
          <w:rPr>
            <w:rStyle w:val="af"/>
            <w:rFonts w:ascii="Times New Roman" w:hAnsi="Times New Roman" w:cs="Times New Roman"/>
            <w:sz w:val="28"/>
            <w:szCs w:val="28"/>
            <w:lang w:val="uk-UA"/>
          </w:rPr>
          <w:t>https://ec.europa.eu</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48. Інтерактивна мапа пунктів пропуску. Державна прикордонна служба України. URL: </w:t>
      </w:r>
      <w:hyperlink r:id="rId73" w:history="1">
        <w:r w:rsidRPr="002B39E5">
          <w:rPr>
            <w:rStyle w:val="af"/>
            <w:rFonts w:ascii="Times New Roman" w:hAnsi="Times New Roman" w:cs="Times New Roman"/>
            <w:sz w:val="28"/>
            <w:szCs w:val="28"/>
            <w:lang w:val="uk-UA"/>
          </w:rPr>
          <w:t>https://dpsu.gov.ua/ua/map</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49. Зовнішня торгівля України. Статистичний збірник. Державна служба статистики України, 2020. с. 166. URL: </w:t>
      </w:r>
      <w:hyperlink r:id="rId74" w:history="1">
        <w:r w:rsidRPr="002B39E5">
          <w:rPr>
            <w:rStyle w:val="af"/>
            <w:rFonts w:ascii="Times New Roman" w:hAnsi="Times New Roman" w:cs="Times New Roman"/>
            <w:sz w:val="28"/>
            <w:szCs w:val="28"/>
            <w:lang w:val="uk-UA"/>
          </w:rPr>
          <w:t>https://www.ukrstat.gov.ua/druk/publicat/kat_u/2020/zb/06/Zov_torg.pdf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lang w:val="uk-UA"/>
        </w:rPr>
      </w:pPr>
      <w:r w:rsidRPr="002B39E5">
        <w:rPr>
          <w:rFonts w:ascii="Times New Roman" w:hAnsi="Times New Roman" w:cs="Times New Roman"/>
          <w:sz w:val="28"/>
          <w:szCs w:val="28"/>
          <w:lang w:val="uk-UA"/>
        </w:rPr>
        <w:lastRenderedPageBreak/>
        <w:t>51. Смирнов І.Г., Любіцева О.О., Бєлоусова Н.В. Польське Розточчя: потенціал українсько-польської співпраці у сфері рекреації та туризму. Вісник КНУ імені Тараса Шевченка. Серія Географія  №1/2 (76/77) 2020. К.: ВПЦ «Київський університет», С. 23-30. URL:</w:t>
      </w:r>
      <w:r w:rsidRPr="002B39E5">
        <w:rPr>
          <w:lang w:val="uk-UA"/>
        </w:rPr>
        <w:t xml:space="preserve"> </w:t>
      </w:r>
      <w:hyperlink r:id="rId75" w:history="1">
        <w:r w:rsidRPr="002B39E5">
          <w:rPr>
            <w:rStyle w:val="af"/>
            <w:rFonts w:ascii="Times New Roman" w:hAnsi="Times New Roman" w:cs="Times New Roman"/>
            <w:sz w:val="28"/>
            <w:szCs w:val="28"/>
            <w:lang w:val="uk-UA"/>
          </w:rPr>
          <w:t>http://www.geolgt.com.ua/images/stories/zbirnik/vipusk57/v572.pdf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52. Про затвердження Державної стратегії регіонального розвитку на 2021-2027 роки. Постанова Кабінету Міністрів України від 5 серпня 2020 р. № 695. </w:t>
      </w:r>
      <w:hyperlink r:id="rId76" w:anchor="Text" w:history="1">
        <w:r w:rsidRPr="002B39E5">
          <w:rPr>
            <w:rStyle w:val="af"/>
            <w:rFonts w:ascii="Times New Roman" w:hAnsi="Times New Roman" w:cs="Times New Roman"/>
            <w:sz w:val="28"/>
            <w:szCs w:val="28"/>
            <w:lang w:val="uk-UA"/>
          </w:rPr>
          <w:t>https://zakon.rada.gov.ua/laws/show/695-2020-%D0%BF#Text</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53. Стратегія розвитку Донецької області на період до 2027 року. Донецька Обласна Державна адміністрація. URL: </w:t>
      </w:r>
      <w:hyperlink r:id="rId77" w:history="1">
        <w:r w:rsidRPr="002B39E5">
          <w:rPr>
            <w:rStyle w:val="af"/>
            <w:rFonts w:ascii="Times New Roman" w:hAnsi="Times New Roman" w:cs="Times New Roman"/>
            <w:sz w:val="28"/>
            <w:szCs w:val="28"/>
            <w:lang w:val="uk-UA"/>
          </w:rPr>
          <w:t>https://dn.gov.ua/projects/strategiya-rozvitku-doneckoyi-oblasti-na-period-do-2027-roku</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54. Стратегія розвитку Луганської області на 2021–2027 роки. Луганська Обласна Державна адміністрація. URL: </w:t>
      </w:r>
      <w:hyperlink r:id="rId78" w:history="1">
        <w:r w:rsidRPr="002B39E5">
          <w:rPr>
            <w:rStyle w:val="af"/>
            <w:rFonts w:ascii="Times New Roman" w:hAnsi="Times New Roman" w:cs="Times New Roman"/>
            <w:sz w:val="28"/>
            <w:szCs w:val="28"/>
            <w:lang w:val="uk-UA"/>
          </w:rPr>
          <w:t>https://loga.gov.ua/sites/default/files/collections/strategiya_lugansk_2027_last.pdf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55. Стратегії регіонального розвитку Сумської області на 2021-2027 роки. Сумська обласна рада. URL: </w:t>
      </w:r>
      <w:hyperlink r:id="rId79" w:history="1">
        <w:r w:rsidRPr="002B39E5">
          <w:rPr>
            <w:rStyle w:val="af"/>
            <w:rFonts w:ascii="Times New Roman" w:hAnsi="Times New Roman" w:cs="Times New Roman"/>
            <w:sz w:val="28"/>
            <w:szCs w:val="28"/>
            <w:lang w:val="uk-UA"/>
          </w:rPr>
          <w:t>https://sorada.gov.ua/dokumenty-oblrady/rishennja-oblasnoji-rady/8-sklykannja/category/280-rishennja-18-sesiji-22122023.html?download=10662%3A18-session-8skl-01</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56. Стратегія розвитку Харківської області на 2021–2027 роки. Харківська обласна військова адміністрація. URL: </w:t>
      </w:r>
      <w:hyperlink r:id="rId80" w:history="1">
        <w:r w:rsidRPr="002B39E5">
          <w:rPr>
            <w:rStyle w:val="af"/>
            <w:rFonts w:ascii="Times New Roman" w:hAnsi="Times New Roman" w:cs="Times New Roman"/>
            <w:sz w:val="28"/>
            <w:szCs w:val="28"/>
            <w:lang w:val="uk-UA"/>
          </w:rPr>
          <w:t>https://kharkivoda.gov.ua/oblasna-derzhavna-administratsiya/struktura-administratsiyi/strukturni-pidrozdili/717/102538</w:t>
        </w:r>
      </w:hyperlink>
      <w:r w:rsidRPr="002B39E5">
        <w:rPr>
          <w:rFonts w:ascii="Times New Roman" w:hAnsi="Times New Roman" w:cs="Times New Roman"/>
          <w:sz w:val="28"/>
          <w:szCs w:val="28"/>
          <w:lang w:val="uk-UA"/>
        </w:rPr>
        <w:t>.</w:t>
      </w:r>
    </w:p>
    <w:p w:rsidR="0087378F" w:rsidRPr="002B39E5" w:rsidRDefault="0087378F" w:rsidP="0087378F">
      <w:pPr>
        <w:tabs>
          <w:tab w:val="left" w:pos="3131"/>
        </w:tabs>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57. </w:t>
      </w:r>
      <w:r w:rsidRPr="002B39E5">
        <w:rPr>
          <w:rFonts w:ascii="Times New Roman" w:hAnsi="Times New Roman"/>
          <w:sz w:val="28"/>
          <w:szCs w:val="28"/>
          <w:lang w:val="uk-UA"/>
        </w:rPr>
        <w:t xml:space="preserve">Державна стратегія регіонального розвитку на 2021-2027 роки. Чернігівська ОДА. </w:t>
      </w:r>
      <w:r w:rsidRPr="002B39E5">
        <w:rPr>
          <w:rFonts w:ascii="Times New Roman" w:hAnsi="Times New Roman" w:cs="Times New Roman"/>
          <w:sz w:val="28"/>
          <w:szCs w:val="28"/>
          <w:lang w:val="uk-UA"/>
        </w:rPr>
        <w:t xml:space="preserve">URL: </w:t>
      </w:r>
      <w:hyperlink r:id="rId81" w:history="1">
        <w:r w:rsidRPr="002B39E5">
          <w:rPr>
            <w:rStyle w:val="af"/>
            <w:rFonts w:ascii="Times New Roman" w:hAnsi="Times New Roman"/>
            <w:sz w:val="28"/>
            <w:szCs w:val="28"/>
            <w:lang w:val="uk-UA"/>
          </w:rPr>
          <w:t>https://cg.gov.ua/index.php?id=28101&amp;tp=1</w:t>
        </w:r>
      </w:hyperlink>
      <w:r w:rsidRPr="002B39E5">
        <w:rPr>
          <w:rFonts w:ascii="Times New Roman" w:hAnsi="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58. Стратегія збалансованого регіонального розвитку Вінницької області на період до 2027 року. Вінницька обласна військова адміністрація. URL: </w:t>
      </w:r>
      <w:hyperlink r:id="rId82" w:history="1">
        <w:r w:rsidRPr="002B39E5">
          <w:rPr>
            <w:rStyle w:val="af"/>
            <w:rFonts w:ascii="Times New Roman" w:hAnsi="Times New Roman" w:cs="Times New Roman"/>
            <w:sz w:val="28"/>
            <w:szCs w:val="28"/>
            <w:lang w:val="uk-UA"/>
          </w:rPr>
          <w:t>https://vin.gov.ua/invest/prohramy-rozvytku/622-stratehiia-zbalansovanoho-rehionalnoho-rozvytku-vinnytskoi-oblasti-na-period-do-2027-roku</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59. Стратегія розвитку Волинської області на період до 2027 року. Волинська Обласна Державна Адміністрація. URL: </w:t>
      </w:r>
      <w:hyperlink r:id="rId83" w:history="1">
        <w:r w:rsidRPr="002B39E5">
          <w:rPr>
            <w:rStyle w:val="af"/>
            <w:rFonts w:ascii="Times New Roman" w:hAnsi="Times New Roman" w:cs="Times New Roman"/>
            <w:sz w:val="28"/>
            <w:szCs w:val="28"/>
            <w:lang w:val="uk-UA"/>
          </w:rPr>
          <w:t>https://voladm.gov.ua/category/strategiya-rozvitku-volinskoyi-oblasti-na-period-do-2027-roku1/1/</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60. Стратегія розвитку Івано-Франківської області на 2021-2027 роки. Івано-Франківська обласна державна адміністрація. URL: </w:t>
      </w:r>
      <w:hyperlink r:id="rId84" w:history="1">
        <w:r w:rsidRPr="002B39E5">
          <w:rPr>
            <w:rStyle w:val="af"/>
            <w:rFonts w:ascii="Times New Roman" w:hAnsi="Times New Roman" w:cs="Times New Roman"/>
            <w:sz w:val="28"/>
            <w:szCs w:val="28"/>
            <w:lang w:val="uk-UA"/>
          </w:rPr>
          <w:t>https://www.if.gov.ua/strategiya-rozvitku-ivano-frankivskoyi-oblasti</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61. Стратегія розвитку Львівської області на період 2021 – 2027 років. Львівська обласна військова адміністрація. URL: </w:t>
      </w:r>
      <w:hyperlink r:id="rId85" w:history="1">
        <w:r w:rsidRPr="002B39E5">
          <w:rPr>
            <w:rStyle w:val="af"/>
            <w:rFonts w:ascii="Times New Roman" w:hAnsi="Times New Roman" w:cs="Times New Roman"/>
            <w:sz w:val="28"/>
            <w:szCs w:val="28"/>
            <w:lang w:val="uk-UA"/>
          </w:rPr>
          <w:t>https://loda.gov.ua/documents/49999</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62. Стратегія розвитку Закарпатської області на період до 2027 року. Закарпатська Обласна Військова Адміністрація. URL: </w:t>
      </w:r>
      <w:hyperlink r:id="rId86" w:history="1">
        <w:r w:rsidRPr="002B39E5">
          <w:rPr>
            <w:rStyle w:val="af"/>
            <w:rFonts w:ascii="Times New Roman" w:hAnsi="Times New Roman" w:cs="Times New Roman"/>
            <w:sz w:val="28"/>
            <w:szCs w:val="28"/>
            <w:lang w:val="uk-UA"/>
          </w:rPr>
          <w:t>https://carpathia.gov.ua/storage/app/sites/21/Economics/regional%20development%20strategy%20until%202027.pdf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63. Стратегія розвитку Чернівецької області на період до 2027 року. Чернівецька обласна військова адміністрація. URL: </w:t>
      </w:r>
      <w:hyperlink r:id="rId87" w:history="1">
        <w:r w:rsidRPr="002B39E5">
          <w:rPr>
            <w:rStyle w:val="af"/>
            <w:rFonts w:ascii="Times New Roman" w:hAnsi="Times New Roman" w:cs="Times New Roman"/>
            <w:sz w:val="28"/>
            <w:szCs w:val="28"/>
            <w:lang w:val="uk-UA"/>
          </w:rPr>
          <w:t>https://bukoda.gov.ua/storage/app/sites/23/uploaded-files/strategia-chernivetska-2027.pdf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64. Стратегія розвитку Одеської області на 2021-2027 роки. Одеська обласна державна адміністрація. URL: </w:t>
      </w:r>
      <w:hyperlink r:id="rId88" w:history="1">
        <w:r w:rsidRPr="002B39E5">
          <w:rPr>
            <w:rStyle w:val="af"/>
            <w:rFonts w:ascii="Times New Roman" w:hAnsi="Times New Roman" w:cs="Times New Roman"/>
            <w:sz w:val="28"/>
            <w:szCs w:val="28"/>
            <w:lang w:val="uk-UA"/>
          </w:rPr>
          <w:t>https://oda.od.gov.ua/odeshhyna/soczialno-ekonomichnyj-ta-kulturnyj-rozvytok/strategichni-plany-dij-ta-programy-rozvytku/strategiya-regionalnogo-rozvytku/strategiya-rozvytku-odeskoyi-oblasti-na-2021-2027-roky./</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65. Бучко Ж. І. Тенденції туризму та транскордонної співпраці в контексті регіональних стратегій розвитку. Науковий вісник Херсонського державного університету. Серія: Географічні науки. 2017. Вип. 7. С. 179-184. URL:</w:t>
      </w:r>
      <w:r w:rsidRPr="002B39E5">
        <w:rPr>
          <w:lang w:val="uk-UA"/>
        </w:rPr>
        <w:t xml:space="preserve"> </w:t>
      </w:r>
      <w:hyperlink r:id="rId89" w:history="1">
        <w:r w:rsidRPr="002B39E5">
          <w:rPr>
            <w:rStyle w:val="af"/>
            <w:rFonts w:ascii="Times New Roman" w:hAnsi="Times New Roman" w:cs="Times New Roman"/>
            <w:sz w:val="28"/>
            <w:szCs w:val="28"/>
            <w:lang w:val="uk-UA"/>
          </w:rPr>
          <w:t>http://nbuv.gov.ua/UJRN/ksuhsgs_2017_7_28</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66. Звіт про прямі збитки інфраструктури та непрямі втрати економіки від руйнувань внаслідок військової агресії Росії проти України станом на червень 2023 року. Kyiv School of Economics. URL: </w:t>
      </w:r>
      <w:hyperlink r:id="rId90" w:history="1">
        <w:r w:rsidRPr="002B39E5">
          <w:rPr>
            <w:rStyle w:val="af"/>
            <w:rFonts w:ascii="Times New Roman" w:hAnsi="Times New Roman" w:cs="Times New Roman"/>
            <w:sz w:val="28"/>
            <w:szCs w:val="28"/>
            <w:lang w:val="uk-UA"/>
          </w:rPr>
          <w:t>https://kse.ua/wp-content/uploads/2023/09/June_Damages_UKR_-Report.pdf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67. Публічний звіт Голови Державного агентства розвитку туризму України Мар’яни Олеськів за 2023 рік. Державне агентство розвитку туризму України. URL: </w:t>
      </w:r>
      <w:hyperlink r:id="rId91" w:history="1">
        <w:r w:rsidRPr="002B39E5">
          <w:rPr>
            <w:rStyle w:val="af"/>
            <w:rFonts w:ascii="Times New Roman" w:hAnsi="Times New Roman" w:cs="Times New Roman"/>
            <w:sz w:val="28"/>
            <w:szCs w:val="28"/>
            <w:lang w:val="uk-UA"/>
          </w:rPr>
          <w:t>https://www.tourism.gov.ua/plans-and-report</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68. Білогур С.Ю. Розвиток інституційних парадигм кластерної концепції в туризмі. Європейський вектор економічного розвитку. 2019. №2 (27). С.7-14. URL: </w:t>
      </w:r>
      <w:hyperlink r:id="rId92" w:history="1">
        <w:r w:rsidRPr="002B39E5">
          <w:rPr>
            <w:rStyle w:val="af"/>
            <w:rFonts w:ascii="Times New Roman" w:hAnsi="Times New Roman" w:cs="Times New Roman"/>
            <w:sz w:val="28"/>
            <w:szCs w:val="28"/>
            <w:lang w:val="uk-UA"/>
          </w:rPr>
          <w:t>https://eurodev.duan.edu.ua/images/PDF/2019/2/3.pdf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69. Кампов Л. Сучасні тенденції фукціонування єврорегіонів, створених за участю України. Геополітика України: історія і сучасність : збірник наукових праць / відп. ред. І. В. .Артьомов. Ужгород : ЗакДУ, 2012. №Вип.7. С. 305-324. URL: </w:t>
      </w:r>
      <w:hyperlink r:id="rId93" w:history="1">
        <w:r w:rsidRPr="002B39E5">
          <w:rPr>
            <w:rStyle w:val="af"/>
            <w:rFonts w:ascii="Times New Roman" w:hAnsi="Times New Roman" w:cs="Times New Roman"/>
            <w:sz w:val="28"/>
            <w:szCs w:val="28"/>
            <w:lang w:val="uk-UA"/>
          </w:rPr>
          <w:t>https://dspace.uzhnu.edu.ua/jspui/handle/lib/22817</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sz w:val="28"/>
          <w:szCs w:val="28"/>
          <w:lang w:val="uk-UA"/>
        </w:rPr>
        <w:t>70</w:t>
      </w:r>
      <w:r w:rsidRPr="002B39E5">
        <w:rPr>
          <w:rFonts w:ascii="Times New Roman" w:hAnsi="Times New Roman" w:cs="Times New Roman"/>
          <w:sz w:val="28"/>
          <w:szCs w:val="28"/>
          <w:lang w:val="uk-UA"/>
        </w:rPr>
        <w:t xml:space="preserve">. Бровко О. В. Регіональна політика та єврорегіони. Політичні науки та методика викладання суспільно-політичних дисциплін. Вип. 30. 2021. С. 90-97. URL: </w:t>
      </w:r>
      <w:hyperlink r:id="rId94" w:history="1">
        <w:r w:rsidRPr="002B39E5">
          <w:rPr>
            <w:rStyle w:val="af"/>
            <w:rFonts w:ascii="Times New Roman" w:hAnsi="Times New Roman" w:cs="Times New Roman"/>
            <w:sz w:val="28"/>
            <w:szCs w:val="28"/>
            <w:lang w:val="uk-UA"/>
          </w:rPr>
          <w:t>https://enpuir.npu.edu.ua/bitstream/handle/123456789/36758/Brovko_90-97.pdf?sequence=1&amp;isAllowed=y</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71. Продовжує свою роботу Генеральна Асамблея Асоціації транскордонного співробітництва «Єврорегіон Нижній Дунай. Одеська обласна рада. URL: </w:t>
      </w:r>
      <w:hyperlink r:id="rId95" w:history="1">
        <w:r w:rsidRPr="002B39E5">
          <w:rPr>
            <w:rStyle w:val="af"/>
            <w:rFonts w:ascii="Times New Roman" w:hAnsi="Times New Roman" w:cs="Times New Roman"/>
            <w:sz w:val="28"/>
            <w:szCs w:val="28"/>
            <w:lang w:val="uk-UA"/>
          </w:rPr>
          <w:t>https://oblrada.od.gov.ua/blog/prodovzhuye-svoyu-robotu-generalna-asambleya-asotsiatsiyi-transkordonnogospivrobitnytstva-yevroregion-nyzhnij-dunaj/</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sz w:val="28"/>
          <w:szCs w:val="28"/>
          <w:lang w:val="uk-UA"/>
        </w:rPr>
      </w:pPr>
      <w:r w:rsidRPr="002B39E5">
        <w:rPr>
          <w:rFonts w:ascii="Times New Roman" w:hAnsi="Times New Roman" w:cs="Times New Roman"/>
          <w:sz w:val="28"/>
          <w:szCs w:val="28"/>
          <w:lang w:val="uk-UA"/>
        </w:rPr>
        <w:t xml:space="preserve">72. </w:t>
      </w:r>
      <w:r w:rsidRPr="002B39E5">
        <w:rPr>
          <w:rFonts w:ascii="Times New Roman" w:hAnsi="Times New Roman"/>
          <w:sz w:val="28"/>
          <w:szCs w:val="28"/>
          <w:lang w:val="uk-UA"/>
        </w:rPr>
        <w:t xml:space="preserve">«Єврорегіон «Верхній Прут»: досвід, особливості, виклики, шляхи інтенсифікації співробітництва. Інформаційно-аналітичний видання. Наук. ред. Ярмистий М.В. Чернівці: «Букрек». 2020. 36 с. URL: </w:t>
      </w:r>
      <w:hyperlink r:id="rId96" w:history="1">
        <w:r w:rsidRPr="002B39E5">
          <w:rPr>
            <w:rStyle w:val="af"/>
            <w:rFonts w:ascii="Times New Roman" w:hAnsi="Times New Roman"/>
            <w:sz w:val="28"/>
            <w:szCs w:val="28"/>
            <w:lang w:val="uk-UA"/>
          </w:rPr>
          <w:t>http://www.cppk.cv.ua/i/2825869.pdf</w:t>
        </w:r>
      </w:hyperlink>
      <w:r w:rsidRPr="002B39E5">
        <w:rPr>
          <w:rFonts w:ascii="Times New Roman" w:hAnsi="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sz w:val="28"/>
          <w:szCs w:val="28"/>
          <w:lang w:val="uk-UA"/>
        </w:rPr>
      </w:pPr>
      <w:r w:rsidRPr="002B39E5">
        <w:rPr>
          <w:rFonts w:ascii="Times New Roman" w:hAnsi="Times New Roman"/>
          <w:sz w:val="28"/>
          <w:szCs w:val="28"/>
          <w:lang w:val="uk-UA"/>
        </w:rPr>
        <w:t xml:space="preserve">73. Stowarzyszenie samorządów euroregionu Bug. URL: </w:t>
      </w:r>
      <w:hyperlink r:id="rId97" w:history="1">
        <w:r w:rsidRPr="002B39E5">
          <w:rPr>
            <w:rStyle w:val="af"/>
            <w:rFonts w:ascii="Times New Roman" w:hAnsi="Times New Roman"/>
            <w:sz w:val="28"/>
            <w:szCs w:val="28"/>
            <w:lang w:val="uk-UA"/>
          </w:rPr>
          <w:t>https://web.archive.org/web/20120217191830/http://www.euroregionbug.pl/content/view/24/26/</w:t>
        </w:r>
      </w:hyperlink>
      <w:r w:rsidRPr="002B39E5">
        <w:rPr>
          <w:rFonts w:ascii="Times New Roman" w:hAnsi="Times New Roman"/>
          <w:sz w:val="28"/>
          <w:szCs w:val="28"/>
          <w:lang w:val="uk-UA"/>
        </w:rPr>
        <w:t>.</w:t>
      </w:r>
    </w:p>
    <w:p w:rsidR="0087378F" w:rsidRPr="002B39E5" w:rsidRDefault="0087378F" w:rsidP="0087378F">
      <w:pPr>
        <w:spacing w:after="0" w:line="240" w:lineRule="auto"/>
        <w:ind w:firstLine="709"/>
        <w:jc w:val="both"/>
        <w:rPr>
          <w:rFonts w:ascii="Times New Roman" w:hAnsi="Times New Roman"/>
          <w:sz w:val="28"/>
          <w:szCs w:val="28"/>
          <w:lang w:val="uk-UA"/>
        </w:rPr>
      </w:pPr>
      <w:r w:rsidRPr="002B39E5">
        <w:rPr>
          <w:rFonts w:ascii="Times New Roman" w:hAnsi="Times New Roman"/>
          <w:sz w:val="28"/>
          <w:szCs w:val="28"/>
          <w:lang w:val="uk-UA"/>
        </w:rPr>
        <w:t>74. Єврорегіон Карпати-Україна. URL:</w:t>
      </w:r>
      <w:r w:rsidRPr="002B39E5">
        <w:rPr>
          <w:rFonts w:ascii="Times New Roman" w:hAnsi="Times New Roman"/>
          <w:color w:val="FF0000"/>
          <w:sz w:val="28"/>
          <w:szCs w:val="28"/>
          <w:lang w:val="uk-UA"/>
        </w:rPr>
        <w:t xml:space="preserve"> </w:t>
      </w:r>
      <w:hyperlink r:id="rId98" w:history="1">
        <w:r w:rsidRPr="002B39E5">
          <w:rPr>
            <w:rStyle w:val="af"/>
            <w:rFonts w:ascii="Times New Roman" w:hAnsi="Times New Roman"/>
            <w:sz w:val="28"/>
            <w:szCs w:val="28"/>
            <w:lang w:val="uk-UA"/>
          </w:rPr>
          <w:t>https://ekarpaty.com/pro-nas/yevroregion/</w:t>
        </w:r>
      </w:hyperlink>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75. Габчак Н., Габчак С. Особливості транскордонної співпраці в галузі туризму єврорегіонів України. Матеріали Міжнародної науково-практичної </w:t>
      </w:r>
      <w:r w:rsidRPr="002B39E5">
        <w:rPr>
          <w:rFonts w:ascii="Times New Roman" w:hAnsi="Times New Roman" w:cs="Times New Roman"/>
          <w:sz w:val="28"/>
          <w:szCs w:val="28"/>
          <w:lang w:val="uk-UA"/>
        </w:rPr>
        <w:lastRenderedPageBreak/>
        <w:t xml:space="preserve">конференції «Війна та туризм» (11 листопада) - Київ, 2022. С. 136-140. </w:t>
      </w:r>
      <w:r w:rsidRPr="002B39E5">
        <w:rPr>
          <w:rFonts w:ascii="Times New Roman" w:hAnsi="Times New Roman"/>
          <w:sz w:val="28"/>
          <w:szCs w:val="28"/>
          <w:lang w:val="uk-UA"/>
        </w:rPr>
        <w:t xml:space="preserve">URL: </w:t>
      </w:r>
      <w:hyperlink r:id="rId99" w:history="1">
        <w:r w:rsidRPr="002B39E5">
          <w:rPr>
            <w:rStyle w:val="af"/>
            <w:rFonts w:ascii="Times New Roman" w:hAnsi="Times New Roman"/>
            <w:sz w:val="28"/>
            <w:szCs w:val="28"/>
            <w:lang w:val="uk-UA"/>
          </w:rPr>
          <w:t>https://dspace.uzhnu.edu.ua/jspui/handle/lib/46407</w:t>
        </w:r>
      </w:hyperlink>
      <w:r w:rsidRPr="002B39E5">
        <w:rPr>
          <w:rFonts w:ascii="Times New Roman" w:hAnsi="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76. Згурська Ю. Транскордонне співробітництво як драйвер розвитку міжнародного ділового туризму. Соціально-економічні проблеми і держава. 2023. Вип. 2 (29). С. 39–47. URL: </w:t>
      </w:r>
      <w:hyperlink r:id="rId100" w:history="1">
        <w:r w:rsidRPr="002B39E5">
          <w:rPr>
            <w:rStyle w:val="af"/>
            <w:rFonts w:ascii="Times New Roman" w:hAnsi="Times New Roman" w:cs="Times New Roman"/>
            <w:sz w:val="28"/>
            <w:szCs w:val="28"/>
            <w:lang w:val="uk-UA"/>
          </w:rPr>
          <w:t>https://elartu.tntu.edu.ua/handle/lib/43175</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lang w:val="uk-UA"/>
        </w:rPr>
      </w:pPr>
      <w:r w:rsidRPr="002B39E5">
        <w:rPr>
          <w:rFonts w:ascii="Times New Roman" w:hAnsi="Times New Roman" w:cs="Times New Roman"/>
          <w:sz w:val="28"/>
          <w:szCs w:val="28"/>
          <w:lang w:val="uk-UA"/>
        </w:rPr>
        <w:t xml:space="preserve">77. Рут Є. Карпатський Єврорегіон – центр рекреаційного туризму та інтеграції молоді. Молода спортивна наука України. 2003. Т.1 2003. Вип.7. С. 56-67. URL: </w:t>
      </w:r>
      <w:hyperlink r:id="rId101" w:history="1">
        <w:r w:rsidRPr="002B39E5">
          <w:rPr>
            <w:rStyle w:val="af"/>
            <w:rFonts w:ascii="Times New Roman" w:hAnsi="Times New Roman" w:cs="Times New Roman"/>
            <w:sz w:val="28"/>
            <w:szCs w:val="28"/>
            <w:lang w:val="uk-UA"/>
          </w:rPr>
          <w:t>https://repository.ldufk.edu.ua/bitstream/34606048/13431/1/%D0.pdf</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78. Ліньков М. О. Сучасні тенденції розвитку транскордонного співробітництва прикордонних регіонів. Менеджер. Вісник Донецького державного університету управління. Серія «Державне управління». 2016. №1(70). С. 110–120. URL: </w:t>
      </w:r>
      <w:hyperlink r:id="rId102" w:history="1">
        <w:r w:rsidRPr="002B39E5">
          <w:rPr>
            <w:rStyle w:val="af"/>
            <w:rFonts w:ascii="Times New Roman" w:hAnsi="Times New Roman" w:cs="Times New Roman"/>
            <w:sz w:val="28"/>
            <w:szCs w:val="28"/>
            <w:lang w:val="uk-UA"/>
          </w:rPr>
          <w:t>http://irbis-nbuv.gov.ua/cgi-bin/irbis_nbuv/cgiirbis_64.exe?C21COM=2&amp;I21DBN=UJRN&amp;P21DBN=UJRN&amp;IMAGE_FILE_DOWNLOAD=1&amp;Image_file_name=PDF/Nzhm_2016_1_17.pdf</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79. Regulation (EU) 2021/1059 of the European Parliament and of the Council of 24 June 2021 on specific provisions for the European territorial cooperation goal (Interreg) </w:t>
      </w:r>
      <w:r w:rsidRPr="002B39E5">
        <w:rPr>
          <w:rFonts w:ascii="Times New Roman" w:hAnsi="Times New Roman"/>
          <w:sz w:val="28"/>
          <w:szCs w:val="28"/>
          <w:lang w:val="uk-UA"/>
        </w:rPr>
        <w:t xml:space="preserve">URL: </w:t>
      </w:r>
      <w:r w:rsidRPr="002B39E5">
        <w:rPr>
          <w:rFonts w:ascii="Times New Roman" w:hAnsi="Times New Roman" w:cs="Times New Roman"/>
          <w:sz w:val="28"/>
          <w:szCs w:val="28"/>
          <w:lang w:val="uk-UA"/>
        </w:rPr>
        <w:t xml:space="preserve"> </w:t>
      </w:r>
      <w:hyperlink r:id="rId103" w:history="1">
        <w:r w:rsidRPr="002B39E5">
          <w:rPr>
            <w:rStyle w:val="af"/>
            <w:rFonts w:ascii="Times New Roman" w:hAnsi="Times New Roman" w:cs="Times New Roman"/>
            <w:sz w:val="28"/>
            <w:szCs w:val="28"/>
            <w:lang w:val="uk-UA"/>
          </w:rPr>
          <w:t>https://eur-lex.europa.eu/lega</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sz w:val="28"/>
          <w:szCs w:val="28"/>
          <w:lang w:val="uk-UA"/>
        </w:rPr>
        <w:t xml:space="preserve">80. </w:t>
      </w:r>
      <w:r w:rsidRPr="002B39E5">
        <w:rPr>
          <w:rFonts w:ascii="Times New Roman" w:hAnsi="Times New Roman" w:cs="Times New Roman"/>
          <w:sz w:val="28"/>
          <w:szCs w:val="28"/>
          <w:lang w:val="uk-UA"/>
        </w:rPr>
        <w:t xml:space="preserve">Єврокомісія анонсувала зупинку транскордонного співробітництва з Росією і Білоруссю. РБК. </w:t>
      </w:r>
      <w:r w:rsidRPr="002B39E5">
        <w:rPr>
          <w:rFonts w:ascii="Times New Roman" w:hAnsi="Times New Roman"/>
          <w:sz w:val="28"/>
          <w:szCs w:val="28"/>
          <w:lang w:val="uk-UA"/>
        </w:rPr>
        <w:t xml:space="preserve">URL: </w:t>
      </w:r>
      <w:hyperlink r:id="rId104" w:history="1">
        <w:r w:rsidRPr="002B39E5">
          <w:rPr>
            <w:rStyle w:val="af"/>
            <w:rFonts w:ascii="Times New Roman" w:hAnsi="Times New Roman" w:cs="Times New Roman"/>
            <w:sz w:val="28"/>
            <w:szCs w:val="28"/>
            <w:lang w:val="uk-UA"/>
          </w:rPr>
          <w:t>www.rbc.ua/ukr/news/evrokomissiya-anonsirovalaostanovku</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sz w:val="28"/>
          <w:szCs w:val="28"/>
          <w:lang w:val="uk-UA"/>
        </w:rPr>
        <w:t xml:space="preserve">81. </w:t>
      </w:r>
      <w:r w:rsidRPr="002B39E5">
        <w:rPr>
          <w:rFonts w:ascii="Times New Roman" w:hAnsi="Times New Roman" w:cs="Times New Roman"/>
          <w:sz w:val="28"/>
          <w:szCs w:val="28"/>
          <w:lang w:val="uk-UA"/>
        </w:rPr>
        <w:t xml:space="preserve">Єврокомісія профінансує транскордонні проєкти з Україною, перервані війною. УКРІНФОРМ. </w:t>
      </w:r>
      <w:r w:rsidRPr="002B39E5">
        <w:rPr>
          <w:rFonts w:ascii="Times New Roman" w:hAnsi="Times New Roman"/>
          <w:sz w:val="28"/>
          <w:szCs w:val="28"/>
          <w:lang w:val="uk-UA"/>
        </w:rPr>
        <w:t xml:space="preserve">URL: </w:t>
      </w:r>
      <w:hyperlink r:id="rId105" w:history="1">
        <w:r w:rsidRPr="002B39E5">
          <w:rPr>
            <w:rStyle w:val="af"/>
            <w:rFonts w:ascii="Times New Roman" w:hAnsi="Times New Roman" w:cs="Times New Roman"/>
            <w:sz w:val="28"/>
            <w:szCs w:val="28"/>
            <w:lang w:val="uk-UA"/>
          </w:rPr>
          <w:t>www.ukrinform.ua/rubric-polytics/3535027evrokomisia-profinansue-transkordonni-proektiz-ukrainouperervani-vijnou.html</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82. Hungary-Slovakia-Romania-Ukraine Programme. </w:t>
      </w:r>
      <w:r w:rsidRPr="002B39E5">
        <w:rPr>
          <w:rFonts w:ascii="Times New Roman" w:hAnsi="Times New Roman"/>
          <w:sz w:val="28"/>
          <w:szCs w:val="28"/>
          <w:lang w:val="uk-UA"/>
        </w:rPr>
        <w:t xml:space="preserve">URL: </w:t>
      </w:r>
      <w:hyperlink r:id="rId106" w:history="1">
        <w:r w:rsidRPr="002B39E5">
          <w:rPr>
            <w:rStyle w:val="af"/>
            <w:rFonts w:ascii="Times New Roman" w:hAnsi="Times New Roman" w:cs="Times New Roman"/>
            <w:sz w:val="28"/>
            <w:szCs w:val="28"/>
            <w:lang w:val="uk-UA"/>
          </w:rPr>
          <w:t>https://huskroua-cbc.eu/about/programme-description</w:t>
        </w:r>
      </w:hyperlink>
      <w:r w:rsidRPr="002B39E5">
        <w:rPr>
          <w:rFonts w:ascii="Times New Roman" w:hAnsi="Times New Roman" w:cs="Times New Roman"/>
          <w:sz w:val="28"/>
          <w:szCs w:val="28"/>
          <w:lang w:val="uk-UA"/>
        </w:rPr>
        <w:t xml:space="preserve">. </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83. Poland-Ukraine Programme </w:t>
      </w:r>
      <w:r w:rsidRPr="002B39E5">
        <w:rPr>
          <w:rFonts w:ascii="Times New Roman" w:hAnsi="Times New Roman"/>
          <w:sz w:val="28"/>
          <w:szCs w:val="28"/>
          <w:lang w:val="uk-UA"/>
        </w:rPr>
        <w:t xml:space="preserve">URL: </w:t>
      </w:r>
      <w:hyperlink r:id="rId107" w:history="1">
        <w:r w:rsidRPr="002B39E5">
          <w:rPr>
            <w:rStyle w:val="af"/>
            <w:rFonts w:ascii="Times New Roman" w:hAnsi="Times New Roman" w:cs="Times New Roman"/>
            <w:sz w:val="28"/>
            <w:szCs w:val="28"/>
            <w:lang w:val="uk-UA"/>
          </w:rPr>
          <w:t>http://www.pbu2020.eu/en</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rFonts w:ascii="Times New Roman" w:hAnsi="Times New Roman" w:cs="Times New Roman"/>
          <w:sz w:val="28"/>
          <w:szCs w:val="28"/>
          <w:lang w:val="uk-UA"/>
        </w:rPr>
      </w:pPr>
      <w:r w:rsidRPr="002B39E5">
        <w:rPr>
          <w:rFonts w:ascii="Times New Roman" w:hAnsi="Times New Roman" w:cs="Times New Roman"/>
          <w:sz w:val="28"/>
          <w:szCs w:val="28"/>
          <w:lang w:val="uk-UA"/>
        </w:rPr>
        <w:t xml:space="preserve">84. Interreg NEXT Romania - Ukraine </w:t>
      </w:r>
      <w:r w:rsidRPr="002B39E5">
        <w:rPr>
          <w:rFonts w:ascii="Times New Roman" w:hAnsi="Times New Roman"/>
          <w:sz w:val="28"/>
          <w:szCs w:val="28"/>
          <w:lang w:val="uk-UA"/>
        </w:rPr>
        <w:t>URL</w:t>
      </w:r>
      <w:r w:rsidRPr="002B39E5">
        <w:rPr>
          <w:rFonts w:ascii="Times New Roman" w:hAnsi="Times New Roman" w:cs="Times New Roman"/>
          <w:sz w:val="28"/>
          <w:szCs w:val="28"/>
          <w:lang w:val="uk-UA"/>
        </w:rPr>
        <w:t xml:space="preserve">: </w:t>
      </w:r>
      <w:hyperlink r:id="rId108" w:history="1">
        <w:r w:rsidRPr="002B39E5">
          <w:rPr>
            <w:rStyle w:val="af"/>
            <w:rFonts w:ascii="Times New Roman" w:hAnsi="Times New Roman" w:cs="Times New Roman"/>
            <w:sz w:val="28"/>
            <w:szCs w:val="28"/>
            <w:lang w:val="uk-UA"/>
          </w:rPr>
          <w:t>https://ro-ua.net/en/</w:t>
        </w:r>
      </w:hyperlink>
      <w:r w:rsidRPr="002B39E5">
        <w:rPr>
          <w:rFonts w:ascii="Times New Roman" w:hAnsi="Times New Roman" w:cs="Times New Roman"/>
          <w:sz w:val="28"/>
          <w:szCs w:val="28"/>
          <w:lang w:val="uk-UA"/>
        </w:rPr>
        <w:t>.</w:t>
      </w:r>
    </w:p>
    <w:p w:rsidR="0087378F" w:rsidRPr="002B39E5" w:rsidRDefault="0087378F" w:rsidP="0087378F">
      <w:pPr>
        <w:spacing w:after="0" w:line="240" w:lineRule="auto"/>
        <w:ind w:firstLine="709"/>
        <w:jc w:val="both"/>
        <w:rPr>
          <w:lang w:val="uk-UA"/>
        </w:rPr>
        <w:sectPr w:rsidR="0087378F" w:rsidRPr="002B39E5" w:rsidSect="0087378F">
          <w:headerReference w:type="default" r:id="rId109"/>
          <w:pgSz w:w="11906" w:h="16838"/>
          <w:pgMar w:top="1134" w:right="567" w:bottom="1134" w:left="1701" w:header="709" w:footer="709" w:gutter="0"/>
          <w:cols w:space="720"/>
          <w:titlePg/>
          <w:docGrid w:linePitch="299"/>
        </w:sectPr>
      </w:pPr>
      <w:r w:rsidRPr="002B39E5">
        <w:rPr>
          <w:rFonts w:ascii="Times New Roman" w:hAnsi="Times New Roman" w:cs="Times New Roman"/>
          <w:sz w:val="28"/>
          <w:szCs w:val="28"/>
          <w:lang w:val="uk-UA"/>
        </w:rPr>
        <w:t xml:space="preserve">85 Про затвердження Державної програми розвитку транскордонного співробітництва на 2021—2027 роки Постанова Кабінету Міністрів України від 14 квітня 2021 р. № 408 </w:t>
      </w:r>
      <w:r w:rsidRPr="002B39E5">
        <w:rPr>
          <w:rFonts w:ascii="Times New Roman" w:hAnsi="Times New Roman"/>
          <w:sz w:val="28"/>
          <w:szCs w:val="28"/>
          <w:lang w:val="uk-UA"/>
        </w:rPr>
        <w:t xml:space="preserve">URL: </w:t>
      </w:r>
      <w:hyperlink r:id="rId110" w:history="1">
        <w:r w:rsidRPr="002B39E5">
          <w:rPr>
            <w:rStyle w:val="af"/>
            <w:rFonts w:ascii="Times New Roman" w:hAnsi="Times New Roman" w:cs="Times New Roman"/>
            <w:sz w:val="28"/>
            <w:szCs w:val="28"/>
            <w:lang w:val="uk-UA"/>
          </w:rPr>
          <w:t>https://www.kmu.gov.ua/npas/pro-zatverdzhennya-derzhavnoyi-programi-rozvitku-transkordonnogo-s140421</w:t>
        </w:r>
      </w:hyperlink>
      <w:r w:rsidRPr="002B39E5">
        <w:rPr>
          <w:lang w:val="uk-UA"/>
        </w:rPr>
        <w:t>.</w:t>
      </w:r>
      <w:r w:rsidRPr="002B39E5">
        <w:rPr>
          <w:rFonts w:ascii="Times New Roman" w:hAnsi="Times New Roman" w:cs="Times New Roman"/>
          <w:sz w:val="28"/>
          <w:szCs w:val="28"/>
          <w:lang w:val="uk-UA"/>
        </w:rPr>
        <w:t xml:space="preserve"> </w:t>
      </w:r>
    </w:p>
    <w:p w:rsidR="0087378F" w:rsidRPr="00D14415"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both"/>
        <w:rPr>
          <w:rFonts w:ascii="Times New Roman" w:hAnsi="Times New Roman" w:cs="Times New Roman"/>
          <w:b/>
          <w:sz w:val="28"/>
          <w:szCs w:val="28"/>
          <w:lang w:val="uk-UA"/>
        </w:rPr>
      </w:pPr>
    </w:p>
    <w:p w:rsidR="0087378F" w:rsidRPr="00D14415" w:rsidRDefault="0087378F" w:rsidP="0087378F">
      <w:pPr>
        <w:spacing w:after="0" w:line="240" w:lineRule="auto"/>
        <w:ind w:firstLine="709"/>
        <w:jc w:val="both"/>
        <w:rPr>
          <w:rFonts w:ascii="Times New Roman" w:hAnsi="Times New Roman" w:cs="Times New Roman"/>
          <w:b/>
          <w:sz w:val="28"/>
          <w:szCs w:val="28"/>
          <w:lang w:val="uk-UA"/>
        </w:rPr>
      </w:pPr>
    </w:p>
    <w:p w:rsidR="0087378F" w:rsidRPr="00D14415" w:rsidRDefault="0087378F" w:rsidP="0087378F">
      <w:pPr>
        <w:spacing w:after="0" w:line="240" w:lineRule="auto"/>
        <w:ind w:firstLine="709"/>
        <w:jc w:val="both"/>
        <w:rPr>
          <w:rFonts w:ascii="Times New Roman" w:hAnsi="Times New Roman" w:cs="Times New Roman"/>
          <w:b/>
          <w:sz w:val="28"/>
          <w:szCs w:val="28"/>
          <w:lang w:val="uk-UA"/>
        </w:rPr>
      </w:pPr>
    </w:p>
    <w:p w:rsidR="0087378F" w:rsidRDefault="0087378F" w:rsidP="0087378F">
      <w:pPr>
        <w:spacing w:after="0" w:line="240" w:lineRule="auto"/>
        <w:ind w:firstLine="709"/>
        <w:jc w:val="center"/>
        <w:rPr>
          <w:rFonts w:ascii="Times New Roman" w:hAnsi="Times New Roman" w:cs="Times New Roman"/>
          <w:b/>
          <w:sz w:val="28"/>
          <w:szCs w:val="28"/>
          <w:lang w:val="uk-UA"/>
        </w:rPr>
      </w:pPr>
      <w:r w:rsidRPr="00D14415">
        <w:rPr>
          <w:rFonts w:ascii="Times New Roman" w:hAnsi="Times New Roman" w:cs="Times New Roman"/>
          <w:b/>
          <w:sz w:val="28"/>
          <w:szCs w:val="28"/>
          <w:lang w:val="uk-UA"/>
        </w:rPr>
        <w:t>ДОДАТКИ</w:t>
      </w:r>
    </w:p>
    <w:p w:rsidR="0087378F" w:rsidRDefault="0087378F" w:rsidP="0087378F">
      <w:pPr>
        <w:spacing w:after="0" w:line="240" w:lineRule="auto"/>
        <w:ind w:firstLine="709"/>
        <w:jc w:val="center"/>
        <w:rPr>
          <w:rFonts w:ascii="Times New Roman" w:hAnsi="Times New Roman" w:cs="Times New Roman"/>
          <w:b/>
          <w:sz w:val="28"/>
          <w:szCs w:val="28"/>
          <w:lang w:val="uk-UA"/>
        </w:rPr>
      </w:pPr>
    </w:p>
    <w:p w:rsidR="0087378F" w:rsidRPr="00D14415" w:rsidRDefault="0087378F" w:rsidP="0087378F">
      <w:pPr>
        <w:spacing w:after="0" w:line="240" w:lineRule="auto"/>
        <w:ind w:firstLine="709"/>
        <w:jc w:val="center"/>
        <w:rPr>
          <w:rFonts w:ascii="Times New Roman" w:hAnsi="Times New Roman" w:cs="Times New Roman"/>
          <w:b/>
          <w:sz w:val="28"/>
          <w:szCs w:val="28"/>
          <w:lang w:val="uk-UA"/>
        </w:rPr>
      </w:pPr>
    </w:p>
    <w:p w:rsidR="0087378F" w:rsidRPr="00D14415" w:rsidRDefault="0087378F" w:rsidP="0087378F">
      <w:pPr>
        <w:spacing w:after="0" w:line="240" w:lineRule="auto"/>
        <w:ind w:firstLine="709"/>
        <w:jc w:val="both"/>
        <w:rPr>
          <w:rFonts w:ascii="Times New Roman" w:hAnsi="Times New Roman" w:cs="Times New Roman"/>
          <w:b/>
          <w:sz w:val="28"/>
          <w:szCs w:val="28"/>
          <w:lang w:val="uk-UA"/>
        </w:rPr>
        <w:sectPr w:rsidR="0087378F" w:rsidRPr="00D14415">
          <w:pgSz w:w="11906" w:h="16838"/>
          <w:pgMar w:top="1134" w:right="1134" w:bottom="1134" w:left="1134" w:header="708" w:footer="708" w:gutter="0"/>
          <w:cols w:space="720"/>
        </w:sectPr>
      </w:pPr>
    </w:p>
    <w:p w:rsidR="0087378F" w:rsidRDefault="0087378F" w:rsidP="0087378F">
      <w:pPr>
        <w:spacing w:after="0" w:line="240" w:lineRule="auto"/>
        <w:ind w:firstLine="709"/>
        <w:jc w:val="right"/>
        <w:rPr>
          <w:rFonts w:ascii="Times New Roman" w:hAnsi="Times New Roman" w:cs="Times New Roman"/>
          <w:bCs/>
          <w:sz w:val="28"/>
          <w:szCs w:val="28"/>
          <w:lang w:val="uk-UA"/>
        </w:rPr>
      </w:pPr>
      <w:r w:rsidRPr="00D14415">
        <w:rPr>
          <w:rFonts w:ascii="Times New Roman" w:hAnsi="Times New Roman" w:cs="Times New Roman"/>
          <w:bCs/>
          <w:sz w:val="28"/>
          <w:szCs w:val="28"/>
          <w:lang w:val="uk-UA"/>
        </w:rPr>
        <w:lastRenderedPageBreak/>
        <w:t>Додаток А</w:t>
      </w:r>
    </w:p>
    <w:p w:rsidR="0087378F" w:rsidRDefault="0087378F" w:rsidP="0087378F">
      <w:pPr>
        <w:spacing w:after="0" w:line="240" w:lineRule="auto"/>
        <w:ind w:firstLine="709"/>
        <w:jc w:val="right"/>
        <w:rPr>
          <w:rFonts w:ascii="Times New Roman" w:hAnsi="Times New Roman" w:cs="Times New Roman"/>
          <w:bCs/>
          <w:sz w:val="28"/>
          <w:szCs w:val="28"/>
          <w:lang w:val="uk-UA"/>
        </w:rPr>
      </w:pPr>
    </w:p>
    <w:p w:rsidR="0087378F" w:rsidRDefault="0087378F" w:rsidP="0087378F">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extent cx="5582285" cy="6082030"/>
            <wp:effectExtent l="19050" t="0" r="0" b="0"/>
            <wp:docPr id="16" name="Рисунок 1" descr="The-map-of-Euroregions-Source-http-wwwaeb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ap-of-Euroregions-Source-http-wwwaebreu"/>
                    <pic:cNvPicPr>
                      <a:picLocks noChangeAspect="1" noChangeArrowheads="1"/>
                    </pic:cNvPicPr>
                  </pic:nvPicPr>
                  <pic:blipFill>
                    <a:blip r:embed="rId111" cstate="print"/>
                    <a:srcRect/>
                    <a:stretch>
                      <a:fillRect/>
                    </a:stretch>
                  </pic:blipFill>
                  <pic:spPr bwMode="auto">
                    <a:xfrm>
                      <a:off x="0" y="0"/>
                      <a:ext cx="5582285" cy="6082030"/>
                    </a:xfrm>
                    <a:prstGeom prst="rect">
                      <a:avLst/>
                    </a:prstGeom>
                    <a:noFill/>
                    <a:ln w="9525">
                      <a:noFill/>
                      <a:miter lim="800000"/>
                      <a:headEnd/>
                      <a:tailEnd/>
                    </a:ln>
                  </pic:spPr>
                </pic:pic>
              </a:graphicData>
            </a:graphic>
          </wp:inline>
        </w:drawing>
      </w:r>
    </w:p>
    <w:p w:rsidR="0087378F" w:rsidRDefault="0087378F" w:rsidP="0087378F">
      <w:pPr>
        <w:spacing w:after="0" w:line="240" w:lineRule="auto"/>
        <w:jc w:val="center"/>
        <w:rPr>
          <w:rFonts w:ascii="Times New Roman" w:hAnsi="Times New Roman" w:cs="Times New Roman"/>
          <w:sz w:val="28"/>
          <w:szCs w:val="28"/>
          <w:lang w:val="uk-UA"/>
        </w:rPr>
      </w:pPr>
    </w:p>
    <w:p w:rsidR="0087378F" w:rsidRDefault="0087378F" w:rsidP="0087378F">
      <w:pPr>
        <w:spacing w:after="0" w:line="240" w:lineRule="auto"/>
        <w:jc w:val="center"/>
        <w:rPr>
          <w:rFonts w:ascii="Times New Roman" w:hAnsi="Times New Roman" w:cs="Times New Roman"/>
          <w:sz w:val="28"/>
          <w:szCs w:val="28"/>
          <w:lang w:val="uk-UA"/>
        </w:rPr>
      </w:pPr>
      <w:r w:rsidRPr="00D14415">
        <w:rPr>
          <w:rFonts w:ascii="Times New Roman" w:hAnsi="Times New Roman" w:cs="Times New Roman"/>
          <w:sz w:val="28"/>
          <w:szCs w:val="28"/>
          <w:lang w:val="uk-UA"/>
        </w:rPr>
        <w:t xml:space="preserve">Рисунок А.1 – </w:t>
      </w:r>
      <w:r>
        <w:rPr>
          <w:rFonts w:ascii="Times New Roman" w:hAnsi="Times New Roman" w:cs="Times New Roman"/>
          <w:sz w:val="28"/>
          <w:szCs w:val="28"/>
          <w:lang w:val="uk-UA"/>
        </w:rPr>
        <w:t xml:space="preserve">Карта </w:t>
      </w:r>
      <w:r w:rsidRPr="008877DF">
        <w:rPr>
          <w:rFonts w:ascii="Times New Roman" w:hAnsi="Times New Roman" w:cs="Times New Roman"/>
          <w:sz w:val="28"/>
          <w:szCs w:val="28"/>
          <w:lang w:val="uk-UA"/>
        </w:rPr>
        <w:t>Асоціаці</w:t>
      </w:r>
      <w:r>
        <w:rPr>
          <w:rFonts w:ascii="Times New Roman" w:hAnsi="Times New Roman" w:cs="Times New Roman"/>
          <w:sz w:val="28"/>
          <w:szCs w:val="28"/>
          <w:lang w:val="uk-UA"/>
        </w:rPr>
        <w:t>ї</w:t>
      </w:r>
      <w:r w:rsidRPr="008877DF">
        <w:rPr>
          <w:rFonts w:ascii="Times New Roman" w:hAnsi="Times New Roman" w:cs="Times New Roman"/>
          <w:sz w:val="28"/>
          <w:szCs w:val="28"/>
          <w:lang w:val="uk-UA"/>
        </w:rPr>
        <w:t xml:space="preserve"> європейських прикордонних регіонів</w:t>
      </w:r>
      <w:r>
        <w:rPr>
          <w:rFonts w:ascii="Times New Roman" w:hAnsi="Times New Roman" w:cs="Times New Roman"/>
          <w:sz w:val="28"/>
          <w:szCs w:val="28"/>
          <w:lang w:val="uk-UA"/>
        </w:rPr>
        <w:t xml:space="preserve"> щодо діючих єврорегіонів</w:t>
      </w:r>
    </w:p>
    <w:p w:rsidR="0087378F" w:rsidRDefault="0087378F" w:rsidP="0087378F">
      <w:pPr>
        <w:spacing w:after="0" w:line="240" w:lineRule="auto"/>
        <w:jc w:val="both"/>
        <w:rPr>
          <w:rFonts w:ascii="Times New Roman" w:hAnsi="Times New Roman" w:cs="Times New Roman"/>
          <w:i/>
          <w:sz w:val="28"/>
          <w:szCs w:val="28"/>
          <w:lang w:val="uk-UA"/>
        </w:rPr>
      </w:pPr>
      <w:r w:rsidRPr="00D14415">
        <w:rPr>
          <w:rFonts w:ascii="Times New Roman" w:hAnsi="Times New Roman" w:cs="Times New Roman"/>
          <w:i/>
          <w:sz w:val="28"/>
          <w:szCs w:val="28"/>
        </w:rPr>
        <w:t>Джерело: [</w:t>
      </w:r>
      <w:r w:rsidRPr="00D14415">
        <w:rPr>
          <w:rFonts w:ascii="Times New Roman" w:hAnsi="Times New Roman" w:cs="Times New Roman"/>
          <w:i/>
          <w:sz w:val="28"/>
          <w:szCs w:val="28"/>
          <w:lang w:val="uk-UA"/>
        </w:rPr>
        <w:t>3</w:t>
      </w:r>
      <w:r>
        <w:rPr>
          <w:rFonts w:ascii="Times New Roman" w:hAnsi="Times New Roman" w:cs="Times New Roman"/>
          <w:i/>
          <w:sz w:val="28"/>
          <w:szCs w:val="28"/>
          <w:lang w:val="uk-UA"/>
        </w:rPr>
        <w:t>6</w:t>
      </w:r>
      <w:r w:rsidRPr="00D14415">
        <w:rPr>
          <w:rFonts w:ascii="Times New Roman" w:hAnsi="Times New Roman" w:cs="Times New Roman"/>
          <w:i/>
          <w:sz w:val="28"/>
          <w:szCs w:val="28"/>
        </w:rPr>
        <w:t>]</w:t>
      </w:r>
    </w:p>
    <w:p w:rsidR="0087378F" w:rsidRPr="001D35C1" w:rsidRDefault="0087378F" w:rsidP="0087378F">
      <w:pPr>
        <w:spacing w:after="0" w:line="240" w:lineRule="auto"/>
        <w:jc w:val="both"/>
        <w:rPr>
          <w:rFonts w:ascii="Times New Roman" w:hAnsi="Times New Roman" w:cs="Times New Roman"/>
          <w:i/>
          <w:sz w:val="28"/>
          <w:szCs w:val="28"/>
          <w:lang w:val="uk-UA"/>
        </w:rPr>
        <w:sectPr w:rsidR="0087378F" w:rsidRPr="001D35C1" w:rsidSect="0087378F">
          <w:pgSz w:w="11906" w:h="16838"/>
          <w:pgMar w:top="1134" w:right="850" w:bottom="1134" w:left="1701" w:header="708" w:footer="708" w:gutter="0"/>
          <w:cols w:space="708"/>
          <w:docGrid w:linePitch="360"/>
        </w:sectPr>
      </w:pPr>
    </w:p>
    <w:p w:rsidR="0087378F" w:rsidRDefault="0087378F" w:rsidP="0087378F">
      <w:pPr>
        <w:spacing w:after="0" w:line="240" w:lineRule="auto"/>
        <w:ind w:firstLine="709"/>
        <w:jc w:val="right"/>
        <w:rPr>
          <w:rFonts w:ascii="Times New Roman" w:hAnsi="Times New Roman" w:cs="Times New Roman"/>
          <w:b/>
          <w:sz w:val="28"/>
          <w:szCs w:val="28"/>
          <w:lang w:val="uk-UA"/>
        </w:rPr>
      </w:pPr>
      <w:r w:rsidRPr="00D14415">
        <w:rPr>
          <w:rFonts w:ascii="Times New Roman" w:hAnsi="Times New Roman" w:cs="Times New Roman"/>
          <w:b/>
          <w:sz w:val="28"/>
          <w:szCs w:val="28"/>
          <w:lang w:val="uk-UA"/>
        </w:rPr>
        <w:lastRenderedPageBreak/>
        <w:t>Додаток Б</w:t>
      </w:r>
    </w:p>
    <w:p w:rsidR="0087378F" w:rsidRDefault="0087378F" w:rsidP="0087378F">
      <w:pPr>
        <w:spacing w:after="0" w:line="240" w:lineRule="auto"/>
        <w:jc w:val="center"/>
        <w:rPr>
          <w:rFonts w:ascii="Times New Roman" w:hAnsi="Times New Roman" w:cs="Times New Roman"/>
          <w:i/>
          <w:sz w:val="28"/>
          <w:szCs w:val="28"/>
          <w:lang w:val="uk-UA"/>
        </w:rPr>
      </w:pPr>
      <w:r>
        <w:rPr>
          <w:rFonts w:ascii="Times New Roman" w:hAnsi="Times New Roman" w:cs="Times New Roman"/>
          <w:i/>
          <w:noProof/>
          <w:sz w:val="28"/>
          <w:szCs w:val="28"/>
          <w:lang w:val="ru-RU" w:eastAsia="ru-RU"/>
        </w:rPr>
        <w:drawing>
          <wp:inline distT="0" distB="0" distL="0" distR="0">
            <wp:extent cx="7325995" cy="5060950"/>
            <wp:effectExtent l="19050" t="0" r="8255" b="0"/>
            <wp:docPr id="17" name="Рисунок 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
                    <pic:cNvPicPr>
                      <a:picLocks noChangeAspect="1" noChangeArrowheads="1"/>
                    </pic:cNvPicPr>
                  </pic:nvPicPr>
                  <pic:blipFill>
                    <a:blip r:embed="rId112" cstate="print"/>
                    <a:srcRect/>
                    <a:stretch>
                      <a:fillRect/>
                    </a:stretch>
                  </pic:blipFill>
                  <pic:spPr bwMode="auto">
                    <a:xfrm>
                      <a:off x="0" y="0"/>
                      <a:ext cx="7325995" cy="5060950"/>
                    </a:xfrm>
                    <a:prstGeom prst="rect">
                      <a:avLst/>
                    </a:prstGeom>
                    <a:noFill/>
                    <a:ln w="9525">
                      <a:noFill/>
                      <a:miter lim="800000"/>
                      <a:headEnd/>
                      <a:tailEnd/>
                    </a:ln>
                  </pic:spPr>
                </pic:pic>
              </a:graphicData>
            </a:graphic>
          </wp:inline>
        </w:drawing>
      </w:r>
    </w:p>
    <w:p w:rsidR="0087378F" w:rsidRDefault="0087378F" w:rsidP="0087378F">
      <w:pPr>
        <w:spacing w:after="0" w:line="240" w:lineRule="auto"/>
        <w:ind w:firstLine="709"/>
        <w:jc w:val="center"/>
        <w:rPr>
          <w:rFonts w:ascii="Times New Roman" w:hAnsi="Times New Roman" w:cs="Times New Roman"/>
          <w:i/>
          <w:sz w:val="28"/>
          <w:szCs w:val="28"/>
          <w:lang w:val="uk-UA"/>
        </w:rPr>
      </w:pPr>
    </w:p>
    <w:p w:rsidR="0087378F" w:rsidRPr="006206C2" w:rsidRDefault="0087378F" w:rsidP="0087378F">
      <w:pPr>
        <w:spacing w:after="0" w:line="240" w:lineRule="auto"/>
        <w:ind w:firstLine="709"/>
        <w:jc w:val="center"/>
        <w:rPr>
          <w:rFonts w:ascii="Times New Roman" w:hAnsi="Times New Roman" w:cs="Times New Roman"/>
          <w:bCs/>
          <w:sz w:val="28"/>
          <w:szCs w:val="28"/>
          <w:lang w:val="uk-UA"/>
        </w:rPr>
      </w:pPr>
      <w:r w:rsidRPr="006206C2">
        <w:rPr>
          <w:rFonts w:ascii="Times New Roman" w:hAnsi="Times New Roman" w:cs="Times New Roman"/>
          <w:sz w:val="28"/>
          <w:szCs w:val="28"/>
          <w:lang w:val="uk-UA"/>
        </w:rPr>
        <w:t xml:space="preserve">Рисунок Б.1 – </w:t>
      </w:r>
      <w:r>
        <w:rPr>
          <w:rFonts w:ascii="Times New Roman" w:hAnsi="Times New Roman" w:cs="Times New Roman"/>
          <w:sz w:val="28"/>
          <w:szCs w:val="28"/>
          <w:lang w:val="uk-UA"/>
        </w:rPr>
        <w:t>Карта є</w:t>
      </w:r>
      <w:r w:rsidRPr="006206C2">
        <w:rPr>
          <w:rFonts w:ascii="Times New Roman" w:hAnsi="Times New Roman" w:cs="Times New Roman"/>
          <w:sz w:val="28"/>
          <w:szCs w:val="28"/>
          <w:lang w:val="uk-UA"/>
        </w:rPr>
        <w:t>врорегіон</w:t>
      </w:r>
      <w:r>
        <w:rPr>
          <w:rFonts w:ascii="Times New Roman" w:hAnsi="Times New Roman" w:cs="Times New Roman"/>
          <w:sz w:val="28"/>
          <w:szCs w:val="28"/>
          <w:lang w:val="uk-UA"/>
        </w:rPr>
        <w:t>ів</w:t>
      </w:r>
      <w:r w:rsidRPr="006206C2">
        <w:rPr>
          <w:rFonts w:ascii="Times New Roman" w:hAnsi="Times New Roman" w:cs="Times New Roman"/>
          <w:sz w:val="28"/>
          <w:szCs w:val="28"/>
          <w:lang w:val="uk-UA"/>
        </w:rPr>
        <w:t xml:space="preserve"> за участі України</w:t>
      </w:r>
    </w:p>
    <w:p w:rsidR="0087378F" w:rsidRPr="0087378F" w:rsidRDefault="0087378F" w:rsidP="0087378F">
      <w:pPr>
        <w:rPr>
          <w:rFonts w:ascii="Times New Roman" w:hAnsi="Times New Roman" w:cs="Times New Roman"/>
          <w:i/>
          <w:sz w:val="28"/>
          <w:szCs w:val="28"/>
          <w:highlight w:val="green"/>
          <w:lang w:val="ru-RU"/>
        </w:rPr>
      </w:pPr>
      <w:r w:rsidRPr="0087378F">
        <w:rPr>
          <w:rFonts w:ascii="Times New Roman" w:hAnsi="Times New Roman" w:cs="Times New Roman"/>
          <w:i/>
          <w:sz w:val="28"/>
          <w:szCs w:val="28"/>
          <w:lang w:val="ru-RU"/>
        </w:rPr>
        <w:t>Джерело: [</w:t>
      </w:r>
      <w:r w:rsidRPr="006206C2">
        <w:rPr>
          <w:rFonts w:ascii="Times New Roman" w:hAnsi="Times New Roman" w:cs="Times New Roman"/>
          <w:i/>
          <w:sz w:val="28"/>
          <w:szCs w:val="28"/>
          <w:lang w:val="uk-UA"/>
        </w:rPr>
        <w:t>7</w:t>
      </w:r>
      <w:r w:rsidRPr="0087378F">
        <w:rPr>
          <w:rFonts w:ascii="Times New Roman" w:hAnsi="Times New Roman" w:cs="Times New Roman"/>
          <w:i/>
          <w:sz w:val="28"/>
          <w:szCs w:val="28"/>
          <w:lang w:val="ru-RU"/>
        </w:rPr>
        <w:t>]</w:t>
      </w:r>
      <w:r w:rsidRPr="0087378F">
        <w:rPr>
          <w:rFonts w:ascii="Times New Roman" w:hAnsi="Times New Roman" w:cs="Times New Roman"/>
          <w:i/>
          <w:sz w:val="28"/>
          <w:szCs w:val="28"/>
          <w:highlight w:val="green"/>
          <w:lang w:val="ru-RU"/>
        </w:rPr>
        <w:br w:type="page"/>
      </w:r>
    </w:p>
    <w:p w:rsidR="0087378F" w:rsidRPr="0078711F" w:rsidRDefault="0087378F" w:rsidP="0087378F">
      <w:pPr>
        <w:spacing w:after="0" w:line="240" w:lineRule="auto"/>
        <w:ind w:firstLine="709"/>
        <w:jc w:val="right"/>
        <w:rPr>
          <w:rFonts w:ascii="Times New Roman" w:hAnsi="Times New Roman" w:cs="Times New Roman"/>
          <w:i/>
          <w:sz w:val="28"/>
          <w:szCs w:val="28"/>
          <w:lang w:val="uk-UA"/>
        </w:rPr>
        <w:sectPr w:rsidR="0087378F" w:rsidRPr="0078711F" w:rsidSect="0087378F">
          <w:pgSz w:w="16838" w:h="11906" w:orient="landscape"/>
          <w:pgMar w:top="1701" w:right="1134" w:bottom="850" w:left="1134" w:header="708" w:footer="708" w:gutter="0"/>
          <w:cols w:space="708"/>
        </w:sectPr>
      </w:pPr>
    </w:p>
    <w:p w:rsidR="0087378F" w:rsidRPr="00F85C3B" w:rsidRDefault="0087378F" w:rsidP="0087378F">
      <w:pPr>
        <w:spacing w:after="0" w:line="240" w:lineRule="auto"/>
        <w:ind w:firstLine="709"/>
        <w:jc w:val="right"/>
        <w:rPr>
          <w:rFonts w:ascii="Times New Roman" w:hAnsi="Times New Roman" w:cs="Times New Roman"/>
          <w:b/>
          <w:sz w:val="28"/>
          <w:szCs w:val="28"/>
          <w:lang w:val="uk-UA"/>
        </w:rPr>
      </w:pPr>
      <w:r w:rsidRPr="00F85C3B">
        <w:rPr>
          <w:rFonts w:ascii="Times New Roman" w:hAnsi="Times New Roman" w:cs="Times New Roman"/>
          <w:b/>
          <w:sz w:val="28"/>
          <w:szCs w:val="28"/>
          <w:lang w:val="uk-UA"/>
        </w:rPr>
        <w:lastRenderedPageBreak/>
        <w:t>Додаток В</w:t>
      </w:r>
    </w:p>
    <w:p w:rsidR="0087378F" w:rsidRPr="00F85C3B" w:rsidRDefault="0087378F" w:rsidP="0087378F">
      <w:pPr>
        <w:spacing w:after="0" w:line="240" w:lineRule="auto"/>
        <w:ind w:firstLine="709"/>
        <w:jc w:val="both"/>
        <w:rPr>
          <w:rFonts w:ascii="Times New Roman" w:hAnsi="Times New Roman" w:cs="Times New Roman"/>
          <w:sz w:val="28"/>
          <w:szCs w:val="28"/>
          <w:lang w:val="uk-UA"/>
        </w:rPr>
      </w:pPr>
      <w:r w:rsidRPr="00F85C3B">
        <w:rPr>
          <w:rFonts w:ascii="Times New Roman" w:hAnsi="Times New Roman" w:cs="Times New Roman"/>
          <w:sz w:val="28"/>
          <w:szCs w:val="28"/>
          <w:lang w:val="uk-UA"/>
        </w:rPr>
        <w:t>Таблиця В.1 – Розподіл туристів, обслугованих туроператорами та турагентами, за метою поїздки та видами туризму у 2020 році, осіб</w:t>
      </w:r>
    </w:p>
    <w:p w:rsidR="0087378F" w:rsidRPr="00F85C3B" w:rsidRDefault="0087378F" w:rsidP="0087378F">
      <w:pPr>
        <w:spacing w:after="0" w:line="240" w:lineRule="auto"/>
        <w:ind w:firstLine="709"/>
        <w:jc w:val="both"/>
        <w:rPr>
          <w:rFonts w:ascii="Times New Roman" w:hAnsi="Times New Roman" w:cs="Times New Roman"/>
          <w:sz w:val="28"/>
          <w:szCs w:val="28"/>
          <w:lang w:val="uk-UA"/>
        </w:rPr>
      </w:pPr>
    </w:p>
    <w:tbl>
      <w:tblPr>
        <w:tblW w:w="14618" w:type="dxa"/>
        <w:tblInd w:w="91" w:type="dxa"/>
        <w:tblLook w:val="04A0" w:firstRow="1" w:lastRow="0" w:firstColumn="1" w:lastColumn="0" w:noHBand="0" w:noVBand="1"/>
      </w:tblPr>
      <w:tblGrid>
        <w:gridCol w:w="4553"/>
        <w:gridCol w:w="1134"/>
        <w:gridCol w:w="1134"/>
        <w:gridCol w:w="1843"/>
        <w:gridCol w:w="1559"/>
        <w:gridCol w:w="1244"/>
        <w:gridCol w:w="1591"/>
        <w:gridCol w:w="1560"/>
      </w:tblGrid>
      <w:tr w:rsidR="0087378F" w:rsidRPr="000D55E0" w:rsidTr="0087378F">
        <w:trPr>
          <w:trHeight w:val="360"/>
        </w:trPr>
        <w:tc>
          <w:tcPr>
            <w:tcW w:w="4553"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val="ru-RU" w:eastAsia="ru-RU"/>
              </w:rPr>
            </w:pPr>
            <w:r w:rsidRPr="005A7003">
              <w:rPr>
                <w:rFonts w:ascii="Times New Roman" w:eastAsia="Times New Roman" w:hAnsi="Times New Roman" w:cs="Times New Roman"/>
                <w:sz w:val="20"/>
                <w:szCs w:val="20"/>
                <w:lang w:eastAsia="ru-RU"/>
              </w:rPr>
              <w:t> </w:t>
            </w:r>
          </w:p>
        </w:tc>
        <w:tc>
          <w:tcPr>
            <w:tcW w:w="1134"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Усього</w:t>
            </w:r>
          </w:p>
        </w:tc>
        <w:tc>
          <w:tcPr>
            <w:tcW w:w="8931" w:type="dxa"/>
            <w:gridSpan w:val="6"/>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val="ru-RU" w:eastAsia="ru-RU"/>
              </w:rPr>
            </w:pPr>
            <w:r w:rsidRPr="005A7003">
              <w:rPr>
                <w:rFonts w:ascii="Times New Roman" w:eastAsia="Times New Roman" w:hAnsi="Times New Roman" w:cs="Times New Roman"/>
                <w:sz w:val="20"/>
                <w:szCs w:val="20"/>
                <w:lang w:val="ru-RU" w:eastAsia="ru-RU"/>
              </w:rPr>
              <w:t>У тому числі за метою поїздки</w:t>
            </w:r>
          </w:p>
        </w:tc>
      </w:tr>
      <w:tr w:rsidR="0087378F" w:rsidRPr="005A7003" w:rsidTr="0087378F">
        <w:trPr>
          <w:trHeight w:val="360"/>
        </w:trPr>
        <w:tc>
          <w:tcPr>
            <w:tcW w:w="4553"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val="ru-RU" w:eastAsia="ru-RU"/>
              </w:rPr>
            </w:pPr>
          </w:p>
        </w:tc>
        <w:tc>
          <w:tcPr>
            <w:tcW w:w="113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val="ru-RU" w:eastAsia="ru-RU"/>
              </w:rPr>
            </w:pPr>
          </w:p>
        </w:tc>
        <w:tc>
          <w:tcPr>
            <w:tcW w:w="1134"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службова, ділова, навчання</w:t>
            </w:r>
          </w:p>
        </w:tc>
        <w:tc>
          <w:tcPr>
            <w:tcW w:w="1843"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дозвілля, відпочинок</w:t>
            </w:r>
          </w:p>
        </w:tc>
        <w:tc>
          <w:tcPr>
            <w:tcW w:w="1559"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лікування</w:t>
            </w:r>
          </w:p>
        </w:tc>
        <w:tc>
          <w:tcPr>
            <w:tcW w:w="1244"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спортивний туризм</w:t>
            </w:r>
          </w:p>
        </w:tc>
        <w:tc>
          <w:tcPr>
            <w:tcW w:w="1591"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спеціалізований туризм</w:t>
            </w:r>
          </w:p>
        </w:tc>
        <w:tc>
          <w:tcPr>
            <w:tcW w:w="1560" w:type="dxa"/>
            <w:vMerge w:val="restart"/>
            <w:shd w:val="clear" w:color="auto" w:fill="auto"/>
            <w:vAlign w:val="center"/>
            <w:hideMark/>
          </w:tcPr>
          <w:p w:rsidR="0087378F" w:rsidRPr="005A7003" w:rsidRDefault="0087378F" w:rsidP="0087378F">
            <w:pPr>
              <w:spacing w:after="0" w:line="240" w:lineRule="auto"/>
              <w:jc w:val="center"/>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інша</w:t>
            </w:r>
          </w:p>
        </w:tc>
      </w:tr>
      <w:tr w:rsidR="0087378F" w:rsidRPr="005A7003" w:rsidTr="0087378F">
        <w:trPr>
          <w:trHeight w:val="240"/>
        </w:trPr>
        <w:tc>
          <w:tcPr>
            <w:tcW w:w="4553"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40"/>
        </w:trPr>
        <w:tc>
          <w:tcPr>
            <w:tcW w:w="4553"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vMerge/>
            <w:vAlign w:val="center"/>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r w:rsidRPr="005A7003">
              <w:rPr>
                <w:rFonts w:ascii="Times New Roman" w:eastAsia="Times New Roman" w:hAnsi="Times New Roman" w:cs="Times New Roman"/>
                <w:b/>
                <w:bCs/>
                <w:i/>
                <w:iCs/>
                <w:color w:val="000000"/>
                <w:sz w:val="20"/>
                <w:szCs w:val="20"/>
                <w:lang w:eastAsia="ru-RU"/>
              </w:rPr>
              <w:t>Юридичні особи</w:t>
            </w:r>
          </w:p>
        </w:tc>
        <w:tc>
          <w:tcPr>
            <w:tcW w:w="113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13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843"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559"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24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591"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c>
          <w:tcPr>
            <w:tcW w:w="1560"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Кількість туристів</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1957410</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59627</w:t>
            </w:r>
          </w:p>
        </w:tc>
        <w:tc>
          <w:tcPr>
            <w:tcW w:w="1843"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1871767</w:t>
            </w:r>
          </w:p>
        </w:tc>
        <w:tc>
          <w:tcPr>
            <w:tcW w:w="1559"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14603</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1165</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4557</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5691</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у тому числі обслуговано</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color w:val="FF0000"/>
                <w:sz w:val="20"/>
                <w:szCs w:val="20"/>
                <w:lang w:eastAsia="ru-RU"/>
              </w:rPr>
            </w:pPr>
          </w:p>
        </w:tc>
      </w:tr>
      <w:tr w:rsidR="0087378F" w:rsidRPr="005A7003" w:rsidTr="0087378F">
        <w:trPr>
          <w:trHeight w:val="240"/>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туроператорами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1412851</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30212</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1371694</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6144</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755</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3306</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740</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турагентами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544559</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29415</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500073</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8459</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410</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1251</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4951</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200" w:firstLine="4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з них</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4000E2" w:rsidTr="0087378F">
        <w:trPr>
          <w:trHeight w:val="240"/>
        </w:trPr>
        <w:tc>
          <w:tcPr>
            <w:tcW w:w="4553" w:type="dxa"/>
            <w:shd w:val="clear" w:color="auto" w:fill="auto"/>
            <w:vAlign w:val="bottom"/>
            <w:hideMark/>
          </w:tcPr>
          <w:p w:rsidR="0087378F" w:rsidRPr="005A7003" w:rsidRDefault="0087378F" w:rsidP="0087378F">
            <w:pPr>
              <w:spacing w:after="0" w:line="240" w:lineRule="auto"/>
              <w:ind w:firstLineChars="200" w:firstLine="400"/>
              <w:rPr>
                <w:rFonts w:ascii="Times New Roman" w:eastAsia="Times New Roman" w:hAnsi="Times New Roman" w:cs="Times New Roman"/>
                <w:b/>
                <w:color w:val="000000"/>
                <w:sz w:val="20"/>
                <w:szCs w:val="20"/>
                <w:lang w:eastAsia="ru-RU"/>
              </w:rPr>
            </w:pPr>
            <w:r w:rsidRPr="005A7003">
              <w:rPr>
                <w:rFonts w:ascii="Times New Roman" w:eastAsia="Times New Roman" w:hAnsi="Times New Roman" w:cs="Times New Roman"/>
                <w:b/>
                <w:color w:val="000000"/>
                <w:sz w:val="20"/>
                <w:szCs w:val="20"/>
                <w:lang w:eastAsia="ru-RU"/>
              </w:rPr>
              <w:t>в’їзних  (іноземних)  туристів</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11773</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481</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8444</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232</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256</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2304</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56</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у тому числі обслуговано</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туроператорами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8369</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176</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6658</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171</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256</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1108</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турагентами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3404</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305</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1786</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61</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1196</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56</w:t>
            </w:r>
          </w:p>
        </w:tc>
      </w:tr>
      <w:tr w:rsidR="0087378F" w:rsidRPr="005A7003" w:rsidTr="0087378F">
        <w:trPr>
          <w:trHeight w:val="255"/>
        </w:trPr>
        <w:tc>
          <w:tcPr>
            <w:tcW w:w="4553" w:type="dxa"/>
            <w:shd w:val="clear" w:color="auto" w:fill="auto"/>
            <w:hideMark/>
          </w:tcPr>
          <w:p w:rsidR="0087378F" w:rsidRPr="005A7003" w:rsidRDefault="0087378F" w:rsidP="0087378F">
            <w:pPr>
              <w:spacing w:after="0" w:line="240" w:lineRule="auto"/>
              <w:ind w:firstLineChars="200" w:firstLine="400"/>
              <w:rPr>
                <w:rFonts w:ascii="Times New Roman" w:eastAsia="Times New Roman" w:hAnsi="Times New Roman" w:cs="Times New Roman"/>
                <w:b/>
                <w:color w:val="000000"/>
                <w:sz w:val="20"/>
                <w:szCs w:val="20"/>
                <w:lang w:eastAsia="ru-RU"/>
              </w:rPr>
            </w:pPr>
            <w:r w:rsidRPr="005A7003">
              <w:rPr>
                <w:rFonts w:ascii="Times New Roman" w:eastAsia="Times New Roman" w:hAnsi="Times New Roman" w:cs="Times New Roman"/>
                <w:b/>
                <w:color w:val="000000"/>
                <w:sz w:val="20"/>
                <w:szCs w:val="20"/>
                <w:lang w:eastAsia="ru-RU"/>
              </w:rPr>
              <w:t xml:space="preserve">виїзних туристів </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1758107</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14089</w:t>
            </w:r>
          </w:p>
        </w:tc>
        <w:tc>
          <w:tcPr>
            <w:tcW w:w="1843"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1741695</w:t>
            </w:r>
          </w:p>
        </w:tc>
        <w:tc>
          <w:tcPr>
            <w:tcW w:w="1559"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642</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336</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28</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sz w:val="20"/>
                <w:szCs w:val="20"/>
                <w:lang w:eastAsia="ru-RU"/>
              </w:rPr>
            </w:pPr>
            <w:r w:rsidRPr="005A7003">
              <w:rPr>
                <w:rFonts w:ascii="Times New Roman" w:eastAsia="Times New Roman" w:hAnsi="Times New Roman" w:cs="Times New Roman"/>
                <w:b/>
                <w:sz w:val="20"/>
                <w:szCs w:val="20"/>
                <w:lang w:eastAsia="ru-RU"/>
              </w:rPr>
              <w:t>1317</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у тому числі обслуговано</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туроператорами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1275653</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5550</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1269419</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156</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24</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10</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494</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турагентами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482454</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8539</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472276</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486</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312</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18</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823</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200" w:firstLine="4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внутрішніх туристів</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187530</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45057</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121628</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13729</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573</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2225</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4318</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у тому числі обслуговано</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туроператорами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128829</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24486</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95617</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5817</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475</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2188</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246</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300" w:firstLine="6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турагентами</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58701</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20571</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26011</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7912</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98</w:t>
            </w:r>
          </w:p>
        </w:tc>
        <w:tc>
          <w:tcPr>
            <w:tcW w:w="1591"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37</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4072</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color w:val="000000"/>
                <w:sz w:val="20"/>
                <w:szCs w:val="20"/>
                <w:lang w:eastAsia="ru-RU"/>
              </w:rPr>
            </w:pPr>
            <w:r w:rsidRPr="005A7003">
              <w:rPr>
                <w:rFonts w:ascii="Times New Roman" w:eastAsia="Times New Roman" w:hAnsi="Times New Roman" w:cs="Times New Roman"/>
                <w:b/>
                <w:bCs/>
                <w:i/>
                <w:iCs/>
                <w:color w:val="000000"/>
                <w:sz w:val="20"/>
                <w:szCs w:val="20"/>
                <w:lang w:eastAsia="ru-RU"/>
              </w:rPr>
              <w:t xml:space="preserve">Фізичні особи-підприємці </w:t>
            </w:r>
          </w:p>
        </w:tc>
        <w:tc>
          <w:tcPr>
            <w:tcW w:w="113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13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843"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559"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244"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591"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c>
          <w:tcPr>
            <w:tcW w:w="1560" w:type="dxa"/>
            <w:shd w:val="clear" w:color="auto" w:fill="auto"/>
            <w:vAlign w:val="bottom"/>
            <w:hideMark/>
          </w:tcPr>
          <w:p w:rsidR="0087378F" w:rsidRPr="005A7003" w:rsidRDefault="0087378F" w:rsidP="0087378F">
            <w:pPr>
              <w:spacing w:after="0" w:line="240" w:lineRule="auto"/>
              <w:jc w:val="center"/>
              <w:rPr>
                <w:rFonts w:ascii="Times New Roman" w:eastAsia="Times New Roman" w:hAnsi="Times New Roman" w:cs="Times New Roman"/>
                <w:b/>
                <w:bCs/>
                <w:i/>
                <w:iCs/>
                <w:sz w:val="20"/>
                <w:szCs w:val="20"/>
                <w:lang w:eastAsia="ru-RU"/>
              </w:rPr>
            </w:pPr>
          </w:p>
        </w:tc>
      </w:tr>
      <w:tr w:rsidR="0087378F" w:rsidRPr="005A7003" w:rsidTr="0087378F">
        <w:trPr>
          <w:trHeight w:val="77"/>
        </w:trPr>
        <w:tc>
          <w:tcPr>
            <w:tcW w:w="4553" w:type="dxa"/>
            <w:shd w:val="clear" w:color="auto" w:fill="auto"/>
            <w:vAlign w:val="bottom"/>
            <w:hideMark/>
          </w:tcPr>
          <w:p w:rsidR="0087378F" w:rsidRPr="005A7003" w:rsidRDefault="0087378F" w:rsidP="0087378F">
            <w:pPr>
              <w:spacing w:after="0" w:line="240" w:lineRule="auto"/>
              <w:rPr>
                <w:rFonts w:ascii="Times New Roman" w:eastAsia="Times New Roman" w:hAnsi="Times New Roman" w:cs="Times New Roman"/>
                <w:b/>
                <w:bCs/>
                <w:color w:val="000000"/>
                <w:sz w:val="20"/>
                <w:szCs w:val="20"/>
                <w:lang w:eastAsia="ru-RU"/>
              </w:rPr>
            </w:pPr>
            <w:r w:rsidRPr="005A7003">
              <w:rPr>
                <w:rFonts w:ascii="Times New Roman" w:eastAsia="Times New Roman" w:hAnsi="Times New Roman" w:cs="Times New Roman"/>
                <w:b/>
                <w:bCs/>
                <w:color w:val="000000"/>
                <w:sz w:val="20"/>
                <w:szCs w:val="20"/>
                <w:lang w:eastAsia="ru-RU"/>
              </w:rPr>
              <w:t>Кількість туристів, обслугованих турагентами</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402868</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1571</w:t>
            </w:r>
          </w:p>
        </w:tc>
        <w:tc>
          <w:tcPr>
            <w:tcW w:w="1843"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397504</w:t>
            </w:r>
          </w:p>
        </w:tc>
        <w:tc>
          <w:tcPr>
            <w:tcW w:w="1559"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3318</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373</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27</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b/>
                <w:bCs/>
                <w:sz w:val="20"/>
                <w:szCs w:val="20"/>
                <w:lang w:eastAsia="ru-RU"/>
              </w:rPr>
            </w:pPr>
            <w:r w:rsidRPr="005A7003">
              <w:rPr>
                <w:rFonts w:ascii="Times New Roman" w:eastAsia="Times New Roman" w:hAnsi="Times New Roman" w:cs="Times New Roman"/>
                <w:b/>
                <w:bCs/>
                <w:sz w:val="20"/>
                <w:szCs w:val="20"/>
                <w:lang w:eastAsia="ru-RU"/>
              </w:rPr>
              <w:t>75</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з них</w:t>
            </w: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843"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244"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91"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c>
          <w:tcPr>
            <w:tcW w:w="1560" w:type="dxa"/>
            <w:shd w:val="clear" w:color="auto" w:fill="auto"/>
            <w:noWrap/>
            <w:vAlign w:val="bottom"/>
            <w:hideMark/>
          </w:tcPr>
          <w:p w:rsidR="0087378F" w:rsidRPr="005A7003" w:rsidRDefault="0087378F" w:rsidP="0087378F">
            <w:pPr>
              <w:spacing w:after="0" w:line="240" w:lineRule="auto"/>
              <w:rPr>
                <w:rFonts w:ascii="Times New Roman" w:eastAsia="Times New Roman" w:hAnsi="Times New Roman" w:cs="Times New Roman"/>
                <w:sz w:val="20"/>
                <w:szCs w:val="20"/>
                <w:lang w:eastAsia="ru-RU"/>
              </w:rPr>
            </w:pPr>
          </w:p>
        </w:tc>
      </w:tr>
      <w:tr w:rsidR="0087378F" w:rsidRPr="005A7003" w:rsidTr="0087378F">
        <w:trPr>
          <w:trHeight w:val="240"/>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в’їзних  (іноземних)  туристів</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191</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152</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39</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 xml:space="preserve">виїзних туристів </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367595</w:t>
            </w:r>
          </w:p>
        </w:tc>
        <w:tc>
          <w:tcPr>
            <w:tcW w:w="113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998</w:t>
            </w:r>
          </w:p>
        </w:tc>
        <w:tc>
          <w:tcPr>
            <w:tcW w:w="1843"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366212</w:t>
            </w:r>
          </w:p>
        </w:tc>
        <w:tc>
          <w:tcPr>
            <w:tcW w:w="1559"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94</w:t>
            </w:r>
          </w:p>
        </w:tc>
        <w:tc>
          <w:tcPr>
            <w:tcW w:w="1244"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189</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27</w:t>
            </w:r>
          </w:p>
        </w:tc>
        <w:tc>
          <w:tcPr>
            <w:tcW w:w="1560"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75</w:t>
            </w:r>
          </w:p>
        </w:tc>
      </w:tr>
      <w:tr w:rsidR="0087378F" w:rsidRPr="005A7003" w:rsidTr="0087378F">
        <w:trPr>
          <w:trHeight w:val="255"/>
        </w:trPr>
        <w:tc>
          <w:tcPr>
            <w:tcW w:w="4553" w:type="dxa"/>
            <w:shd w:val="clear" w:color="auto" w:fill="auto"/>
            <w:vAlign w:val="bottom"/>
            <w:hideMark/>
          </w:tcPr>
          <w:p w:rsidR="0087378F" w:rsidRPr="005A7003" w:rsidRDefault="0087378F" w:rsidP="0087378F">
            <w:pPr>
              <w:spacing w:after="0" w:line="240" w:lineRule="auto"/>
              <w:ind w:firstLineChars="100" w:firstLine="200"/>
              <w:rPr>
                <w:rFonts w:ascii="Times New Roman" w:eastAsia="Times New Roman" w:hAnsi="Times New Roman" w:cs="Times New Roman"/>
                <w:color w:val="000000"/>
                <w:sz w:val="20"/>
                <w:szCs w:val="20"/>
                <w:lang w:eastAsia="ru-RU"/>
              </w:rPr>
            </w:pPr>
            <w:r w:rsidRPr="005A7003">
              <w:rPr>
                <w:rFonts w:ascii="Times New Roman" w:eastAsia="Times New Roman" w:hAnsi="Times New Roman" w:cs="Times New Roman"/>
                <w:color w:val="000000"/>
                <w:sz w:val="20"/>
                <w:szCs w:val="20"/>
                <w:lang w:eastAsia="ru-RU"/>
              </w:rPr>
              <w:t>внутрішніх туристів</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35082</w:t>
            </w:r>
          </w:p>
        </w:tc>
        <w:tc>
          <w:tcPr>
            <w:tcW w:w="113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573</w:t>
            </w:r>
          </w:p>
        </w:tc>
        <w:tc>
          <w:tcPr>
            <w:tcW w:w="1843"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31140</w:t>
            </w:r>
          </w:p>
        </w:tc>
        <w:tc>
          <w:tcPr>
            <w:tcW w:w="1559"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3185</w:t>
            </w:r>
          </w:p>
        </w:tc>
        <w:tc>
          <w:tcPr>
            <w:tcW w:w="1244"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184</w:t>
            </w:r>
          </w:p>
        </w:tc>
        <w:tc>
          <w:tcPr>
            <w:tcW w:w="1591" w:type="dxa"/>
            <w:shd w:val="clear" w:color="auto" w:fill="auto"/>
            <w:vAlign w:val="bottom"/>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c>
          <w:tcPr>
            <w:tcW w:w="1560" w:type="dxa"/>
            <w:shd w:val="clear" w:color="auto" w:fill="auto"/>
            <w:vAlign w:val="center"/>
            <w:hideMark/>
          </w:tcPr>
          <w:p w:rsidR="0087378F" w:rsidRPr="005A7003" w:rsidRDefault="0087378F" w:rsidP="0087378F">
            <w:pPr>
              <w:spacing w:after="0" w:line="240" w:lineRule="auto"/>
              <w:jc w:val="right"/>
              <w:rPr>
                <w:rFonts w:ascii="Times New Roman" w:eastAsia="Times New Roman" w:hAnsi="Times New Roman" w:cs="Times New Roman"/>
                <w:sz w:val="20"/>
                <w:szCs w:val="20"/>
                <w:lang w:eastAsia="ru-RU"/>
              </w:rPr>
            </w:pPr>
            <w:r w:rsidRPr="005A7003">
              <w:rPr>
                <w:rFonts w:ascii="Times New Roman" w:eastAsia="Times New Roman" w:hAnsi="Times New Roman" w:cs="Times New Roman"/>
                <w:sz w:val="20"/>
                <w:szCs w:val="20"/>
                <w:lang w:eastAsia="ru-RU"/>
              </w:rPr>
              <w:t>−</w:t>
            </w:r>
          </w:p>
        </w:tc>
      </w:tr>
    </w:tbl>
    <w:p w:rsidR="0087378F" w:rsidRDefault="0087378F" w:rsidP="0087378F">
      <w:pPr>
        <w:rPr>
          <w:rFonts w:ascii="Times New Roman" w:hAnsi="Times New Roman" w:cs="Times New Roman"/>
          <w:i/>
          <w:sz w:val="28"/>
          <w:szCs w:val="28"/>
        </w:rPr>
      </w:pPr>
      <w:r w:rsidRPr="008073F4">
        <w:rPr>
          <w:rFonts w:ascii="Times New Roman" w:hAnsi="Times New Roman" w:cs="Times New Roman"/>
          <w:i/>
          <w:sz w:val="28"/>
          <w:szCs w:val="28"/>
        </w:rPr>
        <w:t>Джерело: [</w:t>
      </w:r>
      <w:r>
        <w:rPr>
          <w:rFonts w:ascii="Times New Roman" w:hAnsi="Times New Roman" w:cs="Times New Roman"/>
          <w:i/>
          <w:sz w:val="28"/>
          <w:szCs w:val="28"/>
          <w:lang w:val="uk-UA"/>
        </w:rPr>
        <w:t>46</w:t>
      </w:r>
      <w:r w:rsidRPr="008073F4">
        <w:rPr>
          <w:rFonts w:ascii="Times New Roman" w:hAnsi="Times New Roman" w:cs="Times New Roman"/>
          <w:i/>
          <w:sz w:val="28"/>
          <w:szCs w:val="28"/>
        </w:rPr>
        <w:t>]</w:t>
      </w:r>
      <w:r>
        <w:rPr>
          <w:rFonts w:ascii="Times New Roman" w:hAnsi="Times New Roman"/>
          <w:i/>
          <w:sz w:val="28"/>
          <w:szCs w:val="28"/>
        </w:rPr>
        <w:br w:type="page"/>
      </w:r>
    </w:p>
    <w:p w:rsidR="0087378F" w:rsidRDefault="0087378F" w:rsidP="0087378F">
      <w:pPr>
        <w:spacing w:after="0" w:line="240" w:lineRule="auto"/>
        <w:ind w:firstLine="709"/>
        <w:jc w:val="right"/>
        <w:rPr>
          <w:rFonts w:ascii="Times New Roman" w:hAnsi="Times New Roman" w:cs="Times New Roman"/>
          <w:b/>
          <w:sz w:val="28"/>
          <w:szCs w:val="28"/>
          <w:lang w:val="uk-UA"/>
        </w:rPr>
      </w:pPr>
      <w:r w:rsidRPr="00D14415">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Г</w:t>
      </w:r>
    </w:p>
    <w:p w:rsidR="0087378F" w:rsidRDefault="0087378F" w:rsidP="0087378F">
      <w:pPr>
        <w:spacing w:after="0" w:line="240" w:lineRule="auto"/>
        <w:jc w:val="center"/>
        <w:rPr>
          <w:rFonts w:ascii="Times New Roman" w:hAnsi="Times New Roman" w:cs="Times New Roman"/>
          <w:i/>
          <w:noProof/>
          <w:sz w:val="28"/>
          <w:szCs w:val="28"/>
          <w:lang w:val="uk-UA" w:eastAsia="ru-RU"/>
        </w:rPr>
      </w:pPr>
      <w:r>
        <w:rPr>
          <w:rFonts w:ascii="Times New Roman" w:hAnsi="Times New Roman" w:cs="Times New Roman"/>
          <w:noProof/>
          <w:sz w:val="28"/>
          <w:szCs w:val="28"/>
          <w:lang w:val="ru-RU" w:eastAsia="ru-RU"/>
        </w:rPr>
        <w:drawing>
          <wp:inline distT="0" distB="0" distL="0" distR="0">
            <wp:extent cx="9240305" cy="3253562"/>
            <wp:effectExtent l="19050" t="0" r="0" b="0"/>
            <wp:docPr id="18" name="Рисунок 44" descr="C:\Users\User\AppData\Local\Microsoft\Windows\INetCache\Content.Word\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Без імені.png"/>
                    <pic:cNvPicPr>
                      <a:picLocks noChangeAspect="1" noChangeArrowheads="1"/>
                    </pic:cNvPicPr>
                  </pic:nvPicPr>
                  <pic:blipFill>
                    <a:blip r:embed="rId113" cstate="print"/>
                    <a:srcRect/>
                    <a:stretch>
                      <a:fillRect/>
                    </a:stretch>
                  </pic:blipFill>
                  <pic:spPr bwMode="auto">
                    <a:xfrm>
                      <a:off x="0" y="0"/>
                      <a:ext cx="9239885" cy="3253414"/>
                    </a:xfrm>
                    <a:prstGeom prst="rect">
                      <a:avLst/>
                    </a:prstGeom>
                    <a:noFill/>
                    <a:ln w="9525">
                      <a:noFill/>
                      <a:miter lim="800000"/>
                      <a:headEnd/>
                      <a:tailEnd/>
                    </a:ln>
                  </pic:spPr>
                </pic:pic>
              </a:graphicData>
            </a:graphic>
          </wp:inline>
        </w:drawing>
      </w:r>
    </w:p>
    <w:p w:rsidR="0087378F" w:rsidRDefault="0087378F" w:rsidP="0087378F">
      <w:pPr>
        <w:spacing w:after="0" w:line="240" w:lineRule="auto"/>
        <w:ind w:firstLine="709"/>
        <w:jc w:val="center"/>
        <w:rPr>
          <w:rFonts w:ascii="Times New Roman" w:hAnsi="Times New Roman" w:cs="Times New Roman"/>
          <w:sz w:val="28"/>
          <w:szCs w:val="28"/>
          <w:lang w:val="uk-UA"/>
        </w:rPr>
      </w:pPr>
    </w:p>
    <w:p w:rsidR="0087378F" w:rsidRPr="00D14415" w:rsidRDefault="0087378F" w:rsidP="0087378F">
      <w:pPr>
        <w:spacing w:after="0" w:line="240" w:lineRule="auto"/>
        <w:ind w:firstLine="709"/>
        <w:jc w:val="center"/>
        <w:rPr>
          <w:rFonts w:ascii="Times New Roman" w:hAnsi="Times New Roman" w:cs="Times New Roman"/>
          <w:bCs/>
          <w:sz w:val="28"/>
          <w:szCs w:val="28"/>
          <w:lang w:val="uk-UA"/>
        </w:rPr>
      </w:pPr>
      <w:r w:rsidRPr="00D14415">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Г</w:t>
      </w:r>
      <w:r w:rsidRPr="00D14415">
        <w:rPr>
          <w:rFonts w:ascii="Times New Roman" w:hAnsi="Times New Roman" w:cs="Times New Roman"/>
          <w:sz w:val="28"/>
          <w:szCs w:val="28"/>
          <w:lang w:val="uk-UA"/>
        </w:rPr>
        <w:t>.1 –</w:t>
      </w:r>
      <w:r>
        <w:rPr>
          <w:rFonts w:ascii="Times New Roman" w:hAnsi="Times New Roman" w:cs="Times New Roman"/>
          <w:sz w:val="28"/>
          <w:szCs w:val="28"/>
          <w:lang w:val="uk-UA"/>
        </w:rPr>
        <w:t xml:space="preserve"> </w:t>
      </w:r>
      <w:r w:rsidRPr="006206C2">
        <w:rPr>
          <w:rFonts w:ascii="Times New Roman" w:hAnsi="Times New Roman" w:cs="Times New Roman"/>
          <w:sz w:val="28"/>
          <w:szCs w:val="28"/>
          <w:lang w:val="uk-UA"/>
        </w:rPr>
        <w:t>Інт</w:t>
      </w:r>
      <w:r>
        <w:rPr>
          <w:rFonts w:ascii="Times New Roman" w:hAnsi="Times New Roman" w:cs="Times New Roman"/>
          <w:sz w:val="28"/>
          <w:szCs w:val="28"/>
          <w:lang w:val="uk-UA"/>
        </w:rPr>
        <w:t xml:space="preserve">ерактивна мапа пунктів пропуску </w:t>
      </w:r>
    </w:p>
    <w:p w:rsidR="0087378F" w:rsidRDefault="0087378F" w:rsidP="0087378F">
      <w:pPr>
        <w:spacing w:after="0" w:line="240" w:lineRule="auto"/>
        <w:ind w:firstLine="709"/>
        <w:jc w:val="both"/>
        <w:rPr>
          <w:rFonts w:ascii="Times New Roman" w:hAnsi="Times New Roman" w:cs="Times New Roman"/>
          <w:i/>
          <w:sz w:val="28"/>
          <w:szCs w:val="28"/>
        </w:rPr>
      </w:pPr>
      <w:r w:rsidRPr="008073F4">
        <w:rPr>
          <w:rFonts w:ascii="Times New Roman" w:hAnsi="Times New Roman" w:cs="Times New Roman"/>
          <w:i/>
          <w:sz w:val="28"/>
          <w:szCs w:val="28"/>
        </w:rPr>
        <w:t>Джерело: [</w:t>
      </w:r>
      <w:r w:rsidRPr="008073F4">
        <w:rPr>
          <w:rFonts w:ascii="Times New Roman" w:hAnsi="Times New Roman" w:cs="Times New Roman"/>
          <w:i/>
          <w:sz w:val="28"/>
          <w:szCs w:val="28"/>
          <w:lang w:val="uk-UA"/>
        </w:rPr>
        <w:t>4</w:t>
      </w:r>
      <w:r>
        <w:rPr>
          <w:rFonts w:ascii="Times New Roman" w:hAnsi="Times New Roman" w:cs="Times New Roman"/>
          <w:i/>
          <w:sz w:val="28"/>
          <w:szCs w:val="28"/>
          <w:lang w:val="uk-UA"/>
        </w:rPr>
        <w:t>8</w:t>
      </w:r>
      <w:r w:rsidRPr="008073F4">
        <w:rPr>
          <w:rFonts w:ascii="Times New Roman" w:hAnsi="Times New Roman" w:cs="Times New Roman"/>
          <w:i/>
          <w:sz w:val="28"/>
          <w:szCs w:val="28"/>
        </w:rPr>
        <w:t>]</w:t>
      </w:r>
    </w:p>
    <w:p w:rsidR="0087378F" w:rsidRDefault="0087378F" w:rsidP="0087378F">
      <w:pPr>
        <w:rPr>
          <w:rFonts w:ascii="Times New Roman" w:hAnsi="Times New Roman" w:cs="Times New Roman"/>
          <w:i/>
          <w:sz w:val="28"/>
          <w:szCs w:val="28"/>
        </w:rPr>
      </w:pPr>
      <w:r>
        <w:rPr>
          <w:rFonts w:ascii="Times New Roman" w:hAnsi="Times New Roman" w:cs="Times New Roman"/>
          <w:i/>
          <w:sz w:val="28"/>
          <w:szCs w:val="28"/>
        </w:rPr>
        <w:br w:type="page"/>
      </w:r>
    </w:p>
    <w:p w:rsidR="0087378F" w:rsidRDefault="0087378F" w:rsidP="0087378F">
      <w:pPr>
        <w:spacing w:after="0" w:line="240" w:lineRule="auto"/>
        <w:ind w:firstLine="709"/>
        <w:jc w:val="right"/>
        <w:rPr>
          <w:rFonts w:ascii="Times New Roman" w:hAnsi="Times New Roman" w:cs="Times New Roman"/>
          <w:b/>
          <w:sz w:val="28"/>
          <w:szCs w:val="28"/>
          <w:lang w:val="uk-UA"/>
        </w:rPr>
      </w:pPr>
      <w:r w:rsidRPr="00D14415">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Д</w:t>
      </w:r>
    </w:p>
    <w:p w:rsidR="0087378F" w:rsidRPr="00865831" w:rsidRDefault="0087378F" w:rsidP="0087378F">
      <w:pPr>
        <w:spacing w:after="0" w:line="240" w:lineRule="auto"/>
        <w:jc w:val="center"/>
        <w:rPr>
          <w:rFonts w:ascii="Times New Roman" w:hAnsi="Times New Roman" w:cs="Times New Roman"/>
          <w:i/>
          <w:noProof/>
          <w:sz w:val="28"/>
          <w:szCs w:val="28"/>
          <w:lang w:val="uk-UA" w:eastAsia="ru-RU"/>
        </w:rPr>
      </w:pPr>
      <w:r>
        <w:rPr>
          <w:rFonts w:ascii="Times New Roman" w:hAnsi="Times New Roman" w:cs="Times New Roman"/>
          <w:i/>
          <w:noProof/>
          <w:sz w:val="28"/>
          <w:szCs w:val="28"/>
          <w:lang w:val="ru-RU" w:eastAsia="ru-RU"/>
        </w:rPr>
        <w:drawing>
          <wp:inline distT="0" distB="0" distL="0" distR="0">
            <wp:extent cx="7308215" cy="5057140"/>
            <wp:effectExtent l="19050" t="0" r="6985" b="0"/>
            <wp:docPr id="19" name="Рисунок 5" descr="C:\Users\User\AppData\Local\Microsoft\Windows\INetCache\Content.Word\розподі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розподіл.png"/>
                    <pic:cNvPicPr>
                      <a:picLocks noChangeAspect="1" noChangeArrowheads="1"/>
                    </pic:cNvPicPr>
                  </pic:nvPicPr>
                  <pic:blipFill>
                    <a:blip r:embed="rId114" cstate="print"/>
                    <a:srcRect/>
                    <a:stretch>
                      <a:fillRect/>
                    </a:stretch>
                  </pic:blipFill>
                  <pic:spPr bwMode="auto">
                    <a:xfrm>
                      <a:off x="0" y="0"/>
                      <a:ext cx="7308215" cy="5057140"/>
                    </a:xfrm>
                    <a:prstGeom prst="rect">
                      <a:avLst/>
                    </a:prstGeom>
                    <a:noFill/>
                    <a:ln w="9525">
                      <a:noFill/>
                      <a:miter lim="800000"/>
                      <a:headEnd/>
                      <a:tailEnd/>
                    </a:ln>
                  </pic:spPr>
                </pic:pic>
              </a:graphicData>
            </a:graphic>
          </wp:inline>
        </w:drawing>
      </w:r>
    </w:p>
    <w:p w:rsidR="0087378F" w:rsidRDefault="0087378F" w:rsidP="0087378F">
      <w:pPr>
        <w:spacing w:after="0" w:line="240" w:lineRule="auto"/>
        <w:ind w:firstLine="709"/>
        <w:jc w:val="center"/>
        <w:rPr>
          <w:rFonts w:ascii="Times New Roman" w:hAnsi="Times New Roman" w:cs="Times New Roman"/>
          <w:sz w:val="28"/>
          <w:szCs w:val="28"/>
          <w:lang w:val="uk-UA"/>
        </w:rPr>
      </w:pPr>
    </w:p>
    <w:p w:rsidR="0087378F" w:rsidRDefault="0087378F" w:rsidP="0087378F">
      <w:pPr>
        <w:spacing w:after="0" w:line="240" w:lineRule="auto"/>
        <w:ind w:firstLine="709"/>
        <w:jc w:val="center"/>
        <w:rPr>
          <w:rFonts w:ascii="Times New Roman" w:hAnsi="Times New Roman" w:cs="Times New Roman"/>
          <w:sz w:val="28"/>
          <w:szCs w:val="28"/>
          <w:lang w:val="uk-UA"/>
        </w:rPr>
      </w:pPr>
      <w:r w:rsidRPr="00D14415">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Д</w:t>
      </w:r>
      <w:r w:rsidRPr="00D14415">
        <w:rPr>
          <w:rFonts w:ascii="Times New Roman" w:hAnsi="Times New Roman" w:cs="Times New Roman"/>
          <w:sz w:val="28"/>
          <w:szCs w:val="28"/>
          <w:lang w:val="uk-UA"/>
        </w:rPr>
        <w:t>.1 –</w:t>
      </w:r>
      <w:r>
        <w:rPr>
          <w:rFonts w:ascii="Times New Roman" w:hAnsi="Times New Roman" w:cs="Times New Roman"/>
          <w:sz w:val="28"/>
          <w:szCs w:val="28"/>
          <w:lang w:val="uk-UA"/>
        </w:rPr>
        <w:t xml:space="preserve"> Карта просторового розміщення </w:t>
      </w:r>
      <w:r>
        <w:rPr>
          <w:rFonts w:ascii="Times New Roman" w:hAnsi="Times New Roman"/>
          <w:sz w:val="28"/>
          <w:szCs w:val="28"/>
          <w:lang w:val="uk-UA"/>
        </w:rPr>
        <w:t>єврорегіональних</w:t>
      </w:r>
      <w:r w:rsidRPr="00C95ACB">
        <w:rPr>
          <w:rFonts w:ascii="Times New Roman" w:hAnsi="Times New Roman"/>
          <w:sz w:val="28"/>
          <w:szCs w:val="28"/>
          <w:lang w:val="uk-UA"/>
        </w:rPr>
        <w:t xml:space="preserve"> регіонів</w:t>
      </w:r>
      <w:r>
        <w:rPr>
          <w:rFonts w:ascii="Times New Roman" w:hAnsi="Times New Roman"/>
          <w:sz w:val="28"/>
          <w:szCs w:val="28"/>
          <w:lang w:val="uk-UA"/>
        </w:rPr>
        <w:t xml:space="preserve"> України</w:t>
      </w:r>
    </w:p>
    <w:p w:rsidR="0087378F" w:rsidRPr="0087378F" w:rsidRDefault="0087378F" w:rsidP="0087378F">
      <w:pPr>
        <w:spacing w:after="0" w:line="240" w:lineRule="auto"/>
        <w:ind w:firstLine="709"/>
        <w:jc w:val="both"/>
        <w:rPr>
          <w:rFonts w:ascii="Times New Roman" w:hAnsi="Times New Roman" w:cs="Times New Roman"/>
          <w:i/>
          <w:sz w:val="28"/>
          <w:szCs w:val="28"/>
          <w:lang w:val="ru-RU"/>
        </w:rPr>
      </w:pPr>
      <w:r w:rsidRPr="0087378F">
        <w:rPr>
          <w:rFonts w:ascii="Times New Roman" w:hAnsi="Times New Roman" w:cs="Times New Roman"/>
          <w:i/>
          <w:sz w:val="28"/>
          <w:szCs w:val="28"/>
          <w:lang w:val="ru-RU"/>
        </w:rPr>
        <w:t>Джерело: [створено з використанням сервісу</w:t>
      </w:r>
      <w:r w:rsidRPr="0087378F">
        <w:rPr>
          <w:lang w:val="ru-RU"/>
        </w:rPr>
        <w:t xml:space="preserve"> </w:t>
      </w:r>
      <w:hyperlink r:id="rId115" w:anchor="google_vignette" w:history="1">
        <w:r w:rsidRPr="004946F3">
          <w:rPr>
            <w:rStyle w:val="af"/>
            <w:rFonts w:ascii="Times New Roman" w:hAnsi="Times New Roman" w:cs="Times New Roman"/>
            <w:i/>
            <w:sz w:val="28"/>
            <w:szCs w:val="28"/>
          </w:rPr>
          <w:t>https</w:t>
        </w:r>
        <w:r w:rsidRPr="0087378F">
          <w:rPr>
            <w:rStyle w:val="af"/>
            <w:rFonts w:ascii="Times New Roman" w:hAnsi="Times New Roman" w:cs="Times New Roman"/>
            <w:i/>
            <w:sz w:val="28"/>
            <w:szCs w:val="28"/>
            <w:lang w:val="ru-RU"/>
          </w:rPr>
          <w:t>://</w:t>
        </w:r>
        <w:r w:rsidRPr="004946F3">
          <w:rPr>
            <w:rStyle w:val="af"/>
            <w:rFonts w:ascii="Times New Roman" w:hAnsi="Times New Roman" w:cs="Times New Roman"/>
            <w:i/>
            <w:sz w:val="28"/>
            <w:szCs w:val="28"/>
          </w:rPr>
          <w:t>paintmaps</w:t>
        </w:r>
        <w:r w:rsidRPr="0087378F">
          <w:rPr>
            <w:rStyle w:val="af"/>
            <w:rFonts w:ascii="Times New Roman" w:hAnsi="Times New Roman" w:cs="Times New Roman"/>
            <w:i/>
            <w:sz w:val="28"/>
            <w:szCs w:val="28"/>
            <w:lang w:val="ru-RU"/>
          </w:rPr>
          <w:t>.</w:t>
        </w:r>
        <w:r w:rsidRPr="004946F3">
          <w:rPr>
            <w:rStyle w:val="af"/>
            <w:rFonts w:ascii="Times New Roman" w:hAnsi="Times New Roman" w:cs="Times New Roman"/>
            <w:i/>
            <w:sz w:val="28"/>
            <w:szCs w:val="28"/>
          </w:rPr>
          <w:t>com</w:t>
        </w:r>
        <w:r w:rsidRPr="0087378F">
          <w:rPr>
            <w:rStyle w:val="af"/>
            <w:rFonts w:ascii="Times New Roman" w:hAnsi="Times New Roman" w:cs="Times New Roman"/>
            <w:i/>
            <w:sz w:val="28"/>
            <w:szCs w:val="28"/>
            <w:lang w:val="ru-RU"/>
          </w:rPr>
          <w:t>/</w:t>
        </w:r>
        <w:r w:rsidRPr="004946F3">
          <w:rPr>
            <w:rStyle w:val="af"/>
            <w:rFonts w:ascii="Times New Roman" w:hAnsi="Times New Roman" w:cs="Times New Roman"/>
            <w:i/>
            <w:sz w:val="28"/>
            <w:szCs w:val="28"/>
          </w:rPr>
          <w:t>map</w:t>
        </w:r>
      </w:hyperlink>
      <w:r w:rsidRPr="0087378F">
        <w:rPr>
          <w:rFonts w:ascii="Times New Roman" w:hAnsi="Times New Roman" w:cs="Times New Roman"/>
          <w:i/>
          <w:sz w:val="28"/>
          <w:szCs w:val="28"/>
          <w:lang w:val="ru-RU"/>
        </w:rPr>
        <w:t>]</w:t>
      </w:r>
      <w:r w:rsidRPr="0087378F">
        <w:rPr>
          <w:rFonts w:ascii="Times New Roman" w:hAnsi="Times New Roman" w:cs="Times New Roman"/>
          <w:i/>
          <w:sz w:val="28"/>
          <w:szCs w:val="28"/>
          <w:lang w:val="ru-RU"/>
        </w:rPr>
        <w:br w:type="page"/>
      </w:r>
    </w:p>
    <w:p w:rsidR="0087378F" w:rsidRDefault="0087378F" w:rsidP="0087378F">
      <w:pPr>
        <w:spacing w:after="0" w:line="240" w:lineRule="auto"/>
        <w:ind w:firstLine="709"/>
        <w:jc w:val="right"/>
        <w:rPr>
          <w:rFonts w:ascii="Times New Roman" w:hAnsi="Times New Roman" w:cs="Times New Roman"/>
          <w:b/>
          <w:sz w:val="28"/>
          <w:szCs w:val="28"/>
          <w:lang w:val="uk-UA"/>
        </w:rPr>
      </w:pPr>
      <w:r w:rsidRPr="00D14415">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Е</w:t>
      </w:r>
    </w:p>
    <w:p w:rsidR="0087378F" w:rsidRDefault="0087378F" w:rsidP="0087378F">
      <w:pPr>
        <w:spacing w:after="0" w:line="24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ru-RU" w:eastAsia="ru-RU"/>
        </w:rPr>
        <w:drawing>
          <wp:inline distT="0" distB="0" distL="0" distR="0">
            <wp:extent cx="6623939" cy="4970353"/>
            <wp:effectExtent l="19050" t="0" r="5461" b="0"/>
            <wp:docPr id="20" name="Рисунок 10" descr="C:\Users\User\AppData\Local\Microsoft\Windows\INetCache\Content.Word\магні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магніти.png"/>
                    <pic:cNvPicPr>
                      <a:picLocks noChangeAspect="1" noChangeArrowheads="1"/>
                    </pic:cNvPicPr>
                  </pic:nvPicPr>
                  <pic:blipFill>
                    <a:blip r:embed="rId116" cstate="print"/>
                    <a:srcRect/>
                    <a:stretch>
                      <a:fillRect/>
                    </a:stretch>
                  </pic:blipFill>
                  <pic:spPr bwMode="auto">
                    <a:xfrm>
                      <a:off x="0" y="0"/>
                      <a:ext cx="6625476" cy="4971507"/>
                    </a:xfrm>
                    <a:prstGeom prst="rect">
                      <a:avLst/>
                    </a:prstGeom>
                    <a:noFill/>
                    <a:ln w="9525">
                      <a:noFill/>
                      <a:miter lim="800000"/>
                      <a:headEnd/>
                      <a:tailEnd/>
                    </a:ln>
                  </pic:spPr>
                </pic:pic>
              </a:graphicData>
            </a:graphic>
          </wp:inline>
        </w:drawing>
      </w:r>
    </w:p>
    <w:p w:rsidR="0087378F" w:rsidRDefault="0087378F" w:rsidP="0087378F">
      <w:pPr>
        <w:spacing w:after="0" w:line="240" w:lineRule="auto"/>
        <w:rPr>
          <w:rFonts w:ascii="Times New Roman" w:hAnsi="Times New Roman" w:cs="Times New Roman"/>
          <w:sz w:val="28"/>
          <w:szCs w:val="28"/>
          <w:lang w:val="uk-UA"/>
        </w:rPr>
      </w:pPr>
    </w:p>
    <w:p w:rsidR="0087378F" w:rsidRPr="00BA6675" w:rsidRDefault="0087378F" w:rsidP="0087378F">
      <w:pPr>
        <w:spacing w:after="0" w:line="240" w:lineRule="auto"/>
        <w:ind w:firstLine="709"/>
        <w:jc w:val="center"/>
        <w:rPr>
          <w:rFonts w:ascii="Times New Roman" w:hAnsi="Times New Roman" w:cs="Times New Roman"/>
          <w:sz w:val="28"/>
          <w:szCs w:val="28"/>
          <w:lang w:val="ru-RU"/>
        </w:rPr>
      </w:pPr>
      <w:r w:rsidRPr="00D14415">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Е</w:t>
      </w:r>
      <w:r w:rsidRPr="00D14415">
        <w:rPr>
          <w:rFonts w:ascii="Times New Roman" w:hAnsi="Times New Roman" w:cs="Times New Roman"/>
          <w:sz w:val="28"/>
          <w:szCs w:val="28"/>
          <w:lang w:val="uk-UA"/>
        </w:rPr>
        <w:t>.1 –</w:t>
      </w:r>
      <w:r>
        <w:rPr>
          <w:rFonts w:ascii="Times New Roman" w:hAnsi="Times New Roman" w:cs="Times New Roman"/>
          <w:sz w:val="28"/>
          <w:szCs w:val="28"/>
          <w:lang w:val="uk-UA"/>
        </w:rPr>
        <w:t xml:space="preserve"> Карта просторового розміщення </w:t>
      </w:r>
      <w:r w:rsidRPr="00BA6675">
        <w:rPr>
          <w:rFonts w:ascii="Times New Roman" w:hAnsi="Times New Roman"/>
          <w:sz w:val="28"/>
          <w:szCs w:val="28"/>
          <w:lang w:val="uk-UA"/>
        </w:rPr>
        <w:t>Туристичних магнітів України.</w:t>
      </w:r>
    </w:p>
    <w:p w:rsidR="0087378F" w:rsidRDefault="0087378F" w:rsidP="0087378F">
      <w:pPr>
        <w:spacing w:after="0" w:line="240" w:lineRule="auto"/>
        <w:ind w:firstLine="709"/>
        <w:jc w:val="both"/>
        <w:rPr>
          <w:rFonts w:ascii="Times New Roman" w:hAnsi="Times New Roman" w:cs="Times New Roman"/>
          <w:i/>
          <w:sz w:val="28"/>
          <w:szCs w:val="28"/>
          <w:lang w:val="uk-UA"/>
        </w:rPr>
      </w:pPr>
      <w:r w:rsidRPr="008073F4">
        <w:rPr>
          <w:rFonts w:ascii="Times New Roman" w:hAnsi="Times New Roman" w:cs="Times New Roman"/>
          <w:i/>
          <w:sz w:val="28"/>
          <w:szCs w:val="28"/>
        </w:rPr>
        <w:t xml:space="preserve">Джерело: </w:t>
      </w:r>
      <w:r w:rsidRPr="003473A9">
        <w:rPr>
          <w:rFonts w:ascii="Times New Roman" w:hAnsi="Times New Roman" w:cs="Times New Roman"/>
          <w:i/>
          <w:sz w:val="28"/>
          <w:szCs w:val="28"/>
        </w:rPr>
        <w:t>[</w:t>
      </w:r>
      <w:r>
        <w:rPr>
          <w:rFonts w:ascii="Times New Roman" w:hAnsi="Times New Roman" w:cs="Times New Roman"/>
          <w:i/>
          <w:sz w:val="28"/>
          <w:szCs w:val="28"/>
          <w:lang w:val="uk-UA"/>
        </w:rPr>
        <w:t>67</w:t>
      </w:r>
      <w:r w:rsidRPr="003473A9">
        <w:rPr>
          <w:rFonts w:ascii="Times New Roman" w:hAnsi="Times New Roman" w:cs="Times New Roman"/>
          <w:i/>
          <w:sz w:val="28"/>
          <w:szCs w:val="28"/>
        </w:rPr>
        <w:t>]</w:t>
      </w:r>
    </w:p>
    <w:p w:rsidR="0087378F" w:rsidRPr="00C9573D" w:rsidRDefault="0087378F" w:rsidP="0087378F">
      <w:pPr>
        <w:spacing w:after="0" w:line="240" w:lineRule="auto"/>
        <w:ind w:firstLine="709"/>
        <w:jc w:val="both"/>
        <w:rPr>
          <w:rFonts w:ascii="Times New Roman" w:hAnsi="Times New Roman" w:cs="Times New Roman"/>
          <w:i/>
          <w:sz w:val="28"/>
          <w:szCs w:val="28"/>
          <w:lang w:val="uk-UA"/>
        </w:rPr>
        <w:sectPr w:rsidR="0087378F" w:rsidRPr="00C9573D" w:rsidSect="0087378F">
          <w:pgSz w:w="16838" w:h="11906" w:orient="landscape"/>
          <w:pgMar w:top="1701" w:right="1134" w:bottom="850" w:left="1134" w:header="708" w:footer="708" w:gutter="0"/>
          <w:cols w:space="708"/>
          <w:docGrid w:linePitch="360"/>
        </w:sectPr>
      </w:pPr>
    </w:p>
    <w:p w:rsidR="0087378F" w:rsidRPr="00C661EA" w:rsidRDefault="0087378F" w:rsidP="0087378F">
      <w:pPr>
        <w:spacing w:after="0" w:line="240" w:lineRule="auto"/>
        <w:ind w:firstLine="709"/>
        <w:jc w:val="right"/>
        <w:rPr>
          <w:rFonts w:ascii="Times New Roman" w:hAnsi="Times New Roman" w:cs="Times New Roman"/>
          <w:b/>
          <w:sz w:val="28"/>
          <w:szCs w:val="28"/>
          <w:lang w:val="uk-UA"/>
        </w:rPr>
      </w:pPr>
      <w:r w:rsidRPr="00C661EA">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Є</w:t>
      </w:r>
    </w:p>
    <w:p w:rsidR="0087378F" w:rsidRDefault="0087378F" w:rsidP="0087378F">
      <w:pPr>
        <w:spacing w:after="0" w:line="240" w:lineRule="auto"/>
        <w:jc w:val="center"/>
        <w:rPr>
          <w:rFonts w:ascii="Times New Roman" w:hAnsi="Times New Roman" w:cs="Times New Roman"/>
          <w:i/>
          <w:sz w:val="28"/>
          <w:szCs w:val="28"/>
          <w:lang w:val="uk-UA"/>
        </w:rPr>
      </w:pPr>
      <w:r>
        <w:rPr>
          <w:rFonts w:ascii="Times New Roman" w:hAnsi="Times New Roman" w:cs="Times New Roman"/>
          <w:i/>
          <w:noProof/>
          <w:sz w:val="28"/>
          <w:szCs w:val="28"/>
          <w:lang w:val="ru-RU" w:eastAsia="ru-RU"/>
        </w:rPr>
        <w:drawing>
          <wp:inline distT="0" distB="0" distL="0" distR="0">
            <wp:extent cx="4114038" cy="2453734"/>
            <wp:effectExtent l="19050" t="0" r="762" b="0"/>
            <wp:docPr id="21" name="Рисунок 6" descr="C:\Users\Us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1.png"/>
                    <pic:cNvPicPr>
                      <a:picLocks noChangeAspect="1" noChangeArrowheads="1"/>
                    </pic:cNvPicPr>
                  </pic:nvPicPr>
                  <pic:blipFill>
                    <a:blip r:embed="rId117" cstate="print"/>
                    <a:srcRect/>
                    <a:stretch>
                      <a:fillRect/>
                    </a:stretch>
                  </pic:blipFill>
                  <pic:spPr bwMode="auto">
                    <a:xfrm>
                      <a:off x="0" y="0"/>
                      <a:ext cx="4121014" cy="2457895"/>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val="ru-RU" w:eastAsia="ru-RU"/>
        </w:rPr>
        <w:drawing>
          <wp:inline distT="0" distB="0" distL="0" distR="0">
            <wp:extent cx="4128034" cy="2638457"/>
            <wp:effectExtent l="19050" t="0" r="5816" b="0"/>
            <wp:docPr id="22" name="Рисунок 7" descr="C:\Users\User\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png"/>
                    <pic:cNvPicPr>
                      <a:picLocks noChangeAspect="1" noChangeArrowheads="1"/>
                    </pic:cNvPicPr>
                  </pic:nvPicPr>
                  <pic:blipFill>
                    <a:blip r:embed="rId118" cstate="print"/>
                    <a:srcRect/>
                    <a:stretch>
                      <a:fillRect/>
                    </a:stretch>
                  </pic:blipFill>
                  <pic:spPr bwMode="auto">
                    <a:xfrm>
                      <a:off x="0" y="0"/>
                      <a:ext cx="4150037" cy="2652521"/>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val="ru-RU" w:eastAsia="ru-RU"/>
        </w:rPr>
        <w:drawing>
          <wp:inline distT="0" distB="0" distL="0" distR="0">
            <wp:extent cx="4249476" cy="2675311"/>
            <wp:effectExtent l="19050" t="0" r="0" b="0"/>
            <wp:docPr id="23" name="Рисунок 8" descr="C:\Users\User\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3.png"/>
                    <pic:cNvPicPr>
                      <a:picLocks noChangeAspect="1" noChangeArrowheads="1"/>
                    </pic:cNvPicPr>
                  </pic:nvPicPr>
                  <pic:blipFill>
                    <a:blip r:embed="rId119" cstate="print"/>
                    <a:srcRect/>
                    <a:stretch>
                      <a:fillRect/>
                    </a:stretch>
                  </pic:blipFill>
                  <pic:spPr bwMode="auto">
                    <a:xfrm>
                      <a:off x="0" y="0"/>
                      <a:ext cx="4255516" cy="2679113"/>
                    </a:xfrm>
                    <a:prstGeom prst="rect">
                      <a:avLst/>
                    </a:prstGeom>
                    <a:noFill/>
                    <a:ln w="9525">
                      <a:noFill/>
                      <a:miter lim="800000"/>
                      <a:headEnd/>
                      <a:tailEnd/>
                    </a:ln>
                  </pic:spPr>
                </pic:pic>
              </a:graphicData>
            </a:graphic>
          </wp:inline>
        </w:drawing>
      </w:r>
    </w:p>
    <w:p w:rsidR="00504F7F" w:rsidRDefault="00504F7F" w:rsidP="00504F7F">
      <w:pPr>
        <w:spacing w:after="0" w:line="240" w:lineRule="auto"/>
        <w:ind w:firstLine="709"/>
        <w:jc w:val="center"/>
        <w:rPr>
          <w:rFonts w:ascii="Times New Roman" w:hAnsi="Times New Roman" w:cs="Times New Roman"/>
          <w:sz w:val="28"/>
          <w:szCs w:val="28"/>
          <w:lang w:val="uk-UA"/>
        </w:rPr>
      </w:pPr>
    </w:p>
    <w:p w:rsidR="0087378F" w:rsidRPr="00504F7F" w:rsidRDefault="0087378F" w:rsidP="00504F7F">
      <w:pPr>
        <w:spacing w:after="0" w:line="240" w:lineRule="auto"/>
        <w:ind w:firstLine="709"/>
        <w:jc w:val="center"/>
        <w:rPr>
          <w:rFonts w:ascii="Times New Roman" w:hAnsi="Times New Roman" w:cs="Times New Roman"/>
          <w:sz w:val="28"/>
          <w:szCs w:val="28"/>
          <w:lang w:val="uk-UA"/>
        </w:rPr>
      </w:pPr>
      <w:r w:rsidRPr="00D14415">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Є</w:t>
      </w:r>
      <w:r w:rsidRPr="00D14415">
        <w:rPr>
          <w:rFonts w:ascii="Times New Roman" w:hAnsi="Times New Roman" w:cs="Times New Roman"/>
          <w:sz w:val="28"/>
          <w:szCs w:val="28"/>
          <w:lang w:val="uk-UA"/>
        </w:rPr>
        <w:t>.1 –</w:t>
      </w:r>
      <w:r>
        <w:rPr>
          <w:rFonts w:ascii="Times New Roman" w:hAnsi="Times New Roman" w:cs="Times New Roman"/>
          <w:sz w:val="28"/>
          <w:szCs w:val="28"/>
          <w:lang w:val="uk-UA"/>
        </w:rPr>
        <w:t xml:space="preserve"> Проєкти у сфері туризму Карпатського єврорегіону</w:t>
      </w:r>
    </w:p>
    <w:p w:rsidR="001C1CFD" w:rsidRPr="00504F7F" w:rsidRDefault="0087378F" w:rsidP="00504F7F">
      <w:pPr>
        <w:spacing w:after="0" w:line="240" w:lineRule="auto"/>
        <w:rPr>
          <w:rFonts w:ascii="Times New Roman" w:hAnsi="Times New Roman" w:cs="Times New Roman"/>
          <w:sz w:val="28"/>
          <w:szCs w:val="28"/>
          <w:lang w:val="uk-UA"/>
        </w:rPr>
      </w:pPr>
      <w:r w:rsidRPr="008073F4">
        <w:rPr>
          <w:rFonts w:ascii="Times New Roman" w:hAnsi="Times New Roman" w:cs="Times New Roman"/>
          <w:i/>
          <w:sz w:val="28"/>
          <w:szCs w:val="28"/>
        </w:rPr>
        <w:t>Джерело:</w:t>
      </w:r>
      <w:r w:rsidRPr="00A8279A">
        <w:rPr>
          <w:rFonts w:ascii="Times New Roman" w:hAnsi="Times New Roman" w:cs="Times New Roman"/>
          <w:i/>
          <w:sz w:val="28"/>
          <w:szCs w:val="28"/>
        </w:rPr>
        <w:t xml:space="preserve"> </w:t>
      </w:r>
      <w:r w:rsidRPr="003473A9">
        <w:rPr>
          <w:rFonts w:ascii="Times New Roman" w:hAnsi="Times New Roman" w:cs="Times New Roman"/>
          <w:i/>
          <w:sz w:val="28"/>
          <w:szCs w:val="28"/>
        </w:rPr>
        <w:t>[</w:t>
      </w:r>
      <w:r>
        <w:rPr>
          <w:rFonts w:ascii="Times New Roman" w:hAnsi="Times New Roman" w:cs="Times New Roman"/>
          <w:i/>
          <w:sz w:val="28"/>
          <w:szCs w:val="28"/>
          <w:lang w:val="uk-UA"/>
        </w:rPr>
        <w:t>74</w:t>
      </w:r>
      <w:r w:rsidRPr="003473A9">
        <w:rPr>
          <w:rFonts w:ascii="Times New Roman" w:hAnsi="Times New Roman" w:cs="Times New Roman"/>
          <w:i/>
          <w:sz w:val="28"/>
          <w:szCs w:val="28"/>
        </w:rPr>
        <w:t>]</w:t>
      </w:r>
    </w:p>
    <w:sectPr w:rsidR="001C1CFD" w:rsidRPr="00504F7F" w:rsidSect="00875FB4">
      <w:pgSz w:w="12240" w:h="15840"/>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18C" w:rsidRDefault="00C4418C" w:rsidP="00E46EE2">
      <w:pPr>
        <w:spacing w:after="0" w:line="240" w:lineRule="auto"/>
      </w:pPr>
      <w:r>
        <w:separator/>
      </w:r>
    </w:p>
  </w:endnote>
  <w:endnote w:type="continuationSeparator" w:id="0">
    <w:p w:rsidR="00C4418C" w:rsidRDefault="00C4418C" w:rsidP="00E46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f5">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18C" w:rsidRDefault="00C4418C" w:rsidP="00E46EE2">
      <w:pPr>
        <w:spacing w:after="0" w:line="240" w:lineRule="auto"/>
      </w:pPr>
      <w:r>
        <w:separator/>
      </w:r>
    </w:p>
  </w:footnote>
  <w:footnote w:type="continuationSeparator" w:id="0">
    <w:p w:rsidR="00C4418C" w:rsidRDefault="00C4418C" w:rsidP="00E46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84" w:rsidRDefault="00EE6B34" w:rsidP="00875FB4">
    <w:pPr>
      <w:pStyle w:val="a6"/>
      <w:jc w:val="right"/>
    </w:pPr>
    <w:r>
      <w:fldChar w:fldCharType="begin"/>
    </w:r>
    <w:r>
      <w:instrText>PAGE   \* MERGEFORMAT</w:instrText>
    </w:r>
    <w:r>
      <w:fldChar w:fldCharType="separate"/>
    </w:r>
    <w:r w:rsidR="000D55E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117501"/>
      <w:docPartObj>
        <w:docPartGallery w:val="Page Numbers (Top of Page)"/>
        <w:docPartUnique/>
      </w:docPartObj>
    </w:sdtPr>
    <w:sdtEndPr/>
    <w:sdtContent>
      <w:p w:rsidR="00606784" w:rsidRPr="00D6263E" w:rsidRDefault="00EE6B34" w:rsidP="0087378F">
        <w:pPr>
          <w:pStyle w:val="a6"/>
          <w:jc w:val="right"/>
        </w:pPr>
        <w:r>
          <w:fldChar w:fldCharType="begin"/>
        </w:r>
        <w:r>
          <w:instrText xml:space="preserve"> PAGE   \* MERGEFORMAT </w:instrText>
        </w:r>
        <w:r>
          <w:fldChar w:fldCharType="separate"/>
        </w:r>
        <w:r w:rsidR="000D55E0">
          <w:rPr>
            <w:noProof/>
          </w:rPr>
          <w:t>20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82E9E"/>
    <w:multiLevelType w:val="hybridMultilevel"/>
    <w:tmpl w:val="3BA8F19C"/>
    <w:lvl w:ilvl="0" w:tplc="8276846E">
      <w:start w:val="1"/>
      <w:numFmt w:val="bullet"/>
      <w:lvlText w:val="•"/>
      <w:lvlJc w:val="left"/>
      <w:pPr>
        <w:tabs>
          <w:tab w:val="num" w:pos="720"/>
        </w:tabs>
        <w:ind w:left="720" w:hanging="360"/>
      </w:pPr>
      <w:rPr>
        <w:rFonts w:ascii="Times New Roman" w:hAnsi="Times New Roman" w:hint="default"/>
      </w:rPr>
    </w:lvl>
    <w:lvl w:ilvl="1" w:tplc="074C4542" w:tentative="1">
      <w:start w:val="1"/>
      <w:numFmt w:val="bullet"/>
      <w:lvlText w:val="•"/>
      <w:lvlJc w:val="left"/>
      <w:pPr>
        <w:tabs>
          <w:tab w:val="num" w:pos="1440"/>
        </w:tabs>
        <w:ind w:left="1440" w:hanging="360"/>
      </w:pPr>
      <w:rPr>
        <w:rFonts w:ascii="Times New Roman" w:hAnsi="Times New Roman" w:hint="default"/>
      </w:rPr>
    </w:lvl>
    <w:lvl w:ilvl="2" w:tplc="8C589C76" w:tentative="1">
      <w:start w:val="1"/>
      <w:numFmt w:val="bullet"/>
      <w:lvlText w:val="•"/>
      <w:lvlJc w:val="left"/>
      <w:pPr>
        <w:tabs>
          <w:tab w:val="num" w:pos="2160"/>
        </w:tabs>
        <w:ind w:left="2160" w:hanging="360"/>
      </w:pPr>
      <w:rPr>
        <w:rFonts w:ascii="Times New Roman" w:hAnsi="Times New Roman" w:hint="default"/>
      </w:rPr>
    </w:lvl>
    <w:lvl w:ilvl="3" w:tplc="CF50D4FA" w:tentative="1">
      <w:start w:val="1"/>
      <w:numFmt w:val="bullet"/>
      <w:lvlText w:val="•"/>
      <w:lvlJc w:val="left"/>
      <w:pPr>
        <w:tabs>
          <w:tab w:val="num" w:pos="2880"/>
        </w:tabs>
        <w:ind w:left="2880" w:hanging="360"/>
      </w:pPr>
      <w:rPr>
        <w:rFonts w:ascii="Times New Roman" w:hAnsi="Times New Roman" w:hint="default"/>
      </w:rPr>
    </w:lvl>
    <w:lvl w:ilvl="4" w:tplc="14D6B9B0" w:tentative="1">
      <w:start w:val="1"/>
      <w:numFmt w:val="bullet"/>
      <w:lvlText w:val="•"/>
      <w:lvlJc w:val="left"/>
      <w:pPr>
        <w:tabs>
          <w:tab w:val="num" w:pos="3600"/>
        </w:tabs>
        <w:ind w:left="3600" w:hanging="360"/>
      </w:pPr>
      <w:rPr>
        <w:rFonts w:ascii="Times New Roman" w:hAnsi="Times New Roman" w:hint="default"/>
      </w:rPr>
    </w:lvl>
    <w:lvl w:ilvl="5" w:tplc="27487016" w:tentative="1">
      <w:start w:val="1"/>
      <w:numFmt w:val="bullet"/>
      <w:lvlText w:val="•"/>
      <w:lvlJc w:val="left"/>
      <w:pPr>
        <w:tabs>
          <w:tab w:val="num" w:pos="4320"/>
        </w:tabs>
        <w:ind w:left="4320" w:hanging="360"/>
      </w:pPr>
      <w:rPr>
        <w:rFonts w:ascii="Times New Roman" w:hAnsi="Times New Roman" w:hint="default"/>
      </w:rPr>
    </w:lvl>
    <w:lvl w:ilvl="6" w:tplc="9AA2E170" w:tentative="1">
      <w:start w:val="1"/>
      <w:numFmt w:val="bullet"/>
      <w:lvlText w:val="•"/>
      <w:lvlJc w:val="left"/>
      <w:pPr>
        <w:tabs>
          <w:tab w:val="num" w:pos="5040"/>
        </w:tabs>
        <w:ind w:left="5040" w:hanging="360"/>
      </w:pPr>
      <w:rPr>
        <w:rFonts w:ascii="Times New Roman" w:hAnsi="Times New Roman" w:hint="default"/>
      </w:rPr>
    </w:lvl>
    <w:lvl w:ilvl="7" w:tplc="24D2E9E0" w:tentative="1">
      <w:start w:val="1"/>
      <w:numFmt w:val="bullet"/>
      <w:lvlText w:val="•"/>
      <w:lvlJc w:val="left"/>
      <w:pPr>
        <w:tabs>
          <w:tab w:val="num" w:pos="5760"/>
        </w:tabs>
        <w:ind w:left="5760" w:hanging="360"/>
      </w:pPr>
      <w:rPr>
        <w:rFonts w:ascii="Times New Roman" w:hAnsi="Times New Roman" w:hint="default"/>
      </w:rPr>
    </w:lvl>
    <w:lvl w:ilvl="8" w:tplc="BE7E714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0173FC"/>
    <w:multiLevelType w:val="hybridMultilevel"/>
    <w:tmpl w:val="DCE02C9A"/>
    <w:lvl w:ilvl="0" w:tplc="930A8070">
      <w:start w:val="1"/>
      <w:numFmt w:val="bullet"/>
      <w:lvlText w:val="•"/>
      <w:lvlJc w:val="left"/>
      <w:pPr>
        <w:tabs>
          <w:tab w:val="num" w:pos="720"/>
        </w:tabs>
        <w:ind w:left="720" w:hanging="360"/>
      </w:pPr>
      <w:rPr>
        <w:rFonts w:ascii="Times New Roman" w:hAnsi="Times New Roman" w:hint="default"/>
      </w:rPr>
    </w:lvl>
    <w:lvl w:ilvl="1" w:tplc="ECF4EADE" w:tentative="1">
      <w:start w:val="1"/>
      <w:numFmt w:val="bullet"/>
      <w:lvlText w:val="•"/>
      <w:lvlJc w:val="left"/>
      <w:pPr>
        <w:tabs>
          <w:tab w:val="num" w:pos="1440"/>
        </w:tabs>
        <w:ind w:left="1440" w:hanging="360"/>
      </w:pPr>
      <w:rPr>
        <w:rFonts w:ascii="Times New Roman" w:hAnsi="Times New Roman" w:hint="default"/>
      </w:rPr>
    </w:lvl>
    <w:lvl w:ilvl="2" w:tplc="F0A0B204" w:tentative="1">
      <w:start w:val="1"/>
      <w:numFmt w:val="bullet"/>
      <w:lvlText w:val="•"/>
      <w:lvlJc w:val="left"/>
      <w:pPr>
        <w:tabs>
          <w:tab w:val="num" w:pos="2160"/>
        </w:tabs>
        <w:ind w:left="2160" w:hanging="360"/>
      </w:pPr>
      <w:rPr>
        <w:rFonts w:ascii="Times New Roman" w:hAnsi="Times New Roman" w:hint="default"/>
      </w:rPr>
    </w:lvl>
    <w:lvl w:ilvl="3" w:tplc="B7BE8B7C" w:tentative="1">
      <w:start w:val="1"/>
      <w:numFmt w:val="bullet"/>
      <w:lvlText w:val="•"/>
      <w:lvlJc w:val="left"/>
      <w:pPr>
        <w:tabs>
          <w:tab w:val="num" w:pos="2880"/>
        </w:tabs>
        <w:ind w:left="2880" w:hanging="360"/>
      </w:pPr>
      <w:rPr>
        <w:rFonts w:ascii="Times New Roman" w:hAnsi="Times New Roman" w:hint="default"/>
      </w:rPr>
    </w:lvl>
    <w:lvl w:ilvl="4" w:tplc="BD365A20" w:tentative="1">
      <w:start w:val="1"/>
      <w:numFmt w:val="bullet"/>
      <w:lvlText w:val="•"/>
      <w:lvlJc w:val="left"/>
      <w:pPr>
        <w:tabs>
          <w:tab w:val="num" w:pos="3600"/>
        </w:tabs>
        <w:ind w:left="3600" w:hanging="360"/>
      </w:pPr>
      <w:rPr>
        <w:rFonts w:ascii="Times New Roman" w:hAnsi="Times New Roman" w:hint="default"/>
      </w:rPr>
    </w:lvl>
    <w:lvl w:ilvl="5" w:tplc="E6F01CD2" w:tentative="1">
      <w:start w:val="1"/>
      <w:numFmt w:val="bullet"/>
      <w:lvlText w:val="•"/>
      <w:lvlJc w:val="left"/>
      <w:pPr>
        <w:tabs>
          <w:tab w:val="num" w:pos="4320"/>
        </w:tabs>
        <w:ind w:left="4320" w:hanging="360"/>
      </w:pPr>
      <w:rPr>
        <w:rFonts w:ascii="Times New Roman" w:hAnsi="Times New Roman" w:hint="default"/>
      </w:rPr>
    </w:lvl>
    <w:lvl w:ilvl="6" w:tplc="289A042E" w:tentative="1">
      <w:start w:val="1"/>
      <w:numFmt w:val="bullet"/>
      <w:lvlText w:val="•"/>
      <w:lvlJc w:val="left"/>
      <w:pPr>
        <w:tabs>
          <w:tab w:val="num" w:pos="5040"/>
        </w:tabs>
        <w:ind w:left="5040" w:hanging="360"/>
      </w:pPr>
      <w:rPr>
        <w:rFonts w:ascii="Times New Roman" w:hAnsi="Times New Roman" w:hint="default"/>
      </w:rPr>
    </w:lvl>
    <w:lvl w:ilvl="7" w:tplc="B8B0E78A" w:tentative="1">
      <w:start w:val="1"/>
      <w:numFmt w:val="bullet"/>
      <w:lvlText w:val="•"/>
      <w:lvlJc w:val="left"/>
      <w:pPr>
        <w:tabs>
          <w:tab w:val="num" w:pos="5760"/>
        </w:tabs>
        <w:ind w:left="5760" w:hanging="360"/>
      </w:pPr>
      <w:rPr>
        <w:rFonts w:ascii="Times New Roman" w:hAnsi="Times New Roman" w:hint="default"/>
      </w:rPr>
    </w:lvl>
    <w:lvl w:ilvl="8" w:tplc="328E010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5C55F7"/>
    <w:multiLevelType w:val="hybridMultilevel"/>
    <w:tmpl w:val="AAD08972"/>
    <w:lvl w:ilvl="0" w:tplc="74E03EF4">
      <w:numFmt w:val="bullet"/>
      <w:suff w:val="space"/>
      <w:lvlText w:val="–"/>
      <w:lvlJc w:val="left"/>
      <w:pPr>
        <w:ind w:left="891" w:hanging="323"/>
      </w:pPr>
      <w:rPr>
        <w:rFonts w:ascii="Times New Roman" w:eastAsia="Times New Roman" w:hAnsi="Times New Roman" w:cs="Times New Roman" w:hint="default"/>
        <w:w w:val="100"/>
        <w:sz w:val="21"/>
        <w:szCs w:val="21"/>
        <w:lang w:val="uk-UA" w:eastAsia="en-US" w:bidi="ar-SA"/>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 w15:restartNumberingAfterBreak="0">
    <w:nsid w:val="28EC30BB"/>
    <w:multiLevelType w:val="hybridMultilevel"/>
    <w:tmpl w:val="83723CEC"/>
    <w:lvl w:ilvl="0" w:tplc="5CD25F70">
      <w:numFmt w:val="bullet"/>
      <w:suff w:val="space"/>
      <w:lvlText w:val="–"/>
      <w:lvlJc w:val="left"/>
      <w:pPr>
        <w:ind w:left="1637" w:hanging="360"/>
      </w:pPr>
      <w:rPr>
        <w:rFonts w:ascii="Times New Roman" w:eastAsia="Times New Roman" w:hAnsi="Times New Roman" w:cs="Times New Roman" w:hint="default"/>
        <w:w w:val="100"/>
        <w:sz w:val="21"/>
        <w:szCs w:val="21"/>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659239A"/>
    <w:multiLevelType w:val="hybridMultilevel"/>
    <w:tmpl w:val="7152BECC"/>
    <w:lvl w:ilvl="0" w:tplc="BF8CF472">
      <w:numFmt w:val="bullet"/>
      <w:suff w:val="space"/>
      <w:lvlText w:val="–"/>
      <w:lvlJc w:val="left"/>
      <w:pPr>
        <w:ind w:left="928" w:hanging="360"/>
      </w:pPr>
      <w:rPr>
        <w:rFonts w:ascii="Times New Roman" w:eastAsia="Times New Roman" w:hAnsi="Times New Roman" w:cs="Times New Roman" w:hint="default"/>
        <w:w w:val="100"/>
        <w:sz w:val="21"/>
        <w:szCs w:val="21"/>
        <w:lang w:val="en-US" w:eastAsia="en-US" w:bidi="ar-S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 w15:restartNumberingAfterBreak="0">
    <w:nsid w:val="3A1205FB"/>
    <w:multiLevelType w:val="hybridMultilevel"/>
    <w:tmpl w:val="B44A0238"/>
    <w:lvl w:ilvl="0" w:tplc="5CD25F70">
      <w:numFmt w:val="bullet"/>
      <w:suff w:val="space"/>
      <w:lvlText w:val="–"/>
      <w:lvlJc w:val="left"/>
      <w:pPr>
        <w:ind w:left="928" w:hanging="360"/>
      </w:pPr>
      <w:rPr>
        <w:rFonts w:ascii="Times New Roman" w:eastAsia="Times New Roman" w:hAnsi="Times New Roman" w:cs="Times New Roman" w:hint="default"/>
        <w:w w:val="100"/>
        <w:sz w:val="21"/>
        <w:szCs w:val="21"/>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F385DAF"/>
    <w:multiLevelType w:val="hybridMultilevel"/>
    <w:tmpl w:val="D40C4E20"/>
    <w:lvl w:ilvl="0" w:tplc="5B4A8BEE">
      <w:numFmt w:val="bullet"/>
      <w:suff w:val="space"/>
      <w:lvlText w:val="–"/>
      <w:lvlJc w:val="left"/>
      <w:pPr>
        <w:ind w:left="928" w:hanging="360"/>
      </w:pPr>
      <w:rPr>
        <w:rFonts w:ascii="Times New Roman" w:eastAsia="Times New Roman" w:hAnsi="Times New Roman" w:cs="Times New Roman" w:hint="default"/>
        <w:w w:val="100"/>
        <w:sz w:val="21"/>
        <w:szCs w:val="21"/>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8CA0188"/>
    <w:multiLevelType w:val="hybridMultilevel"/>
    <w:tmpl w:val="FD287D36"/>
    <w:lvl w:ilvl="0" w:tplc="2648FA1E">
      <w:start w:val="1"/>
      <w:numFmt w:val="bullet"/>
      <w:lvlText w:val="•"/>
      <w:lvlJc w:val="left"/>
      <w:pPr>
        <w:tabs>
          <w:tab w:val="num" w:pos="720"/>
        </w:tabs>
        <w:ind w:left="720" w:hanging="360"/>
      </w:pPr>
      <w:rPr>
        <w:rFonts w:ascii="Times New Roman" w:hAnsi="Times New Roman" w:hint="default"/>
      </w:rPr>
    </w:lvl>
    <w:lvl w:ilvl="1" w:tplc="19C2932E" w:tentative="1">
      <w:start w:val="1"/>
      <w:numFmt w:val="bullet"/>
      <w:lvlText w:val="•"/>
      <w:lvlJc w:val="left"/>
      <w:pPr>
        <w:tabs>
          <w:tab w:val="num" w:pos="1440"/>
        </w:tabs>
        <w:ind w:left="1440" w:hanging="360"/>
      </w:pPr>
      <w:rPr>
        <w:rFonts w:ascii="Times New Roman" w:hAnsi="Times New Roman" w:hint="default"/>
      </w:rPr>
    </w:lvl>
    <w:lvl w:ilvl="2" w:tplc="C1E4C07A" w:tentative="1">
      <w:start w:val="1"/>
      <w:numFmt w:val="bullet"/>
      <w:lvlText w:val="•"/>
      <w:lvlJc w:val="left"/>
      <w:pPr>
        <w:tabs>
          <w:tab w:val="num" w:pos="2160"/>
        </w:tabs>
        <w:ind w:left="2160" w:hanging="360"/>
      </w:pPr>
      <w:rPr>
        <w:rFonts w:ascii="Times New Roman" w:hAnsi="Times New Roman" w:hint="default"/>
      </w:rPr>
    </w:lvl>
    <w:lvl w:ilvl="3" w:tplc="81B8D1BC" w:tentative="1">
      <w:start w:val="1"/>
      <w:numFmt w:val="bullet"/>
      <w:lvlText w:val="•"/>
      <w:lvlJc w:val="left"/>
      <w:pPr>
        <w:tabs>
          <w:tab w:val="num" w:pos="2880"/>
        </w:tabs>
        <w:ind w:left="2880" w:hanging="360"/>
      </w:pPr>
      <w:rPr>
        <w:rFonts w:ascii="Times New Roman" w:hAnsi="Times New Roman" w:hint="default"/>
      </w:rPr>
    </w:lvl>
    <w:lvl w:ilvl="4" w:tplc="9E580FD2" w:tentative="1">
      <w:start w:val="1"/>
      <w:numFmt w:val="bullet"/>
      <w:lvlText w:val="•"/>
      <w:lvlJc w:val="left"/>
      <w:pPr>
        <w:tabs>
          <w:tab w:val="num" w:pos="3600"/>
        </w:tabs>
        <w:ind w:left="3600" w:hanging="360"/>
      </w:pPr>
      <w:rPr>
        <w:rFonts w:ascii="Times New Roman" w:hAnsi="Times New Roman" w:hint="default"/>
      </w:rPr>
    </w:lvl>
    <w:lvl w:ilvl="5" w:tplc="5D501D6A" w:tentative="1">
      <w:start w:val="1"/>
      <w:numFmt w:val="bullet"/>
      <w:lvlText w:val="•"/>
      <w:lvlJc w:val="left"/>
      <w:pPr>
        <w:tabs>
          <w:tab w:val="num" w:pos="4320"/>
        </w:tabs>
        <w:ind w:left="4320" w:hanging="360"/>
      </w:pPr>
      <w:rPr>
        <w:rFonts w:ascii="Times New Roman" w:hAnsi="Times New Roman" w:hint="default"/>
      </w:rPr>
    </w:lvl>
    <w:lvl w:ilvl="6" w:tplc="F66E8C3C" w:tentative="1">
      <w:start w:val="1"/>
      <w:numFmt w:val="bullet"/>
      <w:lvlText w:val="•"/>
      <w:lvlJc w:val="left"/>
      <w:pPr>
        <w:tabs>
          <w:tab w:val="num" w:pos="5040"/>
        </w:tabs>
        <w:ind w:left="5040" w:hanging="360"/>
      </w:pPr>
      <w:rPr>
        <w:rFonts w:ascii="Times New Roman" w:hAnsi="Times New Roman" w:hint="default"/>
      </w:rPr>
    </w:lvl>
    <w:lvl w:ilvl="7" w:tplc="6178D314" w:tentative="1">
      <w:start w:val="1"/>
      <w:numFmt w:val="bullet"/>
      <w:lvlText w:val="•"/>
      <w:lvlJc w:val="left"/>
      <w:pPr>
        <w:tabs>
          <w:tab w:val="num" w:pos="5760"/>
        </w:tabs>
        <w:ind w:left="5760" w:hanging="360"/>
      </w:pPr>
      <w:rPr>
        <w:rFonts w:ascii="Times New Roman" w:hAnsi="Times New Roman" w:hint="default"/>
      </w:rPr>
    </w:lvl>
    <w:lvl w:ilvl="8" w:tplc="3B4E91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B86706F"/>
    <w:multiLevelType w:val="hybridMultilevel"/>
    <w:tmpl w:val="59101D90"/>
    <w:lvl w:ilvl="0" w:tplc="9C225672">
      <w:numFmt w:val="bullet"/>
      <w:lvlText w:val="–"/>
      <w:lvlJc w:val="left"/>
      <w:pPr>
        <w:ind w:left="1429" w:hanging="360"/>
      </w:pPr>
      <w:rPr>
        <w:rFonts w:ascii="Times New Roman" w:eastAsia="Times New Roman" w:hAnsi="Times New Roman" w:cs="Times New Roman" w:hint="default"/>
        <w:w w:val="100"/>
        <w:sz w:val="21"/>
        <w:szCs w:val="21"/>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C137E18"/>
    <w:multiLevelType w:val="hybridMultilevel"/>
    <w:tmpl w:val="55586E06"/>
    <w:lvl w:ilvl="0" w:tplc="9C225672">
      <w:numFmt w:val="bullet"/>
      <w:lvlText w:val="–"/>
      <w:lvlJc w:val="left"/>
      <w:pPr>
        <w:ind w:left="2137" w:hanging="360"/>
      </w:pPr>
      <w:rPr>
        <w:rFonts w:ascii="Times New Roman" w:eastAsia="Times New Roman" w:hAnsi="Times New Roman" w:cs="Times New Roman" w:hint="default"/>
        <w:w w:val="100"/>
        <w:sz w:val="21"/>
        <w:szCs w:val="21"/>
        <w:lang w:val="en-US" w:eastAsia="en-US" w:bidi="ar-SA"/>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0" w15:restartNumberingAfterBreak="0">
    <w:nsid w:val="5DEF7659"/>
    <w:multiLevelType w:val="hybridMultilevel"/>
    <w:tmpl w:val="EA14BE78"/>
    <w:lvl w:ilvl="0" w:tplc="FC0CEF6A">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F151B0A"/>
    <w:multiLevelType w:val="hybridMultilevel"/>
    <w:tmpl w:val="1058743E"/>
    <w:lvl w:ilvl="0" w:tplc="09F20ACC">
      <w:start w:val="1"/>
      <w:numFmt w:val="bullet"/>
      <w:lvlText w:val="•"/>
      <w:lvlJc w:val="left"/>
      <w:pPr>
        <w:tabs>
          <w:tab w:val="num" w:pos="720"/>
        </w:tabs>
        <w:ind w:left="720" w:hanging="360"/>
      </w:pPr>
      <w:rPr>
        <w:rFonts w:ascii="Times New Roman" w:hAnsi="Times New Roman" w:hint="default"/>
      </w:rPr>
    </w:lvl>
    <w:lvl w:ilvl="1" w:tplc="A1D031B4" w:tentative="1">
      <w:start w:val="1"/>
      <w:numFmt w:val="bullet"/>
      <w:lvlText w:val="•"/>
      <w:lvlJc w:val="left"/>
      <w:pPr>
        <w:tabs>
          <w:tab w:val="num" w:pos="1440"/>
        </w:tabs>
        <w:ind w:left="1440" w:hanging="360"/>
      </w:pPr>
      <w:rPr>
        <w:rFonts w:ascii="Times New Roman" w:hAnsi="Times New Roman" w:hint="default"/>
      </w:rPr>
    </w:lvl>
    <w:lvl w:ilvl="2" w:tplc="3CA2A44C" w:tentative="1">
      <w:start w:val="1"/>
      <w:numFmt w:val="bullet"/>
      <w:lvlText w:val="•"/>
      <w:lvlJc w:val="left"/>
      <w:pPr>
        <w:tabs>
          <w:tab w:val="num" w:pos="2160"/>
        </w:tabs>
        <w:ind w:left="2160" w:hanging="360"/>
      </w:pPr>
      <w:rPr>
        <w:rFonts w:ascii="Times New Roman" w:hAnsi="Times New Roman" w:hint="default"/>
      </w:rPr>
    </w:lvl>
    <w:lvl w:ilvl="3" w:tplc="71B6DF34" w:tentative="1">
      <w:start w:val="1"/>
      <w:numFmt w:val="bullet"/>
      <w:lvlText w:val="•"/>
      <w:lvlJc w:val="left"/>
      <w:pPr>
        <w:tabs>
          <w:tab w:val="num" w:pos="2880"/>
        </w:tabs>
        <w:ind w:left="2880" w:hanging="360"/>
      </w:pPr>
      <w:rPr>
        <w:rFonts w:ascii="Times New Roman" w:hAnsi="Times New Roman" w:hint="default"/>
      </w:rPr>
    </w:lvl>
    <w:lvl w:ilvl="4" w:tplc="598EF9B2" w:tentative="1">
      <w:start w:val="1"/>
      <w:numFmt w:val="bullet"/>
      <w:lvlText w:val="•"/>
      <w:lvlJc w:val="left"/>
      <w:pPr>
        <w:tabs>
          <w:tab w:val="num" w:pos="3600"/>
        </w:tabs>
        <w:ind w:left="3600" w:hanging="360"/>
      </w:pPr>
      <w:rPr>
        <w:rFonts w:ascii="Times New Roman" w:hAnsi="Times New Roman" w:hint="default"/>
      </w:rPr>
    </w:lvl>
    <w:lvl w:ilvl="5" w:tplc="E85CA4C4" w:tentative="1">
      <w:start w:val="1"/>
      <w:numFmt w:val="bullet"/>
      <w:lvlText w:val="•"/>
      <w:lvlJc w:val="left"/>
      <w:pPr>
        <w:tabs>
          <w:tab w:val="num" w:pos="4320"/>
        </w:tabs>
        <w:ind w:left="4320" w:hanging="360"/>
      </w:pPr>
      <w:rPr>
        <w:rFonts w:ascii="Times New Roman" w:hAnsi="Times New Roman" w:hint="default"/>
      </w:rPr>
    </w:lvl>
    <w:lvl w:ilvl="6" w:tplc="82FA4DDC" w:tentative="1">
      <w:start w:val="1"/>
      <w:numFmt w:val="bullet"/>
      <w:lvlText w:val="•"/>
      <w:lvlJc w:val="left"/>
      <w:pPr>
        <w:tabs>
          <w:tab w:val="num" w:pos="5040"/>
        </w:tabs>
        <w:ind w:left="5040" w:hanging="360"/>
      </w:pPr>
      <w:rPr>
        <w:rFonts w:ascii="Times New Roman" w:hAnsi="Times New Roman" w:hint="default"/>
      </w:rPr>
    </w:lvl>
    <w:lvl w:ilvl="7" w:tplc="3FCCF554" w:tentative="1">
      <w:start w:val="1"/>
      <w:numFmt w:val="bullet"/>
      <w:lvlText w:val="•"/>
      <w:lvlJc w:val="left"/>
      <w:pPr>
        <w:tabs>
          <w:tab w:val="num" w:pos="5760"/>
        </w:tabs>
        <w:ind w:left="5760" w:hanging="360"/>
      </w:pPr>
      <w:rPr>
        <w:rFonts w:ascii="Times New Roman" w:hAnsi="Times New Roman" w:hint="default"/>
      </w:rPr>
    </w:lvl>
    <w:lvl w:ilvl="8" w:tplc="45A07C58"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9"/>
  </w:num>
  <w:num w:numId="3">
    <w:abstractNumId w:val="2"/>
  </w:num>
  <w:num w:numId="4">
    <w:abstractNumId w:val="1"/>
  </w:num>
  <w:num w:numId="5">
    <w:abstractNumId w:val="0"/>
  </w:num>
  <w:num w:numId="6">
    <w:abstractNumId w:val="7"/>
  </w:num>
  <w:num w:numId="7">
    <w:abstractNumId w:val="11"/>
  </w:num>
  <w:num w:numId="8">
    <w:abstractNumId w:val="8"/>
  </w:num>
  <w:num w:numId="9">
    <w:abstractNumId w:val="5"/>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A07"/>
    <w:rsid w:val="0000015C"/>
    <w:rsid w:val="0000228B"/>
    <w:rsid w:val="00012DD1"/>
    <w:rsid w:val="00016E21"/>
    <w:rsid w:val="00022231"/>
    <w:rsid w:val="00025EEC"/>
    <w:rsid w:val="00027FA7"/>
    <w:rsid w:val="00036589"/>
    <w:rsid w:val="00050CC7"/>
    <w:rsid w:val="0005279C"/>
    <w:rsid w:val="00054E12"/>
    <w:rsid w:val="000603DE"/>
    <w:rsid w:val="0008017E"/>
    <w:rsid w:val="000809D3"/>
    <w:rsid w:val="00094BDF"/>
    <w:rsid w:val="000969FD"/>
    <w:rsid w:val="000A09DE"/>
    <w:rsid w:val="000B3E92"/>
    <w:rsid w:val="000C112B"/>
    <w:rsid w:val="000D231C"/>
    <w:rsid w:val="000D24F7"/>
    <w:rsid w:val="000D3DE4"/>
    <w:rsid w:val="000D4C4D"/>
    <w:rsid w:val="000D55E0"/>
    <w:rsid w:val="000D5D02"/>
    <w:rsid w:val="000D76CA"/>
    <w:rsid w:val="000E05E3"/>
    <w:rsid w:val="000E2320"/>
    <w:rsid w:val="000E3C6B"/>
    <w:rsid w:val="000E467F"/>
    <w:rsid w:val="000E4CAD"/>
    <w:rsid w:val="000E6B04"/>
    <w:rsid w:val="000F410E"/>
    <w:rsid w:val="00101FFB"/>
    <w:rsid w:val="00102E09"/>
    <w:rsid w:val="00104D3C"/>
    <w:rsid w:val="001100E2"/>
    <w:rsid w:val="001167D4"/>
    <w:rsid w:val="001175FB"/>
    <w:rsid w:val="001238E9"/>
    <w:rsid w:val="00123921"/>
    <w:rsid w:val="00126092"/>
    <w:rsid w:val="001303A4"/>
    <w:rsid w:val="00131BC7"/>
    <w:rsid w:val="001472D5"/>
    <w:rsid w:val="00151714"/>
    <w:rsid w:val="00152285"/>
    <w:rsid w:val="001522AB"/>
    <w:rsid w:val="0016063F"/>
    <w:rsid w:val="00162141"/>
    <w:rsid w:val="0016420D"/>
    <w:rsid w:val="0016439E"/>
    <w:rsid w:val="00176204"/>
    <w:rsid w:val="0018089D"/>
    <w:rsid w:val="001831F9"/>
    <w:rsid w:val="00185AFB"/>
    <w:rsid w:val="0019395C"/>
    <w:rsid w:val="001945EC"/>
    <w:rsid w:val="001A3AC7"/>
    <w:rsid w:val="001A49C5"/>
    <w:rsid w:val="001A6886"/>
    <w:rsid w:val="001A7188"/>
    <w:rsid w:val="001B0263"/>
    <w:rsid w:val="001B0315"/>
    <w:rsid w:val="001B0EE1"/>
    <w:rsid w:val="001B3C6C"/>
    <w:rsid w:val="001C02E2"/>
    <w:rsid w:val="001C1CFD"/>
    <w:rsid w:val="001C235A"/>
    <w:rsid w:val="001C778F"/>
    <w:rsid w:val="001D2F07"/>
    <w:rsid w:val="001D31E6"/>
    <w:rsid w:val="001E57AA"/>
    <w:rsid w:val="001E69A6"/>
    <w:rsid w:val="001E6E10"/>
    <w:rsid w:val="001F2BF7"/>
    <w:rsid w:val="001F3ED8"/>
    <w:rsid w:val="001F4DE0"/>
    <w:rsid w:val="00201D74"/>
    <w:rsid w:val="002057A9"/>
    <w:rsid w:val="002134B5"/>
    <w:rsid w:val="002137BA"/>
    <w:rsid w:val="00214504"/>
    <w:rsid w:val="00217A0E"/>
    <w:rsid w:val="00221FF2"/>
    <w:rsid w:val="0022458F"/>
    <w:rsid w:val="002305C4"/>
    <w:rsid w:val="00242713"/>
    <w:rsid w:val="00242C3A"/>
    <w:rsid w:val="00252CED"/>
    <w:rsid w:val="0025387F"/>
    <w:rsid w:val="00262616"/>
    <w:rsid w:val="00265076"/>
    <w:rsid w:val="002658AF"/>
    <w:rsid w:val="00265D89"/>
    <w:rsid w:val="00267212"/>
    <w:rsid w:val="0027274B"/>
    <w:rsid w:val="00275854"/>
    <w:rsid w:val="00282ADF"/>
    <w:rsid w:val="0029435A"/>
    <w:rsid w:val="002A7011"/>
    <w:rsid w:val="002B2C09"/>
    <w:rsid w:val="002B471B"/>
    <w:rsid w:val="002B7865"/>
    <w:rsid w:val="002D2B07"/>
    <w:rsid w:val="002D6CBE"/>
    <w:rsid w:val="002D6FA3"/>
    <w:rsid w:val="002E0DDB"/>
    <w:rsid w:val="002E0EA8"/>
    <w:rsid w:val="002E0FB4"/>
    <w:rsid w:val="002E1595"/>
    <w:rsid w:val="002E1775"/>
    <w:rsid w:val="002F1558"/>
    <w:rsid w:val="002F3603"/>
    <w:rsid w:val="002F7000"/>
    <w:rsid w:val="002F7988"/>
    <w:rsid w:val="0030119C"/>
    <w:rsid w:val="00310C97"/>
    <w:rsid w:val="00311057"/>
    <w:rsid w:val="00315E2E"/>
    <w:rsid w:val="00316FAA"/>
    <w:rsid w:val="00321A50"/>
    <w:rsid w:val="00326EF4"/>
    <w:rsid w:val="0033584E"/>
    <w:rsid w:val="00340F67"/>
    <w:rsid w:val="00353F1E"/>
    <w:rsid w:val="0036499B"/>
    <w:rsid w:val="003661C9"/>
    <w:rsid w:val="00367BDD"/>
    <w:rsid w:val="00371925"/>
    <w:rsid w:val="00380555"/>
    <w:rsid w:val="00380C58"/>
    <w:rsid w:val="00385EDB"/>
    <w:rsid w:val="00386C44"/>
    <w:rsid w:val="0038781F"/>
    <w:rsid w:val="00395330"/>
    <w:rsid w:val="00396A68"/>
    <w:rsid w:val="00397D7D"/>
    <w:rsid w:val="003A31E6"/>
    <w:rsid w:val="003A53E6"/>
    <w:rsid w:val="003D49AB"/>
    <w:rsid w:val="003E1D2A"/>
    <w:rsid w:val="003E5F19"/>
    <w:rsid w:val="003F0FF1"/>
    <w:rsid w:val="003F364F"/>
    <w:rsid w:val="00402D95"/>
    <w:rsid w:val="004066F0"/>
    <w:rsid w:val="004103CA"/>
    <w:rsid w:val="004215F4"/>
    <w:rsid w:val="00422531"/>
    <w:rsid w:val="00422C45"/>
    <w:rsid w:val="00423EEE"/>
    <w:rsid w:val="004328E4"/>
    <w:rsid w:val="004368CD"/>
    <w:rsid w:val="00436CC5"/>
    <w:rsid w:val="00436CE6"/>
    <w:rsid w:val="004431B2"/>
    <w:rsid w:val="00446768"/>
    <w:rsid w:val="004468F8"/>
    <w:rsid w:val="00447088"/>
    <w:rsid w:val="004521A1"/>
    <w:rsid w:val="0045773F"/>
    <w:rsid w:val="004638FF"/>
    <w:rsid w:val="004808E4"/>
    <w:rsid w:val="00490A07"/>
    <w:rsid w:val="0049167B"/>
    <w:rsid w:val="00493070"/>
    <w:rsid w:val="004A2A56"/>
    <w:rsid w:val="004B0634"/>
    <w:rsid w:val="004B60DF"/>
    <w:rsid w:val="004B7E12"/>
    <w:rsid w:val="004C06A5"/>
    <w:rsid w:val="004D3F58"/>
    <w:rsid w:val="004D6EB5"/>
    <w:rsid w:val="004E47AF"/>
    <w:rsid w:val="004E55DE"/>
    <w:rsid w:val="004F298A"/>
    <w:rsid w:val="004F2C5C"/>
    <w:rsid w:val="004F5BB4"/>
    <w:rsid w:val="004F5C54"/>
    <w:rsid w:val="004F6375"/>
    <w:rsid w:val="00503117"/>
    <w:rsid w:val="00503A00"/>
    <w:rsid w:val="0050464D"/>
    <w:rsid w:val="00504F7F"/>
    <w:rsid w:val="00527B47"/>
    <w:rsid w:val="005333E1"/>
    <w:rsid w:val="00545AE9"/>
    <w:rsid w:val="00562DD6"/>
    <w:rsid w:val="00563AFE"/>
    <w:rsid w:val="00563FF3"/>
    <w:rsid w:val="005671D0"/>
    <w:rsid w:val="0056779A"/>
    <w:rsid w:val="00567C63"/>
    <w:rsid w:val="00571D55"/>
    <w:rsid w:val="005751DD"/>
    <w:rsid w:val="00580442"/>
    <w:rsid w:val="00581A87"/>
    <w:rsid w:val="00582193"/>
    <w:rsid w:val="0059474F"/>
    <w:rsid w:val="0059617C"/>
    <w:rsid w:val="005A29F8"/>
    <w:rsid w:val="005A323F"/>
    <w:rsid w:val="005A4830"/>
    <w:rsid w:val="005A4E7A"/>
    <w:rsid w:val="005B271A"/>
    <w:rsid w:val="005B5A82"/>
    <w:rsid w:val="005C2594"/>
    <w:rsid w:val="005E568E"/>
    <w:rsid w:val="005E6141"/>
    <w:rsid w:val="005E77D2"/>
    <w:rsid w:val="00600C6D"/>
    <w:rsid w:val="00606784"/>
    <w:rsid w:val="006127E1"/>
    <w:rsid w:val="006142AA"/>
    <w:rsid w:val="00622B95"/>
    <w:rsid w:val="00627A4A"/>
    <w:rsid w:val="006326A5"/>
    <w:rsid w:val="0063406E"/>
    <w:rsid w:val="0063429B"/>
    <w:rsid w:val="00634A4D"/>
    <w:rsid w:val="00636A70"/>
    <w:rsid w:val="00642595"/>
    <w:rsid w:val="00642E37"/>
    <w:rsid w:val="00647062"/>
    <w:rsid w:val="0065081D"/>
    <w:rsid w:val="00650D77"/>
    <w:rsid w:val="006542B4"/>
    <w:rsid w:val="006556FF"/>
    <w:rsid w:val="00656B5B"/>
    <w:rsid w:val="00660575"/>
    <w:rsid w:val="0066239F"/>
    <w:rsid w:val="00670102"/>
    <w:rsid w:val="00671A07"/>
    <w:rsid w:val="00675B9A"/>
    <w:rsid w:val="006764F0"/>
    <w:rsid w:val="0067792C"/>
    <w:rsid w:val="00683151"/>
    <w:rsid w:val="00690AD2"/>
    <w:rsid w:val="00692194"/>
    <w:rsid w:val="006A1012"/>
    <w:rsid w:val="006A2042"/>
    <w:rsid w:val="006A274C"/>
    <w:rsid w:val="006A41BA"/>
    <w:rsid w:val="006A4EE8"/>
    <w:rsid w:val="006A4FFF"/>
    <w:rsid w:val="006A7133"/>
    <w:rsid w:val="006B14D4"/>
    <w:rsid w:val="006B77E0"/>
    <w:rsid w:val="006C24B9"/>
    <w:rsid w:val="006C3454"/>
    <w:rsid w:val="006C6004"/>
    <w:rsid w:val="006D0762"/>
    <w:rsid w:val="006E1967"/>
    <w:rsid w:val="006F1963"/>
    <w:rsid w:val="006F59AA"/>
    <w:rsid w:val="00702F7C"/>
    <w:rsid w:val="0071527E"/>
    <w:rsid w:val="00717A8F"/>
    <w:rsid w:val="007248E3"/>
    <w:rsid w:val="00733422"/>
    <w:rsid w:val="007338D1"/>
    <w:rsid w:val="00736907"/>
    <w:rsid w:val="00745B65"/>
    <w:rsid w:val="007479A6"/>
    <w:rsid w:val="00756CF9"/>
    <w:rsid w:val="00757925"/>
    <w:rsid w:val="007663D2"/>
    <w:rsid w:val="007671C8"/>
    <w:rsid w:val="00772AA1"/>
    <w:rsid w:val="00772BA0"/>
    <w:rsid w:val="00775CFE"/>
    <w:rsid w:val="0078370E"/>
    <w:rsid w:val="00783ED6"/>
    <w:rsid w:val="00795241"/>
    <w:rsid w:val="00795F2F"/>
    <w:rsid w:val="00797B24"/>
    <w:rsid w:val="007A2DCC"/>
    <w:rsid w:val="007A4BD4"/>
    <w:rsid w:val="007C5F4B"/>
    <w:rsid w:val="007E1EEB"/>
    <w:rsid w:val="007E3676"/>
    <w:rsid w:val="007E7078"/>
    <w:rsid w:val="007F1178"/>
    <w:rsid w:val="007F1593"/>
    <w:rsid w:val="007F230F"/>
    <w:rsid w:val="007F2CA0"/>
    <w:rsid w:val="007F4E8B"/>
    <w:rsid w:val="007F67EA"/>
    <w:rsid w:val="007F6BAC"/>
    <w:rsid w:val="008015B0"/>
    <w:rsid w:val="008026BD"/>
    <w:rsid w:val="008046EE"/>
    <w:rsid w:val="00814DA1"/>
    <w:rsid w:val="00816A8E"/>
    <w:rsid w:val="008274EC"/>
    <w:rsid w:val="00832A3F"/>
    <w:rsid w:val="008355AC"/>
    <w:rsid w:val="008436EF"/>
    <w:rsid w:val="008449C4"/>
    <w:rsid w:val="00845F07"/>
    <w:rsid w:val="00851928"/>
    <w:rsid w:val="00852E1B"/>
    <w:rsid w:val="00860154"/>
    <w:rsid w:val="008660C8"/>
    <w:rsid w:val="00870F85"/>
    <w:rsid w:val="0087378F"/>
    <w:rsid w:val="008749E2"/>
    <w:rsid w:val="00875FB4"/>
    <w:rsid w:val="0088070F"/>
    <w:rsid w:val="0088145A"/>
    <w:rsid w:val="00891105"/>
    <w:rsid w:val="00896CF2"/>
    <w:rsid w:val="00897DD5"/>
    <w:rsid w:val="008A6A1A"/>
    <w:rsid w:val="008A6D50"/>
    <w:rsid w:val="008B0BAD"/>
    <w:rsid w:val="008B331D"/>
    <w:rsid w:val="008B52B3"/>
    <w:rsid w:val="008C5288"/>
    <w:rsid w:val="008D19E5"/>
    <w:rsid w:val="008D1A94"/>
    <w:rsid w:val="008D3F56"/>
    <w:rsid w:val="008D51A6"/>
    <w:rsid w:val="008E1CC2"/>
    <w:rsid w:val="008F16C6"/>
    <w:rsid w:val="008F3917"/>
    <w:rsid w:val="008F3ECD"/>
    <w:rsid w:val="009034F0"/>
    <w:rsid w:val="00903E85"/>
    <w:rsid w:val="00904D2D"/>
    <w:rsid w:val="00906F78"/>
    <w:rsid w:val="00910F95"/>
    <w:rsid w:val="00915DAF"/>
    <w:rsid w:val="009269A6"/>
    <w:rsid w:val="009303FF"/>
    <w:rsid w:val="009310F5"/>
    <w:rsid w:val="009327E5"/>
    <w:rsid w:val="00932DCD"/>
    <w:rsid w:val="0093565D"/>
    <w:rsid w:val="00937267"/>
    <w:rsid w:val="009405F5"/>
    <w:rsid w:val="009457A4"/>
    <w:rsid w:val="009475EE"/>
    <w:rsid w:val="00950859"/>
    <w:rsid w:val="0095308F"/>
    <w:rsid w:val="009538DA"/>
    <w:rsid w:val="00964183"/>
    <w:rsid w:val="00965CFA"/>
    <w:rsid w:val="00967F15"/>
    <w:rsid w:val="00977E39"/>
    <w:rsid w:val="00980CA4"/>
    <w:rsid w:val="009810B6"/>
    <w:rsid w:val="009827F8"/>
    <w:rsid w:val="00983A1A"/>
    <w:rsid w:val="0098414A"/>
    <w:rsid w:val="00992469"/>
    <w:rsid w:val="00992D93"/>
    <w:rsid w:val="009933CC"/>
    <w:rsid w:val="009956F5"/>
    <w:rsid w:val="009A13D0"/>
    <w:rsid w:val="009A1F43"/>
    <w:rsid w:val="009B034B"/>
    <w:rsid w:val="009B5E62"/>
    <w:rsid w:val="009C123C"/>
    <w:rsid w:val="009C4904"/>
    <w:rsid w:val="009D1BEC"/>
    <w:rsid w:val="009D6544"/>
    <w:rsid w:val="009E0ADB"/>
    <w:rsid w:val="009E3350"/>
    <w:rsid w:val="009E6B44"/>
    <w:rsid w:val="009E7108"/>
    <w:rsid w:val="009F0400"/>
    <w:rsid w:val="009F7FA0"/>
    <w:rsid w:val="00A00FB0"/>
    <w:rsid w:val="00A02C0D"/>
    <w:rsid w:val="00A11509"/>
    <w:rsid w:val="00A16F35"/>
    <w:rsid w:val="00A26CFC"/>
    <w:rsid w:val="00A31245"/>
    <w:rsid w:val="00A35C5A"/>
    <w:rsid w:val="00A40ADD"/>
    <w:rsid w:val="00A448D0"/>
    <w:rsid w:val="00A50F40"/>
    <w:rsid w:val="00A5467B"/>
    <w:rsid w:val="00A62E2F"/>
    <w:rsid w:val="00A63C37"/>
    <w:rsid w:val="00A70642"/>
    <w:rsid w:val="00A70731"/>
    <w:rsid w:val="00A746FA"/>
    <w:rsid w:val="00A75D83"/>
    <w:rsid w:val="00A77F97"/>
    <w:rsid w:val="00A82728"/>
    <w:rsid w:val="00A82A7A"/>
    <w:rsid w:val="00A869D7"/>
    <w:rsid w:val="00A87A07"/>
    <w:rsid w:val="00A91A34"/>
    <w:rsid w:val="00A92B7B"/>
    <w:rsid w:val="00AA22E7"/>
    <w:rsid w:val="00AA38F9"/>
    <w:rsid w:val="00AA3D5A"/>
    <w:rsid w:val="00AA622B"/>
    <w:rsid w:val="00AB22CF"/>
    <w:rsid w:val="00AC5FE4"/>
    <w:rsid w:val="00AC72F3"/>
    <w:rsid w:val="00AE30E7"/>
    <w:rsid w:val="00AE6E8E"/>
    <w:rsid w:val="00AF6DA7"/>
    <w:rsid w:val="00B033C7"/>
    <w:rsid w:val="00B045BA"/>
    <w:rsid w:val="00B07A59"/>
    <w:rsid w:val="00B07B69"/>
    <w:rsid w:val="00B142A6"/>
    <w:rsid w:val="00B2065B"/>
    <w:rsid w:val="00B2096F"/>
    <w:rsid w:val="00B24E01"/>
    <w:rsid w:val="00B37449"/>
    <w:rsid w:val="00B42C6F"/>
    <w:rsid w:val="00B43A78"/>
    <w:rsid w:val="00B447EF"/>
    <w:rsid w:val="00B456BB"/>
    <w:rsid w:val="00B47B33"/>
    <w:rsid w:val="00B50410"/>
    <w:rsid w:val="00B605A8"/>
    <w:rsid w:val="00B6126F"/>
    <w:rsid w:val="00B61F7E"/>
    <w:rsid w:val="00B63671"/>
    <w:rsid w:val="00B64975"/>
    <w:rsid w:val="00B67474"/>
    <w:rsid w:val="00B7317C"/>
    <w:rsid w:val="00B771B9"/>
    <w:rsid w:val="00B80E16"/>
    <w:rsid w:val="00B81191"/>
    <w:rsid w:val="00B8414E"/>
    <w:rsid w:val="00B8479B"/>
    <w:rsid w:val="00B85A24"/>
    <w:rsid w:val="00B93112"/>
    <w:rsid w:val="00BA0DA2"/>
    <w:rsid w:val="00BA2C6D"/>
    <w:rsid w:val="00BA3128"/>
    <w:rsid w:val="00BB2DB7"/>
    <w:rsid w:val="00BB4BEC"/>
    <w:rsid w:val="00BB5685"/>
    <w:rsid w:val="00BC3017"/>
    <w:rsid w:val="00BC57FF"/>
    <w:rsid w:val="00BC6F24"/>
    <w:rsid w:val="00BD0D36"/>
    <w:rsid w:val="00BD4CB9"/>
    <w:rsid w:val="00BE12AA"/>
    <w:rsid w:val="00BE2D9D"/>
    <w:rsid w:val="00BE4F90"/>
    <w:rsid w:val="00BF6817"/>
    <w:rsid w:val="00C05143"/>
    <w:rsid w:val="00C07D01"/>
    <w:rsid w:val="00C109D9"/>
    <w:rsid w:val="00C13D53"/>
    <w:rsid w:val="00C1626A"/>
    <w:rsid w:val="00C171E8"/>
    <w:rsid w:val="00C17FA3"/>
    <w:rsid w:val="00C22E27"/>
    <w:rsid w:val="00C3012A"/>
    <w:rsid w:val="00C31DCB"/>
    <w:rsid w:val="00C32C6B"/>
    <w:rsid w:val="00C34C66"/>
    <w:rsid w:val="00C4418C"/>
    <w:rsid w:val="00C470F5"/>
    <w:rsid w:val="00C5242C"/>
    <w:rsid w:val="00C52501"/>
    <w:rsid w:val="00C53F60"/>
    <w:rsid w:val="00C56219"/>
    <w:rsid w:val="00C65387"/>
    <w:rsid w:val="00C6617B"/>
    <w:rsid w:val="00C819F1"/>
    <w:rsid w:val="00C9355F"/>
    <w:rsid w:val="00C9441D"/>
    <w:rsid w:val="00C95ACB"/>
    <w:rsid w:val="00CA08A1"/>
    <w:rsid w:val="00CA2896"/>
    <w:rsid w:val="00CA2DBE"/>
    <w:rsid w:val="00CC744B"/>
    <w:rsid w:val="00CD1B58"/>
    <w:rsid w:val="00CD692B"/>
    <w:rsid w:val="00CE0342"/>
    <w:rsid w:val="00CE3133"/>
    <w:rsid w:val="00CF1FE2"/>
    <w:rsid w:val="00D10143"/>
    <w:rsid w:val="00D10B3A"/>
    <w:rsid w:val="00D11A5D"/>
    <w:rsid w:val="00D172A8"/>
    <w:rsid w:val="00D217AB"/>
    <w:rsid w:val="00D2544F"/>
    <w:rsid w:val="00D309AE"/>
    <w:rsid w:val="00D35138"/>
    <w:rsid w:val="00D41013"/>
    <w:rsid w:val="00D43411"/>
    <w:rsid w:val="00D44EB0"/>
    <w:rsid w:val="00D47B43"/>
    <w:rsid w:val="00D54F38"/>
    <w:rsid w:val="00D61495"/>
    <w:rsid w:val="00D66A71"/>
    <w:rsid w:val="00D770A4"/>
    <w:rsid w:val="00D91619"/>
    <w:rsid w:val="00D9525D"/>
    <w:rsid w:val="00DA7296"/>
    <w:rsid w:val="00DB4D71"/>
    <w:rsid w:val="00DB4FBB"/>
    <w:rsid w:val="00DC6BA4"/>
    <w:rsid w:val="00DC6D20"/>
    <w:rsid w:val="00DD06BD"/>
    <w:rsid w:val="00DD29A2"/>
    <w:rsid w:val="00DE344F"/>
    <w:rsid w:val="00DE443D"/>
    <w:rsid w:val="00DE79D5"/>
    <w:rsid w:val="00DF2265"/>
    <w:rsid w:val="00DF2D77"/>
    <w:rsid w:val="00DF3D8A"/>
    <w:rsid w:val="00E00D1E"/>
    <w:rsid w:val="00E06F6C"/>
    <w:rsid w:val="00E1506E"/>
    <w:rsid w:val="00E15337"/>
    <w:rsid w:val="00E247B9"/>
    <w:rsid w:val="00E2481E"/>
    <w:rsid w:val="00E24A6B"/>
    <w:rsid w:val="00E2783B"/>
    <w:rsid w:val="00E31C85"/>
    <w:rsid w:val="00E365FB"/>
    <w:rsid w:val="00E46EE2"/>
    <w:rsid w:val="00E47A7E"/>
    <w:rsid w:val="00E50294"/>
    <w:rsid w:val="00E551DF"/>
    <w:rsid w:val="00E55D3C"/>
    <w:rsid w:val="00E56401"/>
    <w:rsid w:val="00E56FF9"/>
    <w:rsid w:val="00E57322"/>
    <w:rsid w:val="00E613F1"/>
    <w:rsid w:val="00E61E94"/>
    <w:rsid w:val="00E6734D"/>
    <w:rsid w:val="00E7084A"/>
    <w:rsid w:val="00E74A08"/>
    <w:rsid w:val="00E74B9F"/>
    <w:rsid w:val="00E76410"/>
    <w:rsid w:val="00E76459"/>
    <w:rsid w:val="00E80232"/>
    <w:rsid w:val="00E822EE"/>
    <w:rsid w:val="00E8525C"/>
    <w:rsid w:val="00E87C0A"/>
    <w:rsid w:val="00E90CA8"/>
    <w:rsid w:val="00E91058"/>
    <w:rsid w:val="00EA1D7F"/>
    <w:rsid w:val="00EB3CC4"/>
    <w:rsid w:val="00EB7366"/>
    <w:rsid w:val="00EC2D7C"/>
    <w:rsid w:val="00ED6028"/>
    <w:rsid w:val="00ED7EE5"/>
    <w:rsid w:val="00EE2305"/>
    <w:rsid w:val="00EE405A"/>
    <w:rsid w:val="00EE4468"/>
    <w:rsid w:val="00EE5D83"/>
    <w:rsid w:val="00EE6B34"/>
    <w:rsid w:val="00F11F7E"/>
    <w:rsid w:val="00F234FB"/>
    <w:rsid w:val="00F344D0"/>
    <w:rsid w:val="00F3600E"/>
    <w:rsid w:val="00F40007"/>
    <w:rsid w:val="00F53CF2"/>
    <w:rsid w:val="00F61764"/>
    <w:rsid w:val="00F66B19"/>
    <w:rsid w:val="00F67EEA"/>
    <w:rsid w:val="00F67FCC"/>
    <w:rsid w:val="00F70CEF"/>
    <w:rsid w:val="00F742D1"/>
    <w:rsid w:val="00F75551"/>
    <w:rsid w:val="00F86C3F"/>
    <w:rsid w:val="00F872EC"/>
    <w:rsid w:val="00F94BD3"/>
    <w:rsid w:val="00FA188B"/>
    <w:rsid w:val="00FE154E"/>
    <w:rsid w:val="00FE38F6"/>
    <w:rsid w:val="00FE64C1"/>
    <w:rsid w:val="00FE6816"/>
    <w:rsid w:val="00FF2BAD"/>
    <w:rsid w:val="00FF2BE9"/>
    <w:rsid w:val="00FF5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43490-B129-4259-B033-165651E5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A07"/>
    <w:pPr>
      <w:spacing w:after="160" w:line="259" w:lineRule="auto"/>
    </w:pPr>
    <w:rPr>
      <w:rFonts w:ascii="Calibri" w:eastAsia="Calibri" w:hAnsi="Calibri" w:cs="Arial"/>
      <w:lang w:val="en-US"/>
    </w:rPr>
  </w:style>
  <w:style w:type="paragraph" w:styleId="1">
    <w:name w:val="heading 1"/>
    <w:basedOn w:val="a"/>
    <w:link w:val="10"/>
    <w:uiPriority w:val="9"/>
    <w:qFormat/>
    <w:rsid w:val="00671A0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link w:val="20"/>
    <w:uiPriority w:val="9"/>
    <w:qFormat/>
    <w:rsid w:val="0087378F"/>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1A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7378F"/>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671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1A07"/>
    <w:rPr>
      <w:rFonts w:ascii="Tahoma" w:hAnsi="Tahoma" w:cs="Tahoma"/>
      <w:sz w:val="16"/>
      <w:szCs w:val="16"/>
    </w:rPr>
  </w:style>
  <w:style w:type="table" w:styleId="a5">
    <w:name w:val="Table Grid"/>
    <w:basedOn w:val="a1"/>
    <w:uiPriority w:val="39"/>
    <w:rsid w:val="00671A07"/>
    <w:pPr>
      <w:spacing w:after="0" w:line="240" w:lineRule="auto"/>
    </w:pPr>
    <w:rPr>
      <w:rFonts w:ascii="Calibri" w:eastAsia="Calibri" w:hAnsi="Calibri"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71A07"/>
    <w:pPr>
      <w:tabs>
        <w:tab w:val="center" w:pos="4677"/>
        <w:tab w:val="right" w:pos="9355"/>
      </w:tabs>
      <w:spacing w:after="0" w:line="240" w:lineRule="auto"/>
    </w:pPr>
    <w:rPr>
      <w:rFonts w:cs="Times New Roman"/>
      <w:lang w:val="ru-RU"/>
    </w:rPr>
  </w:style>
  <w:style w:type="character" w:customStyle="1" w:styleId="a7">
    <w:name w:val="Верхний колонтитул Знак"/>
    <w:basedOn w:val="a0"/>
    <w:link w:val="a6"/>
    <w:uiPriority w:val="99"/>
    <w:rsid w:val="00671A07"/>
    <w:rPr>
      <w:rFonts w:ascii="Calibri" w:eastAsia="Calibri" w:hAnsi="Calibri" w:cs="Times New Roman"/>
    </w:rPr>
  </w:style>
  <w:style w:type="paragraph" w:styleId="a8">
    <w:name w:val="List Paragraph"/>
    <w:basedOn w:val="a"/>
    <w:uiPriority w:val="34"/>
    <w:qFormat/>
    <w:rsid w:val="00671A07"/>
    <w:pPr>
      <w:ind w:left="720"/>
      <w:contextualSpacing/>
    </w:pPr>
    <w:rPr>
      <w:lang w:val="ru-RU"/>
    </w:rPr>
  </w:style>
  <w:style w:type="character" w:customStyle="1" w:styleId="tlid-translation">
    <w:name w:val="tlid-translation"/>
    <w:rsid w:val="00671A07"/>
  </w:style>
  <w:style w:type="paragraph" w:styleId="a9">
    <w:name w:val="Normal (Web)"/>
    <w:aliases w:val="Обычный (Web)1"/>
    <w:basedOn w:val="a"/>
    <w:link w:val="aa"/>
    <w:uiPriority w:val="99"/>
    <w:unhideWhenUsed/>
    <w:rsid w:val="00671A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a">
    <w:name w:val="Обычный (веб) Знак"/>
    <w:aliases w:val="Обычный (Web)1 Знак"/>
    <w:link w:val="a9"/>
    <w:uiPriority w:val="99"/>
    <w:locked/>
    <w:rsid w:val="00671A07"/>
    <w:rPr>
      <w:rFonts w:ascii="Times New Roman" w:eastAsia="Times New Roman" w:hAnsi="Times New Roman" w:cs="Times New Roman"/>
      <w:sz w:val="24"/>
      <w:szCs w:val="24"/>
      <w:lang w:val="uk-UA" w:eastAsia="uk-UA"/>
    </w:rPr>
  </w:style>
  <w:style w:type="character" w:customStyle="1" w:styleId="FontStyle36">
    <w:name w:val="Font Style36"/>
    <w:uiPriority w:val="99"/>
    <w:rsid w:val="00671A07"/>
    <w:rPr>
      <w:rFonts w:ascii="Times New Roman" w:hAnsi="Times New Roman" w:cs="Times New Roman"/>
      <w:sz w:val="24"/>
      <w:szCs w:val="24"/>
    </w:rPr>
  </w:style>
  <w:style w:type="paragraph" w:customStyle="1" w:styleId="Default">
    <w:name w:val="Default"/>
    <w:rsid w:val="00671A0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ab">
    <w:name w:val="Strong"/>
    <w:uiPriority w:val="22"/>
    <w:qFormat/>
    <w:rsid w:val="00671A07"/>
    <w:rPr>
      <w:b/>
      <w:bCs/>
    </w:rPr>
  </w:style>
  <w:style w:type="paragraph" w:styleId="ac">
    <w:name w:val="footer"/>
    <w:basedOn w:val="a"/>
    <w:link w:val="ad"/>
    <w:uiPriority w:val="99"/>
    <w:unhideWhenUsed/>
    <w:rsid w:val="00671A07"/>
    <w:pPr>
      <w:tabs>
        <w:tab w:val="center" w:pos="4844"/>
        <w:tab w:val="right" w:pos="9689"/>
      </w:tabs>
    </w:pPr>
    <w:rPr>
      <w:rFonts w:cs="Times New Roman"/>
    </w:rPr>
  </w:style>
  <w:style w:type="character" w:customStyle="1" w:styleId="ad">
    <w:name w:val="Нижний колонтитул Знак"/>
    <w:basedOn w:val="a0"/>
    <w:link w:val="ac"/>
    <w:uiPriority w:val="99"/>
    <w:rsid w:val="00671A07"/>
    <w:rPr>
      <w:rFonts w:ascii="Calibri" w:eastAsia="Calibri" w:hAnsi="Calibri" w:cs="Times New Roman"/>
    </w:rPr>
  </w:style>
  <w:style w:type="paragraph" w:styleId="ae">
    <w:name w:val="No Spacing"/>
    <w:uiPriority w:val="1"/>
    <w:qFormat/>
    <w:rsid w:val="00671A07"/>
    <w:pPr>
      <w:spacing w:after="0" w:line="240" w:lineRule="auto"/>
    </w:pPr>
    <w:rPr>
      <w:rFonts w:ascii="Calibri" w:eastAsia="Calibri" w:hAnsi="Calibri" w:cs="Times New Roman"/>
    </w:rPr>
  </w:style>
  <w:style w:type="character" w:styleId="af">
    <w:name w:val="Hyperlink"/>
    <w:basedOn w:val="a0"/>
    <w:uiPriority w:val="99"/>
    <w:unhideWhenUsed/>
    <w:rsid w:val="00671A07"/>
    <w:rPr>
      <w:color w:val="0000FF"/>
      <w:u w:val="single"/>
    </w:rPr>
  </w:style>
  <w:style w:type="paragraph" w:styleId="af0">
    <w:name w:val="annotation text"/>
    <w:basedOn w:val="a"/>
    <w:link w:val="af1"/>
    <w:uiPriority w:val="99"/>
    <w:semiHidden/>
    <w:unhideWhenUsed/>
    <w:rsid w:val="00671A07"/>
    <w:pPr>
      <w:spacing w:line="240" w:lineRule="auto"/>
    </w:pPr>
    <w:rPr>
      <w:rFonts w:cs="Times New Roman"/>
      <w:sz w:val="20"/>
      <w:szCs w:val="20"/>
      <w:lang w:val="ru-RU"/>
    </w:rPr>
  </w:style>
  <w:style w:type="character" w:customStyle="1" w:styleId="af1">
    <w:name w:val="Текст примечания Знак"/>
    <w:basedOn w:val="a0"/>
    <w:link w:val="af0"/>
    <w:uiPriority w:val="99"/>
    <w:semiHidden/>
    <w:rsid w:val="00671A07"/>
    <w:rPr>
      <w:rFonts w:ascii="Calibri" w:eastAsia="Calibri" w:hAnsi="Calibri" w:cs="Times New Roman"/>
      <w:sz w:val="20"/>
      <w:szCs w:val="20"/>
    </w:rPr>
  </w:style>
  <w:style w:type="character" w:styleId="af2">
    <w:name w:val="Emphasis"/>
    <w:basedOn w:val="a0"/>
    <w:uiPriority w:val="20"/>
    <w:qFormat/>
    <w:rsid w:val="00B8414E"/>
    <w:rPr>
      <w:i/>
      <w:iCs/>
    </w:rPr>
  </w:style>
  <w:style w:type="paragraph" w:customStyle="1" w:styleId="rvps2">
    <w:name w:val="rvps2"/>
    <w:basedOn w:val="a"/>
    <w:rsid w:val="0066239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87378F"/>
  </w:style>
  <w:style w:type="character" w:customStyle="1" w:styleId="ecl-u-type-bold">
    <w:name w:val="ecl-u-type-bold"/>
    <w:basedOn w:val="a0"/>
    <w:rsid w:val="00873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7514">
      <w:bodyDiv w:val="1"/>
      <w:marLeft w:val="0"/>
      <w:marRight w:val="0"/>
      <w:marTop w:val="0"/>
      <w:marBottom w:val="0"/>
      <w:divBdr>
        <w:top w:val="none" w:sz="0" w:space="0" w:color="auto"/>
        <w:left w:val="none" w:sz="0" w:space="0" w:color="auto"/>
        <w:bottom w:val="none" w:sz="0" w:space="0" w:color="auto"/>
        <w:right w:val="none" w:sz="0" w:space="0" w:color="auto"/>
      </w:divBdr>
      <w:divsChild>
        <w:div w:id="1303971703">
          <w:marLeft w:val="0"/>
          <w:marRight w:val="0"/>
          <w:marTop w:val="0"/>
          <w:marBottom w:val="0"/>
          <w:divBdr>
            <w:top w:val="none" w:sz="0" w:space="0" w:color="auto"/>
            <w:left w:val="none" w:sz="0" w:space="0" w:color="auto"/>
            <w:bottom w:val="none" w:sz="0" w:space="0" w:color="auto"/>
            <w:right w:val="none" w:sz="0" w:space="0" w:color="auto"/>
          </w:divBdr>
          <w:divsChild>
            <w:div w:id="1274630592">
              <w:marLeft w:val="-188"/>
              <w:marRight w:val="-188"/>
              <w:marTop w:val="0"/>
              <w:marBottom w:val="0"/>
              <w:divBdr>
                <w:top w:val="none" w:sz="0" w:space="0" w:color="auto"/>
                <w:left w:val="none" w:sz="0" w:space="0" w:color="auto"/>
                <w:bottom w:val="none" w:sz="0" w:space="0" w:color="auto"/>
                <w:right w:val="none" w:sz="0" w:space="0" w:color="auto"/>
              </w:divBdr>
              <w:divsChild>
                <w:div w:id="1183475471">
                  <w:marLeft w:val="0"/>
                  <w:marRight w:val="0"/>
                  <w:marTop w:val="100"/>
                  <w:marBottom w:val="100"/>
                  <w:divBdr>
                    <w:top w:val="none" w:sz="0" w:space="0" w:color="auto"/>
                    <w:left w:val="none" w:sz="0" w:space="0" w:color="auto"/>
                    <w:bottom w:val="none" w:sz="0" w:space="0" w:color="auto"/>
                    <w:right w:val="none" w:sz="0" w:space="0" w:color="auto"/>
                  </w:divBdr>
                  <w:divsChild>
                    <w:div w:id="913779470">
                      <w:marLeft w:val="0"/>
                      <w:marRight w:val="0"/>
                      <w:marTop w:val="0"/>
                      <w:marBottom w:val="563"/>
                      <w:divBdr>
                        <w:top w:val="none" w:sz="0" w:space="0" w:color="auto"/>
                        <w:left w:val="none" w:sz="0" w:space="0" w:color="auto"/>
                        <w:bottom w:val="none" w:sz="0" w:space="0" w:color="auto"/>
                        <w:right w:val="none" w:sz="0" w:space="0" w:color="auto"/>
                      </w:divBdr>
                      <w:divsChild>
                        <w:div w:id="65491338">
                          <w:marLeft w:val="0"/>
                          <w:marRight w:val="0"/>
                          <w:marTop w:val="0"/>
                          <w:marBottom w:val="0"/>
                          <w:divBdr>
                            <w:top w:val="none" w:sz="0" w:space="0" w:color="auto"/>
                            <w:left w:val="none" w:sz="0" w:space="0" w:color="auto"/>
                            <w:bottom w:val="none" w:sz="0" w:space="0" w:color="auto"/>
                            <w:right w:val="none" w:sz="0" w:space="0" w:color="auto"/>
                          </w:divBdr>
                          <w:divsChild>
                            <w:div w:id="2496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530900">
          <w:marLeft w:val="0"/>
          <w:marRight w:val="0"/>
          <w:marTop w:val="0"/>
          <w:marBottom w:val="0"/>
          <w:divBdr>
            <w:top w:val="none" w:sz="0" w:space="0" w:color="auto"/>
            <w:left w:val="none" w:sz="0" w:space="0" w:color="auto"/>
            <w:bottom w:val="none" w:sz="0" w:space="0" w:color="auto"/>
            <w:right w:val="none" w:sz="0" w:space="0" w:color="auto"/>
          </w:divBdr>
          <w:divsChild>
            <w:div w:id="1278217455">
              <w:marLeft w:val="-188"/>
              <w:marRight w:val="-188"/>
              <w:marTop w:val="0"/>
              <w:marBottom w:val="0"/>
              <w:divBdr>
                <w:top w:val="none" w:sz="0" w:space="0" w:color="auto"/>
                <w:left w:val="none" w:sz="0" w:space="0" w:color="auto"/>
                <w:bottom w:val="none" w:sz="0" w:space="0" w:color="auto"/>
                <w:right w:val="none" w:sz="0" w:space="0" w:color="auto"/>
              </w:divBdr>
              <w:divsChild>
                <w:div w:id="157156721">
                  <w:marLeft w:val="1189"/>
                  <w:marRight w:val="0"/>
                  <w:marTop w:val="0"/>
                  <w:marBottom w:val="0"/>
                  <w:divBdr>
                    <w:top w:val="none" w:sz="0" w:space="0" w:color="auto"/>
                    <w:left w:val="none" w:sz="0" w:space="0" w:color="auto"/>
                    <w:bottom w:val="none" w:sz="0" w:space="0" w:color="auto"/>
                    <w:right w:val="none" w:sz="0" w:space="0" w:color="auto"/>
                  </w:divBdr>
                  <w:divsChild>
                    <w:div w:id="16750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0402">
      <w:bodyDiv w:val="1"/>
      <w:marLeft w:val="0"/>
      <w:marRight w:val="0"/>
      <w:marTop w:val="0"/>
      <w:marBottom w:val="0"/>
      <w:divBdr>
        <w:top w:val="none" w:sz="0" w:space="0" w:color="auto"/>
        <w:left w:val="none" w:sz="0" w:space="0" w:color="auto"/>
        <w:bottom w:val="none" w:sz="0" w:space="0" w:color="auto"/>
        <w:right w:val="none" w:sz="0" w:space="0" w:color="auto"/>
      </w:divBdr>
    </w:div>
    <w:div w:id="126975705">
      <w:bodyDiv w:val="1"/>
      <w:marLeft w:val="0"/>
      <w:marRight w:val="0"/>
      <w:marTop w:val="0"/>
      <w:marBottom w:val="0"/>
      <w:divBdr>
        <w:top w:val="none" w:sz="0" w:space="0" w:color="auto"/>
        <w:left w:val="none" w:sz="0" w:space="0" w:color="auto"/>
        <w:bottom w:val="none" w:sz="0" w:space="0" w:color="auto"/>
        <w:right w:val="none" w:sz="0" w:space="0" w:color="auto"/>
      </w:divBdr>
    </w:div>
    <w:div w:id="133374470">
      <w:bodyDiv w:val="1"/>
      <w:marLeft w:val="0"/>
      <w:marRight w:val="0"/>
      <w:marTop w:val="0"/>
      <w:marBottom w:val="0"/>
      <w:divBdr>
        <w:top w:val="none" w:sz="0" w:space="0" w:color="auto"/>
        <w:left w:val="none" w:sz="0" w:space="0" w:color="auto"/>
        <w:bottom w:val="none" w:sz="0" w:space="0" w:color="auto"/>
        <w:right w:val="none" w:sz="0" w:space="0" w:color="auto"/>
      </w:divBdr>
    </w:div>
    <w:div w:id="138574713">
      <w:bodyDiv w:val="1"/>
      <w:marLeft w:val="0"/>
      <w:marRight w:val="0"/>
      <w:marTop w:val="0"/>
      <w:marBottom w:val="0"/>
      <w:divBdr>
        <w:top w:val="none" w:sz="0" w:space="0" w:color="auto"/>
        <w:left w:val="none" w:sz="0" w:space="0" w:color="auto"/>
        <w:bottom w:val="none" w:sz="0" w:space="0" w:color="auto"/>
        <w:right w:val="none" w:sz="0" w:space="0" w:color="auto"/>
      </w:divBdr>
    </w:div>
    <w:div w:id="185213244">
      <w:bodyDiv w:val="1"/>
      <w:marLeft w:val="0"/>
      <w:marRight w:val="0"/>
      <w:marTop w:val="0"/>
      <w:marBottom w:val="0"/>
      <w:divBdr>
        <w:top w:val="none" w:sz="0" w:space="0" w:color="auto"/>
        <w:left w:val="none" w:sz="0" w:space="0" w:color="auto"/>
        <w:bottom w:val="none" w:sz="0" w:space="0" w:color="auto"/>
        <w:right w:val="none" w:sz="0" w:space="0" w:color="auto"/>
      </w:divBdr>
    </w:div>
    <w:div w:id="197277023">
      <w:bodyDiv w:val="1"/>
      <w:marLeft w:val="0"/>
      <w:marRight w:val="0"/>
      <w:marTop w:val="0"/>
      <w:marBottom w:val="0"/>
      <w:divBdr>
        <w:top w:val="none" w:sz="0" w:space="0" w:color="auto"/>
        <w:left w:val="none" w:sz="0" w:space="0" w:color="auto"/>
        <w:bottom w:val="none" w:sz="0" w:space="0" w:color="auto"/>
        <w:right w:val="none" w:sz="0" w:space="0" w:color="auto"/>
      </w:divBdr>
    </w:div>
    <w:div w:id="201870584">
      <w:bodyDiv w:val="1"/>
      <w:marLeft w:val="0"/>
      <w:marRight w:val="0"/>
      <w:marTop w:val="0"/>
      <w:marBottom w:val="0"/>
      <w:divBdr>
        <w:top w:val="none" w:sz="0" w:space="0" w:color="auto"/>
        <w:left w:val="none" w:sz="0" w:space="0" w:color="auto"/>
        <w:bottom w:val="none" w:sz="0" w:space="0" w:color="auto"/>
        <w:right w:val="none" w:sz="0" w:space="0" w:color="auto"/>
      </w:divBdr>
      <w:divsChild>
        <w:div w:id="1709261190">
          <w:marLeft w:val="-188"/>
          <w:marRight w:val="-188"/>
          <w:marTop w:val="0"/>
          <w:marBottom w:val="0"/>
          <w:divBdr>
            <w:top w:val="none" w:sz="0" w:space="0" w:color="auto"/>
            <w:left w:val="none" w:sz="0" w:space="0" w:color="auto"/>
            <w:bottom w:val="none" w:sz="0" w:space="0" w:color="auto"/>
            <w:right w:val="none" w:sz="0" w:space="0" w:color="auto"/>
          </w:divBdr>
          <w:divsChild>
            <w:div w:id="478232530">
              <w:marLeft w:val="118"/>
              <w:marRight w:val="118"/>
              <w:marTop w:val="0"/>
              <w:marBottom w:val="0"/>
              <w:divBdr>
                <w:top w:val="none" w:sz="0" w:space="0" w:color="auto"/>
                <w:left w:val="none" w:sz="0" w:space="0" w:color="auto"/>
                <w:bottom w:val="none" w:sz="0" w:space="0" w:color="auto"/>
                <w:right w:val="none" w:sz="0" w:space="0" w:color="auto"/>
              </w:divBdr>
              <w:divsChild>
                <w:div w:id="1851721476">
                  <w:marLeft w:val="0"/>
                  <w:marRight w:val="0"/>
                  <w:marTop w:val="0"/>
                  <w:marBottom w:val="0"/>
                  <w:divBdr>
                    <w:top w:val="none" w:sz="0" w:space="0" w:color="auto"/>
                    <w:left w:val="none" w:sz="0" w:space="0" w:color="auto"/>
                    <w:bottom w:val="none" w:sz="0" w:space="0" w:color="auto"/>
                    <w:right w:val="none" w:sz="0" w:space="0" w:color="auto"/>
                  </w:divBdr>
                  <w:divsChild>
                    <w:div w:id="2214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630">
              <w:marLeft w:val="118"/>
              <w:marRight w:val="118"/>
              <w:marTop w:val="0"/>
              <w:marBottom w:val="0"/>
              <w:divBdr>
                <w:top w:val="none" w:sz="0" w:space="0" w:color="auto"/>
                <w:left w:val="none" w:sz="0" w:space="0" w:color="auto"/>
                <w:bottom w:val="none" w:sz="0" w:space="0" w:color="auto"/>
                <w:right w:val="none" w:sz="0" w:space="0" w:color="auto"/>
              </w:divBdr>
              <w:divsChild>
                <w:div w:id="57704033">
                  <w:marLeft w:val="0"/>
                  <w:marRight w:val="0"/>
                  <w:marTop w:val="0"/>
                  <w:marBottom w:val="0"/>
                  <w:divBdr>
                    <w:top w:val="none" w:sz="0" w:space="0" w:color="auto"/>
                    <w:left w:val="none" w:sz="0" w:space="0" w:color="auto"/>
                    <w:bottom w:val="none" w:sz="0" w:space="0" w:color="auto"/>
                    <w:right w:val="none" w:sz="0" w:space="0" w:color="auto"/>
                  </w:divBdr>
                  <w:divsChild>
                    <w:div w:id="1811895158">
                      <w:marLeft w:val="0"/>
                      <w:marRight w:val="0"/>
                      <w:marTop w:val="0"/>
                      <w:marBottom w:val="0"/>
                      <w:divBdr>
                        <w:top w:val="none" w:sz="0" w:space="0" w:color="auto"/>
                        <w:left w:val="none" w:sz="0" w:space="0" w:color="auto"/>
                        <w:bottom w:val="none" w:sz="0" w:space="0" w:color="auto"/>
                        <w:right w:val="none" w:sz="0" w:space="0" w:color="auto"/>
                      </w:divBdr>
                      <w:divsChild>
                        <w:div w:id="19309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89587">
              <w:marLeft w:val="118"/>
              <w:marRight w:val="118"/>
              <w:marTop w:val="0"/>
              <w:marBottom w:val="0"/>
              <w:divBdr>
                <w:top w:val="none" w:sz="0" w:space="0" w:color="auto"/>
                <w:left w:val="none" w:sz="0" w:space="0" w:color="auto"/>
                <w:bottom w:val="none" w:sz="0" w:space="0" w:color="auto"/>
                <w:right w:val="none" w:sz="0" w:space="0" w:color="auto"/>
              </w:divBdr>
              <w:divsChild>
                <w:div w:id="41708308">
                  <w:marLeft w:val="0"/>
                  <w:marRight w:val="0"/>
                  <w:marTop w:val="0"/>
                  <w:marBottom w:val="0"/>
                  <w:divBdr>
                    <w:top w:val="none" w:sz="0" w:space="0" w:color="auto"/>
                    <w:left w:val="none" w:sz="0" w:space="0" w:color="auto"/>
                    <w:bottom w:val="none" w:sz="0" w:space="0" w:color="auto"/>
                    <w:right w:val="none" w:sz="0" w:space="0" w:color="auto"/>
                  </w:divBdr>
                  <w:divsChild>
                    <w:div w:id="199630266">
                      <w:marLeft w:val="0"/>
                      <w:marRight w:val="0"/>
                      <w:marTop w:val="0"/>
                      <w:marBottom w:val="0"/>
                      <w:divBdr>
                        <w:top w:val="none" w:sz="0" w:space="0" w:color="auto"/>
                        <w:left w:val="none" w:sz="0" w:space="0" w:color="auto"/>
                        <w:bottom w:val="none" w:sz="0" w:space="0" w:color="auto"/>
                        <w:right w:val="none" w:sz="0" w:space="0" w:color="auto"/>
                      </w:divBdr>
                      <w:divsChild>
                        <w:div w:id="129474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18745">
          <w:marLeft w:val="-188"/>
          <w:marRight w:val="-188"/>
          <w:marTop w:val="0"/>
          <w:marBottom w:val="0"/>
          <w:divBdr>
            <w:top w:val="none" w:sz="0" w:space="0" w:color="auto"/>
            <w:left w:val="none" w:sz="0" w:space="0" w:color="auto"/>
            <w:bottom w:val="none" w:sz="0" w:space="0" w:color="auto"/>
            <w:right w:val="none" w:sz="0" w:space="0" w:color="auto"/>
          </w:divBdr>
          <w:divsChild>
            <w:div w:id="526524053">
              <w:marLeft w:val="118"/>
              <w:marRight w:val="118"/>
              <w:marTop w:val="0"/>
              <w:marBottom w:val="0"/>
              <w:divBdr>
                <w:top w:val="none" w:sz="0" w:space="0" w:color="auto"/>
                <w:left w:val="none" w:sz="0" w:space="0" w:color="auto"/>
                <w:bottom w:val="none" w:sz="0" w:space="0" w:color="auto"/>
                <w:right w:val="none" w:sz="0" w:space="0" w:color="auto"/>
              </w:divBdr>
              <w:divsChild>
                <w:div w:id="2139059245">
                  <w:marLeft w:val="0"/>
                  <w:marRight w:val="0"/>
                  <w:marTop w:val="0"/>
                  <w:marBottom w:val="0"/>
                  <w:divBdr>
                    <w:top w:val="none" w:sz="0" w:space="0" w:color="auto"/>
                    <w:left w:val="none" w:sz="0" w:space="0" w:color="auto"/>
                    <w:bottom w:val="none" w:sz="0" w:space="0" w:color="auto"/>
                    <w:right w:val="none" w:sz="0" w:space="0" w:color="auto"/>
                  </w:divBdr>
                  <w:divsChild>
                    <w:div w:id="850878567">
                      <w:marLeft w:val="0"/>
                      <w:marRight w:val="0"/>
                      <w:marTop w:val="0"/>
                      <w:marBottom w:val="0"/>
                      <w:divBdr>
                        <w:top w:val="none" w:sz="0" w:space="0" w:color="auto"/>
                        <w:left w:val="none" w:sz="0" w:space="0" w:color="auto"/>
                        <w:bottom w:val="none" w:sz="0" w:space="0" w:color="auto"/>
                        <w:right w:val="none" w:sz="0" w:space="0" w:color="auto"/>
                      </w:divBdr>
                      <w:divsChild>
                        <w:div w:id="12044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4920">
              <w:marLeft w:val="118"/>
              <w:marRight w:val="118"/>
              <w:marTop w:val="0"/>
              <w:marBottom w:val="0"/>
              <w:divBdr>
                <w:top w:val="none" w:sz="0" w:space="0" w:color="auto"/>
                <w:left w:val="none" w:sz="0" w:space="0" w:color="auto"/>
                <w:bottom w:val="none" w:sz="0" w:space="0" w:color="auto"/>
                <w:right w:val="none" w:sz="0" w:space="0" w:color="auto"/>
              </w:divBdr>
              <w:divsChild>
                <w:div w:id="775559883">
                  <w:marLeft w:val="0"/>
                  <w:marRight w:val="0"/>
                  <w:marTop w:val="0"/>
                  <w:marBottom w:val="0"/>
                  <w:divBdr>
                    <w:top w:val="none" w:sz="0" w:space="0" w:color="auto"/>
                    <w:left w:val="none" w:sz="0" w:space="0" w:color="auto"/>
                    <w:bottom w:val="none" w:sz="0" w:space="0" w:color="auto"/>
                    <w:right w:val="none" w:sz="0" w:space="0" w:color="auto"/>
                  </w:divBdr>
                  <w:divsChild>
                    <w:div w:id="652761826">
                      <w:marLeft w:val="0"/>
                      <w:marRight w:val="0"/>
                      <w:marTop w:val="0"/>
                      <w:marBottom w:val="0"/>
                      <w:divBdr>
                        <w:top w:val="none" w:sz="0" w:space="0" w:color="auto"/>
                        <w:left w:val="none" w:sz="0" w:space="0" w:color="auto"/>
                        <w:bottom w:val="none" w:sz="0" w:space="0" w:color="auto"/>
                        <w:right w:val="none" w:sz="0" w:space="0" w:color="auto"/>
                      </w:divBdr>
                      <w:divsChild>
                        <w:div w:id="12309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40429">
              <w:marLeft w:val="118"/>
              <w:marRight w:val="118"/>
              <w:marTop w:val="0"/>
              <w:marBottom w:val="0"/>
              <w:divBdr>
                <w:top w:val="none" w:sz="0" w:space="0" w:color="auto"/>
                <w:left w:val="none" w:sz="0" w:space="0" w:color="auto"/>
                <w:bottom w:val="none" w:sz="0" w:space="0" w:color="auto"/>
                <w:right w:val="none" w:sz="0" w:space="0" w:color="auto"/>
              </w:divBdr>
              <w:divsChild>
                <w:div w:id="1036851207">
                  <w:marLeft w:val="0"/>
                  <w:marRight w:val="0"/>
                  <w:marTop w:val="0"/>
                  <w:marBottom w:val="0"/>
                  <w:divBdr>
                    <w:top w:val="none" w:sz="0" w:space="0" w:color="auto"/>
                    <w:left w:val="none" w:sz="0" w:space="0" w:color="auto"/>
                    <w:bottom w:val="none" w:sz="0" w:space="0" w:color="auto"/>
                    <w:right w:val="none" w:sz="0" w:space="0" w:color="auto"/>
                  </w:divBdr>
                  <w:divsChild>
                    <w:div w:id="1583299419">
                      <w:marLeft w:val="0"/>
                      <w:marRight w:val="0"/>
                      <w:marTop w:val="0"/>
                      <w:marBottom w:val="0"/>
                      <w:divBdr>
                        <w:top w:val="none" w:sz="0" w:space="0" w:color="auto"/>
                        <w:left w:val="none" w:sz="0" w:space="0" w:color="auto"/>
                        <w:bottom w:val="none" w:sz="0" w:space="0" w:color="auto"/>
                        <w:right w:val="none" w:sz="0" w:space="0" w:color="auto"/>
                      </w:divBdr>
                      <w:divsChild>
                        <w:div w:id="11101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0847">
          <w:marLeft w:val="-188"/>
          <w:marRight w:val="-188"/>
          <w:marTop w:val="0"/>
          <w:marBottom w:val="0"/>
          <w:divBdr>
            <w:top w:val="none" w:sz="0" w:space="0" w:color="auto"/>
            <w:left w:val="none" w:sz="0" w:space="0" w:color="auto"/>
            <w:bottom w:val="none" w:sz="0" w:space="0" w:color="auto"/>
            <w:right w:val="none" w:sz="0" w:space="0" w:color="auto"/>
          </w:divBdr>
          <w:divsChild>
            <w:div w:id="1617325644">
              <w:marLeft w:val="118"/>
              <w:marRight w:val="118"/>
              <w:marTop w:val="0"/>
              <w:marBottom w:val="0"/>
              <w:divBdr>
                <w:top w:val="none" w:sz="0" w:space="0" w:color="auto"/>
                <w:left w:val="none" w:sz="0" w:space="0" w:color="auto"/>
                <w:bottom w:val="none" w:sz="0" w:space="0" w:color="auto"/>
                <w:right w:val="none" w:sz="0" w:space="0" w:color="auto"/>
              </w:divBdr>
              <w:divsChild>
                <w:div w:id="382294678">
                  <w:marLeft w:val="0"/>
                  <w:marRight w:val="0"/>
                  <w:marTop w:val="0"/>
                  <w:marBottom w:val="0"/>
                  <w:divBdr>
                    <w:top w:val="none" w:sz="0" w:space="0" w:color="auto"/>
                    <w:left w:val="none" w:sz="0" w:space="0" w:color="auto"/>
                    <w:bottom w:val="none" w:sz="0" w:space="0" w:color="auto"/>
                    <w:right w:val="none" w:sz="0" w:space="0" w:color="auto"/>
                  </w:divBdr>
                  <w:divsChild>
                    <w:div w:id="1027372398">
                      <w:marLeft w:val="0"/>
                      <w:marRight w:val="0"/>
                      <w:marTop w:val="0"/>
                      <w:marBottom w:val="0"/>
                      <w:divBdr>
                        <w:top w:val="none" w:sz="0" w:space="0" w:color="auto"/>
                        <w:left w:val="none" w:sz="0" w:space="0" w:color="auto"/>
                        <w:bottom w:val="none" w:sz="0" w:space="0" w:color="auto"/>
                        <w:right w:val="none" w:sz="0" w:space="0" w:color="auto"/>
                      </w:divBdr>
                      <w:divsChild>
                        <w:div w:id="1955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2239">
              <w:marLeft w:val="118"/>
              <w:marRight w:val="118"/>
              <w:marTop w:val="0"/>
              <w:marBottom w:val="0"/>
              <w:divBdr>
                <w:top w:val="none" w:sz="0" w:space="0" w:color="auto"/>
                <w:left w:val="none" w:sz="0" w:space="0" w:color="auto"/>
                <w:bottom w:val="none" w:sz="0" w:space="0" w:color="auto"/>
                <w:right w:val="none" w:sz="0" w:space="0" w:color="auto"/>
              </w:divBdr>
              <w:divsChild>
                <w:div w:id="1893538588">
                  <w:marLeft w:val="0"/>
                  <w:marRight w:val="0"/>
                  <w:marTop w:val="0"/>
                  <w:marBottom w:val="0"/>
                  <w:divBdr>
                    <w:top w:val="none" w:sz="0" w:space="0" w:color="auto"/>
                    <w:left w:val="none" w:sz="0" w:space="0" w:color="auto"/>
                    <w:bottom w:val="none" w:sz="0" w:space="0" w:color="auto"/>
                    <w:right w:val="none" w:sz="0" w:space="0" w:color="auto"/>
                  </w:divBdr>
                  <w:divsChild>
                    <w:div w:id="990713257">
                      <w:marLeft w:val="0"/>
                      <w:marRight w:val="0"/>
                      <w:marTop w:val="0"/>
                      <w:marBottom w:val="0"/>
                      <w:divBdr>
                        <w:top w:val="none" w:sz="0" w:space="0" w:color="auto"/>
                        <w:left w:val="none" w:sz="0" w:space="0" w:color="auto"/>
                        <w:bottom w:val="none" w:sz="0" w:space="0" w:color="auto"/>
                        <w:right w:val="none" w:sz="0" w:space="0" w:color="auto"/>
                      </w:divBdr>
                      <w:divsChild>
                        <w:div w:id="230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5450">
              <w:marLeft w:val="118"/>
              <w:marRight w:val="118"/>
              <w:marTop w:val="0"/>
              <w:marBottom w:val="0"/>
              <w:divBdr>
                <w:top w:val="none" w:sz="0" w:space="0" w:color="auto"/>
                <w:left w:val="none" w:sz="0" w:space="0" w:color="auto"/>
                <w:bottom w:val="none" w:sz="0" w:space="0" w:color="auto"/>
                <w:right w:val="none" w:sz="0" w:space="0" w:color="auto"/>
              </w:divBdr>
              <w:divsChild>
                <w:div w:id="758672971">
                  <w:marLeft w:val="0"/>
                  <w:marRight w:val="0"/>
                  <w:marTop w:val="0"/>
                  <w:marBottom w:val="0"/>
                  <w:divBdr>
                    <w:top w:val="none" w:sz="0" w:space="0" w:color="auto"/>
                    <w:left w:val="none" w:sz="0" w:space="0" w:color="auto"/>
                    <w:bottom w:val="none" w:sz="0" w:space="0" w:color="auto"/>
                    <w:right w:val="none" w:sz="0" w:space="0" w:color="auto"/>
                  </w:divBdr>
                  <w:divsChild>
                    <w:div w:id="1051611713">
                      <w:marLeft w:val="0"/>
                      <w:marRight w:val="0"/>
                      <w:marTop w:val="0"/>
                      <w:marBottom w:val="0"/>
                      <w:divBdr>
                        <w:top w:val="none" w:sz="0" w:space="0" w:color="auto"/>
                        <w:left w:val="none" w:sz="0" w:space="0" w:color="auto"/>
                        <w:bottom w:val="none" w:sz="0" w:space="0" w:color="auto"/>
                        <w:right w:val="none" w:sz="0" w:space="0" w:color="auto"/>
                      </w:divBdr>
                      <w:divsChild>
                        <w:div w:id="15230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08665">
          <w:marLeft w:val="-188"/>
          <w:marRight w:val="-188"/>
          <w:marTop w:val="0"/>
          <w:marBottom w:val="0"/>
          <w:divBdr>
            <w:top w:val="none" w:sz="0" w:space="0" w:color="auto"/>
            <w:left w:val="none" w:sz="0" w:space="0" w:color="auto"/>
            <w:bottom w:val="none" w:sz="0" w:space="0" w:color="auto"/>
            <w:right w:val="none" w:sz="0" w:space="0" w:color="auto"/>
          </w:divBdr>
          <w:divsChild>
            <w:div w:id="874543287">
              <w:marLeft w:val="118"/>
              <w:marRight w:val="118"/>
              <w:marTop w:val="0"/>
              <w:marBottom w:val="0"/>
              <w:divBdr>
                <w:top w:val="none" w:sz="0" w:space="0" w:color="auto"/>
                <w:left w:val="none" w:sz="0" w:space="0" w:color="auto"/>
                <w:bottom w:val="none" w:sz="0" w:space="0" w:color="auto"/>
                <w:right w:val="none" w:sz="0" w:space="0" w:color="auto"/>
              </w:divBdr>
              <w:divsChild>
                <w:div w:id="629744210">
                  <w:marLeft w:val="0"/>
                  <w:marRight w:val="0"/>
                  <w:marTop w:val="0"/>
                  <w:marBottom w:val="0"/>
                  <w:divBdr>
                    <w:top w:val="none" w:sz="0" w:space="0" w:color="auto"/>
                    <w:left w:val="none" w:sz="0" w:space="0" w:color="auto"/>
                    <w:bottom w:val="none" w:sz="0" w:space="0" w:color="auto"/>
                    <w:right w:val="none" w:sz="0" w:space="0" w:color="auto"/>
                  </w:divBdr>
                  <w:divsChild>
                    <w:div w:id="811336909">
                      <w:marLeft w:val="0"/>
                      <w:marRight w:val="0"/>
                      <w:marTop w:val="0"/>
                      <w:marBottom w:val="0"/>
                      <w:divBdr>
                        <w:top w:val="none" w:sz="0" w:space="0" w:color="auto"/>
                        <w:left w:val="none" w:sz="0" w:space="0" w:color="auto"/>
                        <w:bottom w:val="none" w:sz="0" w:space="0" w:color="auto"/>
                        <w:right w:val="none" w:sz="0" w:space="0" w:color="auto"/>
                      </w:divBdr>
                      <w:divsChild>
                        <w:div w:id="3253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9081">
              <w:marLeft w:val="118"/>
              <w:marRight w:val="118"/>
              <w:marTop w:val="0"/>
              <w:marBottom w:val="0"/>
              <w:divBdr>
                <w:top w:val="none" w:sz="0" w:space="0" w:color="auto"/>
                <w:left w:val="none" w:sz="0" w:space="0" w:color="auto"/>
                <w:bottom w:val="none" w:sz="0" w:space="0" w:color="auto"/>
                <w:right w:val="none" w:sz="0" w:space="0" w:color="auto"/>
              </w:divBdr>
              <w:divsChild>
                <w:div w:id="570966703">
                  <w:marLeft w:val="0"/>
                  <w:marRight w:val="0"/>
                  <w:marTop w:val="0"/>
                  <w:marBottom w:val="0"/>
                  <w:divBdr>
                    <w:top w:val="none" w:sz="0" w:space="0" w:color="auto"/>
                    <w:left w:val="none" w:sz="0" w:space="0" w:color="auto"/>
                    <w:bottom w:val="none" w:sz="0" w:space="0" w:color="auto"/>
                    <w:right w:val="none" w:sz="0" w:space="0" w:color="auto"/>
                  </w:divBdr>
                  <w:divsChild>
                    <w:div w:id="2075738241">
                      <w:marLeft w:val="0"/>
                      <w:marRight w:val="0"/>
                      <w:marTop w:val="0"/>
                      <w:marBottom w:val="0"/>
                      <w:divBdr>
                        <w:top w:val="none" w:sz="0" w:space="0" w:color="auto"/>
                        <w:left w:val="none" w:sz="0" w:space="0" w:color="auto"/>
                        <w:bottom w:val="none" w:sz="0" w:space="0" w:color="auto"/>
                        <w:right w:val="none" w:sz="0" w:space="0" w:color="auto"/>
                      </w:divBdr>
                      <w:divsChild>
                        <w:div w:id="8968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0904">
              <w:marLeft w:val="118"/>
              <w:marRight w:val="118"/>
              <w:marTop w:val="0"/>
              <w:marBottom w:val="0"/>
              <w:divBdr>
                <w:top w:val="none" w:sz="0" w:space="0" w:color="auto"/>
                <w:left w:val="none" w:sz="0" w:space="0" w:color="auto"/>
                <w:bottom w:val="none" w:sz="0" w:space="0" w:color="auto"/>
                <w:right w:val="none" w:sz="0" w:space="0" w:color="auto"/>
              </w:divBdr>
              <w:divsChild>
                <w:div w:id="1183281776">
                  <w:marLeft w:val="0"/>
                  <w:marRight w:val="0"/>
                  <w:marTop w:val="0"/>
                  <w:marBottom w:val="0"/>
                  <w:divBdr>
                    <w:top w:val="none" w:sz="0" w:space="0" w:color="auto"/>
                    <w:left w:val="none" w:sz="0" w:space="0" w:color="auto"/>
                    <w:bottom w:val="none" w:sz="0" w:space="0" w:color="auto"/>
                    <w:right w:val="none" w:sz="0" w:space="0" w:color="auto"/>
                  </w:divBdr>
                  <w:divsChild>
                    <w:div w:id="1048644110">
                      <w:marLeft w:val="0"/>
                      <w:marRight w:val="0"/>
                      <w:marTop w:val="0"/>
                      <w:marBottom w:val="0"/>
                      <w:divBdr>
                        <w:top w:val="none" w:sz="0" w:space="0" w:color="auto"/>
                        <w:left w:val="none" w:sz="0" w:space="0" w:color="auto"/>
                        <w:bottom w:val="none" w:sz="0" w:space="0" w:color="auto"/>
                        <w:right w:val="none" w:sz="0" w:space="0" w:color="auto"/>
                      </w:divBdr>
                      <w:divsChild>
                        <w:div w:id="18690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8284">
          <w:marLeft w:val="-188"/>
          <w:marRight w:val="-188"/>
          <w:marTop w:val="0"/>
          <w:marBottom w:val="0"/>
          <w:divBdr>
            <w:top w:val="none" w:sz="0" w:space="0" w:color="auto"/>
            <w:left w:val="none" w:sz="0" w:space="0" w:color="auto"/>
            <w:bottom w:val="none" w:sz="0" w:space="0" w:color="auto"/>
            <w:right w:val="none" w:sz="0" w:space="0" w:color="auto"/>
          </w:divBdr>
          <w:divsChild>
            <w:div w:id="999621629">
              <w:marLeft w:val="118"/>
              <w:marRight w:val="118"/>
              <w:marTop w:val="0"/>
              <w:marBottom w:val="0"/>
              <w:divBdr>
                <w:top w:val="none" w:sz="0" w:space="0" w:color="auto"/>
                <w:left w:val="none" w:sz="0" w:space="0" w:color="auto"/>
                <w:bottom w:val="none" w:sz="0" w:space="0" w:color="auto"/>
                <w:right w:val="none" w:sz="0" w:space="0" w:color="auto"/>
              </w:divBdr>
              <w:divsChild>
                <w:div w:id="1425110192">
                  <w:marLeft w:val="0"/>
                  <w:marRight w:val="0"/>
                  <w:marTop w:val="0"/>
                  <w:marBottom w:val="0"/>
                  <w:divBdr>
                    <w:top w:val="none" w:sz="0" w:space="0" w:color="auto"/>
                    <w:left w:val="none" w:sz="0" w:space="0" w:color="auto"/>
                    <w:bottom w:val="none" w:sz="0" w:space="0" w:color="auto"/>
                    <w:right w:val="none" w:sz="0" w:space="0" w:color="auto"/>
                  </w:divBdr>
                  <w:divsChild>
                    <w:div w:id="606305965">
                      <w:marLeft w:val="0"/>
                      <w:marRight w:val="0"/>
                      <w:marTop w:val="0"/>
                      <w:marBottom w:val="0"/>
                      <w:divBdr>
                        <w:top w:val="none" w:sz="0" w:space="0" w:color="auto"/>
                        <w:left w:val="none" w:sz="0" w:space="0" w:color="auto"/>
                        <w:bottom w:val="none" w:sz="0" w:space="0" w:color="auto"/>
                        <w:right w:val="none" w:sz="0" w:space="0" w:color="auto"/>
                      </w:divBdr>
                      <w:divsChild>
                        <w:div w:id="1610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7902">
              <w:marLeft w:val="118"/>
              <w:marRight w:val="118"/>
              <w:marTop w:val="0"/>
              <w:marBottom w:val="0"/>
              <w:divBdr>
                <w:top w:val="none" w:sz="0" w:space="0" w:color="auto"/>
                <w:left w:val="none" w:sz="0" w:space="0" w:color="auto"/>
                <w:bottom w:val="none" w:sz="0" w:space="0" w:color="auto"/>
                <w:right w:val="none" w:sz="0" w:space="0" w:color="auto"/>
              </w:divBdr>
              <w:divsChild>
                <w:div w:id="1636568629">
                  <w:marLeft w:val="0"/>
                  <w:marRight w:val="0"/>
                  <w:marTop w:val="0"/>
                  <w:marBottom w:val="0"/>
                  <w:divBdr>
                    <w:top w:val="none" w:sz="0" w:space="0" w:color="auto"/>
                    <w:left w:val="none" w:sz="0" w:space="0" w:color="auto"/>
                    <w:bottom w:val="none" w:sz="0" w:space="0" w:color="auto"/>
                    <w:right w:val="none" w:sz="0" w:space="0" w:color="auto"/>
                  </w:divBdr>
                  <w:divsChild>
                    <w:div w:id="1233201981">
                      <w:marLeft w:val="0"/>
                      <w:marRight w:val="0"/>
                      <w:marTop w:val="0"/>
                      <w:marBottom w:val="0"/>
                      <w:divBdr>
                        <w:top w:val="none" w:sz="0" w:space="0" w:color="auto"/>
                        <w:left w:val="none" w:sz="0" w:space="0" w:color="auto"/>
                        <w:bottom w:val="none" w:sz="0" w:space="0" w:color="auto"/>
                        <w:right w:val="none" w:sz="0" w:space="0" w:color="auto"/>
                      </w:divBdr>
                      <w:divsChild>
                        <w:div w:id="3092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3042">
              <w:marLeft w:val="118"/>
              <w:marRight w:val="118"/>
              <w:marTop w:val="0"/>
              <w:marBottom w:val="0"/>
              <w:divBdr>
                <w:top w:val="none" w:sz="0" w:space="0" w:color="auto"/>
                <w:left w:val="none" w:sz="0" w:space="0" w:color="auto"/>
                <w:bottom w:val="none" w:sz="0" w:space="0" w:color="auto"/>
                <w:right w:val="none" w:sz="0" w:space="0" w:color="auto"/>
              </w:divBdr>
              <w:divsChild>
                <w:div w:id="1990553374">
                  <w:marLeft w:val="0"/>
                  <w:marRight w:val="0"/>
                  <w:marTop w:val="0"/>
                  <w:marBottom w:val="0"/>
                  <w:divBdr>
                    <w:top w:val="none" w:sz="0" w:space="0" w:color="auto"/>
                    <w:left w:val="none" w:sz="0" w:space="0" w:color="auto"/>
                    <w:bottom w:val="none" w:sz="0" w:space="0" w:color="auto"/>
                    <w:right w:val="none" w:sz="0" w:space="0" w:color="auto"/>
                  </w:divBdr>
                  <w:divsChild>
                    <w:div w:id="1702435571">
                      <w:marLeft w:val="0"/>
                      <w:marRight w:val="0"/>
                      <w:marTop w:val="0"/>
                      <w:marBottom w:val="0"/>
                      <w:divBdr>
                        <w:top w:val="none" w:sz="0" w:space="0" w:color="auto"/>
                        <w:left w:val="none" w:sz="0" w:space="0" w:color="auto"/>
                        <w:bottom w:val="none" w:sz="0" w:space="0" w:color="auto"/>
                        <w:right w:val="none" w:sz="0" w:space="0" w:color="auto"/>
                      </w:divBdr>
                      <w:divsChild>
                        <w:div w:id="11126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52439">
          <w:marLeft w:val="-188"/>
          <w:marRight w:val="-188"/>
          <w:marTop w:val="0"/>
          <w:marBottom w:val="0"/>
          <w:divBdr>
            <w:top w:val="none" w:sz="0" w:space="0" w:color="auto"/>
            <w:left w:val="none" w:sz="0" w:space="0" w:color="auto"/>
            <w:bottom w:val="none" w:sz="0" w:space="0" w:color="auto"/>
            <w:right w:val="none" w:sz="0" w:space="0" w:color="auto"/>
          </w:divBdr>
          <w:divsChild>
            <w:div w:id="683289962">
              <w:marLeft w:val="118"/>
              <w:marRight w:val="118"/>
              <w:marTop w:val="0"/>
              <w:marBottom w:val="0"/>
              <w:divBdr>
                <w:top w:val="none" w:sz="0" w:space="0" w:color="auto"/>
                <w:left w:val="none" w:sz="0" w:space="0" w:color="auto"/>
                <w:bottom w:val="none" w:sz="0" w:space="0" w:color="auto"/>
                <w:right w:val="none" w:sz="0" w:space="0" w:color="auto"/>
              </w:divBdr>
              <w:divsChild>
                <w:div w:id="2023819619">
                  <w:marLeft w:val="0"/>
                  <w:marRight w:val="0"/>
                  <w:marTop w:val="0"/>
                  <w:marBottom w:val="0"/>
                  <w:divBdr>
                    <w:top w:val="none" w:sz="0" w:space="0" w:color="auto"/>
                    <w:left w:val="none" w:sz="0" w:space="0" w:color="auto"/>
                    <w:bottom w:val="none" w:sz="0" w:space="0" w:color="auto"/>
                    <w:right w:val="none" w:sz="0" w:space="0" w:color="auto"/>
                  </w:divBdr>
                  <w:divsChild>
                    <w:div w:id="990523979">
                      <w:marLeft w:val="0"/>
                      <w:marRight w:val="0"/>
                      <w:marTop w:val="0"/>
                      <w:marBottom w:val="0"/>
                      <w:divBdr>
                        <w:top w:val="none" w:sz="0" w:space="0" w:color="auto"/>
                        <w:left w:val="none" w:sz="0" w:space="0" w:color="auto"/>
                        <w:bottom w:val="none" w:sz="0" w:space="0" w:color="auto"/>
                        <w:right w:val="none" w:sz="0" w:space="0" w:color="auto"/>
                      </w:divBdr>
                      <w:divsChild>
                        <w:div w:id="11546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543">
              <w:marLeft w:val="118"/>
              <w:marRight w:val="118"/>
              <w:marTop w:val="0"/>
              <w:marBottom w:val="0"/>
              <w:divBdr>
                <w:top w:val="none" w:sz="0" w:space="0" w:color="auto"/>
                <w:left w:val="none" w:sz="0" w:space="0" w:color="auto"/>
                <w:bottom w:val="none" w:sz="0" w:space="0" w:color="auto"/>
                <w:right w:val="none" w:sz="0" w:space="0" w:color="auto"/>
              </w:divBdr>
              <w:divsChild>
                <w:div w:id="1607615783">
                  <w:marLeft w:val="0"/>
                  <w:marRight w:val="0"/>
                  <w:marTop w:val="0"/>
                  <w:marBottom w:val="0"/>
                  <w:divBdr>
                    <w:top w:val="none" w:sz="0" w:space="0" w:color="auto"/>
                    <w:left w:val="none" w:sz="0" w:space="0" w:color="auto"/>
                    <w:bottom w:val="none" w:sz="0" w:space="0" w:color="auto"/>
                    <w:right w:val="none" w:sz="0" w:space="0" w:color="auto"/>
                  </w:divBdr>
                  <w:divsChild>
                    <w:div w:id="456720673">
                      <w:marLeft w:val="0"/>
                      <w:marRight w:val="0"/>
                      <w:marTop w:val="0"/>
                      <w:marBottom w:val="0"/>
                      <w:divBdr>
                        <w:top w:val="none" w:sz="0" w:space="0" w:color="auto"/>
                        <w:left w:val="none" w:sz="0" w:space="0" w:color="auto"/>
                        <w:bottom w:val="none" w:sz="0" w:space="0" w:color="auto"/>
                        <w:right w:val="none" w:sz="0" w:space="0" w:color="auto"/>
                      </w:divBdr>
                      <w:divsChild>
                        <w:div w:id="13064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469513">
      <w:bodyDiv w:val="1"/>
      <w:marLeft w:val="0"/>
      <w:marRight w:val="0"/>
      <w:marTop w:val="0"/>
      <w:marBottom w:val="0"/>
      <w:divBdr>
        <w:top w:val="none" w:sz="0" w:space="0" w:color="auto"/>
        <w:left w:val="none" w:sz="0" w:space="0" w:color="auto"/>
        <w:bottom w:val="none" w:sz="0" w:space="0" w:color="auto"/>
        <w:right w:val="none" w:sz="0" w:space="0" w:color="auto"/>
      </w:divBdr>
    </w:div>
    <w:div w:id="353461772">
      <w:bodyDiv w:val="1"/>
      <w:marLeft w:val="0"/>
      <w:marRight w:val="0"/>
      <w:marTop w:val="0"/>
      <w:marBottom w:val="0"/>
      <w:divBdr>
        <w:top w:val="none" w:sz="0" w:space="0" w:color="auto"/>
        <w:left w:val="none" w:sz="0" w:space="0" w:color="auto"/>
        <w:bottom w:val="none" w:sz="0" w:space="0" w:color="auto"/>
        <w:right w:val="none" w:sz="0" w:space="0" w:color="auto"/>
      </w:divBdr>
      <w:divsChild>
        <w:div w:id="394663931">
          <w:marLeft w:val="0"/>
          <w:marRight w:val="0"/>
          <w:marTop w:val="0"/>
          <w:marBottom w:val="0"/>
          <w:divBdr>
            <w:top w:val="none" w:sz="0" w:space="0" w:color="auto"/>
            <w:left w:val="none" w:sz="0" w:space="0" w:color="auto"/>
            <w:bottom w:val="none" w:sz="0" w:space="0" w:color="auto"/>
            <w:right w:val="none" w:sz="0" w:space="0" w:color="auto"/>
          </w:divBdr>
        </w:div>
        <w:div w:id="132067244">
          <w:marLeft w:val="0"/>
          <w:marRight w:val="0"/>
          <w:marTop w:val="0"/>
          <w:marBottom w:val="0"/>
          <w:divBdr>
            <w:top w:val="none" w:sz="0" w:space="0" w:color="auto"/>
            <w:left w:val="none" w:sz="0" w:space="0" w:color="auto"/>
            <w:bottom w:val="none" w:sz="0" w:space="0" w:color="auto"/>
            <w:right w:val="none" w:sz="0" w:space="0" w:color="auto"/>
          </w:divBdr>
        </w:div>
        <w:div w:id="1975063792">
          <w:marLeft w:val="0"/>
          <w:marRight w:val="0"/>
          <w:marTop w:val="0"/>
          <w:marBottom w:val="0"/>
          <w:divBdr>
            <w:top w:val="none" w:sz="0" w:space="0" w:color="auto"/>
            <w:left w:val="none" w:sz="0" w:space="0" w:color="auto"/>
            <w:bottom w:val="none" w:sz="0" w:space="0" w:color="auto"/>
            <w:right w:val="none" w:sz="0" w:space="0" w:color="auto"/>
          </w:divBdr>
        </w:div>
        <w:div w:id="1234656749">
          <w:marLeft w:val="0"/>
          <w:marRight w:val="0"/>
          <w:marTop w:val="0"/>
          <w:marBottom w:val="0"/>
          <w:divBdr>
            <w:top w:val="none" w:sz="0" w:space="0" w:color="auto"/>
            <w:left w:val="none" w:sz="0" w:space="0" w:color="auto"/>
            <w:bottom w:val="none" w:sz="0" w:space="0" w:color="auto"/>
            <w:right w:val="none" w:sz="0" w:space="0" w:color="auto"/>
          </w:divBdr>
        </w:div>
        <w:div w:id="1959679845">
          <w:marLeft w:val="0"/>
          <w:marRight w:val="0"/>
          <w:marTop w:val="0"/>
          <w:marBottom w:val="0"/>
          <w:divBdr>
            <w:top w:val="none" w:sz="0" w:space="0" w:color="auto"/>
            <w:left w:val="none" w:sz="0" w:space="0" w:color="auto"/>
            <w:bottom w:val="none" w:sz="0" w:space="0" w:color="auto"/>
            <w:right w:val="none" w:sz="0" w:space="0" w:color="auto"/>
          </w:divBdr>
        </w:div>
        <w:div w:id="1360550277">
          <w:marLeft w:val="0"/>
          <w:marRight w:val="0"/>
          <w:marTop w:val="0"/>
          <w:marBottom w:val="0"/>
          <w:divBdr>
            <w:top w:val="none" w:sz="0" w:space="0" w:color="auto"/>
            <w:left w:val="none" w:sz="0" w:space="0" w:color="auto"/>
            <w:bottom w:val="none" w:sz="0" w:space="0" w:color="auto"/>
            <w:right w:val="none" w:sz="0" w:space="0" w:color="auto"/>
          </w:divBdr>
        </w:div>
        <w:div w:id="1620797999">
          <w:marLeft w:val="0"/>
          <w:marRight w:val="0"/>
          <w:marTop w:val="0"/>
          <w:marBottom w:val="0"/>
          <w:divBdr>
            <w:top w:val="none" w:sz="0" w:space="0" w:color="auto"/>
            <w:left w:val="none" w:sz="0" w:space="0" w:color="auto"/>
            <w:bottom w:val="none" w:sz="0" w:space="0" w:color="auto"/>
            <w:right w:val="none" w:sz="0" w:space="0" w:color="auto"/>
          </w:divBdr>
        </w:div>
        <w:div w:id="989094984">
          <w:marLeft w:val="0"/>
          <w:marRight w:val="0"/>
          <w:marTop w:val="0"/>
          <w:marBottom w:val="0"/>
          <w:divBdr>
            <w:top w:val="none" w:sz="0" w:space="0" w:color="auto"/>
            <w:left w:val="none" w:sz="0" w:space="0" w:color="auto"/>
            <w:bottom w:val="none" w:sz="0" w:space="0" w:color="auto"/>
            <w:right w:val="none" w:sz="0" w:space="0" w:color="auto"/>
          </w:divBdr>
        </w:div>
        <w:div w:id="1332488360">
          <w:marLeft w:val="0"/>
          <w:marRight w:val="0"/>
          <w:marTop w:val="0"/>
          <w:marBottom w:val="0"/>
          <w:divBdr>
            <w:top w:val="none" w:sz="0" w:space="0" w:color="auto"/>
            <w:left w:val="none" w:sz="0" w:space="0" w:color="auto"/>
            <w:bottom w:val="none" w:sz="0" w:space="0" w:color="auto"/>
            <w:right w:val="none" w:sz="0" w:space="0" w:color="auto"/>
          </w:divBdr>
        </w:div>
        <w:div w:id="1135174893">
          <w:marLeft w:val="0"/>
          <w:marRight w:val="0"/>
          <w:marTop w:val="0"/>
          <w:marBottom w:val="0"/>
          <w:divBdr>
            <w:top w:val="none" w:sz="0" w:space="0" w:color="auto"/>
            <w:left w:val="none" w:sz="0" w:space="0" w:color="auto"/>
            <w:bottom w:val="none" w:sz="0" w:space="0" w:color="auto"/>
            <w:right w:val="none" w:sz="0" w:space="0" w:color="auto"/>
          </w:divBdr>
        </w:div>
        <w:div w:id="17122316">
          <w:marLeft w:val="0"/>
          <w:marRight w:val="0"/>
          <w:marTop w:val="0"/>
          <w:marBottom w:val="0"/>
          <w:divBdr>
            <w:top w:val="none" w:sz="0" w:space="0" w:color="auto"/>
            <w:left w:val="none" w:sz="0" w:space="0" w:color="auto"/>
            <w:bottom w:val="none" w:sz="0" w:space="0" w:color="auto"/>
            <w:right w:val="none" w:sz="0" w:space="0" w:color="auto"/>
          </w:divBdr>
        </w:div>
        <w:div w:id="656491475">
          <w:marLeft w:val="0"/>
          <w:marRight w:val="0"/>
          <w:marTop w:val="0"/>
          <w:marBottom w:val="0"/>
          <w:divBdr>
            <w:top w:val="none" w:sz="0" w:space="0" w:color="auto"/>
            <w:left w:val="none" w:sz="0" w:space="0" w:color="auto"/>
            <w:bottom w:val="none" w:sz="0" w:space="0" w:color="auto"/>
            <w:right w:val="none" w:sz="0" w:space="0" w:color="auto"/>
          </w:divBdr>
        </w:div>
        <w:div w:id="371269578">
          <w:marLeft w:val="0"/>
          <w:marRight w:val="0"/>
          <w:marTop w:val="0"/>
          <w:marBottom w:val="0"/>
          <w:divBdr>
            <w:top w:val="none" w:sz="0" w:space="0" w:color="auto"/>
            <w:left w:val="none" w:sz="0" w:space="0" w:color="auto"/>
            <w:bottom w:val="none" w:sz="0" w:space="0" w:color="auto"/>
            <w:right w:val="none" w:sz="0" w:space="0" w:color="auto"/>
          </w:divBdr>
        </w:div>
        <w:div w:id="206334629">
          <w:marLeft w:val="0"/>
          <w:marRight w:val="0"/>
          <w:marTop w:val="0"/>
          <w:marBottom w:val="0"/>
          <w:divBdr>
            <w:top w:val="none" w:sz="0" w:space="0" w:color="auto"/>
            <w:left w:val="none" w:sz="0" w:space="0" w:color="auto"/>
            <w:bottom w:val="none" w:sz="0" w:space="0" w:color="auto"/>
            <w:right w:val="none" w:sz="0" w:space="0" w:color="auto"/>
          </w:divBdr>
        </w:div>
        <w:div w:id="1355809152">
          <w:marLeft w:val="0"/>
          <w:marRight w:val="0"/>
          <w:marTop w:val="0"/>
          <w:marBottom w:val="0"/>
          <w:divBdr>
            <w:top w:val="none" w:sz="0" w:space="0" w:color="auto"/>
            <w:left w:val="none" w:sz="0" w:space="0" w:color="auto"/>
            <w:bottom w:val="none" w:sz="0" w:space="0" w:color="auto"/>
            <w:right w:val="none" w:sz="0" w:space="0" w:color="auto"/>
          </w:divBdr>
        </w:div>
        <w:div w:id="539247749">
          <w:marLeft w:val="0"/>
          <w:marRight w:val="0"/>
          <w:marTop w:val="0"/>
          <w:marBottom w:val="0"/>
          <w:divBdr>
            <w:top w:val="none" w:sz="0" w:space="0" w:color="auto"/>
            <w:left w:val="none" w:sz="0" w:space="0" w:color="auto"/>
            <w:bottom w:val="none" w:sz="0" w:space="0" w:color="auto"/>
            <w:right w:val="none" w:sz="0" w:space="0" w:color="auto"/>
          </w:divBdr>
        </w:div>
        <w:div w:id="842210043">
          <w:marLeft w:val="0"/>
          <w:marRight w:val="0"/>
          <w:marTop w:val="0"/>
          <w:marBottom w:val="0"/>
          <w:divBdr>
            <w:top w:val="none" w:sz="0" w:space="0" w:color="auto"/>
            <w:left w:val="none" w:sz="0" w:space="0" w:color="auto"/>
            <w:bottom w:val="none" w:sz="0" w:space="0" w:color="auto"/>
            <w:right w:val="none" w:sz="0" w:space="0" w:color="auto"/>
          </w:divBdr>
        </w:div>
      </w:divsChild>
    </w:div>
    <w:div w:id="363679466">
      <w:bodyDiv w:val="1"/>
      <w:marLeft w:val="0"/>
      <w:marRight w:val="0"/>
      <w:marTop w:val="0"/>
      <w:marBottom w:val="0"/>
      <w:divBdr>
        <w:top w:val="none" w:sz="0" w:space="0" w:color="auto"/>
        <w:left w:val="none" w:sz="0" w:space="0" w:color="auto"/>
        <w:bottom w:val="none" w:sz="0" w:space="0" w:color="auto"/>
        <w:right w:val="none" w:sz="0" w:space="0" w:color="auto"/>
      </w:divBdr>
    </w:div>
    <w:div w:id="466506141">
      <w:bodyDiv w:val="1"/>
      <w:marLeft w:val="0"/>
      <w:marRight w:val="0"/>
      <w:marTop w:val="0"/>
      <w:marBottom w:val="0"/>
      <w:divBdr>
        <w:top w:val="none" w:sz="0" w:space="0" w:color="auto"/>
        <w:left w:val="none" w:sz="0" w:space="0" w:color="auto"/>
        <w:bottom w:val="none" w:sz="0" w:space="0" w:color="auto"/>
        <w:right w:val="none" w:sz="0" w:space="0" w:color="auto"/>
      </w:divBdr>
    </w:div>
    <w:div w:id="475294371">
      <w:bodyDiv w:val="1"/>
      <w:marLeft w:val="0"/>
      <w:marRight w:val="0"/>
      <w:marTop w:val="0"/>
      <w:marBottom w:val="0"/>
      <w:divBdr>
        <w:top w:val="none" w:sz="0" w:space="0" w:color="auto"/>
        <w:left w:val="none" w:sz="0" w:space="0" w:color="auto"/>
        <w:bottom w:val="none" w:sz="0" w:space="0" w:color="auto"/>
        <w:right w:val="none" w:sz="0" w:space="0" w:color="auto"/>
      </w:divBdr>
    </w:div>
    <w:div w:id="539705284">
      <w:bodyDiv w:val="1"/>
      <w:marLeft w:val="0"/>
      <w:marRight w:val="0"/>
      <w:marTop w:val="0"/>
      <w:marBottom w:val="0"/>
      <w:divBdr>
        <w:top w:val="none" w:sz="0" w:space="0" w:color="auto"/>
        <w:left w:val="none" w:sz="0" w:space="0" w:color="auto"/>
        <w:bottom w:val="none" w:sz="0" w:space="0" w:color="auto"/>
        <w:right w:val="none" w:sz="0" w:space="0" w:color="auto"/>
      </w:divBdr>
      <w:divsChild>
        <w:div w:id="1862427994">
          <w:marLeft w:val="0"/>
          <w:marRight w:val="0"/>
          <w:marTop w:val="13"/>
          <w:marBottom w:val="0"/>
          <w:divBdr>
            <w:top w:val="single" w:sz="48" w:space="0" w:color="auto"/>
            <w:left w:val="single" w:sz="48" w:space="0" w:color="auto"/>
            <w:bottom w:val="single" w:sz="48" w:space="0" w:color="auto"/>
            <w:right w:val="single" w:sz="48" w:space="0" w:color="auto"/>
          </w:divBdr>
          <w:divsChild>
            <w:div w:id="1319992178">
              <w:marLeft w:val="0"/>
              <w:marRight w:val="0"/>
              <w:marTop w:val="0"/>
              <w:marBottom w:val="0"/>
              <w:divBdr>
                <w:top w:val="none" w:sz="0" w:space="0" w:color="auto"/>
                <w:left w:val="none" w:sz="0" w:space="0" w:color="auto"/>
                <w:bottom w:val="none" w:sz="0" w:space="0" w:color="auto"/>
                <w:right w:val="none" w:sz="0" w:space="0" w:color="auto"/>
              </w:divBdr>
              <w:divsChild>
                <w:div w:id="1690255766">
                  <w:marLeft w:val="0"/>
                  <w:marRight w:val="0"/>
                  <w:marTop w:val="0"/>
                  <w:marBottom w:val="0"/>
                  <w:divBdr>
                    <w:top w:val="none" w:sz="0" w:space="0" w:color="auto"/>
                    <w:left w:val="none" w:sz="0" w:space="0" w:color="auto"/>
                    <w:bottom w:val="none" w:sz="0" w:space="0" w:color="auto"/>
                    <w:right w:val="none" w:sz="0" w:space="0" w:color="auto"/>
                  </w:divBdr>
                </w:div>
                <w:div w:id="903225080">
                  <w:marLeft w:val="0"/>
                  <w:marRight w:val="0"/>
                  <w:marTop w:val="0"/>
                  <w:marBottom w:val="0"/>
                  <w:divBdr>
                    <w:top w:val="none" w:sz="0" w:space="0" w:color="auto"/>
                    <w:left w:val="none" w:sz="0" w:space="0" w:color="auto"/>
                    <w:bottom w:val="none" w:sz="0" w:space="0" w:color="auto"/>
                    <w:right w:val="none" w:sz="0" w:space="0" w:color="auto"/>
                  </w:divBdr>
                </w:div>
                <w:div w:id="731121166">
                  <w:marLeft w:val="0"/>
                  <w:marRight w:val="0"/>
                  <w:marTop w:val="0"/>
                  <w:marBottom w:val="0"/>
                  <w:divBdr>
                    <w:top w:val="none" w:sz="0" w:space="0" w:color="auto"/>
                    <w:left w:val="none" w:sz="0" w:space="0" w:color="auto"/>
                    <w:bottom w:val="none" w:sz="0" w:space="0" w:color="auto"/>
                    <w:right w:val="none" w:sz="0" w:space="0" w:color="auto"/>
                  </w:divBdr>
                </w:div>
                <w:div w:id="1673409968">
                  <w:marLeft w:val="0"/>
                  <w:marRight w:val="0"/>
                  <w:marTop w:val="0"/>
                  <w:marBottom w:val="0"/>
                  <w:divBdr>
                    <w:top w:val="none" w:sz="0" w:space="0" w:color="auto"/>
                    <w:left w:val="none" w:sz="0" w:space="0" w:color="auto"/>
                    <w:bottom w:val="none" w:sz="0" w:space="0" w:color="auto"/>
                    <w:right w:val="none" w:sz="0" w:space="0" w:color="auto"/>
                  </w:divBdr>
                </w:div>
                <w:div w:id="643854452">
                  <w:marLeft w:val="0"/>
                  <w:marRight w:val="0"/>
                  <w:marTop w:val="0"/>
                  <w:marBottom w:val="0"/>
                  <w:divBdr>
                    <w:top w:val="none" w:sz="0" w:space="0" w:color="auto"/>
                    <w:left w:val="none" w:sz="0" w:space="0" w:color="auto"/>
                    <w:bottom w:val="none" w:sz="0" w:space="0" w:color="auto"/>
                    <w:right w:val="none" w:sz="0" w:space="0" w:color="auto"/>
                  </w:divBdr>
                </w:div>
                <w:div w:id="1257834161">
                  <w:marLeft w:val="0"/>
                  <w:marRight w:val="0"/>
                  <w:marTop w:val="0"/>
                  <w:marBottom w:val="0"/>
                  <w:divBdr>
                    <w:top w:val="none" w:sz="0" w:space="0" w:color="auto"/>
                    <w:left w:val="none" w:sz="0" w:space="0" w:color="auto"/>
                    <w:bottom w:val="none" w:sz="0" w:space="0" w:color="auto"/>
                    <w:right w:val="none" w:sz="0" w:space="0" w:color="auto"/>
                  </w:divBdr>
                </w:div>
                <w:div w:id="1123691388">
                  <w:marLeft w:val="0"/>
                  <w:marRight w:val="0"/>
                  <w:marTop w:val="0"/>
                  <w:marBottom w:val="0"/>
                  <w:divBdr>
                    <w:top w:val="none" w:sz="0" w:space="0" w:color="auto"/>
                    <w:left w:val="none" w:sz="0" w:space="0" w:color="auto"/>
                    <w:bottom w:val="none" w:sz="0" w:space="0" w:color="auto"/>
                    <w:right w:val="none" w:sz="0" w:space="0" w:color="auto"/>
                  </w:divBdr>
                </w:div>
                <w:div w:id="1499923130">
                  <w:marLeft w:val="0"/>
                  <w:marRight w:val="0"/>
                  <w:marTop w:val="0"/>
                  <w:marBottom w:val="0"/>
                  <w:divBdr>
                    <w:top w:val="none" w:sz="0" w:space="0" w:color="auto"/>
                    <w:left w:val="none" w:sz="0" w:space="0" w:color="auto"/>
                    <w:bottom w:val="none" w:sz="0" w:space="0" w:color="auto"/>
                    <w:right w:val="none" w:sz="0" w:space="0" w:color="auto"/>
                  </w:divBdr>
                </w:div>
                <w:div w:id="706418917">
                  <w:marLeft w:val="0"/>
                  <w:marRight w:val="0"/>
                  <w:marTop w:val="0"/>
                  <w:marBottom w:val="0"/>
                  <w:divBdr>
                    <w:top w:val="none" w:sz="0" w:space="0" w:color="auto"/>
                    <w:left w:val="none" w:sz="0" w:space="0" w:color="auto"/>
                    <w:bottom w:val="none" w:sz="0" w:space="0" w:color="auto"/>
                    <w:right w:val="none" w:sz="0" w:space="0" w:color="auto"/>
                  </w:divBdr>
                </w:div>
                <w:div w:id="258029315">
                  <w:marLeft w:val="0"/>
                  <w:marRight w:val="0"/>
                  <w:marTop w:val="0"/>
                  <w:marBottom w:val="0"/>
                  <w:divBdr>
                    <w:top w:val="none" w:sz="0" w:space="0" w:color="auto"/>
                    <w:left w:val="none" w:sz="0" w:space="0" w:color="auto"/>
                    <w:bottom w:val="none" w:sz="0" w:space="0" w:color="auto"/>
                    <w:right w:val="none" w:sz="0" w:space="0" w:color="auto"/>
                  </w:divBdr>
                </w:div>
                <w:div w:id="2124810832">
                  <w:marLeft w:val="0"/>
                  <w:marRight w:val="0"/>
                  <w:marTop w:val="0"/>
                  <w:marBottom w:val="0"/>
                  <w:divBdr>
                    <w:top w:val="none" w:sz="0" w:space="0" w:color="auto"/>
                    <w:left w:val="none" w:sz="0" w:space="0" w:color="auto"/>
                    <w:bottom w:val="none" w:sz="0" w:space="0" w:color="auto"/>
                    <w:right w:val="none" w:sz="0" w:space="0" w:color="auto"/>
                  </w:divBdr>
                </w:div>
                <w:div w:id="398291883">
                  <w:marLeft w:val="0"/>
                  <w:marRight w:val="0"/>
                  <w:marTop w:val="0"/>
                  <w:marBottom w:val="0"/>
                  <w:divBdr>
                    <w:top w:val="none" w:sz="0" w:space="0" w:color="auto"/>
                    <w:left w:val="none" w:sz="0" w:space="0" w:color="auto"/>
                    <w:bottom w:val="none" w:sz="0" w:space="0" w:color="auto"/>
                    <w:right w:val="none" w:sz="0" w:space="0" w:color="auto"/>
                  </w:divBdr>
                </w:div>
                <w:div w:id="2144611384">
                  <w:marLeft w:val="0"/>
                  <w:marRight w:val="0"/>
                  <w:marTop w:val="0"/>
                  <w:marBottom w:val="0"/>
                  <w:divBdr>
                    <w:top w:val="none" w:sz="0" w:space="0" w:color="auto"/>
                    <w:left w:val="none" w:sz="0" w:space="0" w:color="auto"/>
                    <w:bottom w:val="none" w:sz="0" w:space="0" w:color="auto"/>
                    <w:right w:val="none" w:sz="0" w:space="0" w:color="auto"/>
                  </w:divBdr>
                </w:div>
                <w:div w:id="1818455390">
                  <w:marLeft w:val="0"/>
                  <w:marRight w:val="0"/>
                  <w:marTop w:val="0"/>
                  <w:marBottom w:val="0"/>
                  <w:divBdr>
                    <w:top w:val="none" w:sz="0" w:space="0" w:color="auto"/>
                    <w:left w:val="none" w:sz="0" w:space="0" w:color="auto"/>
                    <w:bottom w:val="none" w:sz="0" w:space="0" w:color="auto"/>
                    <w:right w:val="none" w:sz="0" w:space="0" w:color="auto"/>
                  </w:divBdr>
                </w:div>
                <w:div w:id="1400323729">
                  <w:marLeft w:val="0"/>
                  <w:marRight w:val="0"/>
                  <w:marTop w:val="0"/>
                  <w:marBottom w:val="0"/>
                  <w:divBdr>
                    <w:top w:val="none" w:sz="0" w:space="0" w:color="auto"/>
                    <w:left w:val="none" w:sz="0" w:space="0" w:color="auto"/>
                    <w:bottom w:val="none" w:sz="0" w:space="0" w:color="auto"/>
                    <w:right w:val="none" w:sz="0" w:space="0" w:color="auto"/>
                  </w:divBdr>
                </w:div>
                <w:div w:id="1400400316">
                  <w:marLeft w:val="0"/>
                  <w:marRight w:val="0"/>
                  <w:marTop w:val="0"/>
                  <w:marBottom w:val="0"/>
                  <w:divBdr>
                    <w:top w:val="none" w:sz="0" w:space="0" w:color="auto"/>
                    <w:left w:val="none" w:sz="0" w:space="0" w:color="auto"/>
                    <w:bottom w:val="none" w:sz="0" w:space="0" w:color="auto"/>
                    <w:right w:val="none" w:sz="0" w:space="0" w:color="auto"/>
                  </w:divBdr>
                </w:div>
                <w:div w:id="2144810617">
                  <w:marLeft w:val="0"/>
                  <w:marRight w:val="0"/>
                  <w:marTop w:val="0"/>
                  <w:marBottom w:val="0"/>
                  <w:divBdr>
                    <w:top w:val="none" w:sz="0" w:space="0" w:color="auto"/>
                    <w:left w:val="none" w:sz="0" w:space="0" w:color="auto"/>
                    <w:bottom w:val="none" w:sz="0" w:space="0" w:color="auto"/>
                    <w:right w:val="none" w:sz="0" w:space="0" w:color="auto"/>
                  </w:divBdr>
                </w:div>
                <w:div w:id="1448043024">
                  <w:marLeft w:val="0"/>
                  <w:marRight w:val="0"/>
                  <w:marTop w:val="0"/>
                  <w:marBottom w:val="0"/>
                  <w:divBdr>
                    <w:top w:val="none" w:sz="0" w:space="0" w:color="auto"/>
                    <w:left w:val="none" w:sz="0" w:space="0" w:color="auto"/>
                    <w:bottom w:val="none" w:sz="0" w:space="0" w:color="auto"/>
                    <w:right w:val="none" w:sz="0" w:space="0" w:color="auto"/>
                  </w:divBdr>
                </w:div>
                <w:div w:id="593319523">
                  <w:marLeft w:val="0"/>
                  <w:marRight w:val="0"/>
                  <w:marTop w:val="0"/>
                  <w:marBottom w:val="0"/>
                  <w:divBdr>
                    <w:top w:val="none" w:sz="0" w:space="0" w:color="auto"/>
                    <w:left w:val="none" w:sz="0" w:space="0" w:color="auto"/>
                    <w:bottom w:val="none" w:sz="0" w:space="0" w:color="auto"/>
                    <w:right w:val="none" w:sz="0" w:space="0" w:color="auto"/>
                  </w:divBdr>
                </w:div>
                <w:div w:id="899750017">
                  <w:marLeft w:val="0"/>
                  <w:marRight w:val="0"/>
                  <w:marTop w:val="0"/>
                  <w:marBottom w:val="0"/>
                  <w:divBdr>
                    <w:top w:val="none" w:sz="0" w:space="0" w:color="auto"/>
                    <w:left w:val="none" w:sz="0" w:space="0" w:color="auto"/>
                    <w:bottom w:val="none" w:sz="0" w:space="0" w:color="auto"/>
                    <w:right w:val="none" w:sz="0" w:space="0" w:color="auto"/>
                  </w:divBdr>
                </w:div>
                <w:div w:id="183590914">
                  <w:marLeft w:val="0"/>
                  <w:marRight w:val="0"/>
                  <w:marTop w:val="0"/>
                  <w:marBottom w:val="0"/>
                  <w:divBdr>
                    <w:top w:val="none" w:sz="0" w:space="0" w:color="auto"/>
                    <w:left w:val="none" w:sz="0" w:space="0" w:color="auto"/>
                    <w:bottom w:val="none" w:sz="0" w:space="0" w:color="auto"/>
                    <w:right w:val="none" w:sz="0" w:space="0" w:color="auto"/>
                  </w:divBdr>
                </w:div>
                <w:div w:id="1092815436">
                  <w:marLeft w:val="0"/>
                  <w:marRight w:val="0"/>
                  <w:marTop w:val="0"/>
                  <w:marBottom w:val="0"/>
                  <w:divBdr>
                    <w:top w:val="none" w:sz="0" w:space="0" w:color="auto"/>
                    <w:left w:val="none" w:sz="0" w:space="0" w:color="auto"/>
                    <w:bottom w:val="none" w:sz="0" w:space="0" w:color="auto"/>
                    <w:right w:val="none" w:sz="0" w:space="0" w:color="auto"/>
                  </w:divBdr>
                </w:div>
                <w:div w:id="178666032">
                  <w:marLeft w:val="0"/>
                  <w:marRight w:val="0"/>
                  <w:marTop w:val="0"/>
                  <w:marBottom w:val="0"/>
                  <w:divBdr>
                    <w:top w:val="none" w:sz="0" w:space="0" w:color="auto"/>
                    <w:left w:val="none" w:sz="0" w:space="0" w:color="auto"/>
                    <w:bottom w:val="none" w:sz="0" w:space="0" w:color="auto"/>
                    <w:right w:val="none" w:sz="0" w:space="0" w:color="auto"/>
                  </w:divBdr>
                </w:div>
                <w:div w:id="1295209270">
                  <w:marLeft w:val="0"/>
                  <w:marRight w:val="0"/>
                  <w:marTop w:val="0"/>
                  <w:marBottom w:val="0"/>
                  <w:divBdr>
                    <w:top w:val="none" w:sz="0" w:space="0" w:color="auto"/>
                    <w:left w:val="none" w:sz="0" w:space="0" w:color="auto"/>
                    <w:bottom w:val="none" w:sz="0" w:space="0" w:color="auto"/>
                    <w:right w:val="none" w:sz="0" w:space="0" w:color="auto"/>
                  </w:divBdr>
                </w:div>
                <w:div w:id="1291935662">
                  <w:marLeft w:val="0"/>
                  <w:marRight w:val="0"/>
                  <w:marTop w:val="0"/>
                  <w:marBottom w:val="0"/>
                  <w:divBdr>
                    <w:top w:val="none" w:sz="0" w:space="0" w:color="auto"/>
                    <w:left w:val="none" w:sz="0" w:space="0" w:color="auto"/>
                    <w:bottom w:val="none" w:sz="0" w:space="0" w:color="auto"/>
                    <w:right w:val="none" w:sz="0" w:space="0" w:color="auto"/>
                  </w:divBdr>
                </w:div>
                <w:div w:id="1060060551">
                  <w:marLeft w:val="0"/>
                  <w:marRight w:val="0"/>
                  <w:marTop w:val="0"/>
                  <w:marBottom w:val="0"/>
                  <w:divBdr>
                    <w:top w:val="none" w:sz="0" w:space="0" w:color="auto"/>
                    <w:left w:val="none" w:sz="0" w:space="0" w:color="auto"/>
                    <w:bottom w:val="none" w:sz="0" w:space="0" w:color="auto"/>
                    <w:right w:val="none" w:sz="0" w:space="0" w:color="auto"/>
                  </w:divBdr>
                </w:div>
                <w:div w:id="182911114">
                  <w:marLeft w:val="0"/>
                  <w:marRight w:val="0"/>
                  <w:marTop w:val="0"/>
                  <w:marBottom w:val="0"/>
                  <w:divBdr>
                    <w:top w:val="none" w:sz="0" w:space="0" w:color="auto"/>
                    <w:left w:val="none" w:sz="0" w:space="0" w:color="auto"/>
                    <w:bottom w:val="none" w:sz="0" w:space="0" w:color="auto"/>
                    <w:right w:val="none" w:sz="0" w:space="0" w:color="auto"/>
                  </w:divBdr>
                </w:div>
                <w:div w:id="898783681">
                  <w:marLeft w:val="0"/>
                  <w:marRight w:val="0"/>
                  <w:marTop w:val="0"/>
                  <w:marBottom w:val="0"/>
                  <w:divBdr>
                    <w:top w:val="none" w:sz="0" w:space="0" w:color="auto"/>
                    <w:left w:val="none" w:sz="0" w:space="0" w:color="auto"/>
                    <w:bottom w:val="none" w:sz="0" w:space="0" w:color="auto"/>
                    <w:right w:val="none" w:sz="0" w:space="0" w:color="auto"/>
                  </w:divBdr>
                </w:div>
                <w:div w:id="1897424548">
                  <w:marLeft w:val="0"/>
                  <w:marRight w:val="0"/>
                  <w:marTop w:val="0"/>
                  <w:marBottom w:val="0"/>
                  <w:divBdr>
                    <w:top w:val="none" w:sz="0" w:space="0" w:color="auto"/>
                    <w:left w:val="none" w:sz="0" w:space="0" w:color="auto"/>
                    <w:bottom w:val="none" w:sz="0" w:space="0" w:color="auto"/>
                    <w:right w:val="none" w:sz="0" w:space="0" w:color="auto"/>
                  </w:divBdr>
                </w:div>
                <w:div w:id="1436167021">
                  <w:marLeft w:val="0"/>
                  <w:marRight w:val="0"/>
                  <w:marTop w:val="0"/>
                  <w:marBottom w:val="0"/>
                  <w:divBdr>
                    <w:top w:val="none" w:sz="0" w:space="0" w:color="auto"/>
                    <w:left w:val="none" w:sz="0" w:space="0" w:color="auto"/>
                    <w:bottom w:val="none" w:sz="0" w:space="0" w:color="auto"/>
                    <w:right w:val="none" w:sz="0" w:space="0" w:color="auto"/>
                  </w:divBdr>
                </w:div>
                <w:div w:id="1985699022">
                  <w:marLeft w:val="0"/>
                  <w:marRight w:val="0"/>
                  <w:marTop w:val="0"/>
                  <w:marBottom w:val="0"/>
                  <w:divBdr>
                    <w:top w:val="none" w:sz="0" w:space="0" w:color="auto"/>
                    <w:left w:val="none" w:sz="0" w:space="0" w:color="auto"/>
                    <w:bottom w:val="none" w:sz="0" w:space="0" w:color="auto"/>
                    <w:right w:val="none" w:sz="0" w:space="0" w:color="auto"/>
                  </w:divBdr>
                </w:div>
                <w:div w:id="2045132146">
                  <w:marLeft w:val="0"/>
                  <w:marRight w:val="0"/>
                  <w:marTop w:val="0"/>
                  <w:marBottom w:val="0"/>
                  <w:divBdr>
                    <w:top w:val="none" w:sz="0" w:space="0" w:color="auto"/>
                    <w:left w:val="none" w:sz="0" w:space="0" w:color="auto"/>
                    <w:bottom w:val="none" w:sz="0" w:space="0" w:color="auto"/>
                    <w:right w:val="none" w:sz="0" w:space="0" w:color="auto"/>
                  </w:divBdr>
                </w:div>
                <w:div w:id="1768965919">
                  <w:marLeft w:val="0"/>
                  <w:marRight w:val="0"/>
                  <w:marTop w:val="0"/>
                  <w:marBottom w:val="0"/>
                  <w:divBdr>
                    <w:top w:val="none" w:sz="0" w:space="0" w:color="auto"/>
                    <w:left w:val="none" w:sz="0" w:space="0" w:color="auto"/>
                    <w:bottom w:val="none" w:sz="0" w:space="0" w:color="auto"/>
                    <w:right w:val="none" w:sz="0" w:space="0" w:color="auto"/>
                  </w:divBdr>
                </w:div>
                <w:div w:id="325789401">
                  <w:marLeft w:val="0"/>
                  <w:marRight w:val="0"/>
                  <w:marTop w:val="0"/>
                  <w:marBottom w:val="0"/>
                  <w:divBdr>
                    <w:top w:val="none" w:sz="0" w:space="0" w:color="auto"/>
                    <w:left w:val="none" w:sz="0" w:space="0" w:color="auto"/>
                    <w:bottom w:val="none" w:sz="0" w:space="0" w:color="auto"/>
                    <w:right w:val="none" w:sz="0" w:space="0" w:color="auto"/>
                  </w:divBdr>
                </w:div>
                <w:div w:id="1628661647">
                  <w:marLeft w:val="0"/>
                  <w:marRight w:val="0"/>
                  <w:marTop w:val="0"/>
                  <w:marBottom w:val="0"/>
                  <w:divBdr>
                    <w:top w:val="none" w:sz="0" w:space="0" w:color="auto"/>
                    <w:left w:val="none" w:sz="0" w:space="0" w:color="auto"/>
                    <w:bottom w:val="none" w:sz="0" w:space="0" w:color="auto"/>
                    <w:right w:val="none" w:sz="0" w:space="0" w:color="auto"/>
                  </w:divBdr>
                </w:div>
                <w:div w:id="2071421185">
                  <w:marLeft w:val="0"/>
                  <w:marRight w:val="0"/>
                  <w:marTop w:val="0"/>
                  <w:marBottom w:val="0"/>
                  <w:divBdr>
                    <w:top w:val="none" w:sz="0" w:space="0" w:color="auto"/>
                    <w:left w:val="none" w:sz="0" w:space="0" w:color="auto"/>
                    <w:bottom w:val="none" w:sz="0" w:space="0" w:color="auto"/>
                    <w:right w:val="none" w:sz="0" w:space="0" w:color="auto"/>
                  </w:divBdr>
                </w:div>
                <w:div w:id="313725718">
                  <w:marLeft w:val="0"/>
                  <w:marRight w:val="0"/>
                  <w:marTop w:val="0"/>
                  <w:marBottom w:val="0"/>
                  <w:divBdr>
                    <w:top w:val="none" w:sz="0" w:space="0" w:color="auto"/>
                    <w:left w:val="none" w:sz="0" w:space="0" w:color="auto"/>
                    <w:bottom w:val="none" w:sz="0" w:space="0" w:color="auto"/>
                    <w:right w:val="none" w:sz="0" w:space="0" w:color="auto"/>
                  </w:divBdr>
                </w:div>
                <w:div w:id="861477680">
                  <w:marLeft w:val="0"/>
                  <w:marRight w:val="0"/>
                  <w:marTop w:val="0"/>
                  <w:marBottom w:val="0"/>
                  <w:divBdr>
                    <w:top w:val="none" w:sz="0" w:space="0" w:color="auto"/>
                    <w:left w:val="none" w:sz="0" w:space="0" w:color="auto"/>
                    <w:bottom w:val="none" w:sz="0" w:space="0" w:color="auto"/>
                    <w:right w:val="none" w:sz="0" w:space="0" w:color="auto"/>
                  </w:divBdr>
                </w:div>
                <w:div w:id="2125270477">
                  <w:marLeft w:val="0"/>
                  <w:marRight w:val="0"/>
                  <w:marTop w:val="0"/>
                  <w:marBottom w:val="0"/>
                  <w:divBdr>
                    <w:top w:val="none" w:sz="0" w:space="0" w:color="auto"/>
                    <w:left w:val="none" w:sz="0" w:space="0" w:color="auto"/>
                    <w:bottom w:val="none" w:sz="0" w:space="0" w:color="auto"/>
                    <w:right w:val="none" w:sz="0" w:space="0" w:color="auto"/>
                  </w:divBdr>
                </w:div>
                <w:div w:id="1829400822">
                  <w:marLeft w:val="0"/>
                  <w:marRight w:val="0"/>
                  <w:marTop w:val="0"/>
                  <w:marBottom w:val="0"/>
                  <w:divBdr>
                    <w:top w:val="none" w:sz="0" w:space="0" w:color="auto"/>
                    <w:left w:val="none" w:sz="0" w:space="0" w:color="auto"/>
                    <w:bottom w:val="none" w:sz="0" w:space="0" w:color="auto"/>
                    <w:right w:val="none" w:sz="0" w:space="0" w:color="auto"/>
                  </w:divBdr>
                </w:div>
                <w:div w:id="921450805">
                  <w:marLeft w:val="0"/>
                  <w:marRight w:val="0"/>
                  <w:marTop w:val="0"/>
                  <w:marBottom w:val="0"/>
                  <w:divBdr>
                    <w:top w:val="none" w:sz="0" w:space="0" w:color="auto"/>
                    <w:left w:val="none" w:sz="0" w:space="0" w:color="auto"/>
                    <w:bottom w:val="none" w:sz="0" w:space="0" w:color="auto"/>
                    <w:right w:val="none" w:sz="0" w:space="0" w:color="auto"/>
                  </w:divBdr>
                </w:div>
                <w:div w:id="1059479395">
                  <w:marLeft w:val="0"/>
                  <w:marRight w:val="0"/>
                  <w:marTop w:val="0"/>
                  <w:marBottom w:val="0"/>
                  <w:divBdr>
                    <w:top w:val="none" w:sz="0" w:space="0" w:color="auto"/>
                    <w:left w:val="none" w:sz="0" w:space="0" w:color="auto"/>
                    <w:bottom w:val="none" w:sz="0" w:space="0" w:color="auto"/>
                    <w:right w:val="none" w:sz="0" w:space="0" w:color="auto"/>
                  </w:divBdr>
                </w:div>
                <w:div w:id="1849059936">
                  <w:marLeft w:val="0"/>
                  <w:marRight w:val="0"/>
                  <w:marTop w:val="0"/>
                  <w:marBottom w:val="0"/>
                  <w:divBdr>
                    <w:top w:val="none" w:sz="0" w:space="0" w:color="auto"/>
                    <w:left w:val="none" w:sz="0" w:space="0" w:color="auto"/>
                    <w:bottom w:val="none" w:sz="0" w:space="0" w:color="auto"/>
                    <w:right w:val="none" w:sz="0" w:space="0" w:color="auto"/>
                  </w:divBdr>
                </w:div>
                <w:div w:id="2056540160">
                  <w:marLeft w:val="0"/>
                  <w:marRight w:val="0"/>
                  <w:marTop w:val="0"/>
                  <w:marBottom w:val="0"/>
                  <w:divBdr>
                    <w:top w:val="none" w:sz="0" w:space="0" w:color="auto"/>
                    <w:left w:val="none" w:sz="0" w:space="0" w:color="auto"/>
                    <w:bottom w:val="none" w:sz="0" w:space="0" w:color="auto"/>
                    <w:right w:val="none" w:sz="0" w:space="0" w:color="auto"/>
                  </w:divBdr>
                </w:div>
                <w:div w:id="791554763">
                  <w:marLeft w:val="0"/>
                  <w:marRight w:val="0"/>
                  <w:marTop w:val="0"/>
                  <w:marBottom w:val="0"/>
                  <w:divBdr>
                    <w:top w:val="none" w:sz="0" w:space="0" w:color="auto"/>
                    <w:left w:val="none" w:sz="0" w:space="0" w:color="auto"/>
                    <w:bottom w:val="none" w:sz="0" w:space="0" w:color="auto"/>
                    <w:right w:val="none" w:sz="0" w:space="0" w:color="auto"/>
                  </w:divBdr>
                </w:div>
                <w:div w:id="999041967">
                  <w:marLeft w:val="0"/>
                  <w:marRight w:val="0"/>
                  <w:marTop w:val="0"/>
                  <w:marBottom w:val="0"/>
                  <w:divBdr>
                    <w:top w:val="none" w:sz="0" w:space="0" w:color="auto"/>
                    <w:left w:val="none" w:sz="0" w:space="0" w:color="auto"/>
                    <w:bottom w:val="none" w:sz="0" w:space="0" w:color="auto"/>
                    <w:right w:val="none" w:sz="0" w:space="0" w:color="auto"/>
                  </w:divBdr>
                </w:div>
                <w:div w:id="1743218807">
                  <w:marLeft w:val="0"/>
                  <w:marRight w:val="0"/>
                  <w:marTop w:val="0"/>
                  <w:marBottom w:val="0"/>
                  <w:divBdr>
                    <w:top w:val="none" w:sz="0" w:space="0" w:color="auto"/>
                    <w:left w:val="none" w:sz="0" w:space="0" w:color="auto"/>
                    <w:bottom w:val="none" w:sz="0" w:space="0" w:color="auto"/>
                    <w:right w:val="none" w:sz="0" w:space="0" w:color="auto"/>
                  </w:divBdr>
                </w:div>
                <w:div w:id="1100612909">
                  <w:marLeft w:val="0"/>
                  <w:marRight w:val="0"/>
                  <w:marTop w:val="0"/>
                  <w:marBottom w:val="0"/>
                  <w:divBdr>
                    <w:top w:val="none" w:sz="0" w:space="0" w:color="auto"/>
                    <w:left w:val="none" w:sz="0" w:space="0" w:color="auto"/>
                    <w:bottom w:val="none" w:sz="0" w:space="0" w:color="auto"/>
                    <w:right w:val="none" w:sz="0" w:space="0" w:color="auto"/>
                  </w:divBdr>
                </w:div>
                <w:div w:id="431705524">
                  <w:marLeft w:val="0"/>
                  <w:marRight w:val="0"/>
                  <w:marTop w:val="0"/>
                  <w:marBottom w:val="0"/>
                  <w:divBdr>
                    <w:top w:val="none" w:sz="0" w:space="0" w:color="auto"/>
                    <w:left w:val="none" w:sz="0" w:space="0" w:color="auto"/>
                    <w:bottom w:val="none" w:sz="0" w:space="0" w:color="auto"/>
                    <w:right w:val="none" w:sz="0" w:space="0" w:color="auto"/>
                  </w:divBdr>
                </w:div>
                <w:div w:id="140391659">
                  <w:marLeft w:val="0"/>
                  <w:marRight w:val="0"/>
                  <w:marTop w:val="0"/>
                  <w:marBottom w:val="0"/>
                  <w:divBdr>
                    <w:top w:val="none" w:sz="0" w:space="0" w:color="auto"/>
                    <w:left w:val="none" w:sz="0" w:space="0" w:color="auto"/>
                    <w:bottom w:val="none" w:sz="0" w:space="0" w:color="auto"/>
                    <w:right w:val="none" w:sz="0" w:space="0" w:color="auto"/>
                  </w:divBdr>
                </w:div>
                <w:div w:id="709493290">
                  <w:marLeft w:val="0"/>
                  <w:marRight w:val="0"/>
                  <w:marTop w:val="0"/>
                  <w:marBottom w:val="0"/>
                  <w:divBdr>
                    <w:top w:val="none" w:sz="0" w:space="0" w:color="auto"/>
                    <w:left w:val="none" w:sz="0" w:space="0" w:color="auto"/>
                    <w:bottom w:val="none" w:sz="0" w:space="0" w:color="auto"/>
                    <w:right w:val="none" w:sz="0" w:space="0" w:color="auto"/>
                  </w:divBdr>
                </w:div>
                <w:div w:id="486747543">
                  <w:marLeft w:val="0"/>
                  <w:marRight w:val="0"/>
                  <w:marTop w:val="0"/>
                  <w:marBottom w:val="0"/>
                  <w:divBdr>
                    <w:top w:val="none" w:sz="0" w:space="0" w:color="auto"/>
                    <w:left w:val="none" w:sz="0" w:space="0" w:color="auto"/>
                    <w:bottom w:val="none" w:sz="0" w:space="0" w:color="auto"/>
                    <w:right w:val="none" w:sz="0" w:space="0" w:color="auto"/>
                  </w:divBdr>
                </w:div>
                <w:div w:id="410543748">
                  <w:marLeft w:val="0"/>
                  <w:marRight w:val="0"/>
                  <w:marTop w:val="0"/>
                  <w:marBottom w:val="0"/>
                  <w:divBdr>
                    <w:top w:val="none" w:sz="0" w:space="0" w:color="auto"/>
                    <w:left w:val="none" w:sz="0" w:space="0" w:color="auto"/>
                    <w:bottom w:val="none" w:sz="0" w:space="0" w:color="auto"/>
                    <w:right w:val="none" w:sz="0" w:space="0" w:color="auto"/>
                  </w:divBdr>
                </w:div>
                <w:div w:id="106314126">
                  <w:marLeft w:val="0"/>
                  <w:marRight w:val="0"/>
                  <w:marTop w:val="0"/>
                  <w:marBottom w:val="0"/>
                  <w:divBdr>
                    <w:top w:val="none" w:sz="0" w:space="0" w:color="auto"/>
                    <w:left w:val="none" w:sz="0" w:space="0" w:color="auto"/>
                    <w:bottom w:val="none" w:sz="0" w:space="0" w:color="auto"/>
                    <w:right w:val="none" w:sz="0" w:space="0" w:color="auto"/>
                  </w:divBdr>
                </w:div>
                <w:div w:id="545064993">
                  <w:marLeft w:val="0"/>
                  <w:marRight w:val="0"/>
                  <w:marTop w:val="0"/>
                  <w:marBottom w:val="0"/>
                  <w:divBdr>
                    <w:top w:val="none" w:sz="0" w:space="0" w:color="auto"/>
                    <w:left w:val="none" w:sz="0" w:space="0" w:color="auto"/>
                    <w:bottom w:val="none" w:sz="0" w:space="0" w:color="auto"/>
                    <w:right w:val="none" w:sz="0" w:space="0" w:color="auto"/>
                  </w:divBdr>
                </w:div>
                <w:div w:id="1537305177">
                  <w:marLeft w:val="0"/>
                  <w:marRight w:val="0"/>
                  <w:marTop w:val="0"/>
                  <w:marBottom w:val="0"/>
                  <w:divBdr>
                    <w:top w:val="none" w:sz="0" w:space="0" w:color="auto"/>
                    <w:left w:val="none" w:sz="0" w:space="0" w:color="auto"/>
                    <w:bottom w:val="none" w:sz="0" w:space="0" w:color="auto"/>
                    <w:right w:val="none" w:sz="0" w:space="0" w:color="auto"/>
                  </w:divBdr>
                </w:div>
                <w:div w:id="2036341688">
                  <w:marLeft w:val="0"/>
                  <w:marRight w:val="0"/>
                  <w:marTop w:val="0"/>
                  <w:marBottom w:val="0"/>
                  <w:divBdr>
                    <w:top w:val="none" w:sz="0" w:space="0" w:color="auto"/>
                    <w:left w:val="none" w:sz="0" w:space="0" w:color="auto"/>
                    <w:bottom w:val="none" w:sz="0" w:space="0" w:color="auto"/>
                    <w:right w:val="none" w:sz="0" w:space="0" w:color="auto"/>
                  </w:divBdr>
                </w:div>
                <w:div w:id="1597060196">
                  <w:marLeft w:val="0"/>
                  <w:marRight w:val="0"/>
                  <w:marTop w:val="0"/>
                  <w:marBottom w:val="0"/>
                  <w:divBdr>
                    <w:top w:val="none" w:sz="0" w:space="0" w:color="auto"/>
                    <w:left w:val="none" w:sz="0" w:space="0" w:color="auto"/>
                    <w:bottom w:val="none" w:sz="0" w:space="0" w:color="auto"/>
                    <w:right w:val="none" w:sz="0" w:space="0" w:color="auto"/>
                  </w:divBdr>
                </w:div>
                <w:div w:id="20811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57721">
      <w:bodyDiv w:val="1"/>
      <w:marLeft w:val="0"/>
      <w:marRight w:val="0"/>
      <w:marTop w:val="0"/>
      <w:marBottom w:val="0"/>
      <w:divBdr>
        <w:top w:val="none" w:sz="0" w:space="0" w:color="auto"/>
        <w:left w:val="none" w:sz="0" w:space="0" w:color="auto"/>
        <w:bottom w:val="none" w:sz="0" w:space="0" w:color="auto"/>
        <w:right w:val="none" w:sz="0" w:space="0" w:color="auto"/>
      </w:divBdr>
    </w:div>
    <w:div w:id="617175837">
      <w:bodyDiv w:val="1"/>
      <w:marLeft w:val="0"/>
      <w:marRight w:val="0"/>
      <w:marTop w:val="0"/>
      <w:marBottom w:val="0"/>
      <w:divBdr>
        <w:top w:val="none" w:sz="0" w:space="0" w:color="auto"/>
        <w:left w:val="none" w:sz="0" w:space="0" w:color="auto"/>
        <w:bottom w:val="none" w:sz="0" w:space="0" w:color="auto"/>
        <w:right w:val="none" w:sz="0" w:space="0" w:color="auto"/>
      </w:divBdr>
      <w:divsChild>
        <w:div w:id="1958637076">
          <w:marLeft w:val="0"/>
          <w:marRight w:val="0"/>
          <w:marTop w:val="0"/>
          <w:marBottom w:val="0"/>
          <w:divBdr>
            <w:top w:val="none" w:sz="0" w:space="0" w:color="auto"/>
            <w:left w:val="none" w:sz="0" w:space="0" w:color="auto"/>
            <w:bottom w:val="none" w:sz="0" w:space="0" w:color="auto"/>
            <w:right w:val="none" w:sz="0" w:space="0" w:color="auto"/>
          </w:divBdr>
        </w:div>
        <w:div w:id="786850939">
          <w:marLeft w:val="0"/>
          <w:marRight w:val="0"/>
          <w:marTop w:val="0"/>
          <w:marBottom w:val="0"/>
          <w:divBdr>
            <w:top w:val="none" w:sz="0" w:space="0" w:color="auto"/>
            <w:left w:val="none" w:sz="0" w:space="0" w:color="auto"/>
            <w:bottom w:val="none" w:sz="0" w:space="0" w:color="auto"/>
            <w:right w:val="none" w:sz="0" w:space="0" w:color="auto"/>
          </w:divBdr>
        </w:div>
        <w:div w:id="1599437590">
          <w:marLeft w:val="0"/>
          <w:marRight w:val="0"/>
          <w:marTop w:val="0"/>
          <w:marBottom w:val="0"/>
          <w:divBdr>
            <w:top w:val="none" w:sz="0" w:space="0" w:color="auto"/>
            <w:left w:val="none" w:sz="0" w:space="0" w:color="auto"/>
            <w:bottom w:val="none" w:sz="0" w:space="0" w:color="auto"/>
            <w:right w:val="none" w:sz="0" w:space="0" w:color="auto"/>
          </w:divBdr>
        </w:div>
        <w:div w:id="922639361">
          <w:marLeft w:val="0"/>
          <w:marRight w:val="0"/>
          <w:marTop w:val="0"/>
          <w:marBottom w:val="0"/>
          <w:divBdr>
            <w:top w:val="none" w:sz="0" w:space="0" w:color="auto"/>
            <w:left w:val="none" w:sz="0" w:space="0" w:color="auto"/>
            <w:bottom w:val="none" w:sz="0" w:space="0" w:color="auto"/>
            <w:right w:val="none" w:sz="0" w:space="0" w:color="auto"/>
          </w:divBdr>
        </w:div>
        <w:div w:id="1004474865">
          <w:marLeft w:val="0"/>
          <w:marRight w:val="0"/>
          <w:marTop w:val="0"/>
          <w:marBottom w:val="0"/>
          <w:divBdr>
            <w:top w:val="none" w:sz="0" w:space="0" w:color="auto"/>
            <w:left w:val="none" w:sz="0" w:space="0" w:color="auto"/>
            <w:bottom w:val="none" w:sz="0" w:space="0" w:color="auto"/>
            <w:right w:val="none" w:sz="0" w:space="0" w:color="auto"/>
          </w:divBdr>
        </w:div>
        <w:div w:id="1402024468">
          <w:marLeft w:val="0"/>
          <w:marRight w:val="0"/>
          <w:marTop w:val="0"/>
          <w:marBottom w:val="0"/>
          <w:divBdr>
            <w:top w:val="none" w:sz="0" w:space="0" w:color="auto"/>
            <w:left w:val="none" w:sz="0" w:space="0" w:color="auto"/>
            <w:bottom w:val="none" w:sz="0" w:space="0" w:color="auto"/>
            <w:right w:val="none" w:sz="0" w:space="0" w:color="auto"/>
          </w:divBdr>
        </w:div>
        <w:div w:id="1151213848">
          <w:marLeft w:val="0"/>
          <w:marRight w:val="0"/>
          <w:marTop w:val="0"/>
          <w:marBottom w:val="0"/>
          <w:divBdr>
            <w:top w:val="none" w:sz="0" w:space="0" w:color="auto"/>
            <w:left w:val="none" w:sz="0" w:space="0" w:color="auto"/>
            <w:bottom w:val="none" w:sz="0" w:space="0" w:color="auto"/>
            <w:right w:val="none" w:sz="0" w:space="0" w:color="auto"/>
          </w:divBdr>
        </w:div>
      </w:divsChild>
    </w:div>
    <w:div w:id="655836563">
      <w:bodyDiv w:val="1"/>
      <w:marLeft w:val="0"/>
      <w:marRight w:val="0"/>
      <w:marTop w:val="0"/>
      <w:marBottom w:val="0"/>
      <w:divBdr>
        <w:top w:val="none" w:sz="0" w:space="0" w:color="auto"/>
        <w:left w:val="none" w:sz="0" w:space="0" w:color="auto"/>
        <w:bottom w:val="none" w:sz="0" w:space="0" w:color="auto"/>
        <w:right w:val="none" w:sz="0" w:space="0" w:color="auto"/>
      </w:divBdr>
    </w:div>
    <w:div w:id="682442775">
      <w:bodyDiv w:val="1"/>
      <w:marLeft w:val="0"/>
      <w:marRight w:val="0"/>
      <w:marTop w:val="0"/>
      <w:marBottom w:val="0"/>
      <w:divBdr>
        <w:top w:val="none" w:sz="0" w:space="0" w:color="auto"/>
        <w:left w:val="none" w:sz="0" w:space="0" w:color="auto"/>
        <w:bottom w:val="none" w:sz="0" w:space="0" w:color="auto"/>
        <w:right w:val="none" w:sz="0" w:space="0" w:color="auto"/>
      </w:divBdr>
    </w:div>
    <w:div w:id="682703970">
      <w:bodyDiv w:val="1"/>
      <w:marLeft w:val="0"/>
      <w:marRight w:val="0"/>
      <w:marTop w:val="0"/>
      <w:marBottom w:val="0"/>
      <w:divBdr>
        <w:top w:val="none" w:sz="0" w:space="0" w:color="auto"/>
        <w:left w:val="none" w:sz="0" w:space="0" w:color="auto"/>
        <w:bottom w:val="none" w:sz="0" w:space="0" w:color="auto"/>
        <w:right w:val="none" w:sz="0" w:space="0" w:color="auto"/>
      </w:divBdr>
    </w:div>
    <w:div w:id="736782310">
      <w:bodyDiv w:val="1"/>
      <w:marLeft w:val="0"/>
      <w:marRight w:val="0"/>
      <w:marTop w:val="0"/>
      <w:marBottom w:val="0"/>
      <w:divBdr>
        <w:top w:val="none" w:sz="0" w:space="0" w:color="auto"/>
        <w:left w:val="none" w:sz="0" w:space="0" w:color="auto"/>
        <w:bottom w:val="none" w:sz="0" w:space="0" w:color="auto"/>
        <w:right w:val="none" w:sz="0" w:space="0" w:color="auto"/>
      </w:divBdr>
    </w:div>
    <w:div w:id="749733477">
      <w:bodyDiv w:val="1"/>
      <w:marLeft w:val="0"/>
      <w:marRight w:val="0"/>
      <w:marTop w:val="0"/>
      <w:marBottom w:val="0"/>
      <w:divBdr>
        <w:top w:val="none" w:sz="0" w:space="0" w:color="auto"/>
        <w:left w:val="none" w:sz="0" w:space="0" w:color="auto"/>
        <w:bottom w:val="none" w:sz="0" w:space="0" w:color="auto"/>
        <w:right w:val="none" w:sz="0" w:space="0" w:color="auto"/>
      </w:divBdr>
    </w:div>
    <w:div w:id="776869537">
      <w:bodyDiv w:val="1"/>
      <w:marLeft w:val="0"/>
      <w:marRight w:val="0"/>
      <w:marTop w:val="0"/>
      <w:marBottom w:val="0"/>
      <w:divBdr>
        <w:top w:val="none" w:sz="0" w:space="0" w:color="auto"/>
        <w:left w:val="none" w:sz="0" w:space="0" w:color="auto"/>
        <w:bottom w:val="none" w:sz="0" w:space="0" w:color="auto"/>
        <w:right w:val="none" w:sz="0" w:space="0" w:color="auto"/>
      </w:divBdr>
    </w:div>
    <w:div w:id="804346791">
      <w:bodyDiv w:val="1"/>
      <w:marLeft w:val="0"/>
      <w:marRight w:val="0"/>
      <w:marTop w:val="0"/>
      <w:marBottom w:val="0"/>
      <w:divBdr>
        <w:top w:val="none" w:sz="0" w:space="0" w:color="auto"/>
        <w:left w:val="none" w:sz="0" w:space="0" w:color="auto"/>
        <w:bottom w:val="none" w:sz="0" w:space="0" w:color="auto"/>
        <w:right w:val="none" w:sz="0" w:space="0" w:color="auto"/>
      </w:divBdr>
    </w:div>
    <w:div w:id="824050005">
      <w:bodyDiv w:val="1"/>
      <w:marLeft w:val="0"/>
      <w:marRight w:val="0"/>
      <w:marTop w:val="0"/>
      <w:marBottom w:val="0"/>
      <w:divBdr>
        <w:top w:val="none" w:sz="0" w:space="0" w:color="auto"/>
        <w:left w:val="none" w:sz="0" w:space="0" w:color="auto"/>
        <w:bottom w:val="none" w:sz="0" w:space="0" w:color="auto"/>
        <w:right w:val="none" w:sz="0" w:space="0" w:color="auto"/>
      </w:divBdr>
    </w:div>
    <w:div w:id="879365969">
      <w:bodyDiv w:val="1"/>
      <w:marLeft w:val="0"/>
      <w:marRight w:val="0"/>
      <w:marTop w:val="0"/>
      <w:marBottom w:val="0"/>
      <w:divBdr>
        <w:top w:val="none" w:sz="0" w:space="0" w:color="auto"/>
        <w:left w:val="none" w:sz="0" w:space="0" w:color="auto"/>
        <w:bottom w:val="none" w:sz="0" w:space="0" w:color="auto"/>
        <w:right w:val="none" w:sz="0" w:space="0" w:color="auto"/>
      </w:divBdr>
    </w:div>
    <w:div w:id="885793382">
      <w:bodyDiv w:val="1"/>
      <w:marLeft w:val="0"/>
      <w:marRight w:val="0"/>
      <w:marTop w:val="0"/>
      <w:marBottom w:val="0"/>
      <w:divBdr>
        <w:top w:val="none" w:sz="0" w:space="0" w:color="auto"/>
        <w:left w:val="none" w:sz="0" w:space="0" w:color="auto"/>
        <w:bottom w:val="none" w:sz="0" w:space="0" w:color="auto"/>
        <w:right w:val="none" w:sz="0" w:space="0" w:color="auto"/>
      </w:divBdr>
    </w:div>
    <w:div w:id="904297542">
      <w:bodyDiv w:val="1"/>
      <w:marLeft w:val="0"/>
      <w:marRight w:val="0"/>
      <w:marTop w:val="0"/>
      <w:marBottom w:val="0"/>
      <w:divBdr>
        <w:top w:val="none" w:sz="0" w:space="0" w:color="auto"/>
        <w:left w:val="none" w:sz="0" w:space="0" w:color="auto"/>
        <w:bottom w:val="none" w:sz="0" w:space="0" w:color="auto"/>
        <w:right w:val="none" w:sz="0" w:space="0" w:color="auto"/>
      </w:divBdr>
      <w:divsChild>
        <w:div w:id="723066209">
          <w:marLeft w:val="0"/>
          <w:marRight w:val="0"/>
          <w:marTop w:val="0"/>
          <w:marBottom w:val="0"/>
          <w:divBdr>
            <w:top w:val="none" w:sz="0" w:space="0" w:color="auto"/>
            <w:left w:val="none" w:sz="0" w:space="0" w:color="auto"/>
            <w:bottom w:val="none" w:sz="0" w:space="0" w:color="auto"/>
            <w:right w:val="none" w:sz="0" w:space="0" w:color="auto"/>
          </w:divBdr>
        </w:div>
        <w:div w:id="366293574">
          <w:marLeft w:val="0"/>
          <w:marRight w:val="0"/>
          <w:marTop w:val="0"/>
          <w:marBottom w:val="0"/>
          <w:divBdr>
            <w:top w:val="none" w:sz="0" w:space="0" w:color="auto"/>
            <w:left w:val="none" w:sz="0" w:space="0" w:color="auto"/>
            <w:bottom w:val="none" w:sz="0" w:space="0" w:color="auto"/>
            <w:right w:val="none" w:sz="0" w:space="0" w:color="auto"/>
          </w:divBdr>
        </w:div>
        <w:div w:id="1100416408">
          <w:marLeft w:val="0"/>
          <w:marRight w:val="0"/>
          <w:marTop w:val="0"/>
          <w:marBottom w:val="0"/>
          <w:divBdr>
            <w:top w:val="none" w:sz="0" w:space="0" w:color="auto"/>
            <w:left w:val="none" w:sz="0" w:space="0" w:color="auto"/>
            <w:bottom w:val="none" w:sz="0" w:space="0" w:color="auto"/>
            <w:right w:val="none" w:sz="0" w:space="0" w:color="auto"/>
          </w:divBdr>
        </w:div>
        <w:div w:id="299843749">
          <w:marLeft w:val="0"/>
          <w:marRight w:val="0"/>
          <w:marTop w:val="0"/>
          <w:marBottom w:val="0"/>
          <w:divBdr>
            <w:top w:val="none" w:sz="0" w:space="0" w:color="auto"/>
            <w:left w:val="none" w:sz="0" w:space="0" w:color="auto"/>
            <w:bottom w:val="none" w:sz="0" w:space="0" w:color="auto"/>
            <w:right w:val="none" w:sz="0" w:space="0" w:color="auto"/>
          </w:divBdr>
        </w:div>
        <w:div w:id="359744834">
          <w:marLeft w:val="0"/>
          <w:marRight w:val="0"/>
          <w:marTop w:val="0"/>
          <w:marBottom w:val="0"/>
          <w:divBdr>
            <w:top w:val="none" w:sz="0" w:space="0" w:color="auto"/>
            <w:left w:val="none" w:sz="0" w:space="0" w:color="auto"/>
            <w:bottom w:val="none" w:sz="0" w:space="0" w:color="auto"/>
            <w:right w:val="none" w:sz="0" w:space="0" w:color="auto"/>
          </w:divBdr>
        </w:div>
        <w:div w:id="556282248">
          <w:marLeft w:val="0"/>
          <w:marRight w:val="0"/>
          <w:marTop w:val="0"/>
          <w:marBottom w:val="0"/>
          <w:divBdr>
            <w:top w:val="none" w:sz="0" w:space="0" w:color="auto"/>
            <w:left w:val="none" w:sz="0" w:space="0" w:color="auto"/>
            <w:bottom w:val="none" w:sz="0" w:space="0" w:color="auto"/>
            <w:right w:val="none" w:sz="0" w:space="0" w:color="auto"/>
          </w:divBdr>
        </w:div>
        <w:div w:id="1335886937">
          <w:marLeft w:val="0"/>
          <w:marRight w:val="0"/>
          <w:marTop w:val="0"/>
          <w:marBottom w:val="0"/>
          <w:divBdr>
            <w:top w:val="none" w:sz="0" w:space="0" w:color="auto"/>
            <w:left w:val="none" w:sz="0" w:space="0" w:color="auto"/>
            <w:bottom w:val="none" w:sz="0" w:space="0" w:color="auto"/>
            <w:right w:val="none" w:sz="0" w:space="0" w:color="auto"/>
          </w:divBdr>
        </w:div>
        <w:div w:id="1417164817">
          <w:marLeft w:val="0"/>
          <w:marRight w:val="0"/>
          <w:marTop w:val="0"/>
          <w:marBottom w:val="0"/>
          <w:divBdr>
            <w:top w:val="none" w:sz="0" w:space="0" w:color="auto"/>
            <w:left w:val="none" w:sz="0" w:space="0" w:color="auto"/>
            <w:bottom w:val="none" w:sz="0" w:space="0" w:color="auto"/>
            <w:right w:val="none" w:sz="0" w:space="0" w:color="auto"/>
          </w:divBdr>
        </w:div>
        <w:div w:id="1876310195">
          <w:marLeft w:val="0"/>
          <w:marRight w:val="0"/>
          <w:marTop w:val="0"/>
          <w:marBottom w:val="0"/>
          <w:divBdr>
            <w:top w:val="none" w:sz="0" w:space="0" w:color="auto"/>
            <w:left w:val="none" w:sz="0" w:space="0" w:color="auto"/>
            <w:bottom w:val="none" w:sz="0" w:space="0" w:color="auto"/>
            <w:right w:val="none" w:sz="0" w:space="0" w:color="auto"/>
          </w:divBdr>
        </w:div>
        <w:div w:id="1159006870">
          <w:marLeft w:val="0"/>
          <w:marRight w:val="0"/>
          <w:marTop w:val="0"/>
          <w:marBottom w:val="0"/>
          <w:divBdr>
            <w:top w:val="none" w:sz="0" w:space="0" w:color="auto"/>
            <w:left w:val="none" w:sz="0" w:space="0" w:color="auto"/>
            <w:bottom w:val="none" w:sz="0" w:space="0" w:color="auto"/>
            <w:right w:val="none" w:sz="0" w:space="0" w:color="auto"/>
          </w:divBdr>
        </w:div>
        <w:div w:id="405105650">
          <w:marLeft w:val="0"/>
          <w:marRight w:val="0"/>
          <w:marTop w:val="0"/>
          <w:marBottom w:val="0"/>
          <w:divBdr>
            <w:top w:val="none" w:sz="0" w:space="0" w:color="auto"/>
            <w:left w:val="none" w:sz="0" w:space="0" w:color="auto"/>
            <w:bottom w:val="none" w:sz="0" w:space="0" w:color="auto"/>
            <w:right w:val="none" w:sz="0" w:space="0" w:color="auto"/>
          </w:divBdr>
        </w:div>
        <w:div w:id="1237743430">
          <w:marLeft w:val="0"/>
          <w:marRight w:val="0"/>
          <w:marTop w:val="0"/>
          <w:marBottom w:val="0"/>
          <w:divBdr>
            <w:top w:val="none" w:sz="0" w:space="0" w:color="auto"/>
            <w:left w:val="none" w:sz="0" w:space="0" w:color="auto"/>
            <w:bottom w:val="none" w:sz="0" w:space="0" w:color="auto"/>
            <w:right w:val="none" w:sz="0" w:space="0" w:color="auto"/>
          </w:divBdr>
        </w:div>
        <w:div w:id="1710378091">
          <w:marLeft w:val="0"/>
          <w:marRight w:val="0"/>
          <w:marTop w:val="0"/>
          <w:marBottom w:val="0"/>
          <w:divBdr>
            <w:top w:val="none" w:sz="0" w:space="0" w:color="auto"/>
            <w:left w:val="none" w:sz="0" w:space="0" w:color="auto"/>
            <w:bottom w:val="none" w:sz="0" w:space="0" w:color="auto"/>
            <w:right w:val="none" w:sz="0" w:space="0" w:color="auto"/>
          </w:divBdr>
        </w:div>
      </w:divsChild>
    </w:div>
    <w:div w:id="925191456">
      <w:bodyDiv w:val="1"/>
      <w:marLeft w:val="0"/>
      <w:marRight w:val="0"/>
      <w:marTop w:val="0"/>
      <w:marBottom w:val="0"/>
      <w:divBdr>
        <w:top w:val="none" w:sz="0" w:space="0" w:color="auto"/>
        <w:left w:val="none" w:sz="0" w:space="0" w:color="auto"/>
        <w:bottom w:val="none" w:sz="0" w:space="0" w:color="auto"/>
        <w:right w:val="none" w:sz="0" w:space="0" w:color="auto"/>
      </w:divBdr>
      <w:divsChild>
        <w:div w:id="73553560">
          <w:marLeft w:val="0"/>
          <w:marRight w:val="0"/>
          <w:marTop w:val="13"/>
          <w:marBottom w:val="0"/>
          <w:divBdr>
            <w:top w:val="single" w:sz="48" w:space="0" w:color="auto"/>
            <w:left w:val="single" w:sz="48" w:space="0" w:color="auto"/>
            <w:bottom w:val="single" w:sz="48" w:space="0" w:color="auto"/>
            <w:right w:val="single" w:sz="48" w:space="0" w:color="auto"/>
          </w:divBdr>
          <w:divsChild>
            <w:div w:id="1375696057">
              <w:marLeft w:val="0"/>
              <w:marRight w:val="0"/>
              <w:marTop w:val="0"/>
              <w:marBottom w:val="0"/>
              <w:divBdr>
                <w:top w:val="none" w:sz="0" w:space="0" w:color="auto"/>
                <w:left w:val="none" w:sz="0" w:space="0" w:color="auto"/>
                <w:bottom w:val="none" w:sz="0" w:space="0" w:color="auto"/>
                <w:right w:val="none" w:sz="0" w:space="0" w:color="auto"/>
              </w:divBdr>
              <w:divsChild>
                <w:div w:id="1860120938">
                  <w:marLeft w:val="0"/>
                  <w:marRight w:val="0"/>
                  <w:marTop w:val="0"/>
                  <w:marBottom w:val="0"/>
                  <w:divBdr>
                    <w:top w:val="none" w:sz="0" w:space="0" w:color="auto"/>
                    <w:left w:val="none" w:sz="0" w:space="0" w:color="auto"/>
                    <w:bottom w:val="none" w:sz="0" w:space="0" w:color="auto"/>
                    <w:right w:val="none" w:sz="0" w:space="0" w:color="auto"/>
                  </w:divBdr>
                </w:div>
                <w:div w:id="1003320010">
                  <w:marLeft w:val="0"/>
                  <w:marRight w:val="0"/>
                  <w:marTop w:val="0"/>
                  <w:marBottom w:val="0"/>
                  <w:divBdr>
                    <w:top w:val="none" w:sz="0" w:space="0" w:color="auto"/>
                    <w:left w:val="none" w:sz="0" w:space="0" w:color="auto"/>
                    <w:bottom w:val="none" w:sz="0" w:space="0" w:color="auto"/>
                    <w:right w:val="none" w:sz="0" w:space="0" w:color="auto"/>
                  </w:divBdr>
                </w:div>
                <w:div w:id="1732458595">
                  <w:marLeft w:val="0"/>
                  <w:marRight w:val="0"/>
                  <w:marTop w:val="0"/>
                  <w:marBottom w:val="0"/>
                  <w:divBdr>
                    <w:top w:val="none" w:sz="0" w:space="0" w:color="auto"/>
                    <w:left w:val="none" w:sz="0" w:space="0" w:color="auto"/>
                    <w:bottom w:val="none" w:sz="0" w:space="0" w:color="auto"/>
                    <w:right w:val="none" w:sz="0" w:space="0" w:color="auto"/>
                  </w:divBdr>
                </w:div>
                <w:div w:id="1365406200">
                  <w:marLeft w:val="0"/>
                  <w:marRight w:val="0"/>
                  <w:marTop w:val="0"/>
                  <w:marBottom w:val="0"/>
                  <w:divBdr>
                    <w:top w:val="none" w:sz="0" w:space="0" w:color="auto"/>
                    <w:left w:val="none" w:sz="0" w:space="0" w:color="auto"/>
                    <w:bottom w:val="none" w:sz="0" w:space="0" w:color="auto"/>
                    <w:right w:val="none" w:sz="0" w:space="0" w:color="auto"/>
                  </w:divBdr>
                </w:div>
                <w:div w:id="1559706220">
                  <w:marLeft w:val="0"/>
                  <w:marRight w:val="0"/>
                  <w:marTop w:val="0"/>
                  <w:marBottom w:val="0"/>
                  <w:divBdr>
                    <w:top w:val="none" w:sz="0" w:space="0" w:color="auto"/>
                    <w:left w:val="none" w:sz="0" w:space="0" w:color="auto"/>
                    <w:bottom w:val="none" w:sz="0" w:space="0" w:color="auto"/>
                    <w:right w:val="none" w:sz="0" w:space="0" w:color="auto"/>
                  </w:divBdr>
                </w:div>
                <w:div w:id="1283149659">
                  <w:marLeft w:val="0"/>
                  <w:marRight w:val="0"/>
                  <w:marTop w:val="0"/>
                  <w:marBottom w:val="0"/>
                  <w:divBdr>
                    <w:top w:val="none" w:sz="0" w:space="0" w:color="auto"/>
                    <w:left w:val="none" w:sz="0" w:space="0" w:color="auto"/>
                    <w:bottom w:val="none" w:sz="0" w:space="0" w:color="auto"/>
                    <w:right w:val="none" w:sz="0" w:space="0" w:color="auto"/>
                  </w:divBdr>
                </w:div>
                <w:div w:id="1731806126">
                  <w:marLeft w:val="0"/>
                  <w:marRight w:val="0"/>
                  <w:marTop w:val="0"/>
                  <w:marBottom w:val="0"/>
                  <w:divBdr>
                    <w:top w:val="none" w:sz="0" w:space="0" w:color="auto"/>
                    <w:left w:val="none" w:sz="0" w:space="0" w:color="auto"/>
                    <w:bottom w:val="none" w:sz="0" w:space="0" w:color="auto"/>
                    <w:right w:val="none" w:sz="0" w:space="0" w:color="auto"/>
                  </w:divBdr>
                </w:div>
                <w:div w:id="211160248">
                  <w:marLeft w:val="0"/>
                  <w:marRight w:val="0"/>
                  <w:marTop w:val="0"/>
                  <w:marBottom w:val="0"/>
                  <w:divBdr>
                    <w:top w:val="none" w:sz="0" w:space="0" w:color="auto"/>
                    <w:left w:val="none" w:sz="0" w:space="0" w:color="auto"/>
                    <w:bottom w:val="none" w:sz="0" w:space="0" w:color="auto"/>
                    <w:right w:val="none" w:sz="0" w:space="0" w:color="auto"/>
                  </w:divBdr>
                </w:div>
                <w:div w:id="1846242166">
                  <w:marLeft w:val="0"/>
                  <w:marRight w:val="0"/>
                  <w:marTop w:val="0"/>
                  <w:marBottom w:val="0"/>
                  <w:divBdr>
                    <w:top w:val="none" w:sz="0" w:space="0" w:color="auto"/>
                    <w:left w:val="none" w:sz="0" w:space="0" w:color="auto"/>
                    <w:bottom w:val="none" w:sz="0" w:space="0" w:color="auto"/>
                    <w:right w:val="none" w:sz="0" w:space="0" w:color="auto"/>
                  </w:divBdr>
                </w:div>
                <w:div w:id="992954956">
                  <w:marLeft w:val="0"/>
                  <w:marRight w:val="0"/>
                  <w:marTop w:val="0"/>
                  <w:marBottom w:val="0"/>
                  <w:divBdr>
                    <w:top w:val="none" w:sz="0" w:space="0" w:color="auto"/>
                    <w:left w:val="none" w:sz="0" w:space="0" w:color="auto"/>
                    <w:bottom w:val="none" w:sz="0" w:space="0" w:color="auto"/>
                    <w:right w:val="none" w:sz="0" w:space="0" w:color="auto"/>
                  </w:divBdr>
                </w:div>
                <w:div w:id="1600259124">
                  <w:marLeft w:val="0"/>
                  <w:marRight w:val="0"/>
                  <w:marTop w:val="0"/>
                  <w:marBottom w:val="0"/>
                  <w:divBdr>
                    <w:top w:val="none" w:sz="0" w:space="0" w:color="auto"/>
                    <w:left w:val="none" w:sz="0" w:space="0" w:color="auto"/>
                    <w:bottom w:val="none" w:sz="0" w:space="0" w:color="auto"/>
                    <w:right w:val="none" w:sz="0" w:space="0" w:color="auto"/>
                  </w:divBdr>
                </w:div>
                <w:div w:id="983855217">
                  <w:marLeft w:val="0"/>
                  <w:marRight w:val="0"/>
                  <w:marTop w:val="0"/>
                  <w:marBottom w:val="0"/>
                  <w:divBdr>
                    <w:top w:val="none" w:sz="0" w:space="0" w:color="auto"/>
                    <w:left w:val="none" w:sz="0" w:space="0" w:color="auto"/>
                    <w:bottom w:val="none" w:sz="0" w:space="0" w:color="auto"/>
                    <w:right w:val="none" w:sz="0" w:space="0" w:color="auto"/>
                  </w:divBdr>
                </w:div>
                <w:div w:id="1127361167">
                  <w:marLeft w:val="0"/>
                  <w:marRight w:val="0"/>
                  <w:marTop w:val="0"/>
                  <w:marBottom w:val="0"/>
                  <w:divBdr>
                    <w:top w:val="none" w:sz="0" w:space="0" w:color="auto"/>
                    <w:left w:val="none" w:sz="0" w:space="0" w:color="auto"/>
                    <w:bottom w:val="none" w:sz="0" w:space="0" w:color="auto"/>
                    <w:right w:val="none" w:sz="0" w:space="0" w:color="auto"/>
                  </w:divBdr>
                </w:div>
                <w:div w:id="1255940405">
                  <w:marLeft w:val="0"/>
                  <w:marRight w:val="0"/>
                  <w:marTop w:val="0"/>
                  <w:marBottom w:val="0"/>
                  <w:divBdr>
                    <w:top w:val="none" w:sz="0" w:space="0" w:color="auto"/>
                    <w:left w:val="none" w:sz="0" w:space="0" w:color="auto"/>
                    <w:bottom w:val="none" w:sz="0" w:space="0" w:color="auto"/>
                    <w:right w:val="none" w:sz="0" w:space="0" w:color="auto"/>
                  </w:divBdr>
                </w:div>
                <w:div w:id="1906836801">
                  <w:marLeft w:val="0"/>
                  <w:marRight w:val="0"/>
                  <w:marTop w:val="0"/>
                  <w:marBottom w:val="0"/>
                  <w:divBdr>
                    <w:top w:val="none" w:sz="0" w:space="0" w:color="auto"/>
                    <w:left w:val="none" w:sz="0" w:space="0" w:color="auto"/>
                    <w:bottom w:val="none" w:sz="0" w:space="0" w:color="auto"/>
                    <w:right w:val="none" w:sz="0" w:space="0" w:color="auto"/>
                  </w:divBdr>
                </w:div>
                <w:div w:id="696546290">
                  <w:marLeft w:val="0"/>
                  <w:marRight w:val="0"/>
                  <w:marTop w:val="0"/>
                  <w:marBottom w:val="0"/>
                  <w:divBdr>
                    <w:top w:val="none" w:sz="0" w:space="0" w:color="auto"/>
                    <w:left w:val="none" w:sz="0" w:space="0" w:color="auto"/>
                    <w:bottom w:val="none" w:sz="0" w:space="0" w:color="auto"/>
                    <w:right w:val="none" w:sz="0" w:space="0" w:color="auto"/>
                  </w:divBdr>
                </w:div>
                <w:div w:id="780882154">
                  <w:marLeft w:val="0"/>
                  <w:marRight w:val="0"/>
                  <w:marTop w:val="0"/>
                  <w:marBottom w:val="0"/>
                  <w:divBdr>
                    <w:top w:val="none" w:sz="0" w:space="0" w:color="auto"/>
                    <w:left w:val="none" w:sz="0" w:space="0" w:color="auto"/>
                    <w:bottom w:val="none" w:sz="0" w:space="0" w:color="auto"/>
                    <w:right w:val="none" w:sz="0" w:space="0" w:color="auto"/>
                  </w:divBdr>
                </w:div>
                <w:div w:id="1088885174">
                  <w:marLeft w:val="0"/>
                  <w:marRight w:val="0"/>
                  <w:marTop w:val="0"/>
                  <w:marBottom w:val="0"/>
                  <w:divBdr>
                    <w:top w:val="none" w:sz="0" w:space="0" w:color="auto"/>
                    <w:left w:val="none" w:sz="0" w:space="0" w:color="auto"/>
                    <w:bottom w:val="none" w:sz="0" w:space="0" w:color="auto"/>
                    <w:right w:val="none" w:sz="0" w:space="0" w:color="auto"/>
                  </w:divBdr>
                </w:div>
                <w:div w:id="1832022322">
                  <w:marLeft w:val="0"/>
                  <w:marRight w:val="0"/>
                  <w:marTop w:val="0"/>
                  <w:marBottom w:val="0"/>
                  <w:divBdr>
                    <w:top w:val="none" w:sz="0" w:space="0" w:color="auto"/>
                    <w:left w:val="none" w:sz="0" w:space="0" w:color="auto"/>
                    <w:bottom w:val="none" w:sz="0" w:space="0" w:color="auto"/>
                    <w:right w:val="none" w:sz="0" w:space="0" w:color="auto"/>
                  </w:divBdr>
                </w:div>
                <w:div w:id="982662419">
                  <w:marLeft w:val="0"/>
                  <w:marRight w:val="0"/>
                  <w:marTop w:val="0"/>
                  <w:marBottom w:val="0"/>
                  <w:divBdr>
                    <w:top w:val="none" w:sz="0" w:space="0" w:color="auto"/>
                    <w:left w:val="none" w:sz="0" w:space="0" w:color="auto"/>
                    <w:bottom w:val="none" w:sz="0" w:space="0" w:color="auto"/>
                    <w:right w:val="none" w:sz="0" w:space="0" w:color="auto"/>
                  </w:divBdr>
                </w:div>
                <w:div w:id="220410255">
                  <w:marLeft w:val="0"/>
                  <w:marRight w:val="0"/>
                  <w:marTop w:val="0"/>
                  <w:marBottom w:val="0"/>
                  <w:divBdr>
                    <w:top w:val="none" w:sz="0" w:space="0" w:color="auto"/>
                    <w:left w:val="none" w:sz="0" w:space="0" w:color="auto"/>
                    <w:bottom w:val="none" w:sz="0" w:space="0" w:color="auto"/>
                    <w:right w:val="none" w:sz="0" w:space="0" w:color="auto"/>
                  </w:divBdr>
                </w:div>
                <w:div w:id="1544168996">
                  <w:marLeft w:val="0"/>
                  <w:marRight w:val="0"/>
                  <w:marTop w:val="0"/>
                  <w:marBottom w:val="0"/>
                  <w:divBdr>
                    <w:top w:val="none" w:sz="0" w:space="0" w:color="auto"/>
                    <w:left w:val="none" w:sz="0" w:space="0" w:color="auto"/>
                    <w:bottom w:val="none" w:sz="0" w:space="0" w:color="auto"/>
                    <w:right w:val="none" w:sz="0" w:space="0" w:color="auto"/>
                  </w:divBdr>
                </w:div>
                <w:div w:id="1268125568">
                  <w:marLeft w:val="0"/>
                  <w:marRight w:val="0"/>
                  <w:marTop w:val="0"/>
                  <w:marBottom w:val="0"/>
                  <w:divBdr>
                    <w:top w:val="none" w:sz="0" w:space="0" w:color="auto"/>
                    <w:left w:val="none" w:sz="0" w:space="0" w:color="auto"/>
                    <w:bottom w:val="none" w:sz="0" w:space="0" w:color="auto"/>
                    <w:right w:val="none" w:sz="0" w:space="0" w:color="auto"/>
                  </w:divBdr>
                </w:div>
                <w:div w:id="667252180">
                  <w:marLeft w:val="0"/>
                  <w:marRight w:val="0"/>
                  <w:marTop w:val="0"/>
                  <w:marBottom w:val="0"/>
                  <w:divBdr>
                    <w:top w:val="none" w:sz="0" w:space="0" w:color="auto"/>
                    <w:left w:val="none" w:sz="0" w:space="0" w:color="auto"/>
                    <w:bottom w:val="none" w:sz="0" w:space="0" w:color="auto"/>
                    <w:right w:val="none" w:sz="0" w:space="0" w:color="auto"/>
                  </w:divBdr>
                </w:div>
                <w:div w:id="2036342673">
                  <w:marLeft w:val="0"/>
                  <w:marRight w:val="0"/>
                  <w:marTop w:val="0"/>
                  <w:marBottom w:val="0"/>
                  <w:divBdr>
                    <w:top w:val="none" w:sz="0" w:space="0" w:color="auto"/>
                    <w:left w:val="none" w:sz="0" w:space="0" w:color="auto"/>
                    <w:bottom w:val="none" w:sz="0" w:space="0" w:color="auto"/>
                    <w:right w:val="none" w:sz="0" w:space="0" w:color="auto"/>
                  </w:divBdr>
                </w:div>
                <w:div w:id="486046374">
                  <w:marLeft w:val="0"/>
                  <w:marRight w:val="0"/>
                  <w:marTop w:val="0"/>
                  <w:marBottom w:val="0"/>
                  <w:divBdr>
                    <w:top w:val="none" w:sz="0" w:space="0" w:color="auto"/>
                    <w:left w:val="none" w:sz="0" w:space="0" w:color="auto"/>
                    <w:bottom w:val="none" w:sz="0" w:space="0" w:color="auto"/>
                    <w:right w:val="none" w:sz="0" w:space="0" w:color="auto"/>
                  </w:divBdr>
                </w:div>
                <w:div w:id="1783188108">
                  <w:marLeft w:val="0"/>
                  <w:marRight w:val="0"/>
                  <w:marTop w:val="0"/>
                  <w:marBottom w:val="0"/>
                  <w:divBdr>
                    <w:top w:val="none" w:sz="0" w:space="0" w:color="auto"/>
                    <w:left w:val="none" w:sz="0" w:space="0" w:color="auto"/>
                    <w:bottom w:val="none" w:sz="0" w:space="0" w:color="auto"/>
                    <w:right w:val="none" w:sz="0" w:space="0" w:color="auto"/>
                  </w:divBdr>
                </w:div>
                <w:div w:id="1946378788">
                  <w:marLeft w:val="0"/>
                  <w:marRight w:val="0"/>
                  <w:marTop w:val="0"/>
                  <w:marBottom w:val="0"/>
                  <w:divBdr>
                    <w:top w:val="none" w:sz="0" w:space="0" w:color="auto"/>
                    <w:left w:val="none" w:sz="0" w:space="0" w:color="auto"/>
                    <w:bottom w:val="none" w:sz="0" w:space="0" w:color="auto"/>
                    <w:right w:val="none" w:sz="0" w:space="0" w:color="auto"/>
                  </w:divBdr>
                </w:div>
                <w:div w:id="355739083">
                  <w:marLeft w:val="0"/>
                  <w:marRight w:val="0"/>
                  <w:marTop w:val="0"/>
                  <w:marBottom w:val="0"/>
                  <w:divBdr>
                    <w:top w:val="none" w:sz="0" w:space="0" w:color="auto"/>
                    <w:left w:val="none" w:sz="0" w:space="0" w:color="auto"/>
                    <w:bottom w:val="none" w:sz="0" w:space="0" w:color="auto"/>
                    <w:right w:val="none" w:sz="0" w:space="0" w:color="auto"/>
                  </w:divBdr>
                </w:div>
                <w:div w:id="2141683004">
                  <w:marLeft w:val="0"/>
                  <w:marRight w:val="0"/>
                  <w:marTop w:val="0"/>
                  <w:marBottom w:val="0"/>
                  <w:divBdr>
                    <w:top w:val="none" w:sz="0" w:space="0" w:color="auto"/>
                    <w:left w:val="none" w:sz="0" w:space="0" w:color="auto"/>
                    <w:bottom w:val="none" w:sz="0" w:space="0" w:color="auto"/>
                    <w:right w:val="none" w:sz="0" w:space="0" w:color="auto"/>
                  </w:divBdr>
                </w:div>
                <w:div w:id="2521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7519">
          <w:marLeft w:val="0"/>
          <w:marRight w:val="0"/>
          <w:marTop w:val="13"/>
          <w:marBottom w:val="0"/>
          <w:divBdr>
            <w:top w:val="single" w:sz="48" w:space="0" w:color="auto"/>
            <w:left w:val="single" w:sz="48" w:space="0" w:color="auto"/>
            <w:bottom w:val="single" w:sz="48" w:space="0" w:color="auto"/>
            <w:right w:val="single" w:sz="48" w:space="0" w:color="auto"/>
          </w:divBdr>
          <w:divsChild>
            <w:div w:id="1628928611">
              <w:marLeft w:val="0"/>
              <w:marRight w:val="0"/>
              <w:marTop w:val="0"/>
              <w:marBottom w:val="0"/>
              <w:divBdr>
                <w:top w:val="none" w:sz="0" w:space="0" w:color="auto"/>
                <w:left w:val="none" w:sz="0" w:space="0" w:color="auto"/>
                <w:bottom w:val="none" w:sz="0" w:space="0" w:color="auto"/>
                <w:right w:val="none" w:sz="0" w:space="0" w:color="auto"/>
              </w:divBdr>
              <w:divsChild>
                <w:div w:id="490684425">
                  <w:marLeft w:val="0"/>
                  <w:marRight w:val="0"/>
                  <w:marTop w:val="0"/>
                  <w:marBottom w:val="0"/>
                  <w:divBdr>
                    <w:top w:val="none" w:sz="0" w:space="0" w:color="auto"/>
                    <w:left w:val="none" w:sz="0" w:space="0" w:color="auto"/>
                    <w:bottom w:val="none" w:sz="0" w:space="0" w:color="auto"/>
                    <w:right w:val="none" w:sz="0" w:space="0" w:color="auto"/>
                  </w:divBdr>
                </w:div>
                <w:div w:id="1018851323">
                  <w:marLeft w:val="0"/>
                  <w:marRight w:val="0"/>
                  <w:marTop w:val="0"/>
                  <w:marBottom w:val="0"/>
                  <w:divBdr>
                    <w:top w:val="none" w:sz="0" w:space="0" w:color="auto"/>
                    <w:left w:val="none" w:sz="0" w:space="0" w:color="auto"/>
                    <w:bottom w:val="none" w:sz="0" w:space="0" w:color="auto"/>
                    <w:right w:val="none" w:sz="0" w:space="0" w:color="auto"/>
                  </w:divBdr>
                </w:div>
                <w:div w:id="693729704">
                  <w:marLeft w:val="0"/>
                  <w:marRight w:val="0"/>
                  <w:marTop w:val="0"/>
                  <w:marBottom w:val="0"/>
                  <w:divBdr>
                    <w:top w:val="none" w:sz="0" w:space="0" w:color="auto"/>
                    <w:left w:val="none" w:sz="0" w:space="0" w:color="auto"/>
                    <w:bottom w:val="none" w:sz="0" w:space="0" w:color="auto"/>
                    <w:right w:val="none" w:sz="0" w:space="0" w:color="auto"/>
                  </w:divBdr>
                </w:div>
                <w:div w:id="1316643655">
                  <w:marLeft w:val="0"/>
                  <w:marRight w:val="0"/>
                  <w:marTop w:val="0"/>
                  <w:marBottom w:val="0"/>
                  <w:divBdr>
                    <w:top w:val="none" w:sz="0" w:space="0" w:color="auto"/>
                    <w:left w:val="none" w:sz="0" w:space="0" w:color="auto"/>
                    <w:bottom w:val="none" w:sz="0" w:space="0" w:color="auto"/>
                    <w:right w:val="none" w:sz="0" w:space="0" w:color="auto"/>
                  </w:divBdr>
                </w:div>
                <w:div w:id="1222475579">
                  <w:marLeft w:val="0"/>
                  <w:marRight w:val="0"/>
                  <w:marTop w:val="0"/>
                  <w:marBottom w:val="0"/>
                  <w:divBdr>
                    <w:top w:val="none" w:sz="0" w:space="0" w:color="auto"/>
                    <w:left w:val="none" w:sz="0" w:space="0" w:color="auto"/>
                    <w:bottom w:val="none" w:sz="0" w:space="0" w:color="auto"/>
                    <w:right w:val="none" w:sz="0" w:space="0" w:color="auto"/>
                  </w:divBdr>
                </w:div>
                <w:div w:id="696124707">
                  <w:marLeft w:val="0"/>
                  <w:marRight w:val="0"/>
                  <w:marTop w:val="0"/>
                  <w:marBottom w:val="0"/>
                  <w:divBdr>
                    <w:top w:val="none" w:sz="0" w:space="0" w:color="auto"/>
                    <w:left w:val="none" w:sz="0" w:space="0" w:color="auto"/>
                    <w:bottom w:val="none" w:sz="0" w:space="0" w:color="auto"/>
                    <w:right w:val="none" w:sz="0" w:space="0" w:color="auto"/>
                  </w:divBdr>
                </w:div>
                <w:div w:id="299922847">
                  <w:marLeft w:val="0"/>
                  <w:marRight w:val="0"/>
                  <w:marTop w:val="0"/>
                  <w:marBottom w:val="0"/>
                  <w:divBdr>
                    <w:top w:val="none" w:sz="0" w:space="0" w:color="auto"/>
                    <w:left w:val="none" w:sz="0" w:space="0" w:color="auto"/>
                    <w:bottom w:val="none" w:sz="0" w:space="0" w:color="auto"/>
                    <w:right w:val="none" w:sz="0" w:space="0" w:color="auto"/>
                  </w:divBdr>
                </w:div>
                <w:div w:id="1883245783">
                  <w:marLeft w:val="0"/>
                  <w:marRight w:val="0"/>
                  <w:marTop w:val="0"/>
                  <w:marBottom w:val="0"/>
                  <w:divBdr>
                    <w:top w:val="none" w:sz="0" w:space="0" w:color="auto"/>
                    <w:left w:val="none" w:sz="0" w:space="0" w:color="auto"/>
                    <w:bottom w:val="none" w:sz="0" w:space="0" w:color="auto"/>
                    <w:right w:val="none" w:sz="0" w:space="0" w:color="auto"/>
                  </w:divBdr>
                </w:div>
                <w:div w:id="638338575">
                  <w:marLeft w:val="0"/>
                  <w:marRight w:val="0"/>
                  <w:marTop w:val="0"/>
                  <w:marBottom w:val="0"/>
                  <w:divBdr>
                    <w:top w:val="none" w:sz="0" w:space="0" w:color="auto"/>
                    <w:left w:val="none" w:sz="0" w:space="0" w:color="auto"/>
                    <w:bottom w:val="none" w:sz="0" w:space="0" w:color="auto"/>
                    <w:right w:val="none" w:sz="0" w:space="0" w:color="auto"/>
                  </w:divBdr>
                </w:div>
                <w:div w:id="1142236268">
                  <w:marLeft w:val="0"/>
                  <w:marRight w:val="0"/>
                  <w:marTop w:val="0"/>
                  <w:marBottom w:val="0"/>
                  <w:divBdr>
                    <w:top w:val="none" w:sz="0" w:space="0" w:color="auto"/>
                    <w:left w:val="none" w:sz="0" w:space="0" w:color="auto"/>
                    <w:bottom w:val="none" w:sz="0" w:space="0" w:color="auto"/>
                    <w:right w:val="none" w:sz="0" w:space="0" w:color="auto"/>
                  </w:divBdr>
                </w:div>
                <w:div w:id="1141385830">
                  <w:marLeft w:val="0"/>
                  <w:marRight w:val="0"/>
                  <w:marTop w:val="0"/>
                  <w:marBottom w:val="0"/>
                  <w:divBdr>
                    <w:top w:val="none" w:sz="0" w:space="0" w:color="auto"/>
                    <w:left w:val="none" w:sz="0" w:space="0" w:color="auto"/>
                    <w:bottom w:val="none" w:sz="0" w:space="0" w:color="auto"/>
                    <w:right w:val="none" w:sz="0" w:space="0" w:color="auto"/>
                  </w:divBdr>
                </w:div>
                <w:div w:id="451292018">
                  <w:marLeft w:val="0"/>
                  <w:marRight w:val="0"/>
                  <w:marTop w:val="0"/>
                  <w:marBottom w:val="0"/>
                  <w:divBdr>
                    <w:top w:val="none" w:sz="0" w:space="0" w:color="auto"/>
                    <w:left w:val="none" w:sz="0" w:space="0" w:color="auto"/>
                    <w:bottom w:val="none" w:sz="0" w:space="0" w:color="auto"/>
                    <w:right w:val="none" w:sz="0" w:space="0" w:color="auto"/>
                  </w:divBdr>
                </w:div>
                <w:div w:id="1330595884">
                  <w:marLeft w:val="0"/>
                  <w:marRight w:val="0"/>
                  <w:marTop w:val="0"/>
                  <w:marBottom w:val="0"/>
                  <w:divBdr>
                    <w:top w:val="none" w:sz="0" w:space="0" w:color="auto"/>
                    <w:left w:val="none" w:sz="0" w:space="0" w:color="auto"/>
                    <w:bottom w:val="none" w:sz="0" w:space="0" w:color="auto"/>
                    <w:right w:val="none" w:sz="0" w:space="0" w:color="auto"/>
                  </w:divBdr>
                </w:div>
                <w:div w:id="1565288128">
                  <w:marLeft w:val="0"/>
                  <w:marRight w:val="0"/>
                  <w:marTop w:val="0"/>
                  <w:marBottom w:val="0"/>
                  <w:divBdr>
                    <w:top w:val="none" w:sz="0" w:space="0" w:color="auto"/>
                    <w:left w:val="none" w:sz="0" w:space="0" w:color="auto"/>
                    <w:bottom w:val="none" w:sz="0" w:space="0" w:color="auto"/>
                    <w:right w:val="none" w:sz="0" w:space="0" w:color="auto"/>
                  </w:divBdr>
                </w:div>
                <w:div w:id="105780616">
                  <w:marLeft w:val="0"/>
                  <w:marRight w:val="0"/>
                  <w:marTop w:val="0"/>
                  <w:marBottom w:val="0"/>
                  <w:divBdr>
                    <w:top w:val="none" w:sz="0" w:space="0" w:color="auto"/>
                    <w:left w:val="none" w:sz="0" w:space="0" w:color="auto"/>
                    <w:bottom w:val="none" w:sz="0" w:space="0" w:color="auto"/>
                    <w:right w:val="none" w:sz="0" w:space="0" w:color="auto"/>
                  </w:divBdr>
                </w:div>
                <w:div w:id="193543810">
                  <w:marLeft w:val="0"/>
                  <w:marRight w:val="0"/>
                  <w:marTop w:val="0"/>
                  <w:marBottom w:val="0"/>
                  <w:divBdr>
                    <w:top w:val="none" w:sz="0" w:space="0" w:color="auto"/>
                    <w:left w:val="none" w:sz="0" w:space="0" w:color="auto"/>
                    <w:bottom w:val="none" w:sz="0" w:space="0" w:color="auto"/>
                    <w:right w:val="none" w:sz="0" w:space="0" w:color="auto"/>
                  </w:divBdr>
                </w:div>
                <w:div w:id="7566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3923">
      <w:bodyDiv w:val="1"/>
      <w:marLeft w:val="0"/>
      <w:marRight w:val="0"/>
      <w:marTop w:val="0"/>
      <w:marBottom w:val="0"/>
      <w:divBdr>
        <w:top w:val="none" w:sz="0" w:space="0" w:color="auto"/>
        <w:left w:val="none" w:sz="0" w:space="0" w:color="auto"/>
        <w:bottom w:val="none" w:sz="0" w:space="0" w:color="auto"/>
        <w:right w:val="none" w:sz="0" w:space="0" w:color="auto"/>
      </w:divBdr>
      <w:divsChild>
        <w:div w:id="320232187">
          <w:marLeft w:val="0"/>
          <w:marRight w:val="0"/>
          <w:marTop w:val="0"/>
          <w:marBottom w:val="563"/>
          <w:divBdr>
            <w:top w:val="none" w:sz="0" w:space="0" w:color="auto"/>
            <w:left w:val="none" w:sz="0" w:space="0" w:color="auto"/>
            <w:bottom w:val="none" w:sz="0" w:space="0" w:color="auto"/>
            <w:right w:val="none" w:sz="0" w:space="0" w:color="auto"/>
          </w:divBdr>
          <w:divsChild>
            <w:div w:id="1839924275">
              <w:marLeft w:val="0"/>
              <w:marRight w:val="0"/>
              <w:marTop w:val="0"/>
              <w:marBottom w:val="0"/>
              <w:divBdr>
                <w:top w:val="none" w:sz="0" w:space="0" w:color="auto"/>
                <w:left w:val="none" w:sz="0" w:space="0" w:color="auto"/>
                <w:bottom w:val="none" w:sz="0" w:space="0" w:color="auto"/>
                <w:right w:val="none" w:sz="0" w:space="0" w:color="auto"/>
              </w:divBdr>
              <w:divsChild>
                <w:div w:id="393815332">
                  <w:marLeft w:val="0"/>
                  <w:marRight w:val="0"/>
                  <w:marTop w:val="0"/>
                  <w:marBottom w:val="313"/>
                  <w:divBdr>
                    <w:top w:val="none" w:sz="0" w:space="0" w:color="auto"/>
                    <w:left w:val="none" w:sz="0" w:space="0" w:color="auto"/>
                    <w:bottom w:val="none" w:sz="0" w:space="0" w:color="auto"/>
                    <w:right w:val="none" w:sz="0" w:space="0" w:color="auto"/>
                  </w:divBdr>
                </w:div>
                <w:div w:id="15499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657">
          <w:marLeft w:val="0"/>
          <w:marRight w:val="0"/>
          <w:marTop w:val="0"/>
          <w:marBottom w:val="563"/>
          <w:divBdr>
            <w:top w:val="none" w:sz="0" w:space="0" w:color="auto"/>
            <w:left w:val="none" w:sz="0" w:space="0" w:color="auto"/>
            <w:bottom w:val="none" w:sz="0" w:space="0" w:color="auto"/>
            <w:right w:val="none" w:sz="0" w:space="0" w:color="auto"/>
          </w:divBdr>
          <w:divsChild>
            <w:div w:id="1318342402">
              <w:marLeft w:val="0"/>
              <w:marRight w:val="0"/>
              <w:marTop w:val="0"/>
              <w:marBottom w:val="326"/>
              <w:divBdr>
                <w:top w:val="none" w:sz="0" w:space="0" w:color="auto"/>
                <w:left w:val="none" w:sz="0" w:space="0" w:color="auto"/>
                <w:bottom w:val="none" w:sz="0" w:space="0" w:color="auto"/>
                <w:right w:val="none" w:sz="0" w:space="0" w:color="auto"/>
              </w:divBdr>
              <w:divsChild>
                <w:div w:id="2013799455">
                  <w:marLeft w:val="0"/>
                  <w:marRight w:val="0"/>
                  <w:marTop w:val="0"/>
                  <w:marBottom w:val="0"/>
                  <w:divBdr>
                    <w:top w:val="none" w:sz="0" w:space="0" w:color="auto"/>
                    <w:left w:val="none" w:sz="0" w:space="0" w:color="auto"/>
                    <w:bottom w:val="none" w:sz="0" w:space="0" w:color="auto"/>
                    <w:right w:val="none" w:sz="0" w:space="0" w:color="auto"/>
                  </w:divBdr>
                </w:div>
              </w:divsChild>
            </w:div>
            <w:div w:id="1262833184">
              <w:marLeft w:val="0"/>
              <w:marRight w:val="0"/>
              <w:marTop w:val="0"/>
              <w:marBottom w:val="0"/>
              <w:divBdr>
                <w:top w:val="none" w:sz="0" w:space="0" w:color="auto"/>
                <w:left w:val="none" w:sz="0" w:space="0" w:color="auto"/>
                <w:bottom w:val="none" w:sz="0" w:space="0" w:color="auto"/>
                <w:right w:val="none" w:sz="0" w:space="0" w:color="auto"/>
              </w:divBdr>
              <w:divsChild>
                <w:div w:id="581715512">
                  <w:marLeft w:val="0"/>
                  <w:marRight w:val="0"/>
                  <w:marTop w:val="0"/>
                  <w:marBottom w:val="313"/>
                  <w:divBdr>
                    <w:top w:val="none" w:sz="0" w:space="0" w:color="auto"/>
                    <w:left w:val="none" w:sz="0" w:space="0" w:color="auto"/>
                    <w:bottom w:val="none" w:sz="0" w:space="0" w:color="auto"/>
                    <w:right w:val="none" w:sz="0" w:space="0" w:color="auto"/>
                  </w:divBdr>
                </w:div>
                <w:div w:id="16073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1535">
          <w:marLeft w:val="0"/>
          <w:marRight w:val="0"/>
          <w:marTop w:val="0"/>
          <w:marBottom w:val="563"/>
          <w:divBdr>
            <w:top w:val="none" w:sz="0" w:space="0" w:color="auto"/>
            <w:left w:val="none" w:sz="0" w:space="0" w:color="auto"/>
            <w:bottom w:val="none" w:sz="0" w:space="0" w:color="auto"/>
            <w:right w:val="none" w:sz="0" w:space="0" w:color="auto"/>
          </w:divBdr>
          <w:divsChild>
            <w:div w:id="36852784">
              <w:marLeft w:val="0"/>
              <w:marRight w:val="0"/>
              <w:marTop w:val="0"/>
              <w:marBottom w:val="326"/>
              <w:divBdr>
                <w:top w:val="none" w:sz="0" w:space="0" w:color="auto"/>
                <w:left w:val="none" w:sz="0" w:space="0" w:color="auto"/>
                <w:bottom w:val="none" w:sz="0" w:space="0" w:color="auto"/>
                <w:right w:val="none" w:sz="0" w:space="0" w:color="auto"/>
              </w:divBdr>
              <w:divsChild>
                <w:div w:id="619534829">
                  <w:marLeft w:val="0"/>
                  <w:marRight w:val="0"/>
                  <w:marTop w:val="0"/>
                  <w:marBottom w:val="0"/>
                  <w:divBdr>
                    <w:top w:val="none" w:sz="0" w:space="0" w:color="auto"/>
                    <w:left w:val="none" w:sz="0" w:space="0" w:color="auto"/>
                    <w:bottom w:val="none" w:sz="0" w:space="0" w:color="auto"/>
                    <w:right w:val="none" w:sz="0" w:space="0" w:color="auto"/>
                  </w:divBdr>
                </w:div>
              </w:divsChild>
            </w:div>
            <w:div w:id="496383125">
              <w:marLeft w:val="0"/>
              <w:marRight w:val="0"/>
              <w:marTop w:val="0"/>
              <w:marBottom w:val="0"/>
              <w:divBdr>
                <w:top w:val="none" w:sz="0" w:space="0" w:color="auto"/>
                <w:left w:val="none" w:sz="0" w:space="0" w:color="auto"/>
                <w:bottom w:val="none" w:sz="0" w:space="0" w:color="auto"/>
                <w:right w:val="none" w:sz="0" w:space="0" w:color="auto"/>
              </w:divBdr>
              <w:divsChild>
                <w:div w:id="1681665566">
                  <w:marLeft w:val="0"/>
                  <w:marRight w:val="0"/>
                  <w:marTop w:val="0"/>
                  <w:marBottom w:val="313"/>
                  <w:divBdr>
                    <w:top w:val="none" w:sz="0" w:space="0" w:color="auto"/>
                    <w:left w:val="none" w:sz="0" w:space="0" w:color="auto"/>
                    <w:bottom w:val="none" w:sz="0" w:space="0" w:color="auto"/>
                    <w:right w:val="none" w:sz="0" w:space="0" w:color="auto"/>
                  </w:divBdr>
                </w:div>
                <w:div w:id="14924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3617">
      <w:bodyDiv w:val="1"/>
      <w:marLeft w:val="0"/>
      <w:marRight w:val="0"/>
      <w:marTop w:val="0"/>
      <w:marBottom w:val="0"/>
      <w:divBdr>
        <w:top w:val="none" w:sz="0" w:space="0" w:color="auto"/>
        <w:left w:val="none" w:sz="0" w:space="0" w:color="auto"/>
        <w:bottom w:val="none" w:sz="0" w:space="0" w:color="auto"/>
        <w:right w:val="none" w:sz="0" w:space="0" w:color="auto"/>
      </w:divBdr>
      <w:divsChild>
        <w:div w:id="472677338">
          <w:marLeft w:val="0"/>
          <w:marRight w:val="0"/>
          <w:marTop w:val="0"/>
          <w:marBottom w:val="0"/>
          <w:divBdr>
            <w:top w:val="none" w:sz="0" w:space="0" w:color="auto"/>
            <w:left w:val="none" w:sz="0" w:space="0" w:color="auto"/>
            <w:bottom w:val="none" w:sz="0" w:space="0" w:color="auto"/>
            <w:right w:val="none" w:sz="0" w:space="0" w:color="auto"/>
          </w:divBdr>
        </w:div>
        <w:div w:id="290290885">
          <w:marLeft w:val="0"/>
          <w:marRight w:val="0"/>
          <w:marTop w:val="0"/>
          <w:marBottom w:val="0"/>
          <w:divBdr>
            <w:top w:val="none" w:sz="0" w:space="0" w:color="auto"/>
            <w:left w:val="none" w:sz="0" w:space="0" w:color="auto"/>
            <w:bottom w:val="none" w:sz="0" w:space="0" w:color="auto"/>
            <w:right w:val="none" w:sz="0" w:space="0" w:color="auto"/>
          </w:divBdr>
        </w:div>
        <w:div w:id="807477019">
          <w:marLeft w:val="0"/>
          <w:marRight w:val="0"/>
          <w:marTop w:val="0"/>
          <w:marBottom w:val="0"/>
          <w:divBdr>
            <w:top w:val="none" w:sz="0" w:space="0" w:color="auto"/>
            <w:left w:val="none" w:sz="0" w:space="0" w:color="auto"/>
            <w:bottom w:val="none" w:sz="0" w:space="0" w:color="auto"/>
            <w:right w:val="none" w:sz="0" w:space="0" w:color="auto"/>
          </w:divBdr>
        </w:div>
        <w:div w:id="1799108346">
          <w:marLeft w:val="0"/>
          <w:marRight w:val="0"/>
          <w:marTop w:val="0"/>
          <w:marBottom w:val="0"/>
          <w:divBdr>
            <w:top w:val="none" w:sz="0" w:space="0" w:color="auto"/>
            <w:left w:val="none" w:sz="0" w:space="0" w:color="auto"/>
            <w:bottom w:val="none" w:sz="0" w:space="0" w:color="auto"/>
            <w:right w:val="none" w:sz="0" w:space="0" w:color="auto"/>
          </w:divBdr>
        </w:div>
        <w:div w:id="1026567488">
          <w:marLeft w:val="0"/>
          <w:marRight w:val="0"/>
          <w:marTop w:val="0"/>
          <w:marBottom w:val="0"/>
          <w:divBdr>
            <w:top w:val="none" w:sz="0" w:space="0" w:color="auto"/>
            <w:left w:val="none" w:sz="0" w:space="0" w:color="auto"/>
            <w:bottom w:val="none" w:sz="0" w:space="0" w:color="auto"/>
            <w:right w:val="none" w:sz="0" w:space="0" w:color="auto"/>
          </w:divBdr>
        </w:div>
        <w:div w:id="148446116">
          <w:marLeft w:val="0"/>
          <w:marRight w:val="0"/>
          <w:marTop w:val="0"/>
          <w:marBottom w:val="0"/>
          <w:divBdr>
            <w:top w:val="none" w:sz="0" w:space="0" w:color="auto"/>
            <w:left w:val="none" w:sz="0" w:space="0" w:color="auto"/>
            <w:bottom w:val="none" w:sz="0" w:space="0" w:color="auto"/>
            <w:right w:val="none" w:sz="0" w:space="0" w:color="auto"/>
          </w:divBdr>
        </w:div>
        <w:div w:id="56127802">
          <w:marLeft w:val="0"/>
          <w:marRight w:val="0"/>
          <w:marTop w:val="0"/>
          <w:marBottom w:val="0"/>
          <w:divBdr>
            <w:top w:val="none" w:sz="0" w:space="0" w:color="auto"/>
            <w:left w:val="none" w:sz="0" w:space="0" w:color="auto"/>
            <w:bottom w:val="none" w:sz="0" w:space="0" w:color="auto"/>
            <w:right w:val="none" w:sz="0" w:space="0" w:color="auto"/>
          </w:divBdr>
        </w:div>
        <w:div w:id="1525749001">
          <w:marLeft w:val="0"/>
          <w:marRight w:val="0"/>
          <w:marTop w:val="0"/>
          <w:marBottom w:val="0"/>
          <w:divBdr>
            <w:top w:val="none" w:sz="0" w:space="0" w:color="auto"/>
            <w:left w:val="none" w:sz="0" w:space="0" w:color="auto"/>
            <w:bottom w:val="none" w:sz="0" w:space="0" w:color="auto"/>
            <w:right w:val="none" w:sz="0" w:space="0" w:color="auto"/>
          </w:divBdr>
        </w:div>
        <w:div w:id="2112702598">
          <w:marLeft w:val="0"/>
          <w:marRight w:val="0"/>
          <w:marTop w:val="0"/>
          <w:marBottom w:val="0"/>
          <w:divBdr>
            <w:top w:val="none" w:sz="0" w:space="0" w:color="auto"/>
            <w:left w:val="none" w:sz="0" w:space="0" w:color="auto"/>
            <w:bottom w:val="none" w:sz="0" w:space="0" w:color="auto"/>
            <w:right w:val="none" w:sz="0" w:space="0" w:color="auto"/>
          </w:divBdr>
        </w:div>
        <w:div w:id="1360887209">
          <w:marLeft w:val="0"/>
          <w:marRight w:val="0"/>
          <w:marTop w:val="0"/>
          <w:marBottom w:val="0"/>
          <w:divBdr>
            <w:top w:val="none" w:sz="0" w:space="0" w:color="auto"/>
            <w:left w:val="none" w:sz="0" w:space="0" w:color="auto"/>
            <w:bottom w:val="none" w:sz="0" w:space="0" w:color="auto"/>
            <w:right w:val="none" w:sz="0" w:space="0" w:color="auto"/>
          </w:divBdr>
        </w:div>
        <w:div w:id="2040281180">
          <w:marLeft w:val="0"/>
          <w:marRight w:val="0"/>
          <w:marTop w:val="0"/>
          <w:marBottom w:val="0"/>
          <w:divBdr>
            <w:top w:val="none" w:sz="0" w:space="0" w:color="auto"/>
            <w:left w:val="none" w:sz="0" w:space="0" w:color="auto"/>
            <w:bottom w:val="none" w:sz="0" w:space="0" w:color="auto"/>
            <w:right w:val="none" w:sz="0" w:space="0" w:color="auto"/>
          </w:divBdr>
        </w:div>
        <w:div w:id="1230190291">
          <w:marLeft w:val="0"/>
          <w:marRight w:val="0"/>
          <w:marTop w:val="0"/>
          <w:marBottom w:val="0"/>
          <w:divBdr>
            <w:top w:val="none" w:sz="0" w:space="0" w:color="auto"/>
            <w:left w:val="none" w:sz="0" w:space="0" w:color="auto"/>
            <w:bottom w:val="none" w:sz="0" w:space="0" w:color="auto"/>
            <w:right w:val="none" w:sz="0" w:space="0" w:color="auto"/>
          </w:divBdr>
        </w:div>
        <w:div w:id="1375273456">
          <w:marLeft w:val="0"/>
          <w:marRight w:val="0"/>
          <w:marTop w:val="0"/>
          <w:marBottom w:val="0"/>
          <w:divBdr>
            <w:top w:val="none" w:sz="0" w:space="0" w:color="auto"/>
            <w:left w:val="none" w:sz="0" w:space="0" w:color="auto"/>
            <w:bottom w:val="none" w:sz="0" w:space="0" w:color="auto"/>
            <w:right w:val="none" w:sz="0" w:space="0" w:color="auto"/>
          </w:divBdr>
        </w:div>
        <w:div w:id="1244608517">
          <w:marLeft w:val="0"/>
          <w:marRight w:val="0"/>
          <w:marTop w:val="0"/>
          <w:marBottom w:val="0"/>
          <w:divBdr>
            <w:top w:val="none" w:sz="0" w:space="0" w:color="auto"/>
            <w:left w:val="none" w:sz="0" w:space="0" w:color="auto"/>
            <w:bottom w:val="none" w:sz="0" w:space="0" w:color="auto"/>
            <w:right w:val="none" w:sz="0" w:space="0" w:color="auto"/>
          </w:divBdr>
        </w:div>
        <w:div w:id="1013999633">
          <w:marLeft w:val="0"/>
          <w:marRight w:val="0"/>
          <w:marTop w:val="0"/>
          <w:marBottom w:val="0"/>
          <w:divBdr>
            <w:top w:val="none" w:sz="0" w:space="0" w:color="auto"/>
            <w:left w:val="none" w:sz="0" w:space="0" w:color="auto"/>
            <w:bottom w:val="none" w:sz="0" w:space="0" w:color="auto"/>
            <w:right w:val="none" w:sz="0" w:space="0" w:color="auto"/>
          </w:divBdr>
        </w:div>
        <w:div w:id="210926631">
          <w:marLeft w:val="0"/>
          <w:marRight w:val="0"/>
          <w:marTop w:val="0"/>
          <w:marBottom w:val="0"/>
          <w:divBdr>
            <w:top w:val="none" w:sz="0" w:space="0" w:color="auto"/>
            <w:left w:val="none" w:sz="0" w:space="0" w:color="auto"/>
            <w:bottom w:val="none" w:sz="0" w:space="0" w:color="auto"/>
            <w:right w:val="none" w:sz="0" w:space="0" w:color="auto"/>
          </w:divBdr>
        </w:div>
        <w:div w:id="269092404">
          <w:marLeft w:val="0"/>
          <w:marRight w:val="0"/>
          <w:marTop w:val="0"/>
          <w:marBottom w:val="0"/>
          <w:divBdr>
            <w:top w:val="none" w:sz="0" w:space="0" w:color="auto"/>
            <w:left w:val="none" w:sz="0" w:space="0" w:color="auto"/>
            <w:bottom w:val="none" w:sz="0" w:space="0" w:color="auto"/>
            <w:right w:val="none" w:sz="0" w:space="0" w:color="auto"/>
          </w:divBdr>
        </w:div>
        <w:div w:id="1911770128">
          <w:marLeft w:val="0"/>
          <w:marRight w:val="0"/>
          <w:marTop w:val="0"/>
          <w:marBottom w:val="0"/>
          <w:divBdr>
            <w:top w:val="none" w:sz="0" w:space="0" w:color="auto"/>
            <w:left w:val="none" w:sz="0" w:space="0" w:color="auto"/>
            <w:bottom w:val="none" w:sz="0" w:space="0" w:color="auto"/>
            <w:right w:val="none" w:sz="0" w:space="0" w:color="auto"/>
          </w:divBdr>
        </w:div>
        <w:div w:id="646129202">
          <w:marLeft w:val="0"/>
          <w:marRight w:val="0"/>
          <w:marTop w:val="0"/>
          <w:marBottom w:val="0"/>
          <w:divBdr>
            <w:top w:val="none" w:sz="0" w:space="0" w:color="auto"/>
            <w:left w:val="none" w:sz="0" w:space="0" w:color="auto"/>
            <w:bottom w:val="none" w:sz="0" w:space="0" w:color="auto"/>
            <w:right w:val="none" w:sz="0" w:space="0" w:color="auto"/>
          </w:divBdr>
        </w:div>
        <w:div w:id="1354962636">
          <w:marLeft w:val="0"/>
          <w:marRight w:val="0"/>
          <w:marTop w:val="0"/>
          <w:marBottom w:val="0"/>
          <w:divBdr>
            <w:top w:val="none" w:sz="0" w:space="0" w:color="auto"/>
            <w:left w:val="none" w:sz="0" w:space="0" w:color="auto"/>
            <w:bottom w:val="none" w:sz="0" w:space="0" w:color="auto"/>
            <w:right w:val="none" w:sz="0" w:space="0" w:color="auto"/>
          </w:divBdr>
        </w:div>
        <w:div w:id="301732673">
          <w:marLeft w:val="0"/>
          <w:marRight w:val="0"/>
          <w:marTop w:val="0"/>
          <w:marBottom w:val="0"/>
          <w:divBdr>
            <w:top w:val="none" w:sz="0" w:space="0" w:color="auto"/>
            <w:left w:val="none" w:sz="0" w:space="0" w:color="auto"/>
            <w:bottom w:val="none" w:sz="0" w:space="0" w:color="auto"/>
            <w:right w:val="none" w:sz="0" w:space="0" w:color="auto"/>
          </w:divBdr>
        </w:div>
        <w:div w:id="1105538348">
          <w:marLeft w:val="0"/>
          <w:marRight w:val="0"/>
          <w:marTop w:val="0"/>
          <w:marBottom w:val="0"/>
          <w:divBdr>
            <w:top w:val="none" w:sz="0" w:space="0" w:color="auto"/>
            <w:left w:val="none" w:sz="0" w:space="0" w:color="auto"/>
            <w:bottom w:val="none" w:sz="0" w:space="0" w:color="auto"/>
            <w:right w:val="none" w:sz="0" w:space="0" w:color="auto"/>
          </w:divBdr>
        </w:div>
        <w:div w:id="171720504">
          <w:marLeft w:val="0"/>
          <w:marRight w:val="0"/>
          <w:marTop w:val="0"/>
          <w:marBottom w:val="0"/>
          <w:divBdr>
            <w:top w:val="none" w:sz="0" w:space="0" w:color="auto"/>
            <w:left w:val="none" w:sz="0" w:space="0" w:color="auto"/>
            <w:bottom w:val="none" w:sz="0" w:space="0" w:color="auto"/>
            <w:right w:val="none" w:sz="0" w:space="0" w:color="auto"/>
          </w:divBdr>
        </w:div>
        <w:div w:id="1875999060">
          <w:marLeft w:val="0"/>
          <w:marRight w:val="0"/>
          <w:marTop w:val="0"/>
          <w:marBottom w:val="0"/>
          <w:divBdr>
            <w:top w:val="none" w:sz="0" w:space="0" w:color="auto"/>
            <w:left w:val="none" w:sz="0" w:space="0" w:color="auto"/>
            <w:bottom w:val="none" w:sz="0" w:space="0" w:color="auto"/>
            <w:right w:val="none" w:sz="0" w:space="0" w:color="auto"/>
          </w:divBdr>
        </w:div>
      </w:divsChild>
    </w:div>
    <w:div w:id="988248140">
      <w:bodyDiv w:val="1"/>
      <w:marLeft w:val="0"/>
      <w:marRight w:val="0"/>
      <w:marTop w:val="0"/>
      <w:marBottom w:val="0"/>
      <w:divBdr>
        <w:top w:val="none" w:sz="0" w:space="0" w:color="auto"/>
        <w:left w:val="none" w:sz="0" w:space="0" w:color="auto"/>
        <w:bottom w:val="none" w:sz="0" w:space="0" w:color="auto"/>
        <w:right w:val="none" w:sz="0" w:space="0" w:color="auto"/>
      </w:divBdr>
    </w:div>
    <w:div w:id="1108307497">
      <w:bodyDiv w:val="1"/>
      <w:marLeft w:val="0"/>
      <w:marRight w:val="0"/>
      <w:marTop w:val="0"/>
      <w:marBottom w:val="0"/>
      <w:divBdr>
        <w:top w:val="none" w:sz="0" w:space="0" w:color="auto"/>
        <w:left w:val="none" w:sz="0" w:space="0" w:color="auto"/>
        <w:bottom w:val="none" w:sz="0" w:space="0" w:color="auto"/>
        <w:right w:val="none" w:sz="0" w:space="0" w:color="auto"/>
      </w:divBdr>
    </w:div>
    <w:div w:id="1184784607">
      <w:bodyDiv w:val="1"/>
      <w:marLeft w:val="0"/>
      <w:marRight w:val="0"/>
      <w:marTop w:val="0"/>
      <w:marBottom w:val="0"/>
      <w:divBdr>
        <w:top w:val="none" w:sz="0" w:space="0" w:color="auto"/>
        <w:left w:val="none" w:sz="0" w:space="0" w:color="auto"/>
        <w:bottom w:val="none" w:sz="0" w:space="0" w:color="auto"/>
        <w:right w:val="none" w:sz="0" w:space="0" w:color="auto"/>
      </w:divBdr>
    </w:div>
    <w:div w:id="1196576227">
      <w:bodyDiv w:val="1"/>
      <w:marLeft w:val="0"/>
      <w:marRight w:val="0"/>
      <w:marTop w:val="0"/>
      <w:marBottom w:val="0"/>
      <w:divBdr>
        <w:top w:val="none" w:sz="0" w:space="0" w:color="auto"/>
        <w:left w:val="none" w:sz="0" w:space="0" w:color="auto"/>
        <w:bottom w:val="none" w:sz="0" w:space="0" w:color="auto"/>
        <w:right w:val="none" w:sz="0" w:space="0" w:color="auto"/>
      </w:divBdr>
      <w:divsChild>
        <w:div w:id="1454791891">
          <w:marLeft w:val="0"/>
          <w:marRight w:val="0"/>
          <w:marTop w:val="0"/>
          <w:marBottom w:val="0"/>
          <w:divBdr>
            <w:top w:val="none" w:sz="0" w:space="0" w:color="auto"/>
            <w:left w:val="none" w:sz="0" w:space="0" w:color="auto"/>
            <w:bottom w:val="none" w:sz="0" w:space="0" w:color="auto"/>
            <w:right w:val="none" w:sz="0" w:space="0" w:color="auto"/>
          </w:divBdr>
        </w:div>
        <w:div w:id="456947002">
          <w:marLeft w:val="0"/>
          <w:marRight w:val="0"/>
          <w:marTop w:val="0"/>
          <w:marBottom w:val="0"/>
          <w:divBdr>
            <w:top w:val="none" w:sz="0" w:space="0" w:color="auto"/>
            <w:left w:val="none" w:sz="0" w:space="0" w:color="auto"/>
            <w:bottom w:val="none" w:sz="0" w:space="0" w:color="auto"/>
            <w:right w:val="none" w:sz="0" w:space="0" w:color="auto"/>
          </w:divBdr>
        </w:div>
        <w:div w:id="1408647627">
          <w:marLeft w:val="0"/>
          <w:marRight w:val="0"/>
          <w:marTop w:val="0"/>
          <w:marBottom w:val="0"/>
          <w:divBdr>
            <w:top w:val="none" w:sz="0" w:space="0" w:color="auto"/>
            <w:left w:val="none" w:sz="0" w:space="0" w:color="auto"/>
            <w:bottom w:val="none" w:sz="0" w:space="0" w:color="auto"/>
            <w:right w:val="none" w:sz="0" w:space="0" w:color="auto"/>
          </w:divBdr>
        </w:div>
        <w:div w:id="664162605">
          <w:marLeft w:val="0"/>
          <w:marRight w:val="0"/>
          <w:marTop w:val="0"/>
          <w:marBottom w:val="0"/>
          <w:divBdr>
            <w:top w:val="none" w:sz="0" w:space="0" w:color="auto"/>
            <w:left w:val="none" w:sz="0" w:space="0" w:color="auto"/>
            <w:bottom w:val="none" w:sz="0" w:space="0" w:color="auto"/>
            <w:right w:val="none" w:sz="0" w:space="0" w:color="auto"/>
          </w:divBdr>
        </w:div>
      </w:divsChild>
    </w:div>
    <w:div w:id="1221088736">
      <w:bodyDiv w:val="1"/>
      <w:marLeft w:val="0"/>
      <w:marRight w:val="0"/>
      <w:marTop w:val="0"/>
      <w:marBottom w:val="0"/>
      <w:divBdr>
        <w:top w:val="none" w:sz="0" w:space="0" w:color="auto"/>
        <w:left w:val="none" w:sz="0" w:space="0" w:color="auto"/>
        <w:bottom w:val="none" w:sz="0" w:space="0" w:color="auto"/>
        <w:right w:val="none" w:sz="0" w:space="0" w:color="auto"/>
      </w:divBdr>
      <w:divsChild>
        <w:div w:id="1275484554">
          <w:marLeft w:val="0"/>
          <w:marRight w:val="0"/>
          <w:marTop w:val="0"/>
          <w:marBottom w:val="0"/>
          <w:divBdr>
            <w:top w:val="none" w:sz="0" w:space="0" w:color="auto"/>
            <w:left w:val="none" w:sz="0" w:space="0" w:color="auto"/>
            <w:bottom w:val="none" w:sz="0" w:space="0" w:color="auto"/>
            <w:right w:val="none" w:sz="0" w:space="0" w:color="auto"/>
          </w:divBdr>
        </w:div>
        <w:div w:id="327370785">
          <w:marLeft w:val="0"/>
          <w:marRight w:val="0"/>
          <w:marTop w:val="0"/>
          <w:marBottom w:val="0"/>
          <w:divBdr>
            <w:top w:val="none" w:sz="0" w:space="0" w:color="auto"/>
            <w:left w:val="none" w:sz="0" w:space="0" w:color="auto"/>
            <w:bottom w:val="none" w:sz="0" w:space="0" w:color="auto"/>
            <w:right w:val="none" w:sz="0" w:space="0" w:color="auto"/>
          </w:divBdr>
        </w:div>
        <w:div w:id="1221482894">
          <w:marLeft w:val="0"/>
          <w:marRight w:val="0"/>
          <w:marTop w:val="0"/>
          <w:marBottom w:val="0"/>
          <w:divBdr>
            <w:top w:val="none" w:sz="0" w:space="0" w:color="auto"/>
            <w:left w:val="none" w:sz="0" w:space="0" w:color="auto"/>
            <w:bottom w:val="none" w:sz="0" w:space="0" w:color="auto"/>
            <w:right w:val="none" w:sz="0" w:space="0" w:color="auto"/>
          </w:divBdr>
        </w:div>
      </w:divsChild>
    </w:div>
    <w:div w:id="1231497300">
      <w:bodyDiv w:val="1"/>
      <w:marLeft w:val="0"/>
      <w:marRight w:val="0"/>
      <w:marTop w:val="0"/>
      <w:marBottom w:val="0"/>
      <w:divBdr>
        <w:top w:val="none" w:sz="0" w:space="0" w:color="auto"/>
        <w:left w:val="none" w:sz="0" w:space="0" w:color="auto"/>
        <w:bottom w:val="none" w:sz="0" w:space="0" w:color="auto"/>
        <w:right w:val="none" w:sz="0" w:space="0" w:color="auto"/>
      </w:divBdr>
    </w:div>
    <w:div w:id="1247181128">
      <w:bodyDiv w:val="1"/>
      <w:marLeft w:val="0"/>
      <w:marRight w:val="0"/>
      <w:marTop w:val="0"/>
      <w:marBottom w:val="0"/>
      <w:divBdr>
        <w:top w:val="none" w:sz="0" w:space="0" w:color="auto"/>
        <w:left w:val="none" w:sz="0" w:space="0" w:color="auto"/>
        <w:bottom w:val="none" w:sz="0" w:space="0" w:color="auto"/>
        <w:right w:val="none" w:sz="0" w:space="0" w:color="auto"/>
      </w:divBdr>
      <w:divsChild>
        <w:div w:id="1102068921">
          <w:marLeft w:val="0"/>
          <w:marRight w:val="0"/>
          <w:marTop w:val="0"/>
          <w:marBottom w:val="0"/>
          <w:divBdr>
            <w:top w:val="none" w:sz="0" w:space="0" w:color="auto"/>
            <w:left w:val="none" w:sz="0" w:space="0" w:color="auto"/>
            <w:bottom w:val="none" w:sz="0" w:space="0" w:color="auto"/>
            <w:right w:val="none" w:sz="0" w:space="0" w:color="auto"/>
          </w:divBdr>
        </w:div>
        <w:div w:id="809244565">
          <w:marLeft w:val="0"/>
          <w:marRight w:val="0"/>
          <w:marTop w:val="0"/>
          <w:marBottom w:val="0"/>
          <w:divBdr>
            <w:top w:val="none" w:sz="0" w:space="0" w:color="auto"/>
            <w:left w:val="none" w:sz="0" w:space="0" w:color="auto"/>
            <w:bottom w:val="none" w:sz="0" w:space="0" w:color="auto"/>
            <w:right w:val="none" w:sz="0" w:space="0" w:color="auto"/>
          </w:divBdr>
        </w:div>
      </w:divsChild>
    </w:div>
    <w:div w:id="1284925984">
      <w:bodyDiv w:val="1"/>
      <w:marLeft w:val="0"/>
      <w:marRight w:val="0"/>
      <w:marTop w:val="0"/>
      <w:marBottom w:val="0"/>
      <w:divBdr>
        <w:top w:val="none" w:sz="0" w:space="0" w:color="auto"/>
        <w:left w:val="none" w:sz="0" w:space="0" w:color="auto"/>
        <w:bottom w:val="none" w:sz="0" w:space="0" w:color="auto"/>
        <w:right w:val="none" w:sz="0" w:space="0" w:color="auto"/>
      </w:divBdr>
    </w:div>
    <w:div w:id="1334602989">
      <w:bodyDiv w:val="1"/>
      <w:marLeft w:val="0"/>
      <w:marRight w:val="0"/>
      <w:marTop w:val="0"/>
      <w:marBottom w:val="0"/>
      <w:divBdr>
        <w:top w:val="none" w:sz="0" w:space="0" w:color="auto"/>
        <w:left w:val="none" w:sz="0" w:space="0" w:color="auto"/>
        <w:bottom w:val="none" w:sz="0" w:space="0" w:color="auto"/>
        <w:right w:val="none" w:sz="0" w:space="0" w:color="auto"/>
      </w:divBdr>
      <w:divsChild>
        <w:div w:id="515777932">
          <w:marLeft w:val="0"/>
          <w:marRight w:val="0"/>
          <w:marTop w:val="0"/>
          <w:marBottom w:val="0"/>
          <w:divBdr>
            <w:top w:val="none" w:sz="0" w:space="0" w:color="auto"/>
            <w:left w:val="none" w:sz="0" w:space="0" w:color="auto"/>
            <w:bottom w:val="none" w:sz="0" w:space="0" w:color="auto"/>
            <w:right w:val="none" w:sz="0" w:space="0" w:color="auto"/>
          </w:divBdr>
        </w:div>
        <w:div w:id="296838994">
          <w:marLeft w:val="0"/>
          <w:marRight w:val="0"/>
          <w:marTop w:val="0"/>
          <w:marBottom w:val="0"/>
          <w:divBdr>
            <w:top w:val="none" w:sz="0" w:space="0" w:color="auto"/>
            <w:left w:val="none" w:sz="0" w:space="0" w:color="auto"/>
            <w:bottom w:val="none" w:sz="0" w:space="0" w:color="auto"/>
            <w:right w:val="none" w:sz="0" w:space="0" w:color="auto"/>
          </w:divBdr>
        </w:div>
      </w:divsChild>
    </w:div>
    <w:div w:id="1433865370">
      <w:bodyDiv w:val="1"/>
      <w:marLeft w:val="0"/>
      <w:marRight w:val="0"/>
      <w:marTop w:val="0"/>
      <w:marBottom w:val="0"/>
      <w:divBdr>
        <w:top w:val="none" w:sz="0" w:space="0" w:color="auto"/>
        <w:left w:val="none" w:sz="0" w:space="0" w:color="auto"/>
        <w:bottom w:val="none" w:sz="0" w:space="0" w:color="auto"/>
        <w:right w:val="none" w:sz="0" w:space="0" w:color="auto"/>
      </w:divBdr>
      <w:divsChild>
        <w:div w:id="1481731057">
          <w:marLeft w:val="0"/>
          <w:marRight w:val="0"/>
          <w:marTop w:val="0"/>
          <w:marBottom w:val="0"/>
          <w:divBdr>
            <w:top w:val="none" w:sz="0" w:space="0" w:color="auto"/>
            <w:left w:val="none" w:sz="0" w:space="0" w:color="auto"/>
            <w:bottom w:val="none" w:sz="0" w:space="0" w:color="auto"/>
            <w:right w:val="none" w:sz="0" w:space="0" w:color="auto"/>
          </w:divBdr>
        </w:div>
        <w:div w:id="642851984">
          <w:marLeft w:val="0"/>
          <w:marRight w:val="0"/>
          <w:marTop w:val="0"/>
          <w:marBottom w:val="0"/>
          <w:divBdr>
            <w:top w:val="none" w:sz="0" w:space="0" w:color="auto"/>
            <w:left w:val="none" w:sz="0" w:space="0" w:color="auto"/>
            <w:bottom w:val="none" w:sz="0" w:space="0" w:color="auto"/>
            <w:right w:val="none" w:sz="0" w:space="0" w:color="auto"/>
          </w:divBdr>
        </w:div>
        <w:div w:id="1262178071">
          <w:marLeft w:val="0"/>
          <w:marRight w:val="0"/>
          <w:marTop w:val="0"/>
          <w:marBottom w:val="0"/>
          <w:divBdr>
            <w:top w:val="none" w:sz="0" w:space="0" w:color="auto"/>
            <w:left w:val="none" w:sz="0" w:space="0" w:color="auto"/>
            <w:bottom w:val="none" w:sz="0" w:space="0" w:color="auto"/>
            <w:right w:val="none" w:sz="0" w:space="0" w:color="auto"/>
          </w:divBdr>
        </w:div>
        <w:div w:id="920522717">
          <w:marLeft w:val="0"/>
          <w:marRight w:val="0"/>
          <w:marTop w:val="0"/>
          <w:marBottom w:val="0"/>
          <w:divBdr>
            <w:top w:val="none" w:sz="0" w:space="0" w:color="auto"/>
            <w:left w:val="none" w:sz="0" w:space="0" w:color="auto"/>
            <w:bottom w:val="none" w:sz="0" w:space="0" w:color="auto"/>
            <w:right w:val="none" w:sz="0" w:space="0" w:color="auto"/>
          </w:divBdr>
        </w:div>
        <w:div w:id="776757410">
          <w:marLeft w:val="0"/>
          <w:marRight w:val="0"/>
          <w:marTop w:val="0"/>
          <w:marBottom w:val="0"/>
          <w:divBdr>
            <w:top w:val="none" w:sz="0" w:space="0" w:color="auto"/>
            <w:left w:val="none" w:sz="0" w:space="0" w:color="auto"/>
            <w:bottom w:val="none" w:sz="0" w:space="0" w:color="auto"/>
            <w:right w:val="none" w:sz="0" w:space="0" w:color="auto"/>
          </w:divBdr>
        </w:div>
        <w:div w:id="1305039287">
          <w:marLeft w:val="0"/>
          <w:marRight w:val="0"/>
          <w:marTop w:val="0"/>
          <w:marBottom w:val="0"/>
          <w:divBdr>
            <w:top w:val="none" w:sz="0" w:space="0" w:color="auto"/>
            <w:left w:val="none" w:sz="0" w:space="0" w:color="auto"/>
            <w:bottom w:val="none" w:sz="0" w:space="0" w:color="auto"/>
            <w:right w:val="none" w:sz="0" w:space="0" w:color="auto"/>
          </w:divBdr>
        </w:div>
        <w:div w:id="213860417">
          <w:marLeft w:val="0"/>
          <w:marRight w:val="0"/>
          <w:marTop w:val="0"/>
          <w:marBottom w:val="0"/>
          <w:divBdr>
            <w:top w:val="none" w:sz="0" w:space="0" w:color="auto"/>
            <w:left w:val="none" w:sz="0" w:space="0" w:color="auto"/>
            <w:bottom w:val="none" w:sz="0" w:space="0" w:color="auto"/>
            <w:right w:val="none" w:sz="0" w:space="0" w:color="auto"/>
          </w:divBdr>
        </w:div>
        <w:div w:id="356855639">
          <w:marLeft w:val="0"/>
          <w:marRight w:val="0"/>
          <w:marTop w:val="0"/>
          <w:marBottom w:val="0"/>
          <w:divBdr>
            <w:top w:val="none" w:sz="0" w:space="0" w:color="auto"/>
            <w:left w:val="none" w:sz="0" w:space="0" w:color="auto"/>
            <w:bottom w:val="none" w:sz="0" w:space="0" w:color="auto"/>
            <w:right w:val="none" w:sz="0" w:space="0" w:color="auto"/>
          </w:divBdr>
        </w:div>
        <w:div w:id="681511159">
          <w:marLeft w:val="0"/>
          <w:marRight w:val="0"/>
          <w:marTop w:val="0"/>
          <w:marBottom w:val="0"/>
          <w:divBdr>
            <w:top w:val="none" w:sz="0" w:space="0" w:color="auto"/>
            <w:left w:val="none" w:sz="0" w:space="0" w:color="auto"/>
            <w:bottom w:val="none" w:sz="0" w:space="0" w:color="auto"/>
            <w:right w:val="none" w:sz="0" w:space="0" w:color="auto"/>
          </w:divBdr>
        </w:div>
        <w:div w:id="1796023006">
          <w:marLeft w:val="0"/>
          <w:marRight w:val="0"/>
          <w:marTop w:val="0"/>
          <w:marBottom w:val="0"/>
          <w:divBdr>
            <w:top w:val="none" w:sz="0" w:space="0" w:color="auto"/>
            <w:left w:val="none" w:sz="0" w:space="0" w:color="auto"/>
            <w:bottom w:val="none" w:sz="0" w:space="0" w:color="auto"/>
            <w:right w:val="none" w:sz="0" w:space="0" w:color="auto"/>
          </w:divBdr>
        </w:div>
        <w:div w:id="900334664">
          <w:marLeft w:val="0"/>
          <w:marRight w:val="0"/>
          <w:marTop w:val="0"/>
          <w:marBottom w:val="0"/>
          <w:divBdr>
            <w:top w:val="none" w:sz="0" w:space="0" w:color="auto"/>
            <w:left w:val="none" w:sz="0" w:space="0" w:color="auto"/>
            <w:bottom w:val="none" w:sz="0" w:space="0" w:color="auto"/>
            <w:right w:val="none" w:sz="0" w:space="0" w:color="auto"/>
          </w:divBdr>
        </w:div>
        <w:div w:id="1480615996">
          <w:marLeft w:val="0"/>
          <w:marRight w:val="0"/>
          <w:marTop w:val="0"/>
          <w:marBottom w:val="0"/>
          <w:divBdr>
            <w:top w:val="none" w:sz="0" w:space="0" w:color="auto"/>
            <w:left w:val="none" w:sz="0" w:space="0" w:color="auto"/>
            <w:bottom w:val="none" w:sz="0" w:space="0" w:color="auto"/>
            <w:right w:val="none" w:sz="0" w:space="0" w:color="auto"/>
          </w:divBdr>
        </w:div>
        <w:div w:id="1589576700">
          <w:marLeft w:val="0"/>
          <w:marRight w:val="0"/>
          <w:marTop w:val="0"/>
          <w:marBottom w:val="0"/>
          <w:divBdr>
            <w:top w:val="none" w:sz="0" w:space="0" w:color="auto"/>
            <w:left w:val="none" w:sz="0" w:space="0" w:color="auto"/>
            <w:bottom w:val="none" w:sz="0" w:space="0" w:color="auto"/>
            <w:right w:val="none" w:sz="0" w:space="0" w:color="auto"/>
          </w:divBdr>
        </w:div>
        <w:div w:id="1714887598">
          <w:marLeft w:val="0"/>
          <w:marRight w:val="0"/>
          <w:marTop w:val="0"/>
          <w:marBottom w:val="0"/>
          <w:divBdr>
            <w:top w:val="none" w:sz="0" w:space="0" w:color="auto"/>
            <w:left w:val="none" w:sz="0" w:space="0" w:color="auto"/>
            <w:bottom w:val="none" w:sz="0" w:space="0" w:color="auto"/>
            <w:right w:val="none" w:sz="0" w:space="0" w:color="auto"/>
          </w:divBdr>
        </w:div>
        <w:div w:id="2078160984">
          <w:marLeft w:val="0"/>
          <w:marRight w:val="0"/>
          <w:marTop w:val="0"/>
          <w:marBottom w:val="0"/>
          <w:divBdr>
            <w:top w:val="none" w:sz="0" w:space="0" w:color="auto"/>
            <w:left w:val="none" w:sz="0" w:space="0" w:color="auto"/>
            <w:bottom w:val="none" w:sz="0" w:space="0" w:color="auto"/>
            <w:right w:val="none" w:sz="0" w:space="0" w:color="auto"/>
          </w:divBdr>
        </w:div>
        <w:div w:id="857473390">
          <w:marLeft w:val="0"/>
          <w:marRight w:val="0"/>
          <w:marTop w:val="0"/>
          <w:marBottom w:val="0"/>
          <w:divBdr>
            <w:top w:val="none" w:sz="0" w:space="0" w:color="auto"/>
            <w:left w:val="none" w:sz="0" w:space="0" w:color="auto"/>
            <w:bottom w:val="none" w:sz="0" w:space="0" w:color="auto"/>
            <w:right w:val="none" w:sz="0" w:space="0" w:color="auto"/>
          </w:divBdr>
        </w:div>
        <w:div w:id="1434210575">
          <w:marLeft w:val="0"/>
          <w:marRight w:val="0"/>
          <w:marTop w:val="0"/>
          <w:marBottom w:val="0"/>
          <w:divBdr>
            <w:top w:val="none" w:sz="0" w:space="0" w:color="auto"/>
            <w:left w:val="none" w:sz="0" w:space="0" w:color="auto"/>
            <w:bottom w:val="none" w:sz="0" w:space="0" w:color="auto"/>
            <w:right w:val="none" w:sz="0" w:space="0" w:color="auto"/>
          </w:divBdr>
        </w:div>
        <w:div w:id="1288705602">
          <w:marLeft w:val="0"/>
          <w:marRight w:val="0"/>
          <w:marTop w:val="0"/>
          <w:marBottom w:val="0"/>
          <w:divBdr>
            <w:top w:val="none" w:sz="0" w:space="0" w:color="auto"/>
            <w:left w:val="none" w:sz="0" w:space="0" w:color="auto"/>
            <w:bottom w:val="none" w:sz="0" w:space="0" w:color="auto"/>
            <w:right w:val="none" w:sz="0" w:space="0" w:color="auto"/>
          </w:divBdr>
        </w:div>
        <w:div w:id="1654018757">
          <w:marLeft w:val="0"/>
          <w:marRight w:val="0"/>
          <w:marTop w:val="0"/>
          <w:marBottom w:val="0"/>
          <w:divBdr>
            <w:top w:val="none" w:sz="0" w:space="0" w:color="auto"/>
            <w:left w:val="none" w:sz="0" w:space="0" w:color="auto"/>
            <w:bottom w:val="none" w:sz="0" w:space="0" w:color="auto"/>
            <w:right w:val="none" w:sz="0" w:space="0" w:color="auto"/>
          </w:divBdr>
        </w:div>
        <w:div w:id="2055957639">
          <w:marLeft w:val="0"/>
          <w:marRight w:val="0"/>
          <w:marTop w:val="0"/>
          <w:marBottom w:val="0"/>
          <w:divBdr>
            <w:top w:val="none" w:sz="0" w:space="0" w:color="auto"/>
            <w:left w:val="none" w:sz="0" w:space="0" w:color="auto"/>
            <w:bottom w:val="none" w:sz="0" w:space="0" w:color="auto"/>
            <w:right w:val="none" w:sz="0" w:space="0" w:color="auto"/>
          </w:divBdr>
        </w:div>
        <w:div w:id="735477440">
          <w:marLeft w:val="0"/>
          <w:marRight w:val="0"/>
          <w:marTop w:val="0"/>
          <w:marBottom w:val="0"/>
          <w:divBdr>
            <w:top w:val="none" w:sz="0" w:space="0" w:color="auto"/>
            <w:left w:val="none" w:sz="0" w:space="0" w:color="auto"/>
            <w:bottom w:val="none" w:sz="0" w:space="0" w:color="auto"/>
            <w:right w:val="none" w:sz="0" w:space="0" w:color="auto"/>
          </w:divBdr>
        </w:div>
        <w:div w:id="980040340">
          <w:marLeft w:val="0"/>
          <w:marRight w:val="0"/>
          <w:marTop w:val="0"/>
          <w:marBottom w:val="0"/>
          <w:divBdr>
            <w:top w:val="none" w:sz="0" w:space="0" w:color="auto"/>
            <w:left w:val="none" w:sz="0" w:space="0" w:color="auto"/>
            <w:bottom w:val="none" w:sz="0" w:space="0" w:color="auto"/>
            <w:right w:val="none" w:sz="0" w:space="0" w:color="auto"/>
          </w:divBdr>
        </w:div>
        <w:div w:id="1575360642">
          <w:marLeft w:val="0"/>
          <w:marRight w:val="0"/>
          <w:marTop w:val="0"/>
          <w:marBottom w:val="0"/>
          <w:divBdr>
            <w:top w:val="none" w:sz="0" w:space="0" w:color="auto"/>
            <w:left w:val="none" w:sz="0" w:space="0" w:color="auto"/>
            <w:bottom w:val="none" w:sz="0" w:space="0" w:color="auto"/>
            <w:right w:val="none" w:sz="0" w:space="0" w:color="auto"/>
          </w:divBdr>
        </w:div>
      </w:divsChild>
    </w:div>
    <w:div w:id="1470053760">
      <w:bodyDiv w:val="1"/>
      <w:marLeft w:val="0"/>
      <w:marRight w:val="0"/>
      <w:marTop w:val="0"/>
      <w:marBottom w:val="0"/>
      <w:divBdr>
        <w:top w:val="none" w:sz="0" w:space="0" w:color="auto"/>
        <w:left w:val="none" w:sz="0" w:space="0" w:color="auto"/>
        <w:bottom w:val="none" w:sz="0" w:space="0" w:color="auto"/>
        <w:right w:val="none" w:sz="0" w:space="0" w:color="auto"/>
      </w:divBdr>
    </w:div>
    <w:div w:id="1496916476">
      <w:bodyDiv w:val="1"/>
      <w:marLeft w:val="0"/>
      <w:marRight w:val="0"/>
      <w:marTop w:val="0"/>
      <w:marBottom w:val="0"/>
      <w:divBdr>
        <w:top w:val="none" w:sz="0" w:space="0" w:color="auto"/>
        <w:left w:val="none" w:sz="0" w:space="0" w:color="auto"/>
        <w:bottom w:val="none" w:sz="0" w:space="0" w:color="auto"/>
        <w:right w:val="none" w:sz="0" w:space="0" w:color="auto"/>
      </w:divBdr>
      <w:divsChild>
        <w:div w:id="1067647084">
          <w:marLeft w:val="0"/>
          <w:marRight w:val="0"/>
          <w:marTop w:val="0"/>
          <w:marBottom w:val="0"/>
          <w:divBdr>
            <w:top w:val="none" w:sz="0" w:space="0" w:color="auto"/>
            <w:left w:val="none" w:sz="0" w:space="0" w:color="auto"/>
            <w:bottom w:val="none" w:sz="0" w:space="0" w:color="auto"/>
            <w:right w:val="none" w:sz="0" w:space="0" w:color="auto"/>
          </w:divBdr>
        </w:div>
        <w:div w:id="748036897">
          <w:marLeft w:val="0"/>
          <w:marRight w:val="0"/>
          <w:marTop w:val="0"/>
          <w:marBottom w:val="0"/>
          <w:divBdr>
            <w:top w:val="none" w:sz="0" w:space="0" w:color="auto"/>
            <w:left w:val="none" w:sz="0" w:space="0" w:color="auto"/>
            <w:bottom w:val="none" w:sz="0" w:space="0" w:color="auto"/>
            <w:right w:val="none" w:sz="0" w:space="0" w:color="auto"/>
          </w:divBdr>
        </w:div>
        <w:div w:id="941378586">
          <w:marLeft w:val="0"/>
          <w:marRight w:val="0"/>
          <w:marTop w:val="0"/>
          <w:marBottom w:val="0"/>
          <w:divBdr>
            <w:top w:val="none" w:sz="0" w:space="0" w:color="auto"/>
            <w:left w:val="none" w:sz="0" w:space="0" w:color="auto"/>
            <w:bottom w:val="none" w:sz="0" w:space="0" w:color="auto"/>
            <w:right w:val="none" w:sz="0" w:space="0" w:color="auto"/>
          </w:divBdr>
        </w:div>
        <w:div w:id="633096393">
          <w:marLeft w:val="0"/>
          <w:marRight w:val="0"/>
          <w:marTop w:val="0"/>
          <w:marBottom w:val="0"/>
          <w:divBdr>
            <w:top w:val="none" w:sz="0" w:space="0" w:color="auto"/>
            <w:left w:val="none" w:sz="0" w:space="0" w:color="auto"/>
            <w:bottom w:val="none" w:sz="0" w:space="0" w:color="auto"/>
            <w:right w:val="none" w:sz="0" w:space="0" w:color="auto"/>
          </w:divBdr>
        </w:div>
      </w:divsChild>
    </w:div>
    <w:div w:id="1524048405">
      <w:bodyDiv w:val="1"/>
      <w:marLeft w:val="0"/>
      <w:marRight w:val="0"/>
      <w:marTop w:val="0"/>
      <w:marBottom w:val="0"/>
      <w:divBdr>
        <w:top w:val="none" w:sz="0" w:space="0" w:color="auto"/>
        <w:left w:val="none" w:sz="0" w:space="0" w:color="auto"/>
        <w:bottom w:val="none" w:sz="0" w:space="0" w:color="auto"/>
        <w:right w:val="none" w:sz="0" w:space="0" w:color="auto"/>
      </w:divBdr>
      <w:divsChild>
        <w:div w:id="60560796">
          <w:marLeft w:val="0"/>
          <w:marRight w:val="0"/>
          <w:marTop w:val="0"/>
          <w:marBottom w:val="0"/>
          <w:divBdr>
            <w:top w:val="none" w:sz="0" w:space="0" w:color="auto"/>
            <w:left w:val="none" w:sz="0" w:space="0" w:color="auto"/>
            <w:bottom w:val="none" w:sz="0" w:space="0" w:color="auto"/>
            <w:right w:val="none" w:sz="0" w:space="0" w:color="auto"/>
          </w:divBdr>
        </w:div>
        <w:div w:id="478110179">
          <w:marLeft w:val="0"/>
          <w:marRight w:val="0"/>
          <w:marTop w:val="0"/>
          <w:marBottom w:val="0"/>
          <w:divBdr>
            <w:top w:val="none" w:sz="0" w:space="0" w:color="auto"/>
            <w:left w:val="none" w:sz="0" w:space="0" w:color="auto"/>
            <w:bottom w:val="none" w:sz="0" w:space="0" w:color="auto"/>
            <w:right w:val="none" w:sz="0" w:space="0" w:color="auto"/>
          </w:divBdr>
        </w:div>
        <w:div w:id="1796176997">
          <w:marLeft w:val="0"/>
          <w:marRight w:val="0"/>
          <w:marTop w:val="0"/>
          <w:marBottom w:val="0"/>
          <w:divBdr>
            <w:top w:val="none" w:sz="0" w:space="0" w:color="auto"/>
            <w:left w:val="none" w:sz="0" w:space="0" w:color="auto"/>
            <w:bottom w:val="none" w:sz="0" w:space="0" w:color="auto"/>
            <w:right w:val="none" w:sz="0" w:space="0" w:color="auto"/>
          </w:divBdr>
        </w:div>
        <w:div w:id="1219586699">
          <w:marLeft w:val="0"/>
          <w:marRight w:val="0"/>
          <w:marTop w:val="0"/>
          <w:marBottom w:val="0"/>
          <w:divBdr>
            <w:top w:val="none" w:sz="0" w:space="0" w:color="auto"/>
            <w:left w:val="none" w:sz="0" w:space="0" w:color="auto"/>
            <w:bottom w:val="none" w:sz="0" w:space="0" w:color="auto"/>
            <w:right w:val="none" w:sz="0" w:space="0" w:color="auto"/>
          </w:divBdr>
        </w:div>
        <w:div w:id="23022668">
          <w:marLeft w:val="0"/>
          <w:marRight w:val="0"/>
          <w:marTop w:val="0"/>
          <w:marBottom w:val="0"/>
          <w:divBdr>
            <w:top w:val="none" w:sz="0" w:space="0" w:color="auto"/>
            <w:left w:val="none" w:sz="0" w:space="0" w:color="auto"/>
            <w:bottom w:val="none" w:sz="0" w:space="0" w:color="auto"/>
            <w:right w:val="none" w:sz="0" w:space="0" w:color="auto"/>
          </w:divBdr>
        </w:div>
        <w:div w:id="230427581">
          <w:marLeft w:val="0"/>
          <w:marRight w:val="0"/>
          <w:marTop w:val="0"/>
          <w:marBottom w:val="0"/>
          <w:divBdr>
            <w:top w:val="none" w:sz="0" w:space="0" w:color="auto"/>
            <w:left w:val="none" w:sz="0" w:space="0" w:color="auto"/>
            <w:bottom w:val="none" w:sz="0" w:space="0" w:color="auto"/>
            <w:right w:val="none" w:sz="0" w:space="0" w:color="auto"/>
          </w:divBdr>
        </w:div>
        <w:div w:id="1398213137">
          <w:marLeft w:val="0"/>
          <w:marRight w:val="0"/>
          <w:marTop w:val="0"/>
          <w:marBottom w:val="0"/>
          <w:divBdr>
            <w:top w:val="none" w:sz="0" w:space="0" w:color="auto"/>
            <w:left w:val="none" w:sz="0" w:space="0" w:color="auto"/>
            <w:bottom w:val="none" w:sz="0" w:space="0" w:color="auto"/>
            <w:right w:val="none" w:sz="0" w:space="0" w:color="auto"/>
          </w:divBdr>
        </w:div>
        <w:div w:id="678041661">
          <w:marLeft w:val="0"/>
          <w:marRight w:val="0"/>
          <w:marTop w:val="0"/>
          <w:marBottom w:val="0"/>
          <w:divBdr>
            <w:top w:val="none" w:sz="0" w:space="0" w:color="auto"/>
            <w:left w:val="none" w:sz="0" w:space="0" w:color="auto"/>
            <w:bottom w:val="none" w:sz="0" w:space="0" w:color="auto"/>
            <w:right w:val="none" w:sz="0" w:space="0" w:color="auto"/>
          </w:divBdr>
        </w:div>
        <w:div w:id="1924757256">
          <w:marLeft w:val="0"/>
          <w:marRight w:val="0"/>
          <w:marTop w:val="0"/>
          <w:marBottom w:val="0"/>
          <w:divBdr>
            <w:top w:val="none" w:sz="0" w:space="0" w:color="auto"/>
            <w:left w:val="none" w:sz="0" w:space="0" w:color="auto"/>
            <w:bottom w:val="none" w:sz="0" w:space="0" w:color="auto"/>
            <w:right w:val="none" w:sz="0" w:space="0" w:color="auto"/>
          </w:divBdr>
        </w:div>
        <w:div w:id="618222890">
          <w:marLeft w:val="0"/>
          <w:marRight w:val="0"/>
          <w:marTop w:val="0"/>
          <w:marBottom w:val="0"/>
          <w:divBdr>
            <w:top w:val="none" w:sz="0" w:space="0" w:color="auto"/>
            <w:left w:val="none" w:sz="0" w:space="0" w:color="auto"/>
            <w:bottom w:val="none" w:sz="0" w:space="0" w:color="auto"/>
            <w:right w:val="none" w:sz="0" w:space="0" w:color="auto"/>
          </w:divBdr>
        </w:div>
      </w:divsChild>
    </w:div>
    <w:div w:id="1571817018">
      <w:bodyDiv w:val="1"/>
      <w:marLeft w:val="0"/>
      <w:marRight w:val="0"/>
      <w:marTop w:val="0"/>
      <w:marBottom w:val="0"/>
      <w:divBdr>
        <w:top w:val="none" w:sz="0" w:space="0" w:color="auto"/>
        <w:left w:val="none" w:sz="0" w:space="0" w:color="auto"/>
        <w:bottom w:val="none" w:sz="0" w:space="0" w:color="auto"/>
        <w:right w:val="none" w:sz="0" w:space="0" w:color="auto"/>
      </w:divBdr>
      <w:divsChild>
        <w:div w:id="1655839319">
          <w:marLeft w:val="0"/>
          <w:marRight w:val="0"/>
          <w:marTop w:val="13"/>
          <w:marBottom w:val="0"/>
          <w:divBdr>
            <w:top w:val="single" w:sz="48" w:space="0" w:color="auto"/>
            <w:left w:val="single" w:sz="48" w:space="0" w:color="auto"/>
            <w:bottom w:val="single" w:sz="48" w:space="0" w:color="auto"/>
            <w:right w:val="single" w:sz="48" w:space="0" w:color="auto"/>
          </w:divBdr>
          <w:divsChild>
            <w:div w:id="588082807">
              <w:marLeft w:val="0"/>
              <w:marRight w:val="0"/>
              <w:marTop w:val="0"/>
              <w:marBottom w:val="0"/>
              <w:divBdr>
                <w:top w:val="none" w:sz="0" w:space="0" w:color="auto"/>
                <w:left w:val="none" w:sz="0" w:space="0" w:color="auto"/>
                <w:bottom w:val="none" w:sz="0" w:space="0" w:color="auto"/>
                <w:right w:val="none" w:sz="0" w:space="0" w:color="auto"/>
              </w:divBdr>
              <w:divsChild>
                <w:div w:id="1748501703">
                  <w:marLeft w:val="0"/>
                  <w:marRight w:val="0"/>
                  <w:marTop w:val="0"/>
                  <w:marBottom w:val="0"/>
                  <w:divBdr>
                    <w:top w:val="none" w:sz="0" w:space="0" w:color="auto"/>
                    <w:left w:val="none" w:sz="0" w:space="0" w:color="auto"/>
                    <w:bottom w:val="none" w:sz="0" w:space="0" w:color="auto"/>
                    <w:right w:val="none" w:sz="0" w:space="0" w:color="auto"/>
                  </w:divBdr>
                </w:div>
                <w:div w:id="1327705847">
                  <w:marLeft w:val="0"/>
                  <w:marRight w:val="0"/>
                  <w:marTop w:val="0"/>
                  <w:marBottom w:val="0"/>
                  <w:divBdr>
                    <w:top w:val="none" w:sz="0" w:space="0" w:color="auto"/>
                    <w:left w:val="none" w:sz="0" w:space="0" w:color="auto"/>
                    <w:bottom w:val="none" w:sz="0" w:space="0" w:color="auto"/>
                    <w:right w:val="none" w:sz="0" w:space="0" w:color="auto"/>
                  </w:divBdr>
                </w:div>
                <w:div w:id="1624000014">
                  <w:marLeft w:val="0"/>
                  <w:marRight w:val="0"/>
                  <w:marTop w:val="0"/>
                  <w:marBottom w:val="0"/>
                  <w:divBdr>
                    <w:top w:val="none" w:sz="0" w:space="0" w:color="auto"/>
                    <w:left w:val="none" w:sz="0" w:space="0" w:color="auto"/>
                    <w:bottom w:val="none" w:sz="0" w:space="0" w:color="auto"/>
                    <w:right w:val="none" w:sz="0" w:space="0" w:color="auto"/>
                  </w:divBdr>
                </w:div>
                <w:div w:id="583341556">
                  <w:marLeft w:val="0"/>
                  <w:marRight w:val="0"/>
                  <w:marTop w:val="0"/>
                  <w:marBottom w:val="0"/>
                  <w:divBdr>
                    <w:top w:val="none" w:sz="0" w:space="0" w:color="auto"/>
                    <w:left w:val="none" w:sz="0" w:space="0" w:color="auto"/>
                    <w:bottom w:val="none" w:sz="0" w:space="0" w:color="auto"/>
                    <w:right w:val="none" w:sz="0" w:space="0" w:color="auto"/>
                  </w:divBdr>
                </w:div>
                <w:div w:id="1059356226">
                  <w:marLeft w:val="0"/>
                  <w:marRight w:val="0"/>
                  <w:marTop w:val="0"/>
                  <w:marBottom w:val="0"/>
                  <w:divBdr>
                    <w:top w:val="none" w:sz="0" w:space="0" w:color="auto"/>
                    <w:left w:val="none" w:sz="0" w:space="0" w:color="auto"/>
                    <w:bottom w:val="none" w:sz="0" w:space="0" w:color="auto"/>
                    <w:right w:val="none" w:sz="0" w:space="0" w:color="auto"/>
                  </w:divBdr>
                </w:div>
                <w:div w:id="1476607635">
                  <w:marLeft w:val="0"/>
                  <w:marRight w:val="0"/>
                  <w:marTop w:val="0"/>
                  <w:marBottom w:val="0"/>
                  <w:divBdr>
                    <w:top w:val="none" w:sz="0" w:space="0" w:color="auto"/>
                    <w:left w:val="none" w:sz="0" w:space="0" w:color="auto"/>
                    <w:bottom w:val="none" w:sz="0" w:space="0" w:color="auto"/>
                    <w:right w:val="none" w:sz="0" w:space="0" w:color="auto"/>
                  </w:divBdr>
                </w:div>
                <w:div w:id="750540088">
                  <w:marLeft w:val="0"/>
                  <w:marRight w:val="0"/>
                  <w:marTop w:val="0"/>
                  <w:marBottom w:val="0"/>
                  <w:divBdr>
                    <w:top w:val="none" w:sz="0" w:space="0" w:color="auto"/>
                    <w:left w:val="none" w:sz="0" w:space="0" w:color="auto"/>
                    <w:bottom w:val="none" w:sz="0" w:space="0" w:color="auto"/>
                    <w:right w:val="none" w:sz="0" w:space="0" w:color="auto"/>
                  </w:divBdr>
                </w:div>
                <w:div w:id="1773546779">
                  <w:marLeft w:val="0"/>
                  <w:marRight w:val="0"/>
                  <w:marTop w:val="0"/>
                  <w:marBottom w:val="0"/>
                  <w:divBdr>
                    <w:top w:val="none" w:sz="0" w:space="0" w:color="auto"/>
                    <w:left w:val="none" w:sz="0" w:space="0" w:color="auto"/>
                    <w:bottom w:val="none" w:sz="0" w:space="0" w:color="auto"/>
                    <w:right w:val="none" w:sz="0" w:space="0" w:color="auto"/>
                  </w:divBdr>
                </w:div>
                <w:div w:id="150293645">
                  <w:marLeft w:val="0"/>
                  <w:marRight w:val="0"/>
                  <w:marTop w:val="0"/>
                  <w:marBottom w:val="0"/>
                  <w:divBdr>
                    <w:top w:val="none" w:sz="0" w:space="0" w:color="auto"/>
                    <w:left w:val="none" w:sz="0" w:space="0" w:color="auto"/>
                    <w:bottom w:val="none" w:sz="0" w:space="0" w:color="auto"/>
                    <w:right w:val="none" w:sz="0" w:space="0" w:color="auto"/>
                  </w:divBdr>
                </w:div>
                <w:div w:id="1842970136">
                  <w:marLeft w:val="0"/>
                  <w:marRight w:val="0"/>
                  <w:marTop w:val="0"/>
                  <w:marBottom w:val="0"/>
                  <w:divBdr>
                    <w:top w:val="none" w:sz="0" w:space="0" w:color="auto"/>
                    <w:left w:val="none" w:sz="0" w:space="0" w:color="auto"/>
                    <w:bottom w:val="none" w:sz="0" w:space="0" w:color="auto"/>
                    <w:right w:val="none" w:sz="0" w:space="0" w:color="auto"/>
                  </w:divBdr>
                </w:div>
                <w:div w:id="25374690">
                  <w:marLeft w:val="0"/>
                  <w:marRight w:val="0"/>
                  <w:marTop w:val="0"/>
                  <w:marBottom w:val="0"/>
                  <w:divBdr>
                    <w:top w:val="none" w:sz="0" w:space="0" w:color="auto"/>
                    <w:left w:val="none" w:sz="0" w:space="0" w:color="auto"/>
                    <w:bottom w:val="none" w:sz="0" w:space="0" w:color="auto"/>
                    <w:right w:val="none" w:sz="0" w:space="0" w:color="auto"/>
                  </w:divBdr>
                </w:div>
                <w:div w:id="4215341">
                  <w:marLeft w:val="0"/>
                  <w:marRight w:val="0"/>
                  <w:marTop w:val="0"/>
                  <w:marBottom w:val="0"/>
                  <w:divBdr>
                    <w:top w:val="none" w:sz="0" w:space="0" w:color="auto"/>
                    <w:left w:val="none" w:sz="0" w:space="0" w:color="auto"/>
                    <w:bottom w:val="none" w:sz="0" w:space="0" w:color="auto"/>
                    <w:right w:val="none" w:sz="0" w:space="0" w:color="auto"/>
                  </w:divBdr>
                </w:div>
                <w:div w:id="887573896">
                  <w:marLeft w:val="0"/>
                  <w:marRight w:val="0"/>
                  <w:marTop w:val="0"/>
                  <w:marBottom w:val="0"/>
                  <w:divBdr>
                    <w:top w:val="none" w:sz="0" w:space="0" w:color="auto"/>
                    <w:left w:val="none" w:sz="0" w:space="0" w:color="auto"/>
                    <w:bottom w:val="none" w:sz="0" w:space="0" w:color="auto"/>
                    <w:right w:val="none" w:sz="0" w:space="0" w:color="auto"/>
                  </w:divBdr>
                </w:div>
                <w:div w:id="2122793647">
                  <w:marLeft w:val="0"/>
                  <w:marRight w:val="0"/>
                  <w:marTop w:val="0"/>
                  <w:marBottom w:val="0"/>
                  <w:divBdr>
                    <w:top w:val="none" w:sz="0" w:space="0" w:color="auto"/>
                    <w:left w:val="none" w:sz="0" w:space="0" w:color="auto"/>
                    <w:bottom w:val="none" w:sz="0" w:space="0" w:color="auto"/>
                    <w:right w:val="none" w:sz="0" w:space="0" w:color="auto"/>
                  </w:divBdr>
                </w:div>
                <w:div w:id="1071661331">
                  <w:marLeft w:val="0"/>
                  <w:marRight w:val="0"/>
                  <w:marTop w:val="0"/>
                  <w:marBottom w:val="0"/>
                  <w:divBdr>
                    <w:top w:val="none" w:sz="0" w:space="0" w:color="auto"/>
                    <w:left w:val="none" w:sz="0" w:space="0" w:color="auto"/>
                    <w:bottom w:val="none" w:sz="0" w:space="0" w:color="auto"/>
                    <w:right w:val="none" w:sz="0" w:space="0" w:color="auto"/>
                  </w:divBdr>
                </w:div>
                <w:div w:id="115487308">
                  <w:marLeft w:val="0"/>
                  <w:marRight w:val="0"/>
                  <w:marTop w:val="0"/>
                  <w:marBottom w:val="0"/>
                  <w:divBdr>
                    <w:top w:val="none" w:sz="0" w:space="0" w:color="auto"/>
                    <w:left w:val="none" w:sz="0" w:space="0" w:color="auto"/>
                    <w:bottom w:val="none" w:sz="0" w:space="0" w:color="auto"/>
                    <w:right w:val="none" w:sz="0" w:space="0" w:color="auto"/>
                  </w:divBdr>
                </w:div>
                <w:div w:id="345865744">
                  <w:marLeft w:val="0"/>
                  <w:marRight w:val="0"/>
                  <w:marTop w:val="0"/>
                  <w:marBottom w:val="0"/>
                  <w:divBdr>
                    <w:top w:val="none" w:sz="0" w:space="0" w:color="auto"/>
                    <w:left w:val="none" w:sz="0" w:space="0" w:color="auto"/>
                    <w:bottom w:val="none" w:sz="0" w:space="0" w:color="auto"/>
                    <w:right w:val="none" w:sz="0" w:space="0" w:color="auto"/>
                  </w:divBdr>
                </w:div>
                <w:div w:id="1730762270">
                  <w:marLeft w:val="0"/>
                  <w:marRight w:val="0"/>
                  <w:marTop w:val="0"/>
                  <w:marBottom w:val="0"/>
                  <w:divBdr>
                    <w:top w:val="none" w:sz="0" w:space="0" w:color="auto"/>
                    <w:left w:val="none" w:sz="0" w:space="0" w:color="auto"/>
                    <w:bottom w:val="none" w:sz="0" w:space="0" w:color="auto"/>
                    <w:right w:val="none" w:sz="0" w:space="0" w:color="auto"/>
                  </w:divBdr>
                </w:div>
                <w:div w:id="1727484580">
                  <w:marLeft w:val="0"/>
                  <w:marRight w:val="0"/>
                  <w:marTop w:val="0"/>
                  <w:marBottom w:val="0"/>
                  <w:divBdr>
                    <w:top w:val="none" w:sz="0" w:space="0" w:color="auto"/>
                    <w:left w:val="none" w:sz="0" w:space="0" w:color="auto"/>
                    <w:bottom w:val="none" w:sz="0" w:space="0" w:color="auto"/>
                    <w:right w:val="none" w:sz="0" w:space="0" w:color="auto"/>
                  </w:divBdr>
                </w:div>
                <w:div w:id="235750030">
                  <w:marLeft w:val="0"/>
                  <w:marRight w:val="0"/>
                  <w:marTop w:val="0"/>
                  <w:marBottom w:val="0"/>
                  <w:divBdr>
                    <w:top w:val="none" w:sz="0" w:space="0" w:color="auto"/>
                    <w:left w:val="none" w:sz="0" w:space="0" w:color="auto"/>
                    <w:bottom w:val="none" w:sz="0" w:space="0" w:color="auto"/>
                    <w:right w:val="none" w:sz="0" w:space="0" w:color="auto"/>
                  </w:divBdr>
                </w:div>
                <w:div w:id="1550723708">
                  <w:marLeft w:val="0"/>
                  <w:marRight w:val="0"/>
                  <w:marTop w:val="0"/>
                  <w:marBottom w:val="0"/>
                  <w:divBdr>
                    <w:top w:val="none" w:sz="0" w:space="0" w:color="auto"/>
                    <w:left w:val="none" w:sz="0" w:space="0" w:color="auto"/>
                    <w:bottom w:val="none" w:sz="0" w:space="0" w:color="auto"/>
                    <w:right w:val="none" w:sz="0" w:space="0" w:color="auto"/>
                  </w:divBdr>
                </w:div>
                <w:div w:id="2036299486">
                  <w:marLeft w:val="0"/>
                  <w:marRight w:val="0"/>
                  <w:marTop w:val="0"/>
                  <w:marBottom w:val="0"/>
                  <w:divBdr>
                    <w:top w:val="none" w:sz="0" w:space="0" w:color="auto"/>
                    <w:left w:val="none" w:sz="0" w:space="0" w:color="auto"/>
                    <w:bottom w:val="none" w:sz="0" w:space="0" w:color="auto"/>
                    <w:right w:val="none" w:sz="0" w:space="0" w:color="auto"/>
                  </w:divBdr>
                </w:div>
                <w:div w:id="1377001762">
                  <w:marLeft w:val="0"/>
                  <w:marRight w:val="0"/>
                  <w:marTop w:val="0"/>
                  <w:marBottom w:val="0"/>
                  <w:divBdr>
                    <w:top w:val="none" w:sz="0" w:space="0" w:color="auto"/>
                    <w:left w:val="none" w:sz="0" w:space="0" w:color="auto"/>
                    <w:bottom w:val="none" w:sz="0" w:space="0" w:color="auto"/>
                    <w:right w:val="none" w:sz="0" w:space="0" w:color="auto"/>
                  </w:divBdr>
                </w:div>
                <w:div w:id="52892186">
                  <w:marLeft w:val="0"/>
                  <w:marRight w:val="0"/>
                  <w:marTop w:val="0"/>
                  <w:marBottom w:val="0"/>
                  <w:divBdr>
                    <w:top w:val="none" w:sz="0" w:space="0" w:color="auto"/>
                    <w:left w:val="none" w:sz="0" w:space="0" w:color="auto"/>
                    <w:bottom w:val="none" w:sz="0" w:space="0" w:color="auto"/>
                    <w:right w:val="none" w:sz="0" w:space="0" w:color="auto"/>
                  </w:divBdr>
                </w:div>
                <w:div w:id="83261454">
                  <w:marLeft w:val="0"/>
                  <w:marRight w:val="0"/>
                  <w:marTop w:val="0"/>
                  <w:marBottom w:val="0"/>
                  <w:divBdr>
                    <w:top w:val="none" w:sz="0" w:space="0" w:color="auto"/>
                    <w:left w:val="none" w:sz="0" w:space="0" w:color="auto"/>
                    <w:bottom w:val="none" w:sz="0" w:space="0" w:color="auto"/>
                    <w:right w:val="none" w:sz="0" w:space="0" w:color="auto"/>
                  </w:divBdr>
                </w:div>
                <w:div w:id="1302803658">
                  <w:marLeft w:val="0"/>
                  <w:marRight w:val="0"/>
                  <w:marTop w:val="0"/>
                  <w:marBottom w:val="0"/>
                  <w:divBdr>
                    <w:top w:val="none" w:sz="0" w:space="0" w:color="auto"/>
                    <w:left w:val="none" w:sz="0" w:space="0" w:color="auto"/>
                    <w:bottom w:val="none" w:sz="0" w:space="0" w:color="auto"/>
                    <w:right w:val="none" w:sz="0" w:space="0" w:color="auto"/>
                  </w:divBdr>
                </w:div>
                <w:div w:id="989795183">
                  <w:marLeft w:val="0"/>
                  <w:marRight w:val="0"/>
                  <w:marTop w:val="0"/>
                  <w:marBottom w:val="0"/>
                  <w:divBdr>
                    <w:top w:val="none" w:sz="0" w:space="0" w:color="auto"/>
                    <w:left w:val="none" w:sz="0" w:space="0" w:color="auto"/>
                    <w:bottom w:val="none" w:sz="0" w:space="0" w:color="auto"/>
                    <w:right w:val="none" w:sz="0" w:space="0" w:color="auto"/>
                  </w:divBdr>
                </w:div>
                <w:div w:id="349260973">
                  <w:marLeft w:val="0"/>
                  <w:marRight w:val="0"/>
                  <w:marTop w:val="0"/>
                  <w:marBottom w:val="0"/>
                  <w:divBdr>
                    <w:top w:val="none" w:sz="0" w:space="0" w:color="auto"/>
                    <w:left w:val="none" w:sz="0" w:space="0" w:color="auto"/>
                    <w:bottom w:val="none" w:sz="0" w:space="0" w:color="auto"/>
                    <w:right w:val="none" w:sz="0" w:space="0" w:color="auto"/>
                  </w:divBdr>
                </w:div>
                <w:div w:id="525678864">
                  <w:marLeft w:val="0"/>
                  <w:marRight w:val="0"/>
                  <w:marTop w:val="0"/>
                  <w:marBottom w:val="0"/>
                  <w:divBdr>
                    <w:top w:val="none" w:sz="0" w:space="0" w:color="auto"/>
                    <w:left w:val="none" w:sz="0" w:space="0" w:color="auto"/>
                    <w:bottom w:val="none" w:sz="0" w:space="0" w:color="auto"/>
                    <w:right w:val="none" w:sz="0" w:space="0" w:color="auto"/>
                  </w:divBdr>
                </w:div>
                <w:div w:id="627395713">
                  <w:marLeft w:val="0"/>
                  <w:marRight w:val="0"/>
                  <w:marTop w:val="0"/>
                  <w:marBottom w:val="0"/>
                  <w:divBdr>
                    <w:top w:val="none" w:sz="0" w:space="0" w:color="auto"/>
                    <w:left w:val="none" w:sz="0" w:space="0" w:color="auto"/>
                    <w:bottom w:val="none" w:sz="0" w:space="0" w:color="auto"/>
                    <w:right w:val="none" w:sz="0" w:space="0" w:color="auto"/>
                  </w:divBdr>
                </w:div>
                <w:div w:id="486289521">
                  <w:marLeft w:val="0"/>
                  <w:marRight w:val="0"/>
                  <w:marTop w:val="0"/>
                  <w:marBottom w:val="0"/>
                  <w:divBdr>
                    <w:top w:val="none" w:sz="0" w:space="0" w:color="auto"/>
                    <w:left w:val="none" w:sz="0" w:space="0" w:color="auto"/>
                    <w:bottom w:val="none" w:sz="0" w:space="0" w:color="auto"/>
                    <w:right w:val="none" w:sz="0" w:space="0" w:color="auto"/>
                  </w:divBdr>
                </w:div>
                <w:div w:id="1685325484">
                  <w:marLeft w:val="0"/>
                  <w:marRight w:val="0"/>
                  <w:marTop w:val="0"/>
                  <w:marBottom w:val="0"/>
                  <w:divBdr>
                    <w:top w:val="none" w:sz="0" w:space="0" w:color="auto"/>
                    <w:left w:val="none" w:sz="0" w:space="0" w:color="auto"/>
                    <w:bottom w:val="none" w:sz="0" w:space="0" w:color="auto"/>
                    <w:right w:val="none" w:sz="0" w:space="0" w:color="auto"/>
                  </w:divBdr>
                </w:div>
                <w:div w:id="2117021913">
                  <w:marLeft w:val="0"/>
                  <w:marRight w:val="0"/>
                  <w:marTop w:val="0"/>
                  <w:marBottom w:val="0"/>
                  <w:divBdr>
                    <w:top w:val="none" w:sz="0" w:space="0" w:color="auto"/>
                    <w:left w:val="none" w:sz="0" w:space="0" w:color="auto"/>
                    <w:bottom w:val="none" w:sz="0" w:space="0" w:color="auto"/>
                    <w:right w:val="none" w:sz="0" w:space="0" w:color="auto"/>
                  </w:divBdr>
                </w:div>
                <w:div w:id="277494689">
                  <w:marLeft w:val="0"/>
                  <w:marRight w:val="0"/>
                  <w:marTop w:val="0"/>
                  <w:marBottom w:val="0"/>
                  <w:divBdr>
                    <w:top w:val="none" w:sz="0" w:space="0" w:color="auto"/>
                    <w:left w:val="none" w:sz="0" w:space="0" w:color="auto"/>
                    <w:bottom w:val="none" w:sz="0" w:space="0" w:color="auto"/>
                    <w:right w:val="none" w:sz="0" w:space="0" w:color="auto"/>
                  </w:divBdr>
                </w:div>
                <w:div w:id="936254903">
                  <w:marLeft w:val="0"/>
                  <w:marRight w:val="0"/>
                  <w:marTop w:val="0"/>
                  <w:marBottom w:val="0"/>
                  <w:divBdr>
                    <w:top w:val="none" w:sz="0" w:space="0" w:color="auto"/>
                    <w:left w:val="none" w:sz="0" w:space="0" w:color="auto"/>
                    <w:bottom w:val="none" w:sz="0" w:space="0" w:color="auto"/>
                    <w:right w:val="none" w:sz="0" w:space="0" w:color="auto"/>
                  </w:divBdr>
                </w:div>
                <w:div w:id="1971666471">
                  <w:marLeft w:val="0"/>
                  <w:marRight w:val="0"/>
                  <w:marTop w:val="0"/>
                  <w:marBottom w:val="0"/>
                  <w:divBdr>
                    <w:top w:val="none" w:sz="0" w:space="0" w:color="auto"/>
                    <w:left w:val="none" w:sz="0" w:space="0" w:color="auto"/>
                    <w:bottom w:val="none" w:sz="0" w:space="0" w:color="auto"/>
                    <w:right w:val="none" w:sz="0" w:space="0" w:color="auto"/>
                  </w:divBdr>
                </w:div>
                <w:div w:id="73212905">
                  <w:marLeft w:val="0"/>
                  <w:marRight w:val="0"/>
                  <w:marTop w:val="0"/>
                  <w:marBottom w:val="0"/>
                  <w:divBdr>
                    <w:top w:val="none" w:sz="0" w:space="0" w:color="auto"/>
                    <w:left w:val="none" w:sz="0" w:space="0" w:color="auto"/>
                    <w:bottom w:val="none" w:sz="0" w:space="0" w:color="auto"/>
                    <w:right w:val="none" w:sz="0" w:space="0" w:color="auto"/>
                  </w:divBdr>
                </w:div>
                <w:div w:id="1134252781">
                  <w:marLeft w:val="0"/>
                  <w:marRight w:val="0"/>
                  <w:marTop w:val="0"/>
                  <w:marBottom w:val="0"/>
                  <w:divBdr>
                    <w:top w:val="none" w:sz="0" w:space="0" w:color="auto"/>
                    <w:left w:val="none" w:sz="0" w:space="0" w:color="auto"/>
                    <w:bottom w:val="none" w:sz="0" w:space="0" w:color="auto"/>
                    <w:right w:val="none" w:sz="0" w:space="0" w:color="auto"/>
                  </w:divBdr>
                </w:div>
                <w:div w:id="1662387390">
                  <w:marLeft w:val="0"/>
                  <w:marRight w:val="0"/>
                  <w:marTop w:val="0"/>
                  <w:marBottom w:val="0"/>
                  <w:divBdr>
                    <w:top w:val="none" w:sz="0" w:space="0" w:color="auto"/>
                    <w:left w:val="none" w:sz="0" w:space="0" w:color="auto"/>
                    <w:bottom w:val="none" w:sz="0" w:space="0" w:color="auto"/>
                    <w:right w:val="none" w:sz="0" w:space="0" w:color="auto"/>
                  </w:divBdr>
                </w:div>
                <w:div w:id="2036076964">
                  <w:marLeft w:val="0"/>
                  <w:marRight w:val="0"/>
                  <w:marTop w:val="0"/>
                  <w:marBottom w:val="0"/>
                  <w:divBdr>
                    <w:top w:val="none" w:sz="0" w:space="0" w:color="auto"/>
                    <w:left w:val="none" w:sz="0" w:space="0" w:color="auto"/>
                    <w:bottom w:val="none" w:sz="0" w:space="0" w:color="auto"/>
                    <w:right w:val="none" w:sz="0" w:space="0" w:color="auto"/>
                  </w:divBdr>
                </w:div>
                <w:div w:id="1318537978">
                  <w:marLeft w:val="0"/>
                  <w:marRight w:val="0"/>
                  <w:marTop w:val="0"/>
                  <w:marBottom w:val="0"/>
                  <w:divBdr>
                    <w:top w:val="none" w:sz="0" w:space="0" w:color="auto"/>
                    <w:left w:val="none" w:sz="0" w:space="0" w:color="auto"/>
                    <w:bottom w:val="none" w:sz="0" w:space="0" w:color="auto"/>
                    <w:right w:val="none" w:sz="0" w:space="0" w:color="auto"/>
                  </w:divBdr>
                </w:div>
                <w:div w:id="1890915472">
                  <w:marLeft w:val="0"/>
                  <w:marRight w:val="0"/>
                  <w:marTop w:val="0"/>
                  <w:marBottom w:val="0"/>
                  <w:divBdr>
                    <w:top w:val="none" w:sz="0" w:space="0" w:color="auto"/>
                    <w:left w:val="none" w:sz="0" w:space="0" w:color="auto"/>
                    <w:bottom w:val="none" w:sz="0" w:space="0" w:color="auto"/>
                    <w:right w:val="none" w:sz="0" w:space="0" w:color="auto"/>
                  </w:divBdr>
                </w:div>
                <w:div w:id="1961377270">
                  <w:marLeft w:val="0"/>
                  <w:marRight w:val="0"/>
                  <w:marTop w:val="0"/>
                  <w:marBottom w:val="0"/>
                  <w:divBdr>
                    <w:top w:val="none" w:sz="0" w:space="0" w:color="auto"/>
                    <w:left w:val="none" w:sz="0" w:space="0" w:color="auto"/>
                    <w:bottom w:val="none" w:sz="0" w:space="0" w:color="auto"/>
                    <w:right w:val="none" w:sz="0" w:space="0" w:color="auto"/>
                  </w:divBdr>
                </w:div>
                <w:div w:id="693842721">
                  <w:marLeft w:val="0"/>
                  <w:marRight w:val="0"/>
                  <w:marTop w:val="0"/>
                  <w:marBottom w:val="0"/>
                  <w:divBdr>
                    <w:top w:val="none" w:sz="0" w:space="0" w:color="auto"/>
                    <w:left w:val="none" w:sz="0" w:space="0" w:color="auto"/>
                    <w:bottom w:val="none" w:sz="0" w:space="0" w:color="auto"/>
                    <w:right w:val="none" w:sz="0" w:space="0" w:color="auto"/>
                  </w:divBdr>
                </w:div>
                <w:div w:id="445320504">
                  <w:marLeft w:val="0"/>
                  <w:marRight w:val="0"/>
                  <w:marTop w:val="0"/>
                  <w:marBottom w:val="0"/>
                  <w:divBdr>
                    <w:top w:val="none" w:sz="0" w:space="0" w:color="auto"/>
                    <w:left w:val="none" w:sz="0" w:space="0" w:color="auto"/>
                    <w:bottom w:val="none" w:sz="0" w:space="0" w:color="auto"/>
                    <w:right w:val="none" w:sz="0" w:space="0" w:color="auto"/>
                  </w:divBdr>
                </w:div>
                <w:div w:id="377165451">
                  <w:marLeft w:val="0"/>
                  <w:marRight w:val="0"/>
                  <w:marTop w:val="0"/>
                  <w:marBottom w:val="0"/>
                  <w:divBdr>
                    <w:top w:val="none" w:sz="0" w:space="0" w:color="auto"/>
                    <w:left w:val="none" w:sz="0" w:space="0" w:color="auto"/>
                    <w:bottom w:val="none" w:sz="0" w:space="0" w:color="auto"/>
                    <w:right w:val="none" w:sz="0" w:space="0" w:color="auto"/>
                  </w:divBdr>
                </w:div>
                <w:div w:id="1862275457">
                  <w:marLeft w:val="0"/>
                  <w:marRight w:val="0"/>
                  <w:marTop w:val="0"/>
                  <w:marBottom w:val="0"/>
                  <w:divBdr>
                    <w:top w:val="none" w:sz="0" w:space="0" w:color="auto"/>
                    <w:left w:val="none" w:sz="0" w:space="0" w:color="auto"/>
                    <w:bottom w:val="none" w:sz="0" w:space="0" w:color="auto"/>
                    <w:right w:val="none" w:sz="0" w:space="0" w:color="auto"/>
                  </w:divBdr>
                </w:div>
                <w:div w:id="290476941">
                  <w:marLeft w:val="0"/>
                  <w:marRight w:val="0"/>
                  <w:marTop w:val="0"/>
                  <w:marBottom w:val="0"/>
                  <w:divBdr>
                    <w:top w:val="none" w:sz="0" w:space="0" w:color="auto"/>
                    <w:left w:val="none" w:sz="0" w:space="0" w:color="auto"/>
                    <w:bottom w:val="none" w:sz="0" w:space="0" w:color="auto"/>
                    <w:right w:val="none" w:sz="0" w:space="0" w:color="auto"/>
                  </w:divBdr>
                </w:div>
                <w:div w:id="1452745065">
                  <w:marLeft w:val="0"/>
                  <w:marRight w:val="0"/>
                  <w:marTop w:val="0"/>
                  <w:marBottom w:val="0"/>
                  <w:divBdr>
                    <w:top w:val="none" w:sz="0" w:space="0" w:color="auto"/>
                    <w:left w:val="none" w:sz="0" w:space="0" w:color="auto"/>
                    <w:bottom w:val="none" w:sz="0" w:space="0" w:color="auto"/>
                    <w:right w:val="none" w:sz="0" w:space="0" w:color="auto"/>
                  </w:divBdr>
                </w:div>
                <w:div w:id="1021509749">
                  <w:marLeft w:val="0"/>
                  <w:marRight w:val="0"/>
                  <w:marTop w:val="0"/>
                  <w:marBottom w:val="0"/>
                  <w:divBdr>
                    <w:top w:val="none" w:sz="0" w:space="0" w:color="auto"/>
                    <w:left w:val="none" w:sz="0" w:space="0" w:color="auto"/>
                    <w:bottom w:val="none" w:sz="0" w:space="0" w:color="auto"/>
                    <w:right w:val="none" w:sz="0" w:space="0" w:color="auto"/>
                  </w:divBdr>
                </w:div>
                <w:div w:id="393625748">
                  <w:marLeft w:val="0"/>
                  <w:marRight w:val="0"/>
                  <w:marTop w:val="0"/>
                  <w:marBottom w:val="0"/>
                  <w:divBdr>
                    <w:top w:val="none" w:sz="0" w:space="0" w:color="auto"/>
                    <w:left w:val="none" w:sz="0" w:space="0" w:color="auto"/>
                    <w:bottom w:val="none" w:sz="0" w:space="0" w:color="auto"/>
                    <w:right w:val="none" w:sz="0" w:space="0" w:color="auto"/>
                  </w:divBdr>
                </w:div>
                <w:div w:id="19166297">
                  <w:marLeft w:val="0"/>
                  <w:marRight w:val="0"/>
                  <w:marTop w:val="0"/>
                  <w:marBottom w:val="0"/>
                  <w:divBdr>
                    <w:top w:val="none" w:sz="0" w:space="0" w:color="auto"/>
                    <w:left w:val="none" w:sz="0" w:space="0" w:color="auto"/>
                    <w:bottom w:val="none" w:sz="0" w:space="0" w:color="auto"/>
                    <w:right w:val="none" w:sz="0" w:space="0" w:color="auto"/>
                  </w:divBdr>
                </w:div>
                <w:div w:id="334041752">
                  <w:marLeft w:val="0"/>
                  <w:marRight w:val="0"/>
                  <w:marTop w:val="0"/>
                  <w:marBottom w:val="0"/>
                  <w:divBdr>
                    <w:top w:val="none" w:sz="0" w:space="0" w:color="auto"/>
                    <w:left w:val="none" w:sz="0" w:space="0" w:color="auto"/>
                    <w:bottom w:val="none" w:sz="0" w:space="0" w:color="auto"/>
                    <w:right w:val="none" w:sz="0" w:space="0" w:color="auto"/>
                  </w:divBdr>
                </w:div>
                <w:div w:id="1432507236">
                  <w:marLeft w:val="0"/>
                  <w:marRight w:val="0"/>
                  <w:marTop w:val="0"/>
                  <w:marBottom w:val="0"/>
                  <w:divBdr>
                    <w:top w:val="none" w:sz="0" w:space="0" w:color="auto"/>
                    <w:left w:val="none" w:sz="0" w:space="0" w:color="auto"/>
                    <w:bottom w:val="none" w:sz="0" w:space="0" w:color="auto"/>
                    <w:right w:val="none" w:sz="0" w:space="0" w:color="auto"/>
                  </w:divBdr>
                </w:div>
                <w:div w:id="1082945877">
                  <w:marLeft w:val="0"/>
                  <w:marRight w:val="0"/>
                  <w:marTop w:val="0"/>
                  <w:marBottom w:val="0"/>
                  <w:divBdr>
                    <w:top w:val="none" w:sz="0" w:space="0" w:color="auto"/>
                    <w:left w:val="none" w:sz="0" w:space="0" w:color="auto"/>
                    <w:bottom w:val="none" w:sz="0" w:space="0" w:color="auto"/>
                    <w:right w:val="none" w:sz="0" w:space="0" w:color="auto"/>
                  </w:divBdr>
                </w:div>
                <w:div w:id="77867588">
                  <w:marLeft w:val="0"/>
                  <w:marRight w:val="0"/>
                  <w:marTop w:val="0"/>
                  <w:marBottom w:val="0"/>
                  <w:divBdr>
                    <w:top w:val="none" w:sz="0" w:space="0" w:color="auto"/>
                    <w:left w:val="none" w:sz="0" w:space="0" w:color="auto"/>
                    <w:bottom w:val="none" w:sz="0" w:space="0" w:color="auto"/>
                    <w:right w:val="none" w:sz="0" w:space="0" w:color="auto"/>
                  </w:divBdr>
                </w:div>
                <w:div w:id="79451677">
                  <w:marLeft w:val="0"/>
                  <w:marRight w:val="0"/>
                  <w:marTop w:val="0"/>
                  <w:marBottom w:val="0"/>
                  <w:divBdr>
                    <w:top w:val="none" w:sz="0" w:space="0" w:color="auto"/>
                    <w:left w:val="none" w:sz="0" w:space="0" w:color="auto"/>
                    <w:bottom w:val="none" w:sz="0" w:space="0" w:color="auto"/>
                    <w:right w:val="none" w:sz="0" w:space="0" w:color="auto"/>
                  </w:divBdr>
                </w:div>
                <w:div w:id="1061487666">
                  <w:marLeft w:val="0"/>
                  <w:marRight w:val="0"/>
                  <w:marTop w:val="0"/>
                  <w:marBottom w:val="0"/>
                  <w:divBdr>
                    <w:top w:val="none" w:sz="0" w:space="0" w:color="auto"/>
                    <w:left w:val="none" w:sz="0" w:space="0" w:color="auto"/>
                    <w:bottom w:val="none" w:sz="0" w:space="0" w:color="auto"/>
                    <w:right w:val="none" w:sz="0" w:space="0" w:color="auto"/>
                  </w:divBdr>
                </w:div>
                <w:div w:id="33896498">
                  <w:marLeft w:val="0"/>
                  <w:marRight w:val="0"/>
                  <w:marTop w:val="0"/>
                  <w:marBottom w:val="0"/>
                  <w:divBdr>
                    <w:top w:val="none" w:sz="0" w:space="0" w:color="auto"/>
                    <w:left w:val="none" w:sz="0" w:space="0" w:color="auto"/>
                    <w:bottom w:val="none" w:sz="0" w:space="0" w:color="auto"/>
                    <w:right w:val="none" w:sz="0" w:space="0" w:color="auto"/>
                  </w:divBdr>
                </w:div>
                <w:div w:id="1803497709">
                  <w:marLeft w:val="0"/>
                  <w:marRight w:val="0"/>
                  <w:marTop w:val="0"/>
                  <w:marBottom w:val="0"/>
                  <w:divBdr>
                    <w:top w:val="none" w:sz="0" w:space="0" w:color="auto"/>
                    <w:left w:val="none" w:sz="0" w:space="0" w:color="auto"/>
                    <w:bottom w:val="none" w:sz="0" w:space="0" w:color="auto"/>
                    <w:right w:val="none" w:sz="0" w:space="0" w:color="auto"/>
                  </w:divBdr>
                </w:div>
                <w:div w:id="467825550">
                  <w:marLeft w:val="0"/>
                  <w:marRight w:val="0"/>
                  <w:marTop w:val="0"/>
                  <w:marBottom w:val="0"/>
                  <w:divBdr>
                    <w:top w:val="none" w:sz="0" w:space="0" w:color="auto"/>
                    <w:left w:val="none" w:sz="0" w:space="0" w:color="auto"/>
                    <w:bottom w:val="none" w:sz="0" w:space="0" w:color="auto"/>
                    <w:right w:val="none" w:sz="0" w:space="0" w:color="auto"/>
                  </w:divBdr>
                </w:div>
                <w:div w:id="965886918">
                  <w:marLeft w:val="0"/>
                  <w:marRight w:val="0"/>
                  <w:marTop w:val="0"/>
                  <w:marBottom w:val="0"/>
                  <w:divBdr>
                    <w:top w:val="none" w:sz="0" w:space="0" w:color="auto"/>
                    <w:left w:val="none" w:sz="0" w:space="0" w:color="auto"/>
                    <w:bottom w:val="none" w:sz="0" w:space="0" w:color="auto"/>
                    <w:right w:val="none" w:sz="0" w:space="0" w:color="auto"/>
                  </w:divBdr>
                </w:div>
                <w:div w:id="302003952">
                  <w:marLeft w:val="0"/>
                  <w:marRight w:val="0"/>
                  <w:marTop w:val="0"/>
                  <w:marBottom w:val="0"/>
                  <w:divBdr>
                    <w:top w:val="none" w:sz="0" w:space="0" w:color="auto"/>
                    <w:left w:val="none" w:sz="0" w:space="0" w:color="auto"/>
                    <w:bottom w:val="none" w:sz="0" w:space="0" w:color="auto"/>
                    <w:right w:val="none" w:sz="0" w:space="0" w:color="auto"/>
                  </w:divBdr>
                </w:div>
                <w:div w:id="687490133">
                  <w:marLeft w:val="0"/>
                  <w:marRight w:val="0"/>
                  <w:marTop w:val="0"/>
                  <w:marBottom w:val="0"/>
                  <w:divBdr>
                    <w:top w:val="none" w:sz="0" w:space="0" w:color="auto"/>
                    <w:left w:val="none" w:sz="0" w:space="0" w:color="auto"/>
                    <w:bottom w:val="none" w:sz="0" w:space="0" w:color="auto"/>
                    <w:right w:val="none" w:sz="0" w:space="0" w:color="auto"/>
                  </w:divBdr>
                </w:div>
                <w:div w:id="491526993">
                  <w:marLeft w:val="0"/>
                  <w:marRight w:val="0"/>
                  <w:marTop w:val="0"/>
                  <w:marBottom w:val="0"/>
                  <w:divBdr>
                    <w:top w:val="none" w:sz="0" w:space="0" w:color="auto"/>
                    <w:left w:val="none" w:sz="0" w:space="0" w:color="auto"/>
                    <w:bottom w:val="none" w:sz="0" w:space="0" w:color="auto"/>
                    <w:right w:val="none" w:sz="0" w:space="0" w:color="auto"/>
                  </w:divBdr>
                </w:div>
                <w:div w:id="115609282">
                  <w:marLeft w:val="0"/>
                  <w:marRight w:val="0"/>
                  <w:marTop w:val="0"/>
                  <w:marBottom w:val="0"/>
                  <w:divBdr>
                    <w:top w:val="none" w:sz="0" w:space="0" w:color="auto"/>
                    <w:left w:val="none" w:sz="0" w:space="0" w:color="auto"/>
                    <w:bottom w:val="none" w:sz="0" w:space="0" w:color="auto"/>
                    <w:right w:val="none" w:sz="0" w:space="0" w:color="auto"/>
                  </w:divBdr>
                </w:div>
                <w:div w:id="11693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2546">
          <w:marLeft w:val="0"/>
          <w:marRight w:val="0"/>
          <w:marTop w:val="13"/>
          <w:marBottom w:val="0"/>
          <w:divBdr>
            <w:top w:val="single" w:sz="48" w:space="0" w:color="auto"/>
            <w:left w:val="single" w:sz="48" w:space="0" w:color="auto"/>
            <w:bottom w:val="single" w:sz="48" w:space="0" w:color="auto"/>
            <w:right w:val="single" w:sz="48" w:space="0" w:color="auto"/>
          </w:divBdr>
          <w:divsChild>
            <w:div w:id="281574500">
              <w:marLeft w:val="0"/>
              <w:marRight w:val="0"/>
              <w:marTop w:val="0"/>
              <w:marBottom w:val="0"/>
              <w:divBdr>
                <w:top w:val="none" w:sz="0" w:space="0" w:color="auto"/>
                <w:left w:val="none" w:sz="0" w:space="0" w:color="auto"/>
                <w:bottom w:val="none" w:sz="0" w:space="0" w:color="auto"/>
                <w:right w:val="none" w:sz="0" w:space="0" w:color="auto"/>
              </w:divBdr>
              <w:divsChild>
                <w:div w:id="2143961427">
                  <w:marLeft w:val="0"/>
                  <w:marRight w:val="0"/>
                  <w:marTop w:val="0"/>
                  <w:marBottom w:val="0"/>
                  <w:divBdr>
                    <w:top w:val="none" w:sz="0" w:space="0" w:color="auto"/>
                    <w:left w:val="none" w:sz="0" w:space="0" w:color="auto"/>
                    <w:bottom w:val="none" w:sz="0" w:space="0" w:color="auto"/>
                    <w:right w:val="none" w:sz="0" w:space="0" w:color="auto"/>
                  </w:divBdr>
                </w:div>
                <w:div w:id="951131610">
                  <w:marLeft w:val="0"/>
                  <w:marRight w:val="0"/>
                  <w:marTop w:val="0"/>
                  <w:marBottom w:val="0"/>
                  <w:divBdr>
                    <w:top w:val="none" w:sz="0" w:space="0" w:color="auto"/>
                    <w:left w:val="none" w:sz="0" w:space="0" w:color="auto"/>
                    <w:bottom w:val="none" w:sz="0" w:space="0" w:color="auto"/>
                    <w:right w:val="none" w:sz="0" w:space="0" w:color="auto"/>
                  </w:divBdr>
                </w:div>
                <w:div w:id="1197235019">
                  <w:marLeft w:val="0"/>
                  <w:marRight w:val="0"/>
                  <w:marTop w:val="0"/>
                  <w:marBottom w:val="0"/>
                  <w:divBdr>
                    <w:top w:val="none" w:sz="0" w:space="0" w:color="auto"/>
                    <w:left w:val="none" w:sz="0" w:space="0" w:color="auto"/>
                    <w:bottom w:val="none" w:sz="0" w:space="0" w:color="auto"/>
                    <w:right w:val="none" w:sz="0" w:space="0" w:color="auto"/>
                  </w:divBdr>
                </w:div>
                <w:div w:id="2007050222">
                  <w:marLeft w:val="0"/>
                  <w:marRight w:val="0"/>
                  <w:marTop w:val="0"/>
                  <w:marBottom w:val="0"/>
                  <w:divBdr>
                    <w:top w:val="none" w:sz="0" w:space="0" w:color="auto"/>
                    <w:left w:val="none" w:sz="0" w:space="0" w:color="auto"/>
                    <w:bottom w:val="none" w:sz="0" w:space="0" w:color="auto"/>
                    <w:right w:val="none" w:sz="0" w:space="0" w:color="auto"/>
                  </w:divBdr>
                </w:div>
                <w:div w:id="1729525147">
                  <w:marLeft w:val="0"/>
                  <w:marRight w:val="0"/>
                  <w:marTop w:val="0"/>
                  <w:marBottom w:val="0"/>
                  <w:divBdr>
                    <w:top w:val="none" w:sz="0" w:space="0" w:color="auto"/>
                    <w:left w:val="none" w:sz="0" w:space="0" w:color="auto"/>
                    <w:bottom w:val="none" w:sz="0" w:space="0" w:color="auto"/>
                    <w:right w:val="none" w:sz="0" w:space="0" w:color="auto"/>
                  </w:divBdr>
                </w:div>
                <w:div w:id="1667324964">
                  <w:marLeft w:val="0"/>
                  <w:marRight w:val="0"/>
                  <w:marTop w:val="0"/>
                  <w:marBottom w:val="0"/>
                  <w:divBdr>
                    <w:top w:val="none" w:sz="0" w:space="0" w:color="auto"/>
                    <w:left w:val="none" w:sz="0" w:space="0" w:color="auto"/>
                    <w:bottom w:val="none" w:sz="0" w:space="0" w:color="auto"/>
                    <w:right w:val="none" w:sz="0" w:space="0" w:color="auto"/>
                  </w:divBdr>
                </w:div>
                <w:div w:id="1944722148">
                  <w:marLeft w:val="0"/>
                  <w:marRight w:val="0"/>
                  <w:marTop w:val="0"/>
                  <w:marBottom w:val="0"/>
                  <w:divBdr>
                    <w:top w:val="none" w:sz="0" w:space="0" w:color="auto"/>
                    <w:left w:val="none" w:sz="0" w:space="0" w:color="auto"/>
                    <w:bottom w:val="none" w:sz="0" w:space="0" w:color="auto"/>
                    <w:right w:val="none" w:sz="0" w:space="0" w:color="auto"/>
                  </w:divBdr>
                </w:div>
                <w:div w:id="478764283">
                  <w:marLeft w:val="0"/>
                  <w:marRight w:val="0"/>
                  <w:marTop w:val="0"/>
                  <w:marBottom w:val="0"/>
                  <w:divBdr>
                    <w:top w:val="none" w:sz="0" w:space="0" w:color="auto"/>
                    <w:left w:val="none" w:sz="0" w:space="0" w:color="auto"/>
                    <w:bottom w:val="none" w:sz="0" w:space="0" w:color="auto"/>
                    <w:right w:val="none" w:sz="0" w:space="0" w:color="auto"/>
                  </w:divBdr>
                </w:div>
                <w:div w:id="571234445">
                  <w:marLeft w:val="0"/>
                  <w:marRight w:val="0"/>
                  <w:marTop w:val="0"/>
                  <w:marBottom w:val="0"/>
                  <w:divBdr>
                    <w:top w:val="none" w:sz="0" w:space="0" w:color="auto"/>
                    <w:left w:val="none" w:sz="0" w:space="0" w:color="auto"/>
                    <w:bottom w:val="none" w:sz="0" w:space="0" w:color="auto"/>
                    <w:right w:val="none" w:sz="0" w:space="0" w:color="auto"/>
                  </w:divBdr>
                </w:div>
                <w:div w:id="799222430">
                  <w:marLeft w:val="0"/>
                  <w:marRight w:val="0"/>
                  <w:marTop w:val="0"/>
                  <w:marBottom w:val="0"/>
                  <w:divBdr>
                    <w:top w:val="none" w:sz="0" w:space="0" w:color="auto"/>
                    <w:left w:val="none" w:sz="0" w:space="0" w:color="auto"/>
                    <w:bottom w:val="none" w:sz="0" w:space="0" w:color="auto"/>
                    <w:right w:val="none" w:sz="0" w:space="0" w:color="auto"/>
                  </w:divBdr>
                </w:div>
                <w:div w:id="290282574">
                  <w:marLeft w:val="0"/>
                  <w:marRight w:val="0"/>
                  <w:marTop w:val="0"/>
                  <w:marBottom w:val="0"/>
                  <w:divBdr>
                    <w:top w:val="none" w:sz="0" w:space="0" w:color="auto"/>
                    <w:left w:val="none" w:sz="0" w:space="0" w:color="auto"/>
                    <w:bottom w:val="none" w:sz="0" w:space="0" w:color="auto"/>
                    <w:right w:val="none" w:sz="0" w:space="0" w:color="auto"/>
                  </w:divBdr>
                </w:div>
                <w:div w:id="932126038">
                  <w:marLeft w:val="0"/>
                  <w:marRight w:val="0"/>
                  <w:marTop w:val="0"/>
                  <w:marBottom w:val="0"/>
                  <w:divBdr>
                    <w:top w:val="none" w:sz="0" w:space="0" w:color="auto"/>
                    <w:left w:val="none" w:sz="0" w:space="0" w:color="auto"/>
                    <w:bottom w:val="none" w:sz="0" w:space="0" w:color="auto"/>
                    <w:right w:val="none" w:sz="0" w:space="0" w:color="auto"/>
                  </w:divBdr>
                </w:div>
                <w:div w:id="1966809916">
                  <w:marLeft w:val="0"/>
                  <w:marRight w:val="0"/>
                  <w:marTop w:val="0"/>
                  <w:marBottom w:val="0"/>
                  <w:divBdr>
                    <w:top w:val="none" w:sz="0" w:space="0" w:color="auto"/>
                    <w:left w:val="none" w:sz="0" w:space="0" w:color="auto"/>
                    <w:bottom w:val="none" w:sz="0" w:space="0" w:color="auto"/>
                    <w:right w:val="none" w:sz="0" w:space="0" w:color="auto"/>
                  </w:divBdr>
                </w:div>
                <w:div w:id="1479149176">
                  <w:marLeft w:val="0"/>
                  <w:marRight w:val="0"/>
                  <w:marTop w:val="0"/>
                  <w:marBottom w:val="0"/>
                  <w:divBdr>
                    <w:top w:val="none" w:sz="0" w:space="0" w:color="auto"/>
                    <w:left w:val="none" w:sz="0" w:space="0" w:color="auto"/>
                    <w:bottom w:val="none" w:sz="0" w:space="0" w:color="auto"/>
                    <w:right w:val="none" w:sz="0" w:space="0" w:color="auto"/>
                  </w:divBdr>
                </w:div>
                <w:div w:id="934098739">
                  <w:marLeft w:val="0"/>
                  <w:marRight w:val="0"/>
                  <w:marTop w:val="0"/>
                  <w:marBottom w:val="0"/>
                  <w:divBdr>
                    <w:top w:val="none" w:sz="0" w:space="0" w:color="auto"/>
                    <w:left w:val="none" w:sz="0" w:space="0" w:color="auto"/>
                    <w:bottom w:val="none" w:sz="0" w:space="0" w:color="auto"/>
                    <w:right w:val="none" w:sz="0" w:space="0" w:color="auto"/>
                  </w:divBdr>
                </w:div>
                <w:div w:id="863245754">
                  <w:marLeft w:val="0"/>
                  <w:marRight w:val="0"/>
                  <w:marTop w:val="0"/>
                  <w:marBottom w:val="0"/>
                  <w:divBdr>
                    <w:top w:val="none" w:sz="0" w:space="0" w:color="auto"/>
                    <w:left w:val="none" w:sz="0" w:space="0" w:color="auto"/>
                    <w:bottom w:val="none" w:sz="0" w:space="0" w:color="auto"/>
                    <w:right w:val="none" w:sz="0" w:space="0" w:color="auto"/>
                  </w:divBdr>
                </w:div>
                <w:div w:id="488719152">
                  <w:marLeft w:val="0"/>
                  <w:marRight w:val="0"/>
                  <w:marTop w:val="0"/>
                  <w:marBottom w:val="0"/>
                  <w:divBdr>
                    <w:top w:val="none" w:sz="0" w:space="0" w:color="auto"/>
                    <w:left w:val="none" w:sz="0" w:space="0" w:color="auto"/>
                    <w:bottom w:val="none" w:sz="0" w:space="0" w:color="auto"/>
                    <w:right w:val="none" w:sz="0" w:space="0" w:color="auto"/>
                  </w:divBdr>
                </w:div>
                <w:div w:id="658075171">
                  <w:marLeft w:val="0"/>
                  <w:marRight w:val="0"/>
                  <w:marTop w:val="0"/>
                  <w:marBottom w:val="0"/>
                  <w:divBdr>
                    <w:top w:val="none" w:sz="0" w:space="0" w:color="auto"/>
                    <w:left w:val="none" w:sz="0" w:space="0" w:color="auto"/>
                    <w:bottom w:val="none" w:sz="0" w:space="0" w:color="auto"/>
                    <w:right w:val="none" w:sz="0" w:space="0" w:color="auto"/>
                  </w:divBdr>
                </w:div>
                <w:div w:id="1814132998">
                  <w:marLeft w:val="0"/>
                  <w:marRight w:val="0"/>
                  <w:marTop w:val="0"/>
                  <w:marBottom w:val="0"/>
                  <w:divBdr>
                    <w:top w:val="none" w:sz="0" w:space="0" w:color="auto"/>
                    <w:left w:val="none" w:sz="0" w:space="0" w:color="auto"/>
                    <w:bottom w:val="none" w:sz="0" w:space="0" w:color="auto"/>
                    <w:right w:val="none" w:sz="0" w:space="0" w:color="auto"/>
                  </w:divBdr>
                </w:div>
                <w:div w:id="2145853714">
                  <w:marLeft w:val="0"/>
                  <w:marRight w:val="0"/>
                  <w:marTop w:val="0"/>
                  <w:marBottom w:val="0"/>
                  <w:divBdr>
                    <w:top w:val="none" w:sz="0" w:space="0" w:color="auto"/>
                    <w:left w:val="none" w:sz="0" w:space="0" w:color="auto"/>
                    <w:bottom w:val="none" w:sz="0" w:space="0" w:color="auto"/>
                    <w:right w:val="none" w:sz="0" w:space="0" w:color="auto"/>
                  </w:divBdr>
                </w:div>
                <w:div w:id="1373534696">
                  <w:marLeft w:val="0"/>
                  <w:marRight w:val="0"/>
                  <w:marTop w:val="0"/>
                  <w:marBottom w:val="0"/>
                  <w:divBdr>
                    <w:top w:val="none" w:sz="0" w:space="0" w:color="auto"/>
                    <w:left w:val="none" w:sz="0" w:space="0" w:color="auto"/>
                    <w:bottom w:val="none" w:sz="0" w:space="0" w:color="auto"/>
                    <w:right w:val="none" w:sz="0" w:space="0" w:color="auto"/>
                  </w:divBdr>
                </w:div>
                <w:div w:id="1607689241">
                  <w:marLeft w:val="0"/>
                  <w:marRight w:val="0"/>
                  <w:marTop w:val="0"/>
                  <w:marBottom w:val="0"/>
                  <w:divBdr>
                    <w:top w:val="none" w:sz="0" w:space="0" w:color="auto"/>
                    <w:left w:val="none" w:sz="0" w:space="0" w:color="auto"/>
                    <w:bottom w:val="none" w:sz="0" w:space="0" w:color="auto"/>
                    <w:right w:val="none" w:sz="0" w:space="0" w:color="auto"/>
                  </w:divBdr>
                </w:div>
                <w:div w:id="749885302">
                  <w:marLeft w:val="0"/>
                  <w:marRight w:val="0"/>
                  <w:marTop w:val="0"/>
                  <w:marBottom w:val="0"/>
                  <w:divBdr>
                    <w:top w:val="none" w:sz="0" w:space="0" w:color="auto"/>
                    <w:left w:val="none" w:sz="0" w:space="0" w:color="auto"/>
                    <w:bottom w:val="none" w:sz="0" w:space="0" w:color="auto"/>
                    <w:right w:val="none" w:sz="0" w:space="0" w:color="auto"/>
                  </w:divBdr>
                </w:div>
                <w:div w:id="1703239173">
                  <w:marLeft w:val="0"/>
                  <w:marRight w:val="0"/>
                  <w:marTop w:val="0"/>
                  <w:marBottom w:val="0"/>
                  <w:divBdr>
                    <w:top w:val="none" w:sz="0" w:space="0" w:color="auto"/>
                    <w:left w:val="none" w:sz="0" w:space="0" w:color="auto"/>
                    <w:bottom w:val="none" w:sz="0" w:space="0" w:color="auto"/>
                    <w:right w:val="none" w:sz="0" w:space="0" w:color="auto"/>
                  </w:divBdr>
                </w:div>
                <w:div w:id="66417951">
                  <w:marLeft w:val="0"/>
                  <w:marRight w:val="0"/>
                  <w:marTop w:val="0"/>
                  <w:marBottom w:val="0"/>
                  <w:divBdr>
                    <w:top w:val="none" w:sz="0" w:space="0" w:color="auto"/>
                    <w:left w:val="none" w:sz="0" w:space="0" w:color="auto"/>
                    <w:bottom w:val="none" w:sz="0" w:space="0" w:color="auto"/>
                    <w:right w:val="none" w:sz="0" w:space="0" w:color="auto"/>
                  </w:divBdr>
                </w:div>
                <w:div w:id="1374188373">
                  <w:marLeft w:val="0"/>
                  <w:marRight w:val="0"/>
                  <w:marTop w:val="0"/>
                  <w:marBottom w:val="0"/>
                  <w:divBdr>
                    <w:top w:val="none" w:sz="0" w:space="0" w:color="auto"/>
                    <w:left w:val="none" w:sz="0" w:space="0" w:color="auto"/>
                    <w:bottom w:val="none" w:sz="0" w:space="0" w:color="auto"/>
                    <w:right w:val="none" w:sz="0" w:space="0" w:color="auto"/>
                  </w:divBdr>
                </w:div>
                <w:div w:id="650906454">
                  <w:marLeft w:val="0"/>
                  <w:marRight w:val="0"/>
                  <w:marTop w:val="0"/>
                  <w:marBottom w:val="0"/>
                  <w:divBdr>
                    <w:top w:val="none" w:sz="0" w:space="0" w:color="auto"/>
                    <w:left w:val="none" w:sz="0" w:space="0" w:color="auto"/>
                    <w:bottom w:val="none" w:sz="0" w:space="0" w:color="auto"/>
                    <w:right w:val="none" w:sz="0" w:space="0" w:color="auto"/>
                  </w:divBdr>
                </w:div>
                <w:div w:id="2009404857">
                  <w:marLeft w:val="0"/>
                  <w:marRight w:val="0"/>
                  <w:marTop w:val="0"/>
                  <w:marBottom w:val="0"/>
                  <w:divBdr>
                    <w:top w:val="none" w:sz="0" w:space="0" w:color="auto"/>
                    <w:left w:val="none" w:sz="0" w:space="0" w:color="auto"/>
                    <w:bottom w:val="none" w:sz="0" w:space="0" w:color="auto"/>
                    <w:right w:val="none" w:sz="0" w:space="0" w:color="auto"/>
                  </w:divBdr>
                </w:div>
                <w:div w:id="1440182627">
                  <w:marLeft w:val="0"/>
                  <w:marRight w:val="0"/>
                  <w:marTop w:val="0"/>
                  <w:marBottom w:val="0"/>
                  <w:divBdr>
                    <w:top w:val="none" w:sz="0" w:space="0" w:color="auto"/>
                    <w:left w:val="none" w:sz="0" w:space="0" w:color="auto"/>
                    <w:bottom w:val="none" w:sz="0" w:space="0" w:color="auto"/>
                    <w:right w:val="none" w:sz="0" w:space="0" w:color="auto"/>
                  </w:divBdr>
                </w:div>
                <w:div w:id="152264662">
                  <w:marLeft w:val="0"/>
                  <w:marRight w:val="0"/>
                  <w:marTop w:val="0"/>
                  <w:marBottom w:val="0"/>
                  <w:divBdr>
                    <w:top w:val="none" w:sz="0" w:space="0" w:color="auto"/>
                    <w:left w:val="none" w:sz="0" w:space="0" w:color="auto"/>
                    <w:bottom w:val="none" w:sz="0" w:space="0" w:color="auto"/>
                    <w:right w:val="none" w:sz="0" w:space="0" w:color="auto"/>
                  </w:divBdr>
                </w:div>
                <w:div w:id="1169321621">
                  <w:marLeft w:val="0"/>
                  <w:marRight w:val="0"/>
                  <w:marTop w:val="0"/>
                  <w:marBottom w:val="0"/>
                  <w:divBdr>
                    <w:top w:val="none" w:sz="0" w:space="0" w:color="auto"/>
                    <w:left w:val="none" w:sz="0" w:space="0" w:color="auto"/>
                    <w:bottom w:val="none" w:sz="0" w:space="0" w:color="auto"/>
                    <w:right w:val="none" w:sz="0" w:space="0" w:color="auto"/>
                  </w:divBdr>
                </w:div>
                <w:div w:id="1760715584">
                  <w:marLeft w:val="0"/>
                  <w:marRight w:val="0"/>
                  <w:marTop w:val="0"/>
                  <w:marBottom w:val="0"/>
                  <w:divBdr>
                    <w:top w:val="none" w:sz="0" w:space="0" w:color="auto"/>
                    <w:left w:val="none" w:sz="0" w:space="0" w:color="auto"/>
                    <w:bottom w:val="none" w:sz="0" w:space="0" w:color="auto"/>
                    <w:right w:val="none" w:sz="0" w:space="0" w:color="auto"/>
                  </w:divBdr>
                </w:div>
                <w:div w:id="638918857">
                  <w:marLeft w:val="0"/>
                  <w:marRight w:val="0"/>
                  <w:marTop w:val="0"/>
                  <w:marBottom w:val="0"/>
                  <w:divBdr>
                    <w:top w:val="none" w:sz="0" w:space="0" w:color="auto"/>
                    <w:left w:val="none" w:sz="0" w:space="0" w:color="auto"/>
                    <w:bottom w:val="none" w:sz="0" w:space="0" w:color="auto"/>
                    <w:right w:val="none" w:sz="0" w:space="0" w:color="auto"/>
                  </w:divBdr>
                </w:div>
                <w:div w:id="1281644891">
                  <w:marLeft w:val="0"/>
                  <w:marRight w:val="0"/>
                  <w:marTop w:val="0"/>
                  <w:marBottom w:val="0"/>
                  <w:divBdr>
                    <w:top w:val="none" w:sz="0" w:space="0" w:color="auto"/>
                    <w:left w:val="none" w:sz="0" w:space="0" w:color="auto"/>
                    <w:bottom w:val="none" w:sz="0" w:space="0" w:color="auto"/>
                    <w:right w:val="none" w:sz="0" w:space="0" w:color="auto"/>
                  </w:divBdr>
                </w:div>
                <w:div w:id="137112932">
                  <w:marLeft w:val="0"/>
                  <w:marRight w:val="0"/>
                  <w:marTop w:val="0"/>
                  <w:marBottom w:val="0"/>
                  <w:divBdr>
                    <w:top w:val="none" w:sz="0" w:space="0" w:color="auto"/>
                    <w:left w:val="none" w:sz="0" w:space="0" w:color="auto"/>
                    <w:bottom w:val="none" w:sz="0" w:space="0" w:color="auto"/>
                    <w:right w:val="none" w:sz="0" w:space="0" w:color="auto"/>
                  </w:divBdr>
                </w:div>
                <w:div w:id="1691637698">
                  <w:marLeft w:val="0"/>
                  <w:marRight w:val="0"/>
                  <w:marTop w:val="0"/>
                  <w:marBottom w:val="0"/>
                  <w:divBdr>
                    <w:top w:val="none" w:sz="0" w:space="0" w:color="auto"/>
                    <w:left w:val="none" w:sz="0" w:space="0" w:color="auto"/>
                    <w:bottom w:val="none" w:sz="0" w:space="0" w:color="auto"/>
                    <w:right w:val="none" w:sz="0" w:space="0" w:color="auto"/>
                  </w:divBdr>
                </w:div>
                <w:div w:id="1635210851">
                  <w:marLeft w:val="0"/>
                  <w:marRight w:val="0"/>
                  <w:marTop w:val="0"/>
                  <w:marBottom w:val="0"/>
                  <w:divBdr>
                    <w:top w:val="none" w:sz="0" w:space="0" w:color="auto"/>
                    <w:left w:val="none" w:sz="0" w:space="0" w:color="auto"/>
                    <w:bottom w:val="none" w:sz="0" w:space="0" w:color="auto"/>
                    <w:right w:val="none" w:sz="0" w:space="0" w:color="auto"/>
                  </w:divBdr>
                </w:div>
                <w:div w:id="1197036581">
                  <w:marLeft w:val="0"/>
                  <w:marRight w:val="0"/>
                  <w:marTop w:val="0"/>
                  <w:marBottom w:val="0"/>
                  <w:divBdr>
                    <w:top w:val="none" w:sz="0" w:space="0" w:color="auto"/>
                    <w:left w:val="none" w:sz="0" w:space="0" w:color="auto"/>
                    <w:bottom w:val="none" w:sz="0" w:space="0" w:color="auto"/>
                    <w:right w:val="none" w:sz="0" w:space="0" w:color="auto"/>
                  </w:divBdr>
                </w:div>
                <w:div w:id="515996914">
                  <w:marLeft w:val="0"/>
                  <w:marRight w:val="0"/>
                  <w:marTop w:val="0"/>
                  <w:marBottom w:val="0"/>
                  <w:divBdr>
                    <w:top w:val="none" w:sz="0" w:space="0" w:color="auto"/>
                    <w:left w:val="none" w:sz="0" w:space="0" w:color="auto"/>
                    <w:bottom w:val="none" w:sz="0" w:space="0" w:color="auto"/>
                    <w:right w:val="none" w:sz="0" w:space="0" w:color="auto"/>
                  </w:divBdr>
                </w:div>
                <w:div w:id="61373214">
                  <w:marLeft w:val="0"/>
                  <w:marRight w:val="0"/>
                  <w:marTop w:val="0"/>
                  <w:marBottom w:val="0"/>
                  <w:divBdr>
                    <w:top w:val="none" w:sz="0" w:space="0" w:color="auto"/>
                    <w:left w:val="none" w:sz="0" w:space="0" w:color="auto"/>
                    <w:bottom w:val="none" w:sz="0" w:space="0" w:color="auto"/>
                    <w:right w:val="none" w:sz="0" w:space="0" w:color="auto"/>
                  </w:divBdr>
                </w:div>
                <w:div w:id="13591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0583">
      <w:bodyDiv w:val="1"/>
      <w:marLeft w:val="0"/>
      <w:marRight w:val="0"/>
      <w:marTop w:val="0"/>
      <w:marBottom w:val="0"/>
      <w:divBdr>
        <w:top w:val="none" w:sz="0" w:space="0" w:color="auto"/>
        <w:left w:val="none" w:sz="0" w:space="0" w:color="auto"/>
        <w:bottom w:val="none" w:sz="0" w:space="0" w:color="auto"/>
        <w:right w:val="none" w:sz="0" w:space="0" w:color="auto"/>
      </w:divBdr>
    </w:div>
    <w:div w:id="1693144206">
      <w:bodyDiv w:val="1"/>
      <w:marLeft w:val="0"/>
      <w:marRight w:val="0"/>
      <w:marTop w:val="0"/>
      <w:marBottom w:val="0"/>
      <w:divBdr>
        <w:top w:val="none" w:sz="0" w:space="0" w:color="auto"/>
        <w:left w:val="none" w:sz="0" w:space="0" w:color="auto"/>
        <w:bottom w:val="none" w:sz="0" w:space="0" w:color="auto"/>
        <w:right w:val="none" w:sz="0" w:space="0" w:color="auto"/>
      </w:divBdr>
      <w:divsChild>
        <w:div w:id="347025006">
          <w:marLeft w:val="0"/>
          <w:marRight w:val="0"/>
          <w:marTop w:val="13"/>
          <w:marBottom w:val="0"/>
          <w:divBdr>
            <w:top w:val="single" w:sz="48" w:space="0" w:color="auto"/>
            <w:left w:val="single" w:sz="48" w:space="0" w:color="auto"/>
            <w:bottom w:val="single" w:sz="48" w:space="0" w:color="auto"/>
            <w:right w:val="single" w:sz="48" w:space="0" w:color="auto"/>
          </w:divBdr>
          <w:divsChild>
            <w:div w:id="445807512">
              <w:marLeft w:val="0"/>
              <w:marRight w:val="0"/>
              <w:marTop w:val="0"/>
              <w:marBottom w:val="0"/>
              <w:divBdr>
                <w:top w:val="none" w:sz="0" w:space="0" w:color="auto"/>
                <w:left w:val="none" w:sz="0" w:space="0" w:color="auto"/>
                <w:bottom w:val="none" w:sz="0" w:space="0" w:color="auto"/>
                <w:right w:val="none" w:sz="0" w:space="0" w:color="auto"/>
              </w:divBdr>
              <w:divsChild>
                <w:div w:id="942030175">
                  <w:marLeft w:val="0"/>
                  <w:marRight w:val="0"/>
                  <w:marTop w:val="0"/>
                  <w:marBottom w:val="0"/>
                  <w:divBdr>
                    <w:top w:val="none" w:sz="0" w:space="0" w:color="auto"/>
                    <w:left w:val="none" w:sz="0" w:space="0" w:color="auto"/>
                    <w:bottom w:val="none" w:sz="0" w:space="0" w:color="auto"/>
                    <w:right w:val="none" w:sz="0" w:space="0" w:color="auto"/>
                  </w:divBdr>
                </w:div>
                <w:div w:id="1837530467">
                  <w:marLeft w:val="0"/>
                  <w:marRight w:val="0"/>
                  <w:marTop w:val="0"/>
                  <w:marBottom w:val="0"/>
                  <w:divBdr>
                    <w:top w:val="none" w:sz="0" w:space="0" w:color="auto"/>
                    <w:left w:val="none" w:sz="0" w:space="0" w:color="auto"/>
                    <w:bottom w:val="none" w:sz="0" w:space="0" w:color="auto"/>
                    <w:right w:val="none" w:sz="0" w:space="0" w:color="auto"/>
                  </w:divBdr>
                </w:div>
                <w:div w:id="1909145346">
                  <w:marLeft w:val="0"/>
                  <w:marRight w:val="0"/>
                  <w:marTop w:val="0"/>
                  <w:marBottom w:val="0"/>
                  <w:divBdr>
                    <w:top w:val="none" w:sz="0" w:space="0" w:color="auto"/>
                    <w:left w:val="none" w:sz="0" w:space="0" w:color="auto"/>
                    <w:bottom w:val="none" w:sz="0" w:space="0" w:color="auto"/>
                    <w:right w:val="none" w:sz="0" w:space="0" w:color="auto"/>
                  </w:divBdr>
                </w:div>
                <w:div w:id="1277375187">
                  <w:marLeft w:val="0"/>
                  <w:marRight w:val="0"/>
                  <w:marTop w:val="0"/>
                  <w:marBottom w:val="0"/>
                  <w:divBdr>
                    <w:top w:val="none" w:sz="0" w:space="0" w:color="auto"/>
                    <w:left w:val="none" w:sz="0" w:space="0" w:color="auto"/>
                    <w:bottom w:val="none" w:sz="0" w:space="0" w:color="auto"/>
                    <w:right w:val="none" w:sz="0" w:space="0" w:color="auto"/>
                  </w:divBdr>
                </w:div>
                <w:div w:id="1492137949">
                  <w:marLeft w:val="0"/>
                  <w:marRight w:val="0"/>
                  <w:marTop w:val="0"/>
                  <w:marBottom w:val="0"/>
                  <w:divBdr>
                    <w:top w:val="none" w:sz="0" w:space="0" w:color="auto"/>
                    <w:left w:val="none" w:sz="0" w:space="0" w:color="auto"/>
                    <w:bottom w:val="none" w:sz="0" w:space="0" w:color="auto"/>
                    <w:right w:val="none" w:sz="0" w:space="0" w:color="auto"/>
                  </w:divBdr>
                </w:div>
                <w:div w:id="654913793">
                  <w:marLeft w:val="0"/>
                  <w:marRight w:val="0"/>
                  <w:marTop w:val="0"/>
                  <w:marBottom w:val="0"/>
                  <w:divBdr>
                    <w:top w:val="none" w:sz="0" w:space="0" w:color="auto"/>
                    <w:left w:val="none" w:sz="0" w:space="0" w:color="auto"/>
                    <w:bottom w:val="none" w:sz="0" w:space="0" w:color="auto"/>
                    <w:right w:val="none" w:sz="0" w:space="0" w:color="auto"/>
                  </w:divBdr>
                </w:div>
                <w:div w:id="133261305">
                  <w:marLeft w:val="0"/>
                  <w:marRight w:val="0"/>
                  <w:marTop w:val="0"/>
                  <w:marBottom w:val="0"/>
                  <w:divBdr>
                    <w:top w:val="none" w:sz="0" w:space="0" w:color="auto"/>
                    <w:left w:val="none" w:sz="0" w:space="0" w:color="auto"/>
                    <w:bottom w:val="none" w:sz="0" w:space="0" w:color="auto"/>
                    <w:right w:val="none" w:sz="0" w:space="0" w:color="auto"/>
                  </w:divBdr>
                </w:div>
                <w:div w:id="1902280551">
                  <w:marLeft w:val="0"/>
                  <w:marRight w:val="0"/>
                  <w:marTop w:val="0"/>
                  <w:marBottom w:val="0"/>
                  <w:divBdr>
                    <w:top w:val="none" w:sz="0" w:space="0" w:color="auto"/>
                    <w:left w:val="none" w:sz="0" w:space="0" w:color="auto"/>
                    <w:bottom w:val="none" w:sz="0" w:space="0" w:color="auto"/>
                    <w:right w:val="none" w:sz="0" w:space="0" w:color="auto"/>
                  </w:divBdr>
                </w:div>
                <w:div w:id="1069576539">
                  <w:marLeft w:val="0"/>
                  <w:marRight w:val="0"/>
                  <w:marTop w:val="0"/>
                  <w:marBottom w:val="0"/>
                  <w:divBdr>
                    <w:top w:val="none" w:sz="0" w:space="0" w:color="auto"/>
                    <w:left w:val="none" w:sz="0" w:space="0" w:color="auto"/>
                    <w:bottom w:val="none" w:sz="0" w:space="0" w:color="auto"/>
                    <w:right w:val="none" w:sz="0" w:space="0" w:color="auto"/>
                  </w:divBdr>
                </w:div>
                <w:div w:id="1199314602">
                  <w:marLeft w:val="0"/>
                  <w:marRight w:val="0"/>
                  <w:marTop w:val="0"/>
                  <w:marBottom w:val="0"/>
                  <w:divBdr>
                    <w:top w:val="none" w:sz="0" w:space="0" w:color="auto"/>
                    <w:left w:val="none" w:sz="0" w:space="0" w:color="auto"/>
                    <w:bottom w:val="none" w:sz="0" w:space="0" w:color="auto"/>
                    <w:right w:val="none" w:sz="0" w:space="0" w:color="auto"/>
                  </w:divBdr>
                </w:div>
                <w:div w:id="1962226610">
                  <w:marLeft w:val="0"/>
                  <w:marRight w:val="0"/>
                  <w:marTop w:val="0"/>
                  <w:marBottom w:val="0"/>
                  <w:divBdr>
                    <w:top w:val="none" w:sz="0" w:space="0" w:color="auto"/>
                    <w:left w:val="none" w:sz="0" w:space="0" w:color="auto"/>
                    <w:bottom w:val="none" w:sz="0" w:space="0" w:color="auto"/>
                    <w:right w:val="none" w:sz="0" w:space="0" w:color="auto"/>
                  </w:divBdr>
                </w:div>
                <w:div w:id="1012222382">
                  <w:marLeft w:val="0"/>
                  <w:marRight w:val="0"/>
                  <w:marTop w:val="0"/>
                  <w:marBottom w:val="0"/>
                  <w:divBdr>
                    <w:top w:val="none" w:sz="0" w:space="0" w:color="auto"/>
                    <w:left w:val="none" w:sz="0" w:space="0" w:color="auto"/>
                    <w:bottom w:val="none" w:sz="0" w:space="0" w:color="auto"/>
                    <w:right w:val="none" w:sz="0" w:space="0" w:color="auto"/>
                  </w:divBdr>
                </w:div>
                <w:div w:id="665940560">
                  <w:marLeft w:val="0"/>
                  <w:marRight w:val="0"/>
                  <w:marTop w:val="0"/>
                  <w:marBottom w:val="0"/>
                  <w:divBdr>
                    <w:top w:val="none" w:sz="0" w:space="0" w:color="auto"/>
                    <w:left w:val="none" w:sz="0" w:space="0" w:color="auto"/>
                    <w:bottom w:val="none" w:sz="0" w:space="0" w:color="auto"/>
                    <w:right w:val="none" w:sz="0" w:space="0" w:color="auto"/>
                  </w:divBdr>
                </w:div>
                <w:div w:id="230504857">
                  <w:marLeft w:val="0"/>
                  <w:marRight w:val="0"/>
                  <w:marTop w:val="0"/>
                  <w:marBottom w:val="0"/>
                  <w:divBdr>
                    <w:top w:val="none" w:sz="0" w:space="0" w:color="auto"/>
                    <w:left w:val="none" w:sz="0" w:space="0" w:color="auto"/>
                    <w:bottom w:val="none" w:sz="0" w:space="0" w:color="auto"/>
                    <w:right w:val="none" w:sz="0" w:space="0" w:color="auto"/>
                  </w:divBdr>
                </w:div>
                <w:div w:id="1002702436">
                  <w:marLeft w:val="0"/>
                  <w:marRight w:val="0"/>
                  <w:marTop w:val="0"/>
                  <w:marBottom w:val="0"/>
                  <w:divBdr>
                    <w:top w:val="none" w:sz="0" w:space="0" w:color="auto"/>
                    <w:left w:val="none" w:sz="0" w:space="0" w:color="auto"/>
                    <w:bottom w:val="none" w:sz="0" w:space="0" w:color="auto"/>
                    <w:right w:val="none" w:sz="0" w:space="0" w:color="auto"/>
                  </w:divBdr>
                </w:div>
                <w:div w:id="650910068">
                  <w:marLeft w:val="0"/>
                  <w:marRight w:val="0"/>
                  <w:marTop w:val="0"/>
                  <w:marBottom w:val="0"/>
                  <w:divBdr>
                    <w:top w:val="none" w:sz="0" w:space="0" w:color="auto"/>
                    <w:left w:val="none" w:sz="0" w:space="0" w:color="auto"/>
                    <w:bottom w:val="none" w:sz="0" w:space="0" w:color="auto"/>
                    <w:right w:val="none" w:sz="0" w:space="0" w:color="auto"/>
                  </w:divBdr>
                </w:div>
                <w:div w:id="107167159">
                  <w:marLeft w:val="0"/>
                  <w:marRight w:val="0"/>
                  <w:marTop w:val="0"/>
                  <w:marBottom w:val="0"/>
                  <w:divBdr>
                    <w:top w:val="none" w:sz="0" w:space="0" w:color="auto"/>
                    <w:left w:val="none" w:sz="0" w:space="0" w:color="auto"/>
                    <w:bottom w:val="none" w:sz="0" w:space="0" w:color="auto"/>
                    <w:right w:val="none" w:sz="0" w:space="0" w:color="auto"/>
                  </w:divBdr>
                </w:div>
                <w:div w:id="533998929">
                  <w:marLeft w:val="0"/>
                  <w:marRight w:val="0"/>
                  <w:marTop w:val="0"/>
                  <w:marBottom w:val="0"/>
                  <w:divBdr>
                    <w:top w:val="none" w:sz="0" w:space="0" w:color="auto"/>
                    <w:left w:val="none" w:sz="0" w:space="0" w:color="auto"/>
                    <w:bottom w:val="none" w:sz="0" w:space="0" w:color="auto"/>
                    <w:right w:val="none" w:sz="0" w:space="0" w:color="auto"/>
                  </w:divBdr>
                </w:div>
                <w:div w:id="157501599">
                  <w:marLeft w:val="0"/>
                  <w:marRight w:val="0"/>
                  <w:marTop w:val="0"/>
                  <w:marBottom w:val="0"/>
                  <w:divBdr>
                    <w:top w:val="none" w:sz="0" w:space="0" w:color="auto"/>
                    <w:left w:val="none" w:sz="0" w:space="0" w:color="auto"/>
                    <w:bottom w:val="none" w:sz="0" w:space="0" w:color="auto"/>
                    <w:right w:val="none" w:sz="0" w:space="0" w:color="auto"/>
                  </w:divBdr>
                </w:div>
                <w:div w:id="585966936">
                  <w:marLeft w:val="0"/>
                  <w:marRight w:val="0"/>
                  <w:marTop w:val="0"/>
                  <w:marBottom w:val="0"/>
                  <w:divBdr>
                    <w:top w:val="none" w:sz="0" w:space="0" w:color="auto"/>
                    <w:left w:val="none" w:sz="0" w:space="0" w:color="auto"/>
                    <w:bottom w:val="none" w:sz="0" w:space="0" w:color="auto"/>
                    <w:right w:val="none" w:sz="0" w:space="0" w:color="auto"/>
                  </w:divBdr>
                </w:div>
                <w:div w:id="967080209">
                  <w:marLeft w:val="0"/>
                  <w:marRight w:val="0"/>
                  <w:marTop w:val="0"/>
                  <w:marBottom w:val="0"/>
                  <w:divBdr>
                    <w:top w:val="none" w:sz="0" w:space="0" w:color="auto"/>
                    <w:left w:val="none" w:sz="0" w:space="0" w:color="auto"/>
                    <w:bottom w:val="none" w:sz="0" w:space="0" w:color="auto"/>
                    <w:right w:val="none" w:sz="0" w:space="0" w:color="auto"/>
                  </w:divBdr>
                </w:div>
                <w:div w:id="573006750">
                  <w:marLeft w:val="0"/>
                  <w:marRight w:val="0"/>
                  <w:marTop w:val="0"/>
                  <w:marBottom w:val="0"/>
                  <w:divBdr>
                    <w:top w:val="none" w:sz="0" w:space="0" w:color="auto"/>
                    <w:left w:val="none" w:sz="0" w:space="0" w:color="auto"/>
                    <w:bottom w:val="none" w:sz="0" w:space="0" w:color="auto"/>
                    <w:right w:val="none" w:sz="0" w:space="0" w:color="auto"/>
                  </w:divBdr>
                </w:div>
                <w:div w:id="1319189168">
                  <w:marLeft w:val="0"/>
                  <w:marRight w:val="0"/>
                  <w:marTop w:val="0"/>
                  <w:marBottom w:val="0"/>
                  <w:divBdr>
                    <w:top w:val="none" w:sz="0" w:space="0" w:color="auto"/>
                    <w:left w:val="none" w:sz="0" w:space="0" w:color="auto"/>
                    <w:bottom w:val="none" w:sz="0" w:space="0" w:color="auto"/>
                    <w:right w:val="none" w:sz="0" w:space="0" w:color="auto"/>
                  </w:divBdr>
                </w:div>
                <w:div w:id="326517166">
                  <w:marLeft w:val="0"/>
                  <w:marRight w:val="0"/>
                  <w:marTop w:val="0"/>
                  <w:marBottom w:val="0"/>
                  <w:divBdr>
                    <w:top w:val="none" w:sz="0" w:space="0" w:color="auto"/>
                    <w:left w:val="none" w:sz="0" w:space="0" w:color="auto"/>
                    <w:bottom w:val="none" w:sz="0" w:space="0" w:color="auto"/>
                    <w:right w:val="none" w:sz="0" w:space="0" w:color="auto"/>
                  </w:divBdr>
                </w:div>
                <w:div w:id="1429621276">
                  <w:marLeft w:val="0"/>
                  <w:marRight w:val="0"/>
                  <w:marTop w:val="0"/>
                  <w:marBottom w:val="0"/>
                  <w:divBdr>
                    <w:top w:val="none" w:sz="0" w:space="0" w:color="auto"/>
                    <w:left w:val="none" w:sz="0" w:space="0" w:color="auto"/>
                    <w:bottom w:val="none" w:sz="0" w:space="0" w:color="auto"/>
                    <w:right w:val="none" w:sz="0" w:space="0" w:color="auto"/>
                  </w:divBdr>
                </w:div>
                <w:div w:id="907039480">
                  <w:marLeft w:val="0"/>
                  <w:marRight w:val="0"/>
                  <w:marTop w:val="0"/>
                  <w:marBottom w:val="0"/>
                  <w:divBdr>
                    <w:top w:val="none" w:sz="0" w:space="0" w:color="auto"/>
                    <w:left w:val="none" w:sz="0" w:space="0" w:color="auto"/>
                    <w:bottom w:val="none" w:sz="0" w:space="0" w:color="auto"/>
                    <w:right w:val="none" w:sz="0" w:space="0" w:color="auto"/>
                  </w:divBdr>
                </w:div>
                <w:div w:id="206337307">
                  <w:marLeft w:val="0"/>
                  <w:marRight w:val="0"/>
                  <w:marTop w:val="0"/>
                  <w:marBottom w:val="0"/>
                  <w:divBdr>
                    <w:top w:val="none" w:sz="0" w:space="0" w:color="auto"/>
                    <w:left w:val="none" w:sz="0" w:space="0" w:color="auto"/>
                    <w:bottom w:val="none" w:sz="0" w:space="0" w:color="auto"/>
                    <w:right w:val="none" w:sz="0" w:space="0" w:color="auto"/>
                  </w:divBdr>
                </w:div>
                <w:div w:id="860897299">
                  <w:marLeft w:val="0"/>
                  <w:marRight w:val="0"/>
                  <w:marTop w:val="0"/>
                  <w:marBottom w:val="0"/>
                  <w:divBdr>
                    <w:top w:val="none" w:sz="0" w:space="0" w:color="auto"/>
                    <w:left w:val="none" w:sz="0" w:space="0" w:color="auto"/>
                    <w:bottom w:val="none" w:sz="0" w:space="0" w:color="auto"/>
                    <w:right w:val="none" w:sz="0" w:space="0" w:color="auto"/>
                  </w:divBdr>
                </w:div>
                <w:div w:id="798651947">
                  <w:marLeft w:val="0"/>
                  <w:marRight w:val="0"/>
                  <w:marTop w:val="0"/>
                  <w:marBottom w:val="0"/>
                  <w:divBdr>
                    <w:top w:val="none" w:sz="0" w:space="0" w:color="auto"/>
                    <w:left w:val="none" w:sz="0" w:space="0" w:color="auto"/>
                    <w:bottom w:val="none" w:sz="0" w:space="0" w:color="auto"/>
                    <w:right w:val="none" w:sz="0" w:space="0" w:color="auto"/>
                  </w:divBdr>
                </w:div>
                <w:div w:id="1885749910">
                  <w:marLeft w:val="0"/>
                  <w:marRight w:val="0"/>
                  <w:marTop w:val="0"/>
                  <w:marBottom w:val="0"/>
                  <w:divBdr>
                    <w:top w:val="none" w:sz="0" w:space="0" w:color="auto"/>
                    <w:left w:val="none" w:sz="0" w:space="0" w:color="auto"/>
                    <w:bottom w:val="none" w:sz="0" w:space="0" w:color="auto"/>
                    <w:right w:val="none" w:sz="0" w:space="0" w:color="auto"/>
                  </w:divBdr>
                </w:div>
                <w:div w:id="317078778">
                  <w:marLeft w:val="0"/>
                  <w:marRight w:val="0"/>
                  <w:marTop w:val="0"/>
                  <w:marBottom w:val="0"/>
                  <w:divBdr>
                    <w:top w:val="none" w:sz="0" w:space="0" w:color="auto"/>
                    <w:left w:val="none" w:sz="0" w:space="0" w:color="auto"/>
                    <w:bottom w:val="none" w:sz="0" w:space="0" w:color="auto"/>
                    <w:right w:val="none" w:sz="0" w:space="0" w:color="auto"/>
                  </w:divBdr>
                </w:div>
                <w:div w:id="1591890859">
                  <w:marLeft w:val="0"/>
                  <w:marRight w:val="0"/>
                  <w:marTop w:val="0"/>
                  <w:marBottom w:val="0"/>
                  <w:divBdr>
                    <w:top w:val="none" w:sz="0" w:space="0" w:color="auto"/>
                    <w:left w:val="none" w:sz="0" w:space="0" w:color="auto"/>
                    <w:bottom w:val="none" w:sz="0" w:space="0" w:color="auto"/>
                    <w:right w:val="none" w:sz="0" w:space="0" w:color="auto"/>
                  </w:divBdr>
                </w:div>
                <w:div w:id="1947733374">
                  <w:marLeft w:val="0"/>
                  <w:marRight w:val="0"/>
                  <w:marTop w:val="0"/>
                  <w:marBottom w:val="0"/>
                  <w:divBdr>
                    <w:top w:val="none" w:sz="0" w:space="0" w:color="auto"/>
                    <w:left w:val="none" w:sz="0" w:space="0" w:color="auto"/>
                    <w:bottom w:val="none" w:sz="0" w:space="0" w:color="auto"/>
                    <w:right w:val="none" w:sz="0" w:space="0" w:color="auto"/>
                  </w:divBdr>
                </w:div>
                <w:div w:id="4714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6571">
          <w:marLeft w:val="0"/>
          <w:marRight w:val="0"/>
          <w:marTop w:val="13"/>
          <w:marBottom w:val="0"/>
          <w:divBdr>
            <w:top w:val="single" w:sz="48" w:space="0" w:color="auto"/>
            <w:left w:val="single" w:sz="48" w:space="0" w:color="auto"/>
            <w:bottom w:val="single" w:sz="48" w:space="0" w:color="auto"/>
            <w:right w:val="single" w:sz="48" w:space="0" w:color="auto"/>
          </w:divBdr>
          <w:divsChild>
            <w:div w:id="1591111985">
              <w:marLeft w:val="0"/>
              <w:marRight w:val="0"/>
              <w:marTop w:val="0"/>
              <w:marBottom w:val="0"/>
              <w:divBdr>
                <w:top w:val="none" w:sz="0" w:space="0" w:color="auto"/>
                <w:left w:val="none" w:sz="0" w:space="0" w:color="auto"/>
                <w:bottom w:val="none" w:sz="0" w:space="0" w:color="auto"/>
                <w:right w:val="none" w:sz="0" w:space="0" w:color="auto"/>
              </w:divBdr>
              <w:divsChild>
                <w:div w:id="1364212565">
                  <w:marLeft w:val="0"/>
                  <w:marRight w:val="0"/>
                  <w:marTop w:val="0"/>
                  <w:marBottom w:val="0"/>
                  <w:divBdr>
                    <w:top w:val="none" w:sz="0" w:space="0" w:color="auto"/>
                    <w:left w:val="none" w:sz="0" w:space="0" w:color="auto"/>
                    <w:bottom w:val="none" w:sz="0" w:space="0" w:color="auto"/>
                    <w:right w:val="none" w:sz="0" w:space="0" w:color="auto"/>
                  </w:divBdr>
                </w:div>
                <w:div w:id="1175610692">
                  <w:marLeft w:val="0"/>
                  <w:marRight w:val="0"/>
                  <w:marTop w:val="0"/>
                  <w:marBottom w:val="0"/>
                  <w:divBdr>
                    <w:top w:val="none" w:sz="0" w:space="0" w:color="auto"/>
                    <w:left w:val="none" w:sz="0" w:space="0" w:color="auto"/>
                    <w:bottom w:val="none" w:sz="0" w:space="0" w:color="auto"/>
                    <w:right w:val="none" w:sz="0" w:space="0" w:color="auto"/>
                  </w:divBdr>
                </w:div>
                <w:div w:id="159079919">
                  <w:marLeft w:val="0"/>
                  <w:marRight w:val="0"/>
                  <w:marTop w:val="0"/>
                  <w:marBottom w:val="0"/>
                  <w:divBdr>
                    <w:top w:val="none" w:sz="0" w:space="0" w:color="auto"/>
                    <w:left w:val="none" w:sz="0" w:space="0" w:color="auto"/>
                    <w:bottom w:val="none" w:sz="0" w:space="0" w:color="auto"/>
                    <w:right w:val="none" w:sz="0" w:space="0" w:color="auto"/>
                  </w:divBdr>
                </w:div>
                <w:div w:id="1055202065">
                  <w:marLeft w:val="0"/>
                  <w:marRight w:val="0"/>
                  <w:marTop w:val="0"/>
                  <w:marBottom w:val="0"/>
                  <w:divBdr>
                    <w:top w:val="none" w:sz="0" w:space="0" w:color="auto"/>
                    <w:left w:val="none" w:sz="0" w:space="0" w:color="auto"/>
                    <w:bottom w:val="none" w:sz="0" w:space="0" w:color="auto"/>
                    <w:right w:val="none" w:sz="0" w:space="0" w:color="auto"/>
                  </w:divBdr>
                </w:div>
                <w:div w:id="1966159928">
                  <w:marLeft w:val="0"/>
                  <w:marRight w:val="0"/>
                  <w:marTop w:val="0"/>
                  <w:marBottom w:val="0"/>
                  <w:divBdr>
                    <w:top w:val="none" w:sz="0" w:space="0" w:color="auto"/>
                    <w:left w:val="none" w:sz="0" w:space="0" w:color="auto"/>
                    <w:bottom w:val="none" w:sz="0" w:space="0" w:color="auto"/>
                    <w:right w:val="none" w:sz="0" w:space="0" w:color="auto"/>
                  </w:divBdr>
                </w:div>
                <w:div w:id="1498810680">
                  <w:marLeft w:val="0"/>
                  <w:marRight w:val="0"/>
                  <w:marTop w:val="0"/>
                  <w:marBottom w:val="0"/>
                  <w:divBdr>
                    <w:top w:val="none" w:sz="0" w:space="0" w:color="auto"/>
                    <w:left w:val="none" w:sz="0" w:space="0" w:color="auto"/>
                    <w:bottom w:val="none" w:sz="0" w:space="0" w:color="auto"/>
                    <w:right w:val="none" w:sz="0" w:space="0" w:color="auto"/>
                  </w:divBdr>
                </w:div>
                <w:div w:id="579220916">
                  <w:marLeft w:val="0"/>
                  <w:marRight w:val="0"/>
                  <w:marTop w:val="0"/>
                  <w:marBottom w:val="0"/>
                  <w:divBdr>
                    <w:top w:val="none" w:sz="0" w:space="0" w:color="auto"/>
                    <w:left w:val="none" w:sz="0" w:space="0" w:color="auto"/>
                    <w:bottom w:val="none" w:sz="0" w:space="0" w:color="auto"/>
                    <w:right w:val="none" w:sz="0" w:space="0" w:color="auto"/>
                  </w:divBdr>
                </w:div>
                <w:div w:id="1587835676">
                  <w:marLeft w:val="0"/>
                  <w:marRight w:val="0"/>
                  <w:marTop w:val="0"/>
                  <w:marBottom w:val="0"/>
                  <w:divBdr>
                    <w:top w:val="none" w:sz="0" w:space="0" w:color="auto"/>
                    <w:left w:val="none" w:sz="0" w:space="0" w:color="auto"/>
                    <w:bottom w:val="none" w:sz="0" w:space="0" w:color="auto"/>
                    <w:right w:val="none" w:sz="0" w:space="0" w:color="auto"/>
                  </w:divBdr>
                </w:div>
                <w:div w:id="836387274">
                  <w:marLeft w:val="0"/>
                  <w:marRight w:val="0"/>
                  <w:marTop w:val="0"/>
                  <w:marBottom w:val="0"/>
                  <w:divBdr>
                    <w:top w:val="none" w:sz="0" w:space="0" w:color="auto"/>
                    <w:left w:val="none" w:sz="0" w:space="0" w:color="auto"/>
                    <w:bottom w:val="none" w:sz="0" w:space="0" w:color="auto"/>
                    <w:right w:val="none" w:sz="0" w:space="0" w:color="auto"/>
                  </w:divBdr>
                </w:div>
                <w:div w:id="2004427776">
                  <w:marLeft w:val="0"/>
                  <w:marRight w:val="0"/>
                  <w:marTop w:val="0"/>
                  <w:marBottom w:val="0"/>
                  <w:divBdr>
                    <w:top w:val="none" w:sz="0" w:space="0" w:color="auto"/>
                    <w:left w:val="none" w:sz="0" w:space="0" w:color="auto"/>
                    <w:bottom w:val="none" w:sz="0" w:space="0" w:color="auto"/>
                    <w:right w:val="none" w:sz="0" w:space="0" w:color="auto"/>
                  </w:divBdr>
                </w:div>
                <w:div w:id="549650738">
                  <w:marLeft w:val="0"/>
                  <w:marRight w:val="0"/>
                  <w:marTop w:val="0"/>
                  <w:marBottom w:val="0"/>
                  <w:divBdr>
                    <w:top w:val="none" w:sz="0" w:space="0" w:color="auto"/>
                    <w:left w:val="none" w:sz="0" w:space="0" w:color="auto"/>
                    <w:bottom w:val="none" w:sz="0" w:space="0" w:color="auto"/>
                    <w:right w:val="none" w:sz="0" w:space="0" w:color="auto"/>
                  </w:divBdr>
                </w:div>
                <w:div w:id="1632633521">
                  <w:marLeft w:val="0"/>
                  <w:marRight w:val="0"/>
                  <w:marTop w:val="0"/>
                  <w:marBottom w:val="0"/>
                  <w:divBdr>
                    <w:top w:val="none" w:sz="0" w:space="0" w:color="auto"/>
                    <w:left w:val="none" w:sz="0" w:space="0" w:color="auto"/>
                    <w:bottom w:val="none" w:sz="0" w:space="0" w:color="auto"/>
                    <w:right w:val="none" w:sz="0" w:space="0" w:color="auto"/>
                  </w:divBdr>
                </w:div>
                <w:div w:id="1444571366">
                  <w:marLeft w:val="0"/>
                  <w:marRight w:val="0"/>
                  <w:marTop w:val="0"/>
                  <w:marBottom w:val="0"/>
                  <w:divBdr>
                    <w:top w:val="none" w:sz="0" w:space="0" w:color="auto"/>
                    <w:left w:val="none" w:sz="0" w:space="0" w:color="auto"/>
                    <w:bottom w:val="none" w:sz="0" w:space="0" w:color="auto"/>
                    <w:right w:val="none" w:sz="0" w:space="0" w:color="auto"/>
                  </w:divBdr>
                </w:div>
                <w:div w:id="1885482056">
                  <w:marLeft w:val="0"/>
                  <w:marRight w:val="0"/>
                  <w:marTop w:val="0"/>
                  <w:marBottom w:val="0"/>
                  <w:divBdr>
                    <w:top w:val="none" w:sz="0" w:space="0" w:color="auto"/>
                    <w:left w:val="none" w:sz="0" w:space="0" w:color="auto"/>
                    <w:bottom w:val="none" w:sz="0" w:space="0" w:color="auto"/>
                    <w:right w:val="none" w:sz="0" w:space="0" w:color="auto"/>
                  </w:divBdr>
                </w:div>
                <w:div w:id="1280838092">
                  <w:marLeft w:val="0"/>
                  <w:marRight w:val="0"/>
                  <w:marTop w:val="0"/>
                  <w:marBottom w:val="0"/>
                  <w:divBdr>
                    <w:top w:val="none" w:sz="0" w:space="0" w:color="auto"/>
                    <w:left w:val="none" w:sz="0" w:space="0" w:color="auto"/>
                    <w:bottom w:val="none" w:sz="0" w:space="0" w:color="auto"/>
                    <w:right w:val="none" w:sz="0" w:space="0" w:color="auto"/>
                  </w:divBdr>
                </w:div>
                <w:div w:id="1650865207">
                  <w:marLeft w:val="0"/>
                  <w:marRight w:val="0"/>
                  <w:marTop w:val="0"/>
                  <w:marBottom w:val="0"/>
                  <w:divBdr>
                    <w:top w:val="none" w:sz="0" w:space="0" w:color="auto"/>
                    <w:left w:val="none" w:sz="0" w:space="0" w:color="auto"/>
                    <w:bottom w:val="none" w:sz="0" w:space="0" w:color="auto"/>
                    <w:right w:val="none" w:sz="0" w:space="0" w:color="auto"/>
                  </w:divBdr>
                </w:div>
                <w:div w:id="1229534461">
                  <w:marLeft w:val="0"/>
                  <w:marRight w:val="0"/>
                  <w:marTop w:val="0"/>
                  <w:marBottom w:val="0"/>
                  <w:divBdr>
                    <w:top w:val="none" w:sz="0" w:space="0" w:color="auto"/>
                    <w:left w:val="none" w:sz="0" w:space="0" w:color="auto"/>
                    <w:bottom w:val="none" w:sz="0" w:space="0" w:color="auto"/>
                    <w:right w:val="none" w:sz="0" w:space="0" w:color="auto"/>
                  </w:divBdr>
                </w:div>
                <w:div w:id="1778329123">
                  <w:marLeft w:val="0"/>
                  <w:marRight w:val="0"/>
                  <w:marTop w:val="0"/>
                  <w:marBottom w:val="0"/>
                  <w:divBdr>
                    <w:top w:val="none" w:sz="0" w:space="0" w:color="auto"/>
                    <w:left w:val="none" w:sz="0" w:space="0" w:color="auto"/>
                    <w:bottom w:val="none" w:sz="0" w:space="0" w:color="auto"/>
                    <w:right w:val="none" w:sz="0" w:space="0" w:color="auto"/>
                  </w:divBdr>
                </w:div>
                <w:div w:id="241960250">
                  <w:marLeft w:val="0"/>
                  <w:marRight w:val="0"/>
                  <w:marTop w:val="0"/>
                  <w:marBottom w:val="0"/>
                  <w:divBdr>
                    <w:top w:val="none" w:sz="0" w:space="0" w:color="auto"/>
                    <w:left w:val="none" w:sz="0" w:space="0" w:color="auto"/>
                    <w:bottom w:val="none" w:sz="0" w:space="0" w:color="auto"/>
                    <w:right w:val="none" w:sz="0" w:space="0" w:color="auto"/>
                  </w:divBdr>
                </w:div>
                <w:div w:id="2126582977">
                  <w:marLeft w:val="0"/>
                  <w:marRight w:val="0"/>
                  <w:marTop w:val="0"/>
                  <w:marBottom w:val="0"/>
                  <w:divBdr>
                    <w:top w:val="none" w:sz="0" w:space="0" w:color="auto"/>
                    <w:left w:val="none" w:sz="0" w:space="0" w:color="auto"/>
                    <w:bottom w:val="none" w:sz="0" w:space="0" w:color="auto"/>
                    <w:right w:val="none" w:sz="0" w:space="0" w:color="auto"/>
                  </w:divBdr>
                </w:div>
                <w:div w:id="1280062073">
                  <w:marLeft w:val="0"/>
                  <w:marRight w:val="0"/>
                  <w:marTop w:val="0"/>
                  <w:marBottom w:val="0"/>
                  <w:divBdr>
                    <w:top w:val="none" w:sz="0" w:space="0" w:color="auto"/>
                    <w:left w:val="none" w:sz="0" w:space="0" w:color="auto"/>
                    <w:bottom w:val="none" w:sz="0" w:space="0" w:color="auto"/>
                    <w:right w:val="none" w:sz="0" w:space="0" w:color="auto"/>
                  </w:divBdr>
                </w:div>
                <w:div w:id="1408261337">
                  <w:marLeft w:val="0"/>
                  <w:marRight w:val="0"/>
                  <w:marTop w:val="0"/>
                  <w:marBottom w:val="0"/>
                  <w:divBdr>
                    <w:top w:val="none" w:sz="0" w:space="0" w:color="auto"/>
                    <w:left w:val="none" w:sz="0" w:space="0" w:color="auto"/>
                    <w:bottom w:val="none" w:sz="0" w:space="0" w:color="auto"/>
                    <w:right w:val="none" w:sz="0" w:space="0" w:color="auto"/>
                  </w:divBdr>
                </w:div>
                <w:div w:id="566107591">
                  <w:marLeft w:val="0"/>
                  <w:marRight w:val="0"/>
                  <w:marTop w:val="0"/>
                  <w:marBottom w:val="0"/>
                  <w:divBdr>
                    <w:top w:val="none" w:sz="0" w:space="0" w:color="auto"/>
                    <w:left w:val="none" w:sz="0" w:space="0" w:color="auto"/>
                    <w:bottom w:val="none" w:sz="0" w:space="0" w:color="auto"/>
                    <w:right w:val="none" w:sz="0" w:space="0" w:color="auto"/>
                  </w:divBdr>
                </w:div>
                <w:div w:id="1581020160">
                  <w:marLeft w:val="0"/>
                  <w:marRight w:val="0"/>
                  <w:marTop w:val="0"/>
                  <w:marBottom w:val="0"/>
                  <w:divBdr>
                    <w:top w:val="none" w:sz="0" w:space="0" w:color="auto"/>
                    <w:left w:val="none" w:sz="0" w:space="0" w:color="auto"/>
                    <w:bottom w:val="none" w:sz="0" w:space="0" w:color="auto"/>
                    <w:right w:val="none" w:sz="0" w:space="0" w:color="auto"/>
                  </w:divBdr>
                </w:div>
                <w:div w:id="1581982534">
                  <w:marLeft w:val="0"/>
                  <w:marRight w:val="0"/>
                  <w:marTop w:val="0"/>
                  <w:marBottom w:val="0"/>
                  <w:divBdr>
                    <w:top w:val="none" w:sz="0" w:space="0" w:color="auto"/>
                    <w:left w:val="none" w:sz="0" w:space="0" w:color="auto"/>
                    <w:bottom w:val="none" w:sz="0" w:space="0" w:color="auto"/>
                    <w:right w:val="none" w:sz="0" w:space="0" w:color="auto"/>
                  </w:divBdr>
                </w:div>
                <w:div w:id="1294142018">
                  <w:marLeft w:val="0"/>
                  <w:marRight w:val="0"/>
                  <w:marTop w:val="0"/>
                  <w:marBottom w:val="0"/>
                  <w:divBdr>
                    <w:top w:val="none" w:sz="0" w:space="0" w:color="auto"/>
                    <w:left w:val="none" w:sz="0" w:space="0" w:color="auto"/>
                    <w:bottom w:val="none" w:sz="0" w:space="0" w:color="auto"/>
                    <w:right w:val="none" w:sz="0" w:space="0" w:color="auto"/>
                  </w:divBdr>
                </w:div>
                <w:div w:id="128331084">
                  <w:marLeft w:val="0"/>
                  <w:marRight w:val="0"/>
                  <w:marTop w:val="0"/>
                  <w:marBottom w:val="0"/>
                  <w:divBdr>
                    <w:top w:val="none" w:sz="0" w:space="0" w:color="auto"/>
                    <w:left w:val="none" w:sz="0" w:space="0" w:color="auto"/>
                    <w:bottom w:val="none" w:sz="0" w:space="0" w:color="auto"/>
                    <w:right w:val="none" w:sz="0" w:space="0" w:color="auto"/>
                  </w:divBdr>
                </w:div>
                <w:div w:id="1488285922">
                  <w:marLeft w:val="0"/>
                  <w:marRight w:val="0"/>
                  <w:marTop w:val="0"/>
                  <w:marBottom w:val="0"/>
                  <w:divBdr>
                    <w:top w:val="none" w:sz="0" w:space="0" w:color="auto"/>
                    <w:left w:val="none" w:sz="0" w:space="0" w:color="auto"/>
                    <w:bottom w:val="none" w:sz="0" w:space="0" w:color="auto"/>
                    <w:right w:val="none" w:sz="0" w:space="0" w:color="auto"/>
                  </w:divBdr>
                </w:div>
                <w:div w:id="933780903">
                  <w:marLeft w:val="0"/>
                  <w:marRight w:val="0"/>
                  <w:marTop w:val="0"/>
                  <w:marBottom w:val="0"/>
                  <w:divBdr>
                    <w:top w:val="none" w:sz="0" w:space="0" w:color="auto"/>
                    <w:left w:val="none" w:sz="0" w:space="0" w:color="auto"/>
                    <w:bottom w:val="none" w:sz="0" w:space="0" w:color="auto"/>
                    <w:right w:val="none" w:sz="0" w:space="0" w:color="auto"/>
                  </w:divBdr>
                </w:div>
                <w:div w:id="75322217">
                  <w:marLeft w:val="0"/>
                  <w:marRight w:val="0"/>
                  <w:marTop w:val="0"/>
                  <w:marBottom w:val="0"/>
                  <w:divBdr>
                    <w:top w:val="none" w:sz="0" w:space="0" w:color="auto"/>
                    <w:left w:val="none" w:sz="0" w:space="0" w:color="auto"/>
                    <w:bottom w:val="none" w:sz="0" w:space="0" w:color="auto"/>
                    <w:right w:val="none" w:sz="0" w:space="0" w:color="auto"/>
                  </w:divBdr>
                </w:div>
                <w:div w:id="255554194">
                  <w:marLeft w:val="0"/>
                  <w:marRight w:val="0"/>
                  <w:marTop w:val="0"/>
                  <w:marBottom w:val="0"/>
                  <w:divBdr>
                    <w:top w:val="none" w:sz="0" w:space="0" w:color="auto"/>
                    <w:left w:val="none" w:sz="0" w:space="0" w:color="auto"/>
                    <w:bottom w:val="none" w:sz="0" w:space="0" w:color="auto"/>
                    <w:right w:val="none" w:sz="0" w:space="0" w:color="auto"/>
                  </w:divBdr>
                </w:div>
                <w:div w:id="1927378055">
                  <w:marLeft w:val="0"/>
                  <w:marRight w:val="0"/>
                  <w:marTop w:val="0"/>
                  <w:marBottom w:val="0"/>
                  <w:divBdr>
                    <w:top w:val="none" w:sz="0" w:space="0" w:color="auto"/>
                    <w:left w:val="none" w:sz="0" w:space="0" w:color="auto"/>
                    <w:bottom w:val="none" w:sz="0" w:space="0" w:color="auto"/>
                    <w:right w:val="none" w:sz="0" w:space="0" w:color="auto"/>
                  </w:divBdr>
                </w:div>
                <w:div w:id="108166736">
                  <w:marLeft w:val="0"/>
                  <w:marRight w:val="0"/>
                  <w:marTop w:val="0"/>
                  <w:marBottom w:val="0"/>
                  <w:divBdr>
                    <w:top w:val="none" w:sz="0" w:space="0" w:color="auto"/>
                    <w:left w:val="none" w:sz="0" w:space="0" w:color="auto"/>
                    <w:bottom w:val="none" w:sz="0" w:space="0" w:color="auto"/>
                    <w:right w:val="none" w:sz="0" w:space="0" w:color="auto"/>
                  </w:divBdr>
                </w:div>
                <w:div w:id="1632400001">
                  <w:marLeft w:val="0"/>
                  <w:marRight w:val="0"/>
                  <w:marTop w:val="0"/>
                  <w:marBottom w:val="0"/>
                  <w:divBdr>
                    <w:top w:val="none" w:sz="0" w:space="0" w:color="auto"/>
                    <w:left w:val="none" w:sz="0" w:space="0" w:color="auto"/>
                    <w:bottom w:val="none" w:sz="0" w:space="0" w:color="auto"/>
                    <w:right w:val="none" w:sz="0" w:space="0" w:color="auto"/>
                  </w:divBdr>
                </w:div>
                <w:div w:id="15630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575">
      <w:bodyDiv w:val="1"/>
      <w:marLeft w:val="0"/>
      <w:marRight w:val="0"/>
      <w:marTop w:val="0"/>
      <w:marBottom w:val="0"/>
      <w:divBdr>
        <w:top w:val="none" w:sz="0" w:space="0" w:color="auto"/>
        <w:left w:val="none" w:sz="0" w:space="0" w:color="auto"/>
        <w:bottom w:val="none" w:sz="0" w:space="0" w:color="auto"/>
        <w:right w:val="none" w:sz="0" w:space="0" w:color="auto"/>
      </w:divBdr>
    </w:div>
    <w:div w:id="1801878278">
      <w:bodyDiv w:val="1"/>
      <w:marLeft w:val="0"/>
      <w:marRight w:val="0"/>
      <w:marTop w:val="0"/>
      <w:marBottom w:val="0"/>
      <w:divBdr>
        <w:top w:val="none" w:sz="0" w:space="0" w:color="auto"/>
        <w:left w:val="none" w:sz="0" w:space="0" w:color="auto"/>
        <w:bottom w:val="none" w:sz="0" w:space="0" w:color="auto"/>
        <w:right w:val="none" w:sz="0" w:space="0" w:color="auto"/>
      </w:divBdr>
      <w:divsChild>
        <w:div w:id="1499348502">
          <w:marLeft w:val="0"/>
          <w:marRight w:val="0"/>
          <w:marTop w:val="0"/>
          <w:marBottom w:val="0"/>
          <w:divBdr>
            <w:top w:val="none" w:sz="0" w:space="0" w:color="auto"/>
            <w:left w:val="none" w:sz="0" w:space="0" w:color="auto"/>
            <w:bottom w:val="none" w:sz="0" w:space="0" w:color="auto"/>
            <w:right w:val="none" w:sz="0" w:space="0" w:color="auto"/>
          </w:divBdr>
        </w:div>
        <w:div w:id="2030448667">
          <w:marLeft w:val="0"/>
          <w:marRight w:val="0"/>
          <w:marTop w:val="0"/>
          <w:marBottom w:val="0"/>
          <w:divBdr>
            <w:top w:val="none" w:sz="0" w:space="0" w:color="auto"/>
            <w:left w:val="none" w:sz="0" w:space="0" w:color="auto"/>
            <w:bottom w:val="none" w:sz="0" w:space="0" w:color="auto"/>
            <w:right w:val="none" w:sz="0" w:space="0" w:color="auto"/>
          </w:divBdr>
        </w:div>
        <w:div w:id="548495607">
          <w:marLeft w:val="0"/>
          <w:marRight w:val="0"/>
          <w:marTop w:val="0"/>
          <w:marBottom w:val="0"/>
          <w:divBdr>
            <w:top w:val="none" w:sz="0" w:space="0" w:color="auto"/>
            <w:left w:val="none" w:sz="0" w:space="0" w:color="auto"/>
            <w:bottom w:val="none" w:sz="0" w:space="0" w:color="auto"/>
            <w:right w:val="none" w:sz="0" w:space="0" w:color="auto"/>
          </w:divBdr>
        </w:div>
        <w:div w:id="211428196">
          <w:marLeft w:val="0"/>
          <w:marRight w:val="0"/>
          <w:marTop w:val="0"/>
          <w:marBottom w:val="0"/>
          <w:divBdr>
            <w:top w:val="none" w:sz="0" w:space="0" w:color="auto"/>
            <w:left w:val="none" w:sz="0" w:space="0" w:color="auto"/>
            <w:bottom w:val="none" w:sz="0" w:space="0" w:color="auto"/>
            <w:right w:val="none" w:sz="0" w:space="0" w:color="auto"/>
          </w:divBdr>
        </w:div>
        <w:div w:id="1439717879">
          <w:marLeft w:val="0"/>
          <w:marRight w:val="0"/>
          <w:marTop w:val="0"/>
          <w:marBottom w:val="0"/>
          <w:divBdr>
            <w:top w:val="none" w:sz="0" w:space="0" w:color="auto"/>
            <w:left w:val="none" w:sz="0" w:space="0" w:color="auto"/>
            <w:bottom w:val="none" w:sz="0" w:space="0" w:color="auto"/>
            <w:right w:val="none" w:sz="0" w:space="0" w:color="auto"/>
          </w:divBdr>
        </w:div>
        <w:div w:id="1799837938">
          <w:marLeft w:val="0"/>
          <w:marRight w:val="0"/>
          <w:marTop w:val="0"/>
          <w:marBottom w:val="0"/>
          <w:divBdr>
            <w:top w:val="none" w:sz="0" w:space="0" w:color="auto"/>
            <w:left w:val="none" w:sz="0" w:space="0" w:color="auto"/>
            <w:bottom w:val="none" w:sz="0" w:space="0" w:color="auto"/>
            <w:right w:val="none" w:sz="0" w:space="0" w:color="auto"/>
          </w:divBdr>
        </w:div>
        <w:div w:id="1584875963">
          <w:marLeft w:val="0"/>
          <w:marRight w:val="0"/>
          <w:marTop w:val="0"/>
          <w:marBottom w:val="0"/>
          <w:divBdr>
            <w:top w:val="none" w:sz="0" w:space="0" w:color="auto"/>
            <w:left w:val="none" w:sz="0" w:space="0" w:color="auto"/>
            <w:bottom w:val="none" w:sz="0" w:space="0" w:color="auto"/>
            <w:right w:val="none" w:sz="0" w:space="0" w:color="auto"/>
          </w:divBdr>
        </w:div>
        <w:div w:id="564608836">
          <w:marLeft w:val="0"/>
          <w:marRight w:val="0"/>
          <w:marTop w:val="0"/>
          <w:marBottom w:val="0"/>
          <w:divBdr>
            <w:top w:val="none" w:sz="0" w:space="0" w:color="auto"/>
            <w:left w:val="none" w:sz="0" w:space="0" w:color="auto"/>
            <w:bottom w:val="none" w:sz="0" w:space="0" w:color="auto"/>
            <w:right w:val="none" w:sz="0" w:space="0" w:color="auto"/>
          </w:divBdr>
        </w:div>
        <w:div w:id="480267542">
          <w:marLeft w:val="0"/>
          <w:marRight w:val="0"/>
          <w:marTop w:val="0"/>
          <w:marBottom w:val="0"/>
          <w:divBdr>
            <w:top w:val="none" w:sz="0" w:space="0" w:color="auto"/>
            <w:left w:val="none" w:sz="0" w:space="0" w:color="auto"/>
            <w:bottom w:val="none" w:sz="0" w:space="0" w:color="auto"/>
            <w:right w:val="none" w:sz="0" w:space="0" w:color="auto"/>
          </w:divBdr>
        </w:div>
        <w:div w:id="1882395665">
          <w:marLeft w:val="0"/>
          <w:marRight w:val="0"/>
          <w:marTop w:val="0"/>
          <w:marBottom w:val="0"/>
          <w:divBdr>
            <w:top w:val="none" w:sz="0" w:space="0" w:color="auto"/>
            <w:left w:val="none" w:sz="0" w:space="0" w:color="auto"/>
            <w:bottom w:val="none" w:sz="0" w:space="0" w:color="auto"/>
            <w:right w:val="none" w:sz="0" w:space="0" w:color="auto"/>
          </w:divBdr>
        </w:div>
      </w:divsChild>
    </w:div>
    <w:div w:id="1895309589">
      <w:bodyDiv w:val="1"/>
      <w:marLeft w:val="0"/>
      <w:marRight w:val="0"/>
      <w:marTop w:val="0"/>
      <w:marBottom w:val="0"/>
      <w:divBdr>
        <w:top w:val="none" w:sz="0" w:space="0" w:color="auto"/>
        <w:left w:val="none" w:sz="0" w:space="0" w:color="auto"/>
        <w:bottom w:val="none" w:sz="0" w:space="0" w:color="auto"/>
        <w:right w:val="none" w:sz="0" w:space="0" w:color="auto"/>
      </w:divBdr>
    </w:div>
    <w:div w:id="1930045363">
      <w:bodyDiv w:val="1"/>
      <w:marLeft w:val="0"/>
      <w:marRight w:val="0"/>
      <w:marTop w:val="0"/>
      <w:marBottom w:val="0"/>
      <w:divBdr>
        <w:top w:val="none" w:sz="0" w:space="0" w:color="auto"/>
        <w:left w:val="none" w:sz="0" w:space="0" w:color="auto"/>
        <w:bottom w:val="none" w:sz="0" w:space="0" w:color="auto"/>
        <w:right w:val="none" w:sz="0" w:space="0" w:color="auto"/>
      </w:divBdr>
      <w:divsChild>
        <w:div w:id="105779611">
          <w:marLeft w:val="0"/>
          <w:marRight w:val="0"/>
          <w:marTop w:val="0"/>
          <w:marBottom w:val="0"/>
          <w:divBdr>
            <w:top w:val="none" w:sz="0" w:space="0" w:color="auto"/>
            <w:left w:val="none" w:sz="0" w:space="0" w:color="auto"/>
            <w:bottom w:val="none" w:sz="0" w:space="0" w:color="auto"/>
            <w:right w:val="none" w:sz="0" w:space="0" w:color="auto"/>
          </w:divBdr>
        </w:div>
        <w:div w:id="1895114611">
          <w:marLeft w:val="0"/>
          <w:marRight w:val="0"/>
          <w:marTop w:val="0"/>
          <w:marBottom w:val="0"/>
          <w:divBdr>
            <w:top w:val="none" w:sz="0" w:space="0" w:color="auto"/>
            <w:left w:val="none" w:sz="0" w:space="0" w:color="auto"/>
            <w:bottom w:val="none" w:sz="0" w:space="0" w:color="auto"/>
            <w:right w:val="none" w:sz="0" w:space="0" w:color="auto"/>
          </w:divBdr>
        </w:div>
      </w:divsChild>
    </w:div>
    <w:div w:id="1962573268">
      <w:bodyDiv w:val="1"/>
      <w:marLeft w:val="0"/>
      <w:marRight w:val="0"/>
      <w:marTop w:val="0"/>
      <w:marBottom w:val="0"/>
      <w:divBdr>
        <w:top w:val="none" w:sz="0" w:space="0" w:color="auto"/>
        <w:left w:val="none" w:sz="0" w:space="0" w:color="auto"/>
        <w:bottom w:val="none" w:sz="0" w:space="0" w:color="auto"/>
        <w:right w:val="none" w:sz="0" w:space="0" w:color="auto"/>
      </w:divBdr>
      <w:divsChild>
        <w:div w:id="424962927">
          <w:marLeft w:val="-188"/>
          <w:marRight w:val="-188"/>
          <w:marTop w:val="0"/>
          <w:marBottom w:val="0"/>
          <w:divBdr>
            <w:top w:val="none" w:sz="0" w:space="0" w:color="auto"/>
            <w:left w:val="none" w:sz="0" w:space="0" w:color="auto"/>
            <w:bottom w:val="none" w:sz="0" w:space="0" w:color="auto"/>
            <w:right w:val="none" w:sz="0" w:space="0" w:color="auto"/>
          </w:divBdr>
          <w:divsChild>
            <w:div w:id="974487207">
              <w:marLeft w:val="118"/>
              <w:marRight w:val="118"/>
              <w:marTop w:val="0"/>
              <w:marBottom w:val="0"/>
              <w:divBdr>
                <w:top w:val="none" w:sz="0" w:space="0" w:color="auto"/>
                <w:left w:val="none" w:sz="0" w:space="0" w:color="auto"/>
                <w:bottom w:val="none" w:sz="0" w:space="0" w:color="auto"/>
                <w:right w:val="none" w:sz="0" w:space="0" w:color="auto"/>
              </w:divBdr>
              <w:divsChild>
                <w:div w:id="730345130">
                  <w:marLeft w:val="0"/>
                  <w:marRight w:val="0"/>
                  <w:marTop w:val="0"/>
                  <w:marBottom w:val="0"/>
                  <w:divBdr>
                    <w:top w:val="none" w:sz="0" w:space="0" w:color="auto"/>
                    <w:left w:val="none" w:sz="0" w:space="0" w:color="auto"/>
                    <w:bottom w:val="none" w:sz="0" w:space="0" w:color="auto"/>
                    <w:right w:val="none" w:sz="0" w:space="0" w:color="auto"/>
                  </w:divBdr>
                  <w:divsChild>
                    <w:div w:id="4495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4801">
              <w:marLeft w:val="118"/>
              <w:marRight w:val="118"/>
              <w:marTop w:val="0"/>
              <w:marBottom w:val="0"/>
              <w:divBdr>
                <w:top w:val="none" w:sz="0" w:space="0" w:color="auto"/>
                <w:left w:val="none" w:sz="0" w:space="0" w:color="auto"/>
                <w:bottom w:val="none" w:sz="0" w:space="0" w:color="auto"/>
                <w:right w:val="none" w:sz="0" w:space="0" w:color="auto"/>
              </w:divBdr>
              <w:divsChild>
                <w:div w:id="380442079">
                  <w:marLeft w:val="0"/>
                  <w:marRight w:val="0"/>
                  <w:marTop w:val="0"/>
                  <w:marBottom w:val="0"/>
                  <w:divBdr>
                    <w:top w:val="none" w:sz="0" w:space="0" w:color="auto"/>
                    <w:left w:val="none" w:sz="0" w:space="0" w:color="auto"/>
                    <w:bottom w:val="none" w:sz="0" w:space="0" w:color="auto"/>
                    <w:right w:val="none" w:sz="0" w:space="0" w:color="auto"/>
                  </w:divBdr>
                  <w:divsChild>
                    <w:div w:id="660934698">
                      <w:marLeft w:val="0"/>
                      <w:marRight w:val="0"/>
                      <w:marTop w:val="0"/>
                      <w:marBottom w:val="0"/>
                      <w:divBdr>
                        <w:top w:val="none" w:sz="0" w:space="0" w:color="auto"/>
                        <w:left w:val="none" w:sz="0" w:space="0" w:color="auto"/>
                        <w:bottom w:val="none" w:sz="0" w:space="0" w:color="auto"/>
                        <w:right w:val="none" w:sz="0" w:space="0" w:color="auto"/>
                      </w:divBdr>
                      <w:divsChild>
                        <w:div w:id="20434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88161">
              <w:marLeft w:val="118"/>
              <w:marRight w:val="118"/>
              <w:marTop w:val="0"/>
              <w:marBottom w:val="0"/>
              <w:divBdr>
                <w:top w:val="none" w:sz="0" w:space="0" w:color="auto"/>
                <w:left w:val="none" w:sz="0" w:space="0" w:color="auto"/>
                <w:bottom w:val="none" w:sz="0" w:space="0" w:color="auto"/>
                <w:right w:val="none" w:sz="0" w:space="0" w:color="auto"/>
              </w:divBdr>
              <w:divsChild>
                <w:div w:id="1832718009">
                  <w:marLeft w:val="0"/>
                  <w:marRight w:val="0"/>
                  <w:marTop w:val="0"/>
                  <w:marBottom w:val="0"/>
                  <w:divBdr>
                    <w:top w:val="none" w:sz="0" w:space="0" w:color="auto"/>
                    <w:left w:val="none" w:sz="0" w:space="0" w:color="auto"/>
                    <w:bottom w:val="none" w:sz="0" w:space="0" w:color="auto"/>
                    <w:right w:val="none" w:sz="0" w:space="0" w:color="auto"/>
                  </w:divBdr>
                  <w:divsChild>
                    <w:div w:id="1904485064">
                      <w:marLeft w:val="0"/>
                      <w:marRight w:val="0"/>
                      <w:marTop w:val="0"/>
                      <w:marBottom w:val="0"/>
                      <w:divBdr>
                        <w:top w:val="none" w:sz="0" w:space="0" w:color="auto"/>
                        <w:left w:val="none" w:sz="0" w:space="0" w:color="auto"/>
                        <w:bottom w:val="none" w:sz="0" w:space="0" w:color="auto"/>
                        <w:right w:val="none" w:sz="0" w:space="0" w:color="auto"/>
                      </w:divBdr>
                      <w:divsChild>
                        <w:div w:id="14850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70007">
          <w:marLeft w:val="-188"/>
          <w:marRight w:val="-188"/>
          <w:marTop w:val="0"/>
          <w:marBottom w:val="0"/>
          <w:divBdr>
            <w:top w:val="none" w:sz="0" w:space="0" w:color="auto"/>
            <w:left w:val="none" w:sz="0" w:space="0" w:color="auto"/>
            <w:bottom w:val="none" w:sz="0" w:space="0" w:color="auto"/>
            <w:right w:val="none" w:sz="0" w:space="0" w:color="auto"/>
          </w:divBdr>
          <w:divsChild>
            <w:div w:id="1106342170">
              <w:marLeft w:val="118"/>
              <w:marRight w:val="118"/>
              <w:marTop w:val="0"/>
              <w:marBottom w:val="0"/>
              <w:divBdr>
                <w:top w:val="none" w:sz="0" w:space="0" w:color="auto"/>
                <w:left w:val="none" w:sz="0" w:space="0" w:color="auto"/>
                <w:bottom w:val="none" w:sz="0" w:space="0" w:color="auto"/>
                <w:right w:val="none" w:sz="0" w:space="0" w:color="auto"/>
              </w:divBdr>
              <w:divsChild>
                <w:div w:id="1968779389">
                  <w:marLeft w:val="0"/>
                  <w:marRight w:val="0"/>
                  <w:marTop w:val="0"/>
                  <w:marBottom w:val="0"/>
                  <w:divBdr>
                    <w:top w:val="none" w:sz="0" w:space="0" w:color="auto"/>
                    <w:left w:val="none" w:sz="0" w:space="0" w:color="auto"/>
                    <w:bottom w:val="none" w:sz="0" w:space="0" w:color="auto"/>
                    <w:right w:val="none" w:sz="0" w:space="0" w:color="auto"/>
                  </w:divBdr>
                  <w:divsChild>
                    <w:div w:id="1389038833">
                      <w:marLeft w:val="0"/>
                      <w:marRight w:val="0"/>
                      <w:marTop w:val="0"/>
                      <w:marBottom w:val="0"/>
                      <w:divBdr>
                        <w:top w:val="none" w:sz="0" w:space="0" w:color="auto"/>
                        <w:left w:val="none" w:sz="0" w:space="0" w:color="auto"/>
                        <w:bottom w:val="none" w:sz="0" w:space="0" w:color="auto"/>
                        <w:right w:val="none" w:sz="0" w:space="0" w:color="auto"/>
                      </w:divBdr>
                      <w:divsChild>
                        <w:div w:id="6626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2544">
              <w:marLeft w:val="118"/>
              <w:marRight w:val="118"/>
              <w:marTop w:val="0"/>
              <w:marBottom w:val="0"/>
              <w:divBdr>
                <w:top w:val="none" w:sz="0" w:space="0" w:color="auto"/>
                <w:left w:val="none" w:sz="0" w:space="0" w:color="auto"/>
                <w:bottom w:val="none" w:sz="0" w:space="0" w:color="auto"/>
                <w:right w:val="none" w:sz="0" w:space="0" w:color="auto"/>
              </w:divBdr>
              <w:divsChild>
                <w:div w:id="2132505151">
                  <w:marLeft w:val="0"/>
                  <w:marRight w:val="0"/>
                  <w:marTop w:val="0"/>
                  <w:marBottom w:val="0"/>
                  <w:divBdr>
                    <w:top w:val="none" w:sz="0" w:space="0" w:color="auto"/>
                    <w:left w:val="none" w:sz="0" w:space="0" w:color="auto"/>
                    <w:bottom w:val="none" w:sz="0" w:space="0" w:color="auto"/>
                    <w:right w:val="none" w:sz="0" w:space="0" w:color="auto"/>
                  </w:divBdr>
                  <w:divsChild>
                    <w:div w:id="1051075059">
                      <w:marLeft w:val="0"/>
                      <w:marRight w:val="0"/>
                      <w:marTop w:val="0"/>
                      <w:marBottom w:val="0"/>
                      <w:divBdr>
                        <w:top w:val="none" w:sz="0" w:space="0" w:color="auto"/>
                        <w:left w:val="none" w:sz="0" w:space="0" w:color="auto"/>
                        <w:bottom w:val="none" w:sz="0" w:space="0" w:color="auto"/>
                        <w:right w:val="none" w:sz="0" w:space="0" w:color="auto"/>
                      </w:divBdr>
                      <w:divsChild>
                        <w:div w:id="4530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2012">
              <w:marLeft w:val="118"/>
              <w:marRight w:val="118"/>
              <w:marTop w:val="0"/>
              <w:marBottom w:val="0"/>
              <w:divBdr>
                <w:top w:val="none" w:sz="0" w:space="0" w:color="auto"/>
                <w:left w:val="none" w:sz="0" w:space="0" w:color="auto"/>
                <w:bottom w:val="none" w:sz="0" w:space="0" w:color="auto"/>
                <w:right w:val="none" w:sz="0" w:space="0" w:color="auto"/>
              </w:divBdr>
              <w:divsChild>
                <w:div w:id="1119102835">
                  <w:marLeft w:val="0"/>
                  <w:marRight w:val="0"/>
                  <w:marTop w:val="0"/>
                  <w:marBottom w:val="0"/>
                  <w:divBdr>
                    <w:top w:val="none" w:sz="0" w:space="0" w:color="auto"/>
                    <w:left w:val="none" w:sz="0" w:space="0" w:color="auto"/>
                    <w:bottom w:val="none" w:sz="0" w:space="0" w:color="auto"/>
                    <w:right w:val="none" w:sz="0" w:space="0" w:color="auto"/>
                  </w:divBdr>
                  <w:divsChild>
                    <w:div w:id="1415396781">
                      <w:marLeft w:val="0"/>
                      <w:marRight w:val="0"/>
                      <w:marTop w:val="0"/>
                      <w:marBottom w:val="0"/>
                      <w:divBdr>
                        <w:top w:val="none" w:sz="0" w:space="0" w:color="auto"/>
                        <w:left w:val="none" w:sz="0" w:space="0" w:color="auto"/>
                        <w:bottom w:val="none" w:sz="0" w:space="0" w:color="auto"/>
                        <w:right w:val="none" w:sz="0" w:space="0" w:color="auto"/>
                      </w:divBdr>
                      <w:divsChild>
                        <w:div w:id="16519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06098">
          <w:marLeft w:val="-188"/>
          <w:marRight w:val="-188"/>
          <w:marTop w:val="0"/>
          <w:marBottom w:val="0"/>
          <w:divBdr>
            <w:top w:val="none" w:sz="0" w:space="0" w:color="auto"/>
            <w:left w:val="none" w:sz="0" w:space="0" w:color="auto"/>
            <w:bottom w:val="none" w:sz="0" w:space="0" w:color="auto"/>
            <w:right w:val="none" w:sz="0" w:space="0" w:color="auto"/>
          </w:divBdr>
          <w:divsChild>
            <w:div w:id="1390421064">
              <w:marLeft w:val="118"/>
              <w:marRight w:val="118"/>
              <w:marTop w:val="0"/>
              <w:marBottom w:val="0"/>
              <w:divBdr>
                <w:top w:val="none" w:sz="0" w:space="0" w:color="auto"/>
                <w:left w:val="none" w:sz="0" w:space="0" w:color="auto"/>
                <w:bottom w:val="none" w:sz="0" w:space="0" w:color="auto"/>
                <w:right w:val="none" w:sz="0" w:space="0" w:color="auto"/>
              </w:divBdr>
              <w:divsChild>
                <w:div w:id="268589978">
                  <w:marLeft w:val="0"/>
                  <w:marRight w:val="0"/>
                  <w:marTop w:val="0"/>
                  <w:marBottom w:val="0"/>
                  <w:divBdr>
                    <w:top w:val="none" w:sz="0" w:space="0" w:color="auto"/>
                    <w:left w:val="none" w:sz="0" w:space="0" w:color="auto"/>
                    <w:bottom w:val="none" w:sz="0" w:space="0" w:color="auto"/>
                    <w:right w:val="none" w:sz="0" w:space="0" w:color="auto"/>
                  </w:divBdr>
                  <w:divsChild>
                    <w:div w:id="2073772984">
                      <w:marLeft w:val="0"/>
                      <w:marRight w:val="0"/>
                      <w:marTop w:val="0"/>
                      <w:marBottom w:val="0"/>
                      <w:divBdr>
                        <w:top w:val="none" w:sz="0" w:space="0" w:color="auto"/>
                        <w:left w:val="none" w:sz="0" w:space="0" w:color="auto"/>
                        <w:bottom w:val="none" w:sz="0" w:space="0" w:color="auto"/>
                        <w:right w:val="none" w:sz="0" w:space="0" w:color="auto"/>
                      </w:divBdr>
                      <w:divsChild>
                        <w:div w:id="18646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1273">
              <w:marLeft w:val="118"/>
              <w:marRight w:val="118"/>
              <w:marTop w:val="0"/>
              <w:marBottom w:val="0"/>
              <w:divBdr>
                <w:top w:val="none" w:sz="0" w:space="0" w:color="auto"/>
                <w:left w:val="none" w:sz="0" w:space="0" w:color="auto"/>
                <w:bottom w:val="none" w:sz="0" w:space="0" w:color="auto"/>
                <w:right w:val="none" w:sz="0" w:space="0" w:color="auto"/>
              </w:divBdr>
              <w:divsChild>
                <w:div w:id="873006134">
                  <w:marLeft w:val="0"/>
                  <w:marRight w:val="0"/>
                  <w:marTop w:val="0"/>
                  <w:marBottom w:val="0"/>
                  <w:divBdr>
                    <w:top w:val="none" w:sz="0" w:space="0" w:color="auto"/>
                    <w:left w:val="none" w:sz="0" w:space="0" w:color="auto"/>
                    <w:bottom w:val="none" w:sz="0" w:space="0" w:color="auto"/>
                    <w:right w:val="none" w:sz="0" w:space="0" w:color="auto"/>
                  </w:divBdr>
                  <w:divsChild>
                    <w:div w:id="12197221">
                      <w:marLeft w:val="0"/>
                      <w:marRight w:val="0"/>
                      <w:marTop w:val="0"/>
                      <w:marBottom w:val="0"/>
                      <w:divBdr>
                        <w:top w:val="none" w:sz="0" w:space="0" w:color="auto"/>
                        <w:left w:val="none" w:sz="0" w:space="0" w:color="auto"/>
                        <w:bottom w:val="none" w:sz="0" w:space="0" w:color="auto"/>
                        <w:right w:val="none" w:sz="0" w:space="0" w:color="auto"/>
                      </w:divBdr>
                      <w:divsChild>
                        <w:div w:id="19400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9902">
              <w:marLeft w:val="118"/>
              <w:marRight w:val="118"/>
              <w:marTop w:val="0"/>
              <w:marBottom w:val="0"/>
              <w:divBdr>
                <w:top w:val="none" w:sz="0" w:space="0" w:color="auto"/>
                <w:left w:val="none" w:sz="0" w:space="0" w:color="auto"/>
                <w:bottom w:val="none" w:sz="0" w:space="0" w:color="auto"/>
                <w:right w:val="none" w:sz="0" w:space="0" w:color="auto"/>
              </w:divBdr>
              <w:divsChild>
                <w:div w:id="344216229">
                  <w:marLeft w:val="0"/>
                  <w:marRight w:val="0"/>
                  <w:marTop w:val="0"/>
                  <w:marBottom w:val="0"/>
                  <w:divBdr>
                    <w:top w:val="none" w:sz="0" w:space="0" w:color="auto"/>
                    <w:left w:val="none" w:sz="0" w:space="0" w:color="auto"/>
                    <w:bottom w:val="none" w:sz="0" w:space="0" w:color="auto"/>
                    <w:right w:val="none" w:sz="0" w:space="0" w:color="auto"/>
                  </w:divBdr>
                  <w:divsChild>
                    <w:div w:id="1662613246">
                      <w:marLeft w:val="0"/>
                      <w:marRight w:val="0"/>
                      <w:marTop w:val="0"/>
                      <w:marBottom w:val="0"/>
                      <w:divBdr>
                        <w:top w:val="none" w:sz="0" w:space="0" w:color="auto"/>
                        <w:left w:val="none" w:sz="0" w:space="0" w:color="auto"/>
                        <w:bottom w:val="none" w:sz="0" w:space="0" w:color="auto"/>
                        <w:right w:val="none" w:sz="0" w:space="0" w:color="auto"/>
                      </w:divBdr>
                      <w:divsChild>
                        <w:div w:id="18155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78142">
          <w:marLeft w:val="-188"/>
          <w:marRight w:val="-188"/>
          <w:marTop w:val="0"/>
          <w:marBottom w:val="0"/>
          <w:divBdr>
            <w:top w:val="none" w:sz="0" w:space="0" w:color="auto"/>
            <w:left w:val="none" w:sz="0" w:space="0" w:color="auto"/>
            <w:bottom w:val="none" w:sz="0" w:space="0" w:color="auto"/>
            <w:right w:val="none" w:sz="0" w:space="0" w:color="auto"/>
          </w:divBdr>
          <w:divsChild>
            <w:div w:id="2628131">
              <w:marLeft w:val="118"/>
              <w:marRight w:val="118"/>
              <w:marTop w:val="0"/>
              <w:marBottom w:val="0"/>
              <w:divBdr>
                <w:top w:val="none" w:sz="0" w:space="0" w:color="auto"/>
                <w:left w:val="none" w:sz="0" w:space="0" w:color="auto"/>
                <w:bottom w:val="none" w:sz="0" w:space="0" w:color="auto"/>
                <w:right w:val="none" w:sz="0" w:space="0" w:color="auto"/>
              </w:divBdr>
              <w:divsChild>
                <w:div w:id="1970091922">
                  <w:marLeft w:val="0"/>
                  <w:marRight w:val="0"/>
                  <w:marTop w:val="0"/>
                  <w:marBottom w:val="0"/>
                  <w:divBdr>
                    <w:top w:val="none" w:sz="0" w:space="0" w:color="auto"/>
                    <w:left w:val="none" w:sz="0" w:space="0" w:color="auto"/>
                    <w:bottom w:val="none" w:sz="0" w:space="0" w:color="auto"/>
                    <w:right w:val="none" w:sz="0" w:space="0" w:color="auto"/>
                  </w:divBdr>
                  <w:divsChild>
                    <w:div w:id="1957826581">
                      <w:marLeft w:val="0"/>
                      <w:marRight w:val="0"/>
                      <w:marTop w:val="0"/>
                      <w:marBottom w:val="0"/>
                      <w:divBdr>
                        <w:top w:val="none" w:sz="0" w:space="0" w:color="auto"/>
                        <w:left w:val="none" w:sz="0" w:space="0" w:color="auto"/>
                        <w:bottom w:val="none" w:sz="0" w:space="0" w:color="auto"/>
                        <w:right w:val="none" w:sz="0" w:space="0" w:color="auto"/>
                      </w:divBdr>
                      <w:divsChild>
                        <w:div w:id="1058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6313">
              <w:marLeft w:val="118"/>
              <w:marRight w:val="118"/>
              <w:marTop w:val="0"/>
              <w:marBottom w:val="0"/>
              <w:divBdr>
                <w:top w:val="none" w:sz="0" w:space="0" w:color="auto"/>
                <w:left w:val="none" w:sz="0" w:space="0" w:color="auto"/>
                <w:bottom w:val="none" w:sz="0" w:space="0" w:color="auto"/>
                <w:right w:val="none" w:sz="0" w:space="0" w:color="auto"/>
              </w:divBdr>
              <w:divsChild>
                <w:div w:id="10840250">
                  <w:marLeft w:val="0"/>
                  <w:marRight w:val="0"/>
                  <w:marTop w:val="0"/>
                  <w:marBottom w:val="0"/>
                  <w:divBdr>
                    <w:top w:val="none" w:sz="0" w:space="0" w:color="auto"/>
                    <w:left w:val="none" w:sz="0" w:space="0" w:color="auto"/>
                    <w:bottom w:val="none" w:sz="0" w:space="0" w:color="auto"/>
                    <w:right w:val="none" w:sz="0" w:space="0" w:color="auto"/>
                  </w:divBdr>
                  <w:divsChild>
                    <w:div w:id="81920514">
                      <w:marLeft w:val="0"/>
                      <w:marRight w:val="0"/>
                      <w:marTop w:val="0"/>
                      <w:marBottom w:val="0"/>
                      <w:divBdr>
                        <w:top w:val="none" w:sz="0" w:space="0" w:color="auto"/>
                        <w:left w:val="none" w:sz="0" w:space="0" w:color="auto"/>
                        <w:bottom w:val="none" w:sz="0" w:space="0" w:color="auto"/>
                        <w:right w:val="none" w:sz="0" w:space="0" w:color="auto"/>
                      </w:divBdr>
                      <w:divsChild>
                        <w:div w:id="9833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96548">
              <w:marLeft w:val="118"/>
              <w:marRight w:val="118"/>
              <w:marTop w:val="0"/>
              <w:marBottom w:val="0"/>
              <w:divBdr>
                <w:top w:val="none" w:sz="0" w:space="0" w:color="auto"/>
                <w:left w:val="none" w:sz="0" w:space="0" w:color="auto"/>
                <w:bottom w:val="none" w:sz="0" w:space="0" w:color="auto"/>
                <w:right w:val="none" w:sz="0" w:space="0" w:color="auto"/>
              </w:divBdr>
              <w:divsChild>
                <w:div w:id="1958564365">
                  <w:marLeft w:val="0"/>
                  <w:marRight w:val="0"/>
                  <w:marTop w:val="0"/>
                  <w:marBottom w:val="0"/>
                  <w:divBdr>
                    <w:top w:val="none" w:sz="0" w:space="0" w:color="auto"/>
                    <w:left w:val="none" w:sz="0" w:space="0" w:color="auto"/>
                    <w:bottom w:val="none" w:sz="0" w:space="0" w:color="auto"/>
                    <w:right w:val="none" w:sz="0" w:space="0" w:color="auto"/>
                  </w:divBdr>
                  <w:divsChild>
                    <w:div w:id="652414046">
                      <w:marLeft w:val="0"/>
                      <w:marRight w:val="0"/>
                      <w:marTop w:val="0"/>
                      <w:marBottom w:val="0"/>
                      <w:divBdr>
                        <w:top w:val="none" w:sz="0" w:space="0" w:color="auto"/>
                        <w:left w:val="none" w:sz="0" w:space="0" w:color="auto"/>
                        <w:bottom w:val="none" w:sz="0" w:space="0" w:color="auto"/>
                        <w:right w:val="none" w:sz="0" w:space="0" w:color="auto"/>
                      </w:divBdr>
                      <w:divsChild>
                        <w:div w:id="19551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82212">
          <w:marLeft w:val="-188"/>
          <w:marRight w:val="-188"/>
          <w:marTop w:val="0"/>
          <w:marBottom w:val="0"/>
          <w:divBdr>
            <w:top w:val="none" w:sz="0" w:space="0" w:color="auto"/>
            <w:left w:val="none" w:sz="0" w:space="0" w:color="auto"/>
            <w:bottom w:val="none" w:sz="0" w:space="0" w:color="auto"/>
            <w:right w:val="none" w:sz="0" w:space="0" w:color="auto"/>
          </w:divBdr>
          <w:divsChild>
            <w:div w:id="2094860001">
              <w:marLeft w:val="118"/>
              <w:marRight w:val="118"/>
              <w:marTop w:val="0"/>
              <w:marBottom w:val="0"/>
              <w:divBdr>
                <w:top w:val="none" w:sz="0" w:space="0" w:color="auto"/>
                <w:left w:val="none" w:sz="0" w:space="0" w:color="auto"/>
                <w:bottom w:val="none" w:sz="0" w:space="0" w:color="auto"/>
                <w:right w:val="none" w:sz="0" w:space="0" w:color="auto"/>
              </w:divBdr>
              <w:divsChild>
                <w:div w:id="1130392907">
                  <w:marLeft w:val="0"/>
                  <w:marRight w:val="0"/>
                  <w:marTop w:val="0"/>
                  <w:marBottom w:val="0"/>
                  <w:divBdr>
                    <w:top w:val="none" w:sz="0" w:space="0" w:color="auto"/>
                    <w:left w:val="none" w:sz="0" w:space="0" w:color="auto"/>
                    <w:bottom w:val="none" w:sz="0" w:space="0" w:color="auto"/>
                    <w:right w:val="none" w:sz="0" w:space="0" w:color="auto"/>
                  </w:divBdr>
                  <w:divsChild>
                    <w:div w:id="654259335">
                      <w:marLeft w:val="0"/>
                      <w:marRight w:val="0"/>
                      <w:marTop w:val="0"/>
                      <w:marBottom w:val="0"/>
                      <w:divBdr>
                        <w:top w:val="none" w:sz="0" w:space="0" w:color="auto"/>
                        <w:left w:val="none" w:sz="0" w:space="0" w:color="auto"/>
                        <w:bottom w:val="none" w:sz="0" w:space="0" w:color="auto"/>
                        <w:right w:val="none" w:sz="0" w:space="0" w:color="auto"/>
                      </w:divBdr>
                      <w:divsChild>
                        <w:div w:id="20664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711">
              <w:marLeft w:val="118"/>
              <w:marRight w:val="118"/>
              <w:marTop w:val="0"/>
              <w:marBottom w:val="0"/>
              <w:divBdr>
                <w:top w:val="none" w:sz="0" w:space="0" w:color="auto"/>
                <w:left w:val="none" w:sz="0" w:space="0" w:color="auto"/>
                <w:bottom w:val="none" w:sz="0" w:space="0" w:color="auto"/>
                <w:right w:val="none" w:sz="0" w:space="0" w:color="auto"/>
              </w:divBdr>
              <w:divsChild>
                <w:div w:id="1507481321">
                  <w:marLeft w:val="0"/>
                  <w:marRight w:val="0"/>
                  <w:marTop w:val="0"/>
                  <w:marBottom w:val="0"/>
                  <w:divBdr>
                    <w:top w:val="none" w:sz="0" w:space="0" w:color="auto"/>
                    <w:left w:val="none" w:sz="0" w:space="0" w:color="auto"/>
                    <w:bottom w:val="none" w:sz="0" w:space="0" w:color="auto"/>
                    <w:right w:val="none" w:sz="0" w:space="0" w:color="auto"/>
                  </w:divBdr>
                  <w:divsChild>
                    <w:div w:id="1793942320">
                      <w:marLeft w:val="0"/>
                      <w:marRight w:val="0"/>
                      <w:marTop w:val="0"/>
                      <w:marBottom w:val="0"/>
                      <w:divBdr>
                        <w:top w:val="none" w:sz="0" w:space="0" w:color="auto"/>
                        <w:left w:val="none" w:sz="0" w:space="0" w:color="auto"/>
                        <w:bottom w:val="none" w:sz="0" w:space="0" w:color="auto"/>
                        <w:right w:val="none" w:sz="0" w:space="0" w:color="auto"/>
                      </w:divBdr>
                      <w:divsChild>
                        <w:div w:id="18339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556">
              <w:marLeft w:val="118"/>
              <w:marRight w:val="118"/>
              <w:marTop w:val="0"/>
              <w:marBottom w:val="0"/>
              <w:divBdr>
                <w:top w:val="none" w:sz="0" w:space="0" w:color="auto"/>
                <w:left w:val="none" w:sz="0" w:space="0" w:color="auto"/>
                <w:bottom w:val="none" w:sz="0" w:space="0" w:color="auto"/>
                <w:right w:val="none" w:sz="0" w:space="0" w:color="auto"/>
              </w:divBdr>
              <w:divsChild>
                <w:div w:id="1879705270">
                  <w:marLeft w:val="0"/>
                  <w:marRight w:val="0"/>
                  <w:marTop w:val="0"/>
                  <w:marBottom w:val="0"/>
                  <w:divBdr>
                    <w:top w:val="none" w:sz="0" w:space="0" w:color="auto"/>
                    <w:left w:val="none" w:sz="0" w:space="0" w:color="auto"/>
                    <w:bottom w:val="none" w:sz="0" w:space="0" w:color="auto"/>
                    <w:right w:val="none" w:sz="0" w:space="0" w:color="auto"/>
                  </w:divBdr>
                  <w:divsChild>
                    <w:div w:id="528302197">
                      <w:marLeft w:val="0"/>
                      <w:marRight w:val="0"/>
                      <w:marTop w:val="0"/>
                      <w:marBottom w:val="0"/>
                      <w:divBdr>
                        <w:top w:val="none" w:sz="0" w:space="0" w:color="auto"/>
                        <w:left w:val="none" w:sz="0" w:space="0" w:color="auto"/>
                        <w:bottom w:val="none" w:sz="0" w:space="0" w:color="auto"/>
                        <w:right w:val="none" w:sz="0" w:space="0" w:color="auto"/>
                      </w:divBdr>
                      <w:divsChild>
                        <w:div w:id="20883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9174">
          <w:marLeft w:val="-188"/>
          <w:marRight w:val="-188"/>
          <w:marTop w:val="0"/>
          <w:marBottom w:val="0"/>
          <w:divBdr>
            <w:top w:val="none" w:sz="0" w:space="0" w:color="auto"/>
            <w:left w:val="none" w:sz="0" w:space="0" w:color="auto"/>
            <w:bottom w:val="none" w:sz="0" w:space="0" w:color="auto"/>
            <w:right w:val="none" w:sz="0" w:space="0" w:color="auto"/>
          </w:divBdr>
          <w:divsChild>
            <w:div w:id="453796898">
              <w:marLeft w:val="118"/>
              <w:marRight w:val="118"/>
              <w:marTop w:val="0"/>
              <w:marBottom w:val="0"/>
              <w:divBdr>
                <w:top w:val="none" w:sz="0" w:space="0" w:color="auto"/>
                <w:left w:val="none" w:sz="0" w:space="0" w:color="auto"/>
                <w:bottom w:val="none" w:sz="0" w:space="0" w:color="auto"/>
                <w:right w:val="none" w:sz="0" w:space="0" w:color="auto"/>
              </w:divBdr>
              <w:divsChild>
                <w:div w:id="140468391">
                  <w:marLeft w:val="0"/>
                  <w:marRight w:val="0"/>
                  <w:marTop w:val="0"/>
                  <w:marBottom w:val="0"/>
                  <w:divBdr>
                    <w:top w:val="none" w:sz="0" w:space="0" w:color="auto"/>
                    <w:left w:val="none" w:sz="0" w:space="0" w:color="auto"/>
                    <w:bottom w:val="none" w:sz="0" w:space="0" w:color="auto"/>
                    <w:right w:val="none" w:sz="0" w:space="0" w:color="auto"/>
                  </w:divBdr>
                  <w:divsChild>
                    <w:div w:id="2130658629">
                      <w:marLeft w:val="0"/>
                      <w:marRight w:val="0"/>
                      <w:marTop w:val="0"/>
                      <w:marBottom w:val="0"/>
                      <w:divBdr>
                        <w:top w:val="none" w:sz="0" w:space="0" w:color="auto"/>
                        <w:left w:val="none" w:sz="0" w:space="0" w:color="auto"/>
                        <w:bottom w:val="none" w:sz="0" w:space="0" w:color="auto"/>
                        <w:right w:val="none" w:sz="0" w:space="0" w:color="auto"/>
                      </w:divBdr>
                      <w:divsChild>
                        <w:div w:id="19747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8998">
              <w:marLeft w:val="118"/>
              <w:marRight w:val="118"/>
              <w:marTop w:val="0"/>
              <w:marBottom w:val="0"/>
              <w:divBdr>
                <w:top w:val="none" w:sz="0" w:space="0" w:color="auto"/>
                <w:left w:val="none" w:sz="0" w:space="0" w:color="auto"/>
                <w:bottom w:val="none" w:sz="0" w:space="0" w:color="auto"/>
                <w:right w:val="none" w:sz="0" w:space="0" w:color="auto"/>
              </w:divBdr>
              <w:divsChild>
                <w:div w:id="632633843">
                  <w:marLeft w:val="0"/>
                  <w:marRight w:val="0"/>
                  <w:marTop w:val="0"/>
                  <w:marBottom w:val="0"/>
                  <w:divBdr>
                    <w:top w:val="none" w:sz="0" w:space="0" w:color="auto"/>
                    <w:left w:val="none" w:sz="0" w:space="0" w:color="auto"/>
                    <w:bottom w:val="none" w:sz="0" w:space="0" w:color="auto"/>
                    <w:right w:val="none" w:sz="0" w:space="0" w:color="auto"/>
                  </w:divBdr>
                  <w:divsChild>
                    <w:div w:id="1464084083">
                      <w:marLeft w:val="0"/>
                      <w:marRight w:val="0"/>
                      <w:marTop w:val="0"/>
                      <w:marBottom w:val="0"/>
                      <w:divBdr>
                        <w:top w:val="none" w:sz="0" w:space="0" w:color="auto"/>
                        <w:left w:val="none" w:sz="0" w:space="0" w:color="auto"/>
                        <w:bottom w:val="none" w:sz="0" w:space="0" w:color="auto"/>
                        <w:right w:val="none" w:sz="0" w:space="0" w:color="auto"/>
                      </w:divBdr>
                      <w:divsChild>
                        <w:div w:id="934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2017">
      <w:bodyDiv w:val="1"/>
      <w:marLeft w:val="0"/>
      <w:marRight w:val="0"/>
      <w:marTop w:val="0"/>
      <w:marBottom w:val="0"/>
      <w:divBdr>
        <w:top w:val="none" w:sz="0" w:space="0" w:color="auto"/>
        <w:left w:val="none" w:sz="0" w:space="0" w:color="auto"/>
        <w:bottom w:val="none" w:sz="0" w:space="0" w:color="auto"/>
        <w:right w:val="none" w:sz="0" w:space="0" w:color="auto"/>
      </w:divBdr>
      <w:divsChild>
        <w:div w:id="833300168">
          <w:marLeft w:val="0"/>
          <w:marRight w:val="0"/>
          <w:marTop w:val="0"/>
          <w:marBottom w:val="0"/>
          <w:divBdr>
            <w:top w:val="none" w:sz="0" w:space="0" w:color="auto"/>
            <w:left w:val="none" w:sz="0" w:space="0" w:color="auto"/>
            <w:bottom w:val="none" w:sz="0" w:space="0" w:color="auto"/>
            <w:right w:val="none" w:sz="0" w:space="0" w:color="auto"/>
          </w:divBdr>
        </w:div>
        <w:div w:id="1748914392">
          <w:marLeft w:val="0"/>
          <w:marRight w:val="0"/>
          <w:marTop w:val="0"/>
          <w:marBottom w:val="0"/>
          <w:divBdr>
            <w:top w:val="none" w:sz="0" w:space="0" w:color="auto"/>
            <w:left w:val="none" w:sz="0" w:space="0" w:color="auto"/>
            <w:bottom w:val="none" w:sz="0" w:space="0" w:color="auto"/>
            <w:right w:val="none" w:sz="0" w:space="0" w:color="auto"/>
          </w:divBdr>
        </w:div>
        <w:div w:id="520630999">
          <w:marLeft w:val="0"/>
          <w:marRight w:val="0"/>
          <w:marTop w:val="0"/>
          <w:marBottom w:val="0"/>
          <w:divBdr>
            <w:top w:val="none" w:sz="0" w:space="0" w:color="auto"/>
            <w:left w:val="none" w:sz="0" w:space="0" w:color="auto"/>
            <w:bottom w:val="none" w:sz="0" w:space="0" w:color="auto"/>
            <w:right w:val="none" w:sz="0" w:space="0" w:color="auto"/>
          </w:divBdr>
        </w:div>
        <w:div w:id="2040008810">
          <w:marLeft w:val="0"/>
          <w:marRight w:val="0"/>
          <w:marTop w:val="0"/>
          <w:marBottom w:val="0"/>
          <w:divBdr>
            <w:top w:val="none" w:sz="0" w:space="0" w:color="auto"/>
            <w:left w:val="none" w:sz="0" w:space="0" w:color="auto"/>
            <w:bottom w:val="none" w:sz="0" w:space="0" w:color="auto"/>
            <w:right w:val="none" w:sz="0" w:space="0" w:color="auto"/>
          </w:divBdr>
        </w:div>
        <w:div w:id="1156146803">
          <w:marLeft w:val="0"/>
          <w:marRight w:val="0"/>
          <w:marTop w:val="0"/>
          <w:marBottom w:val="0"/>
          <w:divBdr>
            <w:top w:val="none" w:sz="0" w:space="0" w:color="auto"/>
            <w:left w:val="none" w:sz="0" w:space="0" w:color="auto"/>
            <w:bottom w:val="none" w:sz="0" w:space="0" w:color="auto"/>
            <w:right w:val="none" w:sz="0" w:space="0" w:color="auto"/>
          </w:divBdr>
        </w:div>
        <w:div w:id="1822191049">
          <w:marLeft w:val="0"/>
          <w:marRight w:val="0"/>
          <w:marTop w:val="0"/>
          <w:marBottom w:val="0"/>
          <w:divBdr>
            <w:top w:val="none" w:sz="0" w:space="0" w:color="auto"/>
            <w:left w:val="none" w:sz="0" w:space="0" w:color="auto"/>
            <w:bottom w:val="none" w:sz="0" w:space="0" w:color="auto"/>
            <w:right w:val="none" w:sz="0" w:space="0" w:color="auto"/>
          </w:divBdr>
        </w:div>
        <w:div w:id="1392271583">
          <w:marLeft w:val="0"/>
          <w:marRight w:val="0"/>
          <w:marTop w:val="0"/>
          <w:marBottom w:val="0"/>
          <w:divBdr>
            <w:top w:val="none" w:sz="0" w:space="0" w:color="auto"/>
            <w:left w:val="none" w:sz="0" w:space="0" w:color="auto"/>
            <w:bottom w:val="none" w:sz="0" w:space="0" w:color="auto"/>
            <w:right w:val="none" w:sz="0" w:space="0" w:color="auto"/>
          </w:divBdr>
        </w:div>
        <w:div w:id="2068330855">
          <w:marLeft w:val="0"/>
          <w:marRight w:val="0"/>
          <w:marTop w:val="0"/>
          <w:marBottom w:val="0"/>
          <w:divBdr>
            <w:top w:val="none" w:sz="0" w:space="0" w:color="auto"/>
            <w:left w:val="none" w:sz="0" w:space="0" w:color="auto"/>
            <w:bottom w:val="none" w:sz="0" w:space="0" w:color="auto"/>
            <w:right w:val="none" w:sz="0" w:space="0" w:color="auto"/>
          </w:divBdr>
        </w:div>
        <w:div w:id="1037697729">
          <w:marLeft w:val="0"/>
          <w:marRight w:val="0"/>
          <w:marTop w:val="0"/>
          <w:marBottom w:val="0"/>
          <w:divBdr>
            <w:top w:val="none" w:sz="0" w:space="0" w:color="auto"/>
            <w:left w:val="none" w:sz="0" w:space="0" w:color="auto"/>
            <w:bottom w:val="none" w:sz="0" w:space="0" w:color="auto"/>
            <w:right w:val="none" w:sz="0" w:space="0" w:color="auto"/>
          </w:divBdr>
        </w:div>
        <w:div w:id="801921290">
          <w:marLeft w:val="0"/>
          <w:marRight w:val="0"/>
          <w:marTop w:val="0"/>
          <w:marBottom w:val="0"/>
          <w:divBdr>
            <w:top w:val="none" w:sz="0" w:space="0" w:color="auto"/>
            <w:left w:val="none" w:sz="0" w:space="0" w:color="auto"/>
            <w:bottom w:val="none" w:sz="0" w:space="0" w:color="auto"/>
            <w:right w:val="none" w:sz="0" w:space="0" w:color="auto"/>
          </w:divBdr>
        </w:div>
      </w:divsChild>
    </w:div>
    <w:div w:id="2071682534">
      <w:bodyDiv w:val="1"/>
      <w:marLeft w:val="0"/>
      <w:marRight w:val="0"/>
      <w:marTop w:val="0"/>
      <w:marBottom w:val="0"/>
      <w:divBdr>
        <w:top w:val="none" w:sz="0" w:space="0" w:color="auto"/>
        <w:left w:val="none" w:sz="0" w:space="0" w:color="auto"/>
        <w:bottom w:val="none" w:sz="0" w:space="0" w:color="auto"/>
        <w:right w:val="none" w:sz="0" w:space="0" w:color="auto"/>
      </w:divBdr>
      <w:divsChild>
        <w:div w:id="701436977">
          <w:marLeft w:val="0"/>
          <w:marRight w:val="0"/>
          <w:marTop w:val="0"/>
          <w:marBottom w:val="0"/>
          <w:divBdr>
            <w:top w:val="none" w:sz="0" w:space="0" w:color="auto"/>
            <w:left w:val="none" w:sz="0" w:space="0" w:color="auto"/>
            <w:bottom w:val="none" w:sz="0" w:space="0" w:color="auto"/>
            <w:right w:val="none" w:sz="0" w:space="0" w:color="auto"/>
          </w:divBdr>
          <w:divsChild>
            <w:div w:id="1311708569">
              <w:marLeft w:val="0"/>
              <w:marRight w:val="0"/>
              <w:marTop w:val="0"/>
              <w:marBottom w:val="0"/>
              <w:divBdr>
                <w:top w:val="none" w:sz="0" w:space="0" w:color="auto"/>
                <w:left w:val="none" w:sz="0" w:space="0" w:color="auto"/>
                <w:bottom w:val="none" w:sz="0" w:space="0" w:color="auto"/>
                <w:right w:val="none" w:sz="0" w:space="0" w:color="auto"/>
              </w:divBdr>
              <w:divsChild>
                <w:div w:id="671378798">
                  <w:marLeft w:val="0"/>
                  <w:marRight w:val="0"/>
                  <w:marTop w:val="0"/>
                  <w:marBottom w:val="0"/>
                  <w:divBdr>
                    <w:top w:val="none" w:sz="0" w:space="0" w:color="auto"/>
                    <w:left w:val="none" w:sz="0" w:space="0" w:color="auto"/>
                    <w:bottom w:val="none" w:sz="0" w:space="0" w:color="auto"/>
                    <w:right w:val="none" w:sz="0" w:space="0" w:color="auto"/>
                  </w:divBdr>
                  <w:divsChild>
                    <w:div w:id="13682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1202">
          <w:marLeft w:val="0"/>
          <w:marRight w:val="0"/>
          <w:marTop w:val="0"/>
          <w:marBottom w:val="0"/>
          <w:divBdr>
            <w:top w:val="none" w:sz="0" w:space="0" w:color="auto"/>
            <w:left w:val="none" w:sz="0" w:space="0" w:color="auto"/>
            <w:bottom w:val="none" w:sz="0" w:space="0" w:color="auto"/>
            <w:right w:val="none" w:sz="0" w:space="0" w:color="auto"/>
          </w:divBdr>
          <w:divsChild>
            <w:div w:id="1634554240">
              <w:marLeft w:val="0"/>
              <w:marRight w:val="0"/>
              <w:marTop w:val="0"/>
              <w:marBottom w:val="0"/>
              <w:divBdr>
                <w:top w:val="none" w:sz="0" w:space="0" w:color="auto"/>
                <w:left w:val="none" w:sz="0" w:space="0" w:color="auto"/>
                <w:bottom w:val="none" w:sz="0" w:space="0" w:color="auto"/>
                <w:right w:val="none" w:sz="0" w:space="0" w:color="auto"/>
              </w:divBdr>
              <w:divsChild>
                <w:div w:id="1750074844">
                  <w:marLeft w:val="0"/>
                  <w:marRight w:val="0"/>
                  <w:marTop w:val="0"/>
                  <w:marBottom w:val="0"/>
                  <w:divBdr>
                    <w:top w:val="none" w:sz="0" w:space="0" w:color="auto"/>
                    <w:left w:val="none" w:sz="0" w:space="0" w:color="auto"/>
                    <w:bottom w:val="none" w:sz="0" w:space="0" w:color="auto"/>
                    <w:right w:val="none" w:sz="0" w:space="0" w:color="auto"/>
                  </w:divBdr>
                  <w:divsChild>
                    <w:div w:id="1027369894">
                      <w:marLeft w:val="0"/>
                      <w:marRight w:val="0"/>
                      <w:marTop w:val="0"/>
                      <w:marBottom w:val="0"/>
                      <w:divBdr>
                        <w:top w:val="single" w:sz="2" w:space="0" w:color="E2E2E2"/>
                        <w:left w:val="single" w:sz="2" w:space="0" w:color="E2E2E2"/>
                        <w:bottom w:val="single" w:sz="2" w:space="0" w:color="E2E2E2"/>
                        <w:right w:val="single" w:sz="2" w:space="0" w:color="E2E2E2"/>
                      </w:divBdr>
                      <w:divsChild>
                        <w:div w:id="860435848">
                          <w:marLeft w:val="-255"/>
                          <w:marRight w:val="-255"/>
                          <w:marTop w:val="0"/>
                          <w:marBottom w:val="0"/>
                          <w:divBdr>
                            <w:top w:val="none" w:sz="0" w:space="0" w:color="auto"/>
                            <w:left w:val="none" w:sz="0" w:space="0" w:color="auto"/>
                            <w:bottom w:val="none" w:sz="0" w:space="0" w:color="auto"/>
                            <w:right w:val="none" w:sz="0" w:space="0" w:color="auto"/>
                          </w:divBdr>
                          <w:divsChild>
                            <w:div w:id="851339496">
                              <w:marLeft w:val="0"/>
                              <w:marRight w:val="0"/>
                              <w:marTop w:val="0"/>
                              <w:marBottom w:val="0"/>
                              <w:divBdr>
                                <w:top w:val="none" w:sz="0" w:space="0" w:color="auto"/>
                                <w:left w:val="none" w:sz="0" w:space="0" w:color="auto"/>
                                <w:bottom w:val="none" w:sz="0" w:space="0" w:color="auto"/>
                                <w:right w:val="none" w:sz="0" w:space="0" w:color="auto"/>
                              </w:divBdr>
                              <w:divsChild>
                                <w:div w:id="1973946840">
                                  <w:marLeft w:val="254"/>
                                  <w:marRight w:val="254"/>
                                  <w:marTop w:val="0"/>
                                  <w:marBottom w:val="0"/>
                                  <w:divBdr>
                                    <w:top w:val="none" w:sz="0" w:space="0" w:color="auto"/>
                                    <w:left w:val="none" w:sz="0" w:space="0" w:color="auto"/>
                                    <w:bottom w:val="none" w:sz="0" w:space="0" w:color="auto"/>
                                    <w:right w:val="none" w:sz="0" w:space="0" w:color="auto"/>
                                  </w:divBdr>
                                  <w:divsChild>
                                    <w:div w:id="8532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458736">
      <w:bodyDiv w:val="1"/>
      <w:marLeft w:val="0"/>
      <w:marRight w:val="0"/>
      <w:marTop w:val="0"/>
      <w:marBottom w:val="0"/>
      <w:divBdr>
        <w:top w:val="none" w:sz="0" w:space="0" w:color="auto"/>
        <w:left w:val="none" w:sz="0" w:space="0" w:color="auto"/>
        <w:bottom w:val="none" w:sz="0" w:space="0" w:color="auto"/>
        <w:right w:val="none" w:sz="0" w:space="0" w:color="auto"/>
      </w:divBdr>
      <w:divsChild>
        <w:div w:id="61292335">
          <w:marLeft w:val="0"/>
          <w:marRight w:val="0"/>
          <w:marTop w:val="13"/>
          <w:marBottom w:val="0"/>
          <w:divBdr>
            <w:top w:val="single" w:sz="48" w:space="0" w:color="auto"/>
            <w:left w:val="single" w:sz="48" w:space="0" w:color="auto"/>
            <w:bottom w:val="single" w:sz="48" w:space="0" w:color="auto"/>
            <w:right w:val="single" w:sz="48" w:space="0" w:color="auto"/>
          </w:divBdr>
          <w:divsChild>
            <w:div w:id="441802585">
              <w:marLeft w:val="0"/>
              <w:marRight w:val="0"/>
              <w:marTop w:val="0"/>
              <w:marBottom w:val="0"/>
              <w:divBdr>
                <w:top w:val="none" w:sz="0" w:space="0" w:color="auto"/>
                <w:left w:val="none" w:sz="0" w:space="0" w:color="auto"/>
                <w:bottom w:val="none" w:sz="0" w:space="0" w:color="auto"/>
                <w:right w:val="none" w:sz="0" w:space="0" w:color="auto"/>
              </w:divBdr>
            </w:div>
          </w:divsChild>
        </w:div>
        <w:div w:id="1519125424">
          <w:marLeft w:val="0"/>
          <w:marRight w:val="0"/>
          <w:marTop w:val="13"/>
          <w:marBottom w:val="0"/>
          <w:divBdr>
            <w:top w:val="single" w:sz="48" w:space="0" w:color="auto"/>
            <w:left w:val="single" w:sz="48" w:space="0" w:color="auto"/>
            <w:bottom w:val="single" w:sz="48" w:space="0" w:color="auto"/>
            <w:right w:val="single" w:sz="48" w:space="0" w:color="auto"/>
          </w:divBdr>
          <w:divsChild>
            <w:div w:id="4145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m.coe.int/1680078b0c" TargetMode="External"/><Relationship Id="rId117" Type="http://schemas.openxmlformats.org/officeDocument/2006/relationships/image" Target="media/image6.png"/><Relationship Id="rId21" Type="http://schemas.openxmlformats.org/officeDocument/2006/relationships/diagramData" Target="diagrams/data3.xml"/><Relationship Id="rId42" Type="http://schemas.openxmlformats.org/officeDocument/2006/relationships/hyperlink" Target="https://pjms.zim.pcz.pl/seo/article/107479/en" TargetMode="External"/><Relationship Id="rId47" Type="http://schemas.openxmlformats.org/officeDocument/2006/relationships/hyperlink" Target="https://g.co/kgs/UWFyUgg" TargetMode="External"/><Relationship Id="rId63" Type="http://schemas.openxmlformats.org/officeDocument/2006/relationships/hyperlink" Target="https://www.ur.edu.pl/files/ur/import/Zeszyty/zeszyt-13/37.pdf" TargetMode="External"/><Relationship Id="rId68" Type="http://schemas.openxmlformats.org/officeDocument/2006/relationships/hyperlink" Target="https://zakon.rada.gov.ua/laws/show/288-2020-%D1%80" TargetMode="External"/><Relationship Id="rId84" Type="http://schemas.openxmlformats.org/officeDocument/2006/relationships/hyperlink" Target="https://www.if.gov.ua/strategiya-rozvitku-ivano-frankivskoyi-oblasti" TargetMode="External"/><Relationship Id="rId89" Type="http://schemas.openxmlformats.org/officeDocument/2006/relationships/hyperlink" Target="http://nbuv.gov.ua/UJRN/ksuhsgs_2017_7_28" TargetMode="External"/><Relationship Id="rId112" Type="http://schemas.openxmlformats.org/officeDocument/2006/relationships/image" Target="media/image2.jpeg"/><Relationship Id="rId16" Type="http://schemas.openxmlformats.org/officeDocument/2006/relationships/diagramQuickStyle" Target="diagrams/quickStyle2.xml"/><Relationship Id="rId107" Type="http://schemas.openxmlformats.org/officeDocument/2006/relationships/hyperlink" Target="http://www.pbu2020.eu/en" TargetMode="External"/><Relationship Id="rId11" Type="http://schemas.openxmlformats.org/officeDocument/2006/relationships/diagramQuickStyle" Target="diagrams/quickStyle1.xml"/><Relationship Id="rId32" Type="http://schemas.openxmlformats.org/officeDocument/2006/relationships/hyperlink" Target="https://niss.gov.ua/sites/default/files/2021-09/analytrep_13_2021.pdf" TargetMode="External"/><Relationship Id="rId37" Type="http://schemas.openxmlformats.org/officeDocument/2006/relationships/hyperlink" Target="https://ec.europa.eu/futurium/en/institutional-matters/cross-border-cooperation-eu-euroregions-amid-multilevel-governance-and.html" TargetMode="External"/><Relationship Id="rId53" Type="http://schemas.openxmlformats.org/officeDocument/2006/relationships/hyperlink" Target="https://gj.journal.kspu.edu/index.php/gj/article/view/63" TargetMode="External"/><Relationship Id="rId58" Type="http://schemas.openxmlformats.org/officeDocument/2006/relationships/hyperlink" Target="http://repository.rshu.edu.ua/id/eprint/4439." TargetMode="External"/><Relationship Id="rId74" Type="http://schemas.openxmlformats.org/officeDocument/2006/relationships/hyperlink" Target="https://www.ukrstat.gov.ua/druk/publicat/kat_u/2020/zb/06/Zov_torg.pdf" TargetMode="External"/><Relationship Id="rId79" Type="http://schemas.openxmlformats.org/officeDocument/2006/relationships/hyperlink" Target="https://sorada.gov.ua/dokumenty-oblrady/rishennja-oblasnoji-rady/8-sklykannja/category/280-rishennja-18-sesiji-22122023.html?download=10662%3A18-session-8skl-01" TargetMode="External"/><Relationship Id="rId102" Type="http://schemas.openxmlformats.org/officeDocument/2006/relationships/hyperlink" Target="http://irbis-nbuv.gov.ua/cgi-bin/irbis_nbuv/cgiirbis_64.exe?C21COM=2&amp;I21DBN=UJRN&amp;P21DBN=UJRN&amp;IMAGE_FILE_DOWNLOAD=1&amp;Image_file_name=PDF/Nzhm_2016_1_17.pdf" TargetMode="External"/><Relationship Id="rId5" Type="http://schemas.openxmlformats.org/officeDocument/2006/relationships/webSettings" Target="webSettings.xml"/><Relationship Id="rId90" Type="http://schemas.openxmlformats.org/officeDocument/2006/relationships/hyperlink" Target="https://kse.ua/wp-content/uploads/2023/09/June_Damages_UKR_-Report.pdf" TargetMode="External"/><Relationship Id="rId95" Type="http://schemas.openxmlformats.org/officeDocument/2006/relationships/hyperlink" Target="https://oblrada.od.gov.ua/blog/prodovzhuye-svoyu-robotu-generalna-asambleya-asotsiatsiyi-transkordonnogospivrobitnytstva-yevroregion-nyzhnij-dunaj/" TargetMode="External"/><Relationship Id="rId22" Type="http://schemas.openxmlformats.org/officeDocument/2006/relationships/diagramLayout" Target="diagrams/layout3.xml"/><Relationship Id="rId27" Type="http://schemas.openxmlformats.org/officeDocument/2006/relationships/hyperlink" Target="https://rm.coe.int/16802efd78" TargetMode="External"/><Relationship Id="rId43" Type="http://schemas.openxmlformats.org/officeDocument/2006/relationships/hyperlink" Target="https://www.academia.edu/40856057/Cross-border_health_activities_in_the_Euregios_Good_practice_for_better_health" TargetMode="External"/><Relationship Id="rId48" Type="http://schemas.openxmlformats.org/officeDocument/2006/relationships/hyperlink" Target="http://znc.com.ua/ukr/publ/book/book-mikula-2003/book-mikula-2003.pdf" TargetMode="External"/><Relationship Id="rId64" Type="http://schemas.openxmlformats.org/officeDocument/2006/relationships/hyperlink" Target="https://journals.indexcopernicus.com/api/file/viewByFileId/1274454" TargetMode="External"/><Relationship Id="rId69" Type="http://schemas.openxmlformats.org/officeDocument/2006/relationships/hyperlink" Target="https://zakon.rada.gov.ua/laws/show/188-2022-%D1%80" TargetMode="External"/><Relationship Id="rId113" Type="http://schemas.openxmlformats.org/officeDocument/2006/relationships/image" Target="media/image3.png"/><Relationship Id="rId118" Type="http://schemas.openxmlformats.org/officeDocument/2006/relationships/image" Target="media/image7.png"/><Relationship Id="rId80" Type="http://schemas.openxmlformats.org/officeDocument/2006/relationships/hyperlink" Target="https://kharkivoda.gov.ua/oblasna-derzhavna-administratsiya/struktura-administratsiyi/strukturni-pidrozdili/717/102538" TargetMode="External"/><Relationship Id="rId85" Type="http://schemas.openxmlformats.org/officeDocument/2006/relationships/hyperlink" Target="https://loda.gov.ua/documents/49999"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hyperlink" Target="https://eur-lex.europa.eu/legal-content/PL/TXT/PDF/?uri=OJ:C_202400889" TargetMode="External"/><Relationship Id="rId38" Type="http://schemas.openxmlformats.org/officeDocument/2006/relationships/hyperlink" Target="https://www.researchgate.net/publication/330006036_Management_of_municipal_development_of_euroregion_beskydy_in_Poland_and_Czechia" TargetMode="External"/><Relationship Id="rId59" Type="http://schemas.openxmlformats.org/officeDocument/2006/relationships/hyperlink" Target="https://aer.eu/" TargetMode="External"/><Relationship Id="rId103" Type="http://schemas.openxmlformats.org/officeDocument/2006/relationships/hyperlink" Target="https://eur-lex.europa.eu/lega" TargetMode="External"/><Relationship Id="rId108" Type="http://schemas.openxmlformats.org/officeDocument/2006/relationships/hyperlink" Target="https://ro-ua.net/en/" TargetMode="External"/><Relationship Id="rId54" Type="http://schemas.openxmlformats.org/officeDocument/2006/relationships/hyperlink" Target="https://archer.chnu.edu.ua/bitstream/handle/123456789/3196/Buchko_Rudenko_Efros.docx?sequence=1&amp;isAllowed=y" TargetMode="External"/><Relationship Id="rId70" Type="http://schemas.openxmlformats.org/officeDocument/2006/relationships/hyperlink" Target="https://zakon.rada.gov.ua/laws/show/1777-12" TargetMode="External"/><Relationship Id="rId75" Type="http://schemas.openxmlformats.org/officeDocument/2006/relationships/hyperlink" Target="http://www.geolgt.com.ua/images/stories/zbirnik/vipusk57/v572.pdf" TargetMode="External"/><Relationship Id="rId91" Type="http://schemas.openxmlformats.org/officeDocument/2006/relationships/hyperlink" Target="https://www.tourism.gov.ua/plans-and-report" TargetMode="External"/><Relationship Id="rId96" Type="http://schemas.openxmlformats.org/officeDocument/2006/relationships/hyperlink" Target="http://www.cppk.cv.ua/i/2825869.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hyperlink" Target="https://rm.coe.int/book-trnskordonne-final-14-aprill-11/1680aed909" TargetMode="External"/><Relationship Id="rId49" Type="http://schemas.openxmlformats.org/officeDocument/2006/relationships/hyperlink" Target="https://evnuir.vnu.edu.ua/handle/123456789/13456" TargetMode="External"/><Relationship Id="rId114" Type="http://schemas.openxmlformats.org/officeDocument/2006/relationships/image" Target="media/image4.png"/><Relationship Id="rId119" Type="http://schemas.openxmlformats.org/officeDocument/2006/relationships/image" Target="media/image8.png"/><Relationship Id="rId44" Type="http://schemas.openxmlformats.org/officeDocument/2006/relationships/hyperlink" Target="http://jnas.nbuv.gov.ua/j-pdf/regek_2016_2_4.pdf" TargetMode="External"/><Relationship Id="rId60" Type="http://schemas.openxmlformats.org/officeDocument/2006/relationships/hyperlink" Target="https://ird.gov.ua/ird01/p1056" TargetMode="External"/><Relationship Id="rId65" Type="http://schemas.openxmlformats.org/officeDocument/2006/relationships/hyperlink" Target="https://dpsu.gov.ua/ua" TargetMode="External"/><Relationship Id="rId81" Type="http://schemas.openxmlformats.org/officeDocument/2006/relationships/hyperlink" Target="https://cg.gov.ua/index.php?id=28101&amp;tp=1" TargetMode="External"/><Relationship Id="rId86" Type="http://schemas.openxmlformats.org/officeDocument/2006/relationships/hyperlink" Target="https://carpathia.gov.ua/storage/app/sites/21/Economics/regional%20development%20strategy%20until%202027.pdf"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s://www.researchgate.net/publication/324953082_Partnership_Management_in_Polish-Czech_Micro-Projects_in_Euroregion_Beskidy" TargetMode="External"/><Relationship Id="rId109" Type="http://schemas.openxmlformats.org/officeDocument/2006/relationships/header" Target="header2.xml"/><Relationship Id="rId34" Type="http://schemas.openxmlformats.org/officeDocument/2006/relationships/hyperlink" Target="https://www.academia.edu/36230686/Foreign_Direct_Investment_for_Development_Foreign_Direct_Investment_for_Development_MAXIMISING_BENEFITS_MINIMISING_COSTS" TargetMode="External"/><Relationship Id="rId50" Type="http://schemas.openxmlformats.org/officeDocument/2006/relationships/hyperlink" Target="https://visnukpfs.dp.ua/index.php/PFS/article/view/265" TargetMode="External"/><Relationship Id="rId55" Type="http://schemas.openxmlformats.org/officeDocument/2006/relationships/hyperlink" Target="http://chtei-knteu.cv.ua/ua/content/download/nayka/zbirnik_stud/zbirnyk_XVIII.pdf" TargetMode="External"/><Relationship Id="rId76" Type="http://schemas.openxmlformats.org/officeDocument/2006/relationships/hyperlink" Target="https://zakon.rada.gov.ua/laws/show/695-2020-%D0%BF" TargetMode="External"/><Relationship Id="rId97" Type="http://schemas.openxmlformats.org/officeDocument/2006/relationships/hyperlink" Target="https://web.archive.org/web/20120217191830/http://www.euroregionbug.pl/content/view/24/26/" TargetMode="External"/><Relationship Id="rId104" Type="http://schemas.openxmlformats.org/officeDocument/2006/relationships/hyperlink" Target="http://www.rbc.ua/ukr/news/evrokomissiya-anonsirovalaostanovku"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ukrstat.gov.ua/" TargetMode="External"/><Relationship Id="rId92" Type="http://schemas.openxmlformats.org/officeDocument/2006/relationships/hyperlink" Target="https://eurodev.duan.edu.ua/images/PDF/2019/2/3.pdf" TargetMode="External"/><Relationship Id="rId2" Type="http://schemas.openxmlformats.org/officeDocument/2006/relationships/numbering" Target="numbering.xml"/><Relationship Id="rId29" Type="http://schemas.openxmlformats.org/officeDocument/2006/relationships/hyperlink" Target="https://zakon.rada.gov.ua/laws/show/3668-20" TargetMode="External"/><Relationship Id="rId24" Type="http://schemas.openxmlformats.org/officeDocument/2006/relationships/diagramColors" Target="diagrams/colors3.xml"/><Relationship Id="rId40" Type="http://schemas.openxmlformats.org/officeDocument/2006/relationships/hyperlink" Target="https://www.researchgate.net/publication/330331175_Building_the_relationship_between_the_culture_organization_and_clients_in_the_cross-border_market" TargetMode="External"/><Relationship Id="rId45" Type="http://schemas.openxmlformats.org/officeDocument/2006/relationships/hyperlink" Target="http://elar.nung.edu.ua/bitstream/123456789/5003/1/6787s.pdf" TargetMode="External"/><Relationship Id="rId66" Type="http://schemas.openxmlformats.org/officeDocument/2006/relationships/hyperlink" Target="https://dpsu.gov.ua/ua/punkti-propusku" TargetMode="External"/><Relationship Id="rId87" Type="http://schemas.openxmlformats.org/officeDocument/2006/relationships/hyperlink" Target="https://bukoda.gov.ua/storage/app/sites/23/uploaded-files/strategia-chernivetska-2027.pdf" TargetMode="External"/><Relationship Id="rId110" Type="http://schemas.openxmlformats.org/officeDocument/2006/relationships/hyperlink" Target="https://www.kmu.gov.ua/npas/pro-zatverdzhennya-derzhavnoyi-programi-rozvitku-transkordonnogo-s140421" TargetMode="External"/><Relationship Id="rId115" Type="http://schemas.openxmlformats.org/officeDocument/2006/relationships/hyperlink" Target="https://paintmaps.com/map-charts/221/Ukraine-map-chart" TargetMode="External"/><Relationship Id="rId61" Type="http://schemas.openxmlformats.org/officeDocument/2006/relationships/hyperlink" Target="https://www.aebr.eu/" TargetMode="External"/><Relationship Id="rId82" Type="http://schemas.openxmlformats.org/officeDocument/2006/relationships/hyperlink" Target="https://vin.gov.ua/invest/prohramy-rozvytku/622-stratehiia-zbalansovanoho-rehionalnoho-rozvytku-vinnytskoi-oblasti-na-period-do-2027-roku" TargetMode="External"/><Relationship Id="rId19" Type="http://schemas.openxmlformats.org/officeDocument/2006/relationships/chart" Target="charts/chart1.xml"/><Relationship Id="rId14" Type="http://schemas.openxmlformats.org/officeDocument/2006/relationships/diagramData" Target="diagrams/data2.xml"/><Relationship Id="rId30" Type="http://schemas.openxmlformats.org/officeDocument/2006/relationships/hyperlink" Target="http://jnas.nbuv.gov.ua/article/UJRN-0000041080" TargetMode="External"/><Relationship Id="rId35" Type="http://schemas.openxmlformats.org/officeDocument/2006/relationships/hyperlink" Target="http://www.gbv.de/dms/subhamburg/367303922.pdf" TargetMode="External"/><Relationship Id="rId56" Type="http://schemas.openxmlformats.org/officeDocument/2006/relationships/hyperlink" Target="https://scc.knu.ua/upload/iblock/76e/aref_Buchko%20Zh.I..pdf" TargetMode="External"/><Relationship Id="rId77" Type="http://schemas.openxmlformats.org/officeDocument/2006/relationships/hyperlink" Target="https://dn.gov.ua/projects/strategiya-rozvitku-doneckoyi-oblasti-na-period-do-2027-roku" TargetMode="External"/><Relationship Id="rId100" Type="http://schemas.openxmlformats.org/officeDocument/2006/relationships/hyperlink" Target="https://elartu.tntu.edu.ua/handle/lib/43175" TargetMode="External"/><Relationship Id="rId105" Type="http://schemas.openxmlformats.org/officeDocument/2006/relationships/hyperlink" Target="http://www.ukrinform.ua/rubric-polytics/3535027evrokomisia-profinansue-transkordonni-proektiz-ukrainouperervani-vijnou.html" TargetMode="External"/><Relationship Id="rId8" Type="http://schemas.openxmlformats.org/officeDocument/2006/relationships/header" Target="header1.xml"/><Relationship Id="rId51" Type="http://schemas.openxmlformats.org/officeDocument/2006/relationships/hyperlink" Target="http://soc-econom-region.univer.kharkov.ua/wp-content/uploads/2017/07/%D0%A1%D0%B1%D0%BE%D1%80%D0%BD%D0%B8%D0%BA_Region-20151.pdf" TargetMode="External"/><Relationship Id="rId72" Type="http://schemas.openxmlformats.org/officeDocument/2006/relationships/hyperlink" Target="https://ec.europa.eu" TargetMode="External"/><Relationship Id="rId93" Type="http://schemas.openxmlformats.org/officeDocument/2006/relationships/hyperlink" Target="https://dspace.uzhnu.edu.ua/jspui/handle/lib/22817" TargetMode="External"/><Relationship Id="rId98" Type="http://schemas.openxmlformats.org/officeDocument/2006/relationships/hyperlink" Target="https://ekarpaty.com/pro-nas/yevroregion/" TargetMode="External"/><Relationship Id="rId121" Type="http://schemas.openxmlformats.org/officeDocument/2006/relationships/theme" Target="theme/theme1.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hyperlink" Target="https://dspace.uzhnu.edu.ua/jspui/bitstream/lib/9868/1/05201458_monografiyatks.pdf" TargetMode="External"/><Relationship Id="rId67" Type="http://schemas.openxmlformats.org/officeDocument/2006/relationships/hyperlink" Target="https://zakon.rada.gov.ua/laws/show/435-2012-%D0%BF" TargetMode="External"/><Relationship Id="rId116" Type="http://schemas.openxmlformats.org/officeDocument/2006/relationships/image" Target="media/image5.png"/><Relationship Id="rId20" Type="http://schemas.openxmlformats.org/officeDocument/2006/relationships/chart" Target="charts/chart2.xml"/><Relationship Id="rId41" Type="http://schemas.openxmlformats.org/officeDocument/2006/relationships/hyperlink" Target="https://www.researchgate.net/publication/350388788_Key_Conditions_for_Euroregions_Development_at_External_EU_Borders_a_Case_Study_of_the_Polish-Belarusian_Borderland" TargetMode="External"/><Relationship Id="rId62" Type="http://schemas.openxmlformats.org/officeDocument/2006/relationships/hyperlink" Target="http://ven.chdtu.edu.ua/article/view/255966/253053" TargetMode="External"/><Relationship Id="rId83" Type="http://schemas.openxmlformats.org/officeDocument/2006/relationships/hyperlink" Target="https://voladm.gov.ua/category/strategiya-rozvitku-volinskoyi-oblasti-na-period-do-2027-roku1/1/" TargetMode="External"/><Relationship Id="rId88" Type="http://schemas.openxmlformats.org/officeDocument/2006/relationships/hyperlink" Target="https://oda.od.gov.ua/odeshhyna/soczialno-ekonomichnyj-ta-kulturnyj-rozvytok/strategichni-plany-dij-ta-programy-rozvytku/strategiya-regionalnogo-rozvytku/strategiya-rozvytku-odeskoyi-oblasti-na-2021-2027-roky./" TargetMode="External"/><Relationship Id="rId111" Type="http://schemas.openxmlformats.org/officeDocument/2006/relationships/image" Target="media/image1.png"/><Relationship Id="rId15" Type="http://schemas.openxmlformats.org/officeDocument/2006/relationships/diagramLayout" Target="diagrams/layout2.xml"/><Relationship Id="rId36" Type="http://schemas.openxmlformats.org/officeDocument/2006/relationships/hyperlink" Target="https://eb-chstu.com.ua/en/journals/tom-22-1-2022/uchast-ukrayini-v-funktsionuvanni-yevroregioniv" TargetMode="External"/><Relationship Id="rId57" Type="http://schemas.openxmlformats.org/officeDocument/2006/relationships/hyperlink" Target="http://nbuv.gov.ua/UJRN/vdonnupn_2019_4_12" TargetMode="External"/><Relationship Id="rId106" Type="http://schemas.openxmlformats.org/officeDocument/2006/relationships/hyperlink" Target="https://huskroua-cbc.eu/about/programme-description" TargetMode="External"/><Relationship Id="rId10" Type="http://schemas.openxmlformats.org/officeDocument/2006/relationships/diagramLayout" Target="diagrams/layout1.xml"/><Relationship Id="rId31" Type="http://schemas.openxmlformats.org/officeDocument/2006/relationships/hyperlink" Target="http://www.ej.kherson.ua/journal/economic_22/economic_22_1.pdf" TargetMode="External"/><Relationship Id="rId52" Type="http://schemas.openxmlformats.org/officeDocument/2006/relationships/hyperlink" Target="https://ipiend.gov.ua/wp-content/uploads/2018/07/kish_problemy-1.pdf" TargetMode="External"/><Relationship Id="rId73" Type="http://schemas.openxmlformats.org/officeDocument/2006/relationships/hyperlink" Target="https://dpsu.gov.ua/ua/map" TargetMode="External"/><Relationship Id="rId78" Type="http://schemas.openxmlformats.org/officeDocument/2006/relationships/hyperlink" Target="https://loga.gov.ua/sites/default/files/collections/strategiya_lugansk_2027_last.pdf" TargetMode="External"/><Relationship Id="rId94" Type="http://schemas.openxmlformats.org/officeDocument/2006/relationships/hyperlink" Target="https://enpuir.npu.edu.ua/bitstream/handle/123456789/36758/Brovko_90-97.pdf?sequence=1&amp;isAllowed=y" TargetMode="External"/><Relationship Id="rId99" Type="http://schemas.openxmlformats.org/officeDocument/2006/relationships/hyperlink" Target="https://dspace.uzhnu.edu.ua/jspui/handle/lib/46407" TargetMode="External"/><Relationship Id="rId101" Type="http://schemas.openxmlformats.org/officeDocument/2006/relationships/hyperlink" Target="https://repository.ldufk.edu.ua/bitstream/34606048/13431/1/%D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ur_d_19_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1044;&#1054;&#1050;&#1059;&#1052;&#1045;&#1053;&#1058;&#1048;\&#1044;&#1080;&#1087;&#1083;&#1086;&#1084;&#1080;\&#1045;&#1082;&#1086;&#1083;&#1086;&#1075;&#1110;&#1095;&#1085;&#1080;&#1081;\&#1056;&#1080;&#1089;&#1091;&#1085;&#1082;&#1080;%20&#105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manualLayout>
                  <c:x val="-5.5278410796182467E-2"/>
                  <c:y val="5.70436589781018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62-C247-9334-B2CB4766168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Лист1!$B$4:$B$7</c:f>
              <c:strCache>
                <c:ptCount val="4"/>
                <c:pt idx="0">
                  <c:v>Дозвілля і відпочинок</c:v>
                </c:pt>
                <c:pt idx="1">
                  <c:v>Рекреація</c:v>
                </c:pt>
                <c:pt idx="2">
                  <c:v>Бізнес, відвідування друзів і родичів</c:v>
                </c:pt>
                <c:pt idx="3">
                  <c:v>Інші</c:v>
                </c:pt>
              </c:strCache>
            </c:strRef>
          </c:cat>
          <c:val>
            <c:numRef>
              <c:f>Лист1!$C$4:$C$7</c:f>
              <c:numCache>
                <c:formatCode>General</c:formatCode>
                <c:ptCount val="4"/>
                <c:pt idx="0">
                  <c:v>55</c:v>
                </c:pt>
                <c:pt idx="1">
                  <c:v>28</c:v>
                </c:pt>
                <c:pt idx="2">
                  <c:v>11</c:v>
                </c:pt>
                <c:pt idx="3">
                  <c:v>6</c:v>
                </c:pt>
              </c:numCache>
            </c:numRef>
          </c:val>
          <c:extLst>
            <c:ext xmlns:c16="http://schemas.microsoft.com/office/drawing/2014/chart" uri="{C3380CC4-5D6E-409C-BE32-E72D297353CC}">
              <c16:uniqueId val="{00000001-5362-C247-9334-B2CB47661686}"/>
            </c:ext>
          </c:extLst>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Млн. грн.</c:v>
                </c:pt>
              </c:strCache>
            </c:strRef>
          </c:tx>
          <c:invertIfNegative val="0"/>
          <c:dLbls>
            <c:dLbl>
              <c:idx val="0"/>
              <c:tx>
                <c:rich>
                  <a:bodyPr/>
                  <a:lstStyle/>
                  <a:p>
                    <a:r>
                      <a:rPr lang="en-US" b="1"/>
                      <a:t>1</a:t>
                    </a:r>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36-464A-B4DD-21AD8A98F05B}"/>
                </c:ext>
              </c:extLst>
            </c:dLbl>
            <c:dLbl>
              <c:idx val="1"/>
              <c:tx>
                <c:rich>
                  <a:bodyPr/>
                  <a:lstStyle/>
                  <a:p>
                    <a:r>
                      <a:rPr lang="en-US" b="1"/>
                      <a:t>6</a:t>
                    </a:r>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36-464A-B4DD-21AD8A98F05B}"/>
                </c:ext>
              </c:extLst>
            </c:dLbl>
            <c:dLbl>
              <c:idx val="2"/>
              <c:tx>
                <c:rich>
                  <a:bodyPr/>
                  <a:lstStyle/>
                  <a:p>
                    <a:r>
                      <a:rPr lang="en-US" b="1"/>
                      <a:t>4</a:t>
                    </a:r>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36-464A-B4DD-21AD8A98F05B}"/>
                </c:ext>
              </c:extLst>
            </c:dLbl>
            <c:dLbl>
              <c:idx val="3"/>
              <c:tx>
                <c:rich>
                  <a:bodyPr/>
                  <a:lstStyle/>
                  <a:p>
                    <a:r>
                      <a:rPr lang="en-US" b="1"/>
                      <a:t>3</a:t>
                    </a:r>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36-464A-B4DD-21AD8A98F05B}"/>
                </c:ext>
              </c:extLst>
            </c:dLbl>
            <c:dLbl>
              <c:idx val="4"/>
              <c:tx>
                <c:rich>
                  <a:bodyPr/>
                  <a:lstStyle/>
                  <a:p>
                    <a:r>
                      <a:rPr lang="en-US" b="1"/>
                      <a:t>6</a:t>
                    </a:r>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36-464A-B4DD-21AD8A98F05B}"/>
                </c:ext>
              </c:extLst>
            </c:dLbl>
            <c:dLbl>
              <c:idx val="5"/>
              <c:tx>
                <c:rich>
                  <a:bodyPr/>
                  <a:lstStyle/>
                  <a:p>
                    <a:r>
                      <a:rPr lang="en-US" b="1"/>
                      <a:t>3</a:t>
                    </a:r>
                    <a:r>
                      <a:rPr lang="en-US"/>
                      <a:t>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36-464A-B4DD-21AD8A98F05B}"/>
                </c:ext>
              </c:extLst>
            </c:dLbl>
            <c:dLbl>
              <c:idx val="6"/>
              <c:tx>
                <c:rich>
                  <a:bodyPr/>
                  <a:lstStyle/>
                  <a:p>
                    <a:r>
                      <a:rPr lang="en-US" b="1"/>
                      <a:t>6</a:t>
                    </a:r>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36-464A-B4DD-21AD8A98F05B}"/>
                </c:ext>
              </c:extLst>
            </c:dLbl>
            <c:dLbl>
              <c:idx val="7"/>
              <c:tx>
                <c:rich>
                  <a:bodyPr/>
                  <a:lstStyle/>
                  <a:p>
                    <a:r>
                      <a:rPr lang="en-US" b="1"/>
                      <a:t>5</a:t>
                    </a:r>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36-464A-B4DD-21AD8A98F05B}"/>
                </c:ext>
              </c:extLst>
            </c:dLbl>
            <c:dLbl>
              <c:idx val="8"/>
              <c:tx>
                <c:rich>
                  <a:bodyPr/>
                  <a:lstStyle/>
                  <a:p>
                    <a:r>
                      <a:rPr lang="en-US" b="1"/>
                      <a:t>1</a:t>
                    </a:r>
                    <a:r>
                      <a:rPr lang="en-US"/>
                      <a:t>11,2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36-464A-B4DD-21AD8A98F05B}"/>
                </c:ext>
              </c:extLst>
            </c:dLbl>
            <c:dLbl>
              <c:idx val="9"/>
              <c:tx>
                <c:rich>
                  <a:bodyPr/>
                  <a:lstStyle/>
                  <a:p>
                    <a:r>
                      <a:rPr lang="en-US" b="1"/>
                      <a:t>6</a:t>
                    </a:r>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36-464A-B4DD-21AD8A98F05B}"/>
                </c:ext>
              </c:extLst>
            </c:dLbl>
            <c:dLbl>
              <c:idx val="10"/>
              <c:tx>
                <c:rich>
                  <a:bodyPr/>
                  <a:lstStyle/>
                  <a:p>
                    <a:r>
                      <a:rPr lang="en-US" b="1"/>
                      <a:t>0</a:t>
                    </a:r>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36-464A-B4DD-21AD8A98F05B}"/>
                </c:ext>
              </c:extLst>
            </c:dLbl>
            <c:dLbl>
              <c:idx val="11"/>
              <c:tx>
                <c:rich>
                  <a:bodyPr/>
                  <a:lstStyle/>
                  <a:p>
                    <a:r>
                      <a:rPr lang="en-US" b="1"/>
                      <a:t>1</a:t>
                    </a:r>
                    <a:r>
                      <a:rPr lang="en-US"/>
                      <a:t>47,9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36-464A-B4DD-21AD8A98F05B}"/>
                </c:ext>
              </c:extLst>
            </c:dLbl>
            <c:dLbl>
              <c:idx val="12"/>
              <c:tx>
                <c:rich>
                  <a:bodyPr/>
                  <a:lstStyle/>
                  <a:p>
                    <a:r>
                      <a:rPr lang="en-US" b="1"/>
                      <a:t>7</a:t>
                    </a:r>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36-464A-B4DD-21AD8A98F05B}"/>
                </c:ext>
              </c:extLst>
            </c:dLbl>
            <c:dLbl>
              <c:idx val="13"/>
              <c:tx>
                <c:rich>
                  <a:bodyPr/>
                  <a:lstStyle/>
                  <a:p>
                    <a:r>
                      <a:rPr lang="en-US" b="1"/>
                      <a:t>4</a:t>
                    </a:r>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36-464A-B4DD-21AD8A98F05B}"/>
                </c:ext>
              </c:extLst>
            </c:dLbl>
            <c:dLbl>
              <c:idx val="14"/>
              <c:tx>
                <c:rich>
                  <a:bodyPr/>
                  <a:lstStyle/>
                  <a:p>
                    <a:r>
                      <a:rPr lang="en-US" b="1"/>
                      <a:t>1</a:t>
                    </a:r>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36-464A-B4DD-21AD8A98F05B}"/>
                </c:ext>
              </c:extLst>
            </c:dLbl>
            <c:dLbl>
              <c:idx val="15"/>
              <c:tx>
                <c:rich>
                  <a:bodyPr/>
                  <a:lstStyle/>
                  <a:p>
                    <a:r>
                      <a:rPr lang="en-US" b="1"/>
                      <a:t>7</a:t>
                    </a:r>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36-464A-B4DD-21AD8A98F05B}"/>
                </c:ext>
              </c:extLst>
            </c:dLbl>
            <c:dLbl>
              <c:idx val="16"/>
              <c:tx>
                <c:rich>
                  <a:bodyPr/>
                  <a:lstStyle/>
                  <a:p>
                    <a:r>
                      <a:rPr lang="en-US" b="1"/>
                      <a:t>4</a:t>
                    </a:r>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36-464A-B4DD-21AD8A98F05B}"/>
                </c:ext>
              </c:extLst>
            </c:dLbl>
            <c:dLbl>
              <c:idx val="17"/>
              <c:tx>
                <c:rich>
                  <a:bodyPr/>
                  <a:lstStyle/>
                  <a:p>
                    <a:r>
                      <a:rPr lang="en-US" b="1"/>
                      <a:t>8</a:t>
                    </a:r>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36-464A-B4DD-21AD8A98F05B}"/>
                </c:ext>
              </c:extLst>
            </c:dLbl>
            <c:dLbl>
              <c:idx val="18"/>
              <c:tx>
                <c:rich>
                  <a:bodyPr/>
                  <a:lstStyle/>
                  <a:p>
                    <a:r>
                      <a:rPr lang="en-US" b="1"/>
                      <a:t>1</a:t>
                    </a:r>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36-464A-B4DD-21AD8A98F05B}"/>
                </c:ext>
              </c:extLst>
            </c:dLbl>
            <c:dLbl>
              <c:idx val="19"/>
              <c:tx>
                <c:rich>
                  <a:bodyPr/>
                  <a:lstStyle/>
                  <a:p>
                    <a:r>
                      <a:rPr lang="en-US" b="1"/>
                      <a:t>0</a:t>
                    </a:r>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36-464A-B4DD-21AD8A98F05B}"/>
                </c:ext>
              </c:extLst>
            </c:dLbl>
            <c:dLbl>
              <c:idx val="20"/>
              <c:tx>
                <c:rich>
                  <a:bodyPr/>
                  <a:lstStyle/>
                  <a:p>
                    <a:r>
                      <a:rPr lang="en-US" b="1"/>
                      <a:t>1</a:t>
                    </a:r>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36-464A-B4DD-21AD8A98F05B}"/>
                </c:ext>
              </c:extLst>
            </c:dLbl>
            <c:dLbl>
              <c:idx val="21"/>
              <c:tx>
                <c:rich>
                  <a:bodyPr/>
                  <a:lstStyle/>
                  <a:p>
                    <a:r>
                      <a:rPr lang="en-US" b="1"/>
                      <a:t>8</a:t>
                    </a:r>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36-464A-B4DD-21AD8A98F05B}"/>
                </c:ext>
              </c:extLst>
            </c:dLbl>
            <c:dLbl>
              <c:idx val="22"/>
              <c:tx>
                <c:rich>
                  <a:bodyPr/>
                  <a:lstStyle/>
                  <a:p>
                    <a:r>
                      <a:rPr lang="en-US" b="1"/>
                      <a:t>1</a:t>
                    </a:r>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36-464A-B4DD-21AD8A98F05B}"/>
                </c:ext>
              </c:extLst>
            </c:dLbl>
            <c:dLbl>
              <c:idx val="23"/>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536-464A-B4DD-21AD8A98F05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strCache>
            </c:strRef>
          </c:cat>
          <c:val>
            <c:numRef>
              <c:f>Лист1!$B$2:$B$25</c:f>
              <c:numCache>
                <c:formatCode>0.00</c:formatCode>
                <c:ptCount val="24"/>
                <c:pt idx="0">
                  <c:v>11.7</c:v>
                </c:pt>
                <c:pt idx="1">
                  <c:v>6.8</c:v>
                </c:pt>
                <c:pt idx="2">
                  <c:v>43.1</c:v>
                </c:pt>
                <c:pt idx="3">
                  <c:v>3.6</c:v>
                </c:pt>
                <c:pt idx="4">
                  <c:v>6</c:v>
                </c:pt>
                <c:pt idx="5">
                  <c:v>35.9</c:v>
                </c:pt>
                <c:pt idx="6">
                  <c:v>6.2</c:v>
                </c:pt>
                <c:pt idx="7">
                  <c:v>58.3</c:v>
                </c:pt>
                <c:pt idx="8">
                  <c:v>111.2</c:v>
                </c:pt>
                <c:pt idx="9">
                  <c:v>6.4</c:v>
                </c:pt>
                <c:pt idx="10">
                  <c:v>0.2</c:v>
                </c:pt>
                <c:pt idx="11">
                  <c:v>147.9</c:v>
                </c:pt>
                <c:pt idx="12">
                  <c:v>7.5</c:v>
                </c:pt>
                <c:pt idx="13">
                  <c:v>43.4</c:v>
                </c:pt>
                <c:pt idx="14">
                  <c:v>18.2</c:v>
                </c:pt>
                <c:pt idx="15">
                  <c:v>7.8</c:v>
                </c:pt>
                <c:pt idx="16">
                  <c:v>4.5</c:v>
                </c:pt>
                <c:pt idx="17">
                  <c:v>8</c:v>
                </c:pt>
                <c:pt idx="18">
                  <c:v>16.2</c:v>
                </c:pt>
                <c:pt idx="19">
                  <c:v>0.70000000000000051</c:v>
                </c:pt>
                <c:pt idx="20">
                  <c:v>11.3</c:v>
                </c:pt>
                <c:pt idx="21">
                  <c:v>8.2000000000000011</c:v>
                </c:pt>
                <c:pt idx="22">
                  <c:v>13.1</c:v>
                </c:pt>
                <c:pt idx="23">
                  <c:v>4.2</c:v>
                </c:pt>
              </c:numCache>
            </c:numRef>
          </c:val>
          <c:extLst>
            <c:ext xmlns:c16="http://schemas.microsoft.com/office/drawing/2014/chart" uri="{C3380CC4-5D6E-409C-BE32-E72D297353CC}">
              <c16:uniqueId val="{00000018-8536-464A-B4DD-21AD8A98F05B}"/>
            </c:ext>
          </c:extLst>
        </c:ser>
        <c:dLbls>
          <c:showLegendKey val="0"/>
          <c:showVal val="1"/>
          <c:showCatName val="0"/>
          <c:showSerName val="0"/>
          <c:showPercent val="0"/>
          <c:showBubbleSize val="0"/>
        </c:dLbls>
        <c:gapWidth val="95"/>
        <c:overlap val="100"/>
        <c:axId val="569504128"/>
        <c:axId val="569831424"/>
      </c:barChart>
      <c:catAx>
        <c:axId val="569504128"/>
        <c:scaling>
          <c:orientation val="minMax"/>
        </c:scaling>
        <c:delete val="0"/>
        <c:axPos val="b"/>
        <c:numFmt formatCode="General" sourceLinked="0"/>
        <c:majorTickMark val="none"/>
        <c:minorTickMark val="none"/>
        <c:tickLblPos val="nextTo"/>
        <c:crossAx val="569831424"/>
        <c:crosses val="autoZero"/>
        <c:auto val="1"/>
        <c:lblAlgn val="ctr"/>
        <c:lblOffset val="100"/>
        <c:noMultiLvlLbl val="0"/>
      </c:catAx>
      <c:valAx>
        <c:axId val="569831424"/>
        <c:scaling>
          <c:orientation val="minMax"/>
        </c:scaling>
        <c:delete val="1"/>
        <c:axPos val="l"/>
        <c:numFmt formatCode="0.00" sourceLinked="1"/>
        <c:majorTickMark val="out"/>
        <c:minorTickMark val="none"/>
        <c:tickLblPos val="none"/>
        <c:crossAx val="56950412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26C30-BDAC-4FD7-A243-96BD30561129}" type="doc">
      <dgm:prSet loTypeId="urn:microsoft.com/office/officeart/2005/8/layout/venn1" loCatId="relationship" qsTypeId="urn:microsoft.com/office/officeart/2005/8/quickstyle/simple1" qsCatId="simple" csTypeId="urn:microsoft.com/office/officeart/2005/8/colors/accent0_1" csCatId="mainScheme" phldr="1"/>
      <dgm:spPr/>
      <dgm:t>
        <a:bodyPr/>
        <a:lstStyle/>
        <a:p>
          <a:endParaRPr lang="ru-RU"/>
        </a:p>
      </dgm:t>
    </dgm:pt>
    <dgm:pt modelId="{D8A69CDF-D4DB-47ED-B14F-D97FECFA175F}">
      <dgm:prSet phldrT="[Текст]" custT="1"/>
      <dgm:spPr/>
      <dgm:t>
        <a:bodyPr/>
        <a:lstStyle/>
        <a:p>
          <a:r>
            <a:rPr lang="uk-UA" sz="1000" b="0">
              <a:latin typeface="Times New Roman" pitchFamily="18" charset="0"/>
              <a:cs typeface="Times New Roman" pitchFamily="18" charset="0"/>
            </a:rPr>
            <a:t>Створення міцних транскордонних зв’язків</a:t>
          </a:r>
          <a:endParaRPr lang="ru-RU" sz="1000" b="0">
            <a:latin typeface="Times New Roman" pitchFamily="18" charset="0"/>
            <a:cs typeface="Times New Roman" pitchFamily="18" charset="0"/>
          </a:endParaRPr>
        </a:p>
      </dgm:t>
    </dgm:pt>
    <dgm:pt modelId="{57B3A2B8-6494-4A93-984C-241BB36031DF}" type="parTrans" cxnId="{9329204A-10B1-4F4B-BC1B-3D4D52D794D1}">
      <dgm:prSet/>
      <dgm:spPr/>
      <dgm:t>
        <a:bodyPr/>
        <a:lstStyle/>
        <a:p>
          <a:endParaRPr lang="ru-RU" sz="1000" b="0">
            <a:latin typeface="Times New Roman" pitchFamily="18" charset="0"/>
            <a:cs typeface="Times New Roman" pitchFamily="18" charset="0"/>
          </a:endParaRPr>
        </a:p>
      </dgm:t>
    </dgm:pt>
    <dgm:pt modelId="{D9BE6CC2-99FF-4E98-833F-916D05923285}" type="sibTrans" cxnId="{9329204A-10B1-4F4B-BC1B-3D4D52D794D1}">
      <dgm:prSet/>
      <dgm:spPr/>
      <dgm:t>
        <a:bodyPr/>
        <a:lstStyle/>
        <a:p>
          <a:endParaRPr lang="ru-RU" sz="1000" b="0">
            <a:latin typeface="Times New Roman" pitchFamily="18" charset="0"/>
            <a:cs typeface="Times New Roman" pitchFamily="18" charset="0"/>
          </a:endParaRPr>
        </a:p>
      </dgm:t>
    </dgm:pt>
    <dgm:pt modelId="{FAFF0DCB-80EA-46D7-BB02-E72C1F8B914E}">
      <dgm:prSet phldrT="[Текст]" custT="1"/>
      <dgm:spPr/>
      <dgm:t>
        <a:bodyPr/>
        <a:lstStyle/>
        <a:p>
          <a:r>
            <a:rPr lang="uk-UA" sz="1000" b="0">
              <a:latin typeface="Times New Roman" pitchFamily="18" charset="0"/>
              <a:cs typeface="Times New Roman" pitchFamily="18" charset="0"/>
            </a:rPr>
            <a:t>Вирішення соціально-економічних, політичних та екологічних проблем прикордонних територій</a:t>
          </a:r>
          <a:endParaRPr lang="ru-RU" sz="1000" b="0">
            <a:latin typeface="Times New Roman" pitchFamily="18" charset="0"/>
            <a:cs typeface="Times New Roman" pitchFamily="18" charset="0"/>
          </a:endParaRPr>
        </a:p>
      </dgm:t>
    </dgm:pt>
    <dgm:pt modelId="{0530D24D-5165-40D6-B0FF-4AA391E21EB1}" type="parTrans" cxnId="{67E9C53A-53D8-4EFC-B86D-9254C41434B0}">
      <dgm:prSet/>
      <dgm:spPr/>
      <dgm:t>
        <a:bodyPr/>
        <a:lstStyle/>
        <a:p>
          <a:endParaRPr lang="ru-RU" sz="1000" b="0">
            <a:latin typeface="Times New Roman" pitchFamily="18" charset="0"/>
            <a:cs typeface="Times New Roman" pitchFamily="18" charset="0"/>
          </a:endParaRPr>
        </a:p>
      </dgm:t>
    </dgm:pt>
    <dgm:pt modelId="{8E4CE0D6-E01F-44FE-84D9-A2FB0ABB306F}" type="sibTrans" cxnId="{67E9C53A-53D8-4EFC-B86D-9254C41434B0}">
      <dgm:prSet/>
      <dgm:spPr/>
      <dgm:t>
        <a:bodyPr/>
        <a:lstStyle/>
        <a:p>
          <a:endParaRPr lang="ru-RU" sz="1000" b="0">
            <a:latin typeface="Times New Roman" pitchFamily="18" charset="0"/>
            <a:cs typeface="Times New Roman" pitchFamily="18" charset="0"/>
          </a:endParaRPr>
        </a:p>
      </dgm:t>
    </dgm:pt>
    <dgm:pt modelId="{9814DCC5-DFC8-47A0-B13A-7AF20465E425}">
      <dgm:prSet phldrT="[Текст]" custT="1"/>
      <dgm:spPr/>
      <dgm:t>
        <a:bodyPr/>
        <a:lstStyle/>
        <a:p>
          <a:r>
            <a:rPr lang="uk-UA" sz="1000" b="0">
              <a:latin typeface="Times New Roman" pitchFamily="18" charset="0"/>
              <a:cs typeface="Times New Roman" pitchFamily="18" charset="0"/>
            </a:rPr>
            <a:t>Покращення рівня життя населення прикордонних територій</a:t>
          </a:r>
          <a:endParaRPr lang="ru-RU" sz="1000" b="0">
            <a:latin typeface="Times New Roman" pitchFamily="18" charset="0"/>
            <a:cs typeface="Times New Roman" pitchFamily="18" charset="0"/>
          </a:endParaRPr>
        </a:p>
      </dgm:t>
    </dgm:pt>
    <dgm:pt modelId="{95731236-A32D-40FA-A94E-08B2B6BE5AED}" type="parTrans" cxnId="{CD88279E-62D0-4CC2-A886-085A7AE58825}">
      <dgm:prSet/>
      <dgm:spPr/>
      <dgm:t>
        <a:bodyPr/>
        <a:lstStyle/>
        <a:p>
          <a:endParaRPr lang="ru-RU" sz="1000" b="0">
            <a:latin typeface="Times New Roman" pitchFamily="18" charset="0"/>
            <a:cs typeface="Times New Roman" pitchFamily="18" charset="0"/>
          </a:endParaRPr>
        </a:p>
      </dgm:t>
    </dgm:pt>
    <dgm:pt modelId="{2E91C0A7-5ED8-4465-A97F-3FB062532277}" type="sibTrans" cxnId="{CD88279E-62D0-4CC2-A886-085A7AE58825}">
      <dgm:prSet/>
      <dgm:spPr/>
      <dgm:t>
        <a:bodyPr/>
        <a:lstStyle/>
        <a:p>
          <a:endParaRPr lang="ru-RU" sz="1000" b="0">
            <a:latin typeface="Times New Roman" pitchFamily="18" charset="0"/>
            <a:cs typeface="Times New Roman" pitchFamily="18" charset="0"/>
          </a:endParaRPr>
        </a:p>
      </dgm:t>
    </dgm:pt>
    <dgm:pt modelId="{A3A79FAA-9E2B-4AF5-BC39-2B56D4D1D504}">
      <dgm:prSet phldrT="[Текст]" custT="1"/>
      <dgm:spPr/>
      <dgm:t>
        <a:bodyPr/>
        <a:lstStyle/>
        <a:p>
          <a:r>
            <a:rPr lang="uk-UA" sz="1000" b="0">
              <a:latin typeface="Times New Roman" pitchFamily="18" charset="0"/>
              <a:cs typeface="Times New Roman" pitchFamily="18" charset="0"/>
            </a:rPr>
            <a:t>Інформаційно-пропагандистська діяльність</a:t>
          </a:r>
          <a:endParaRPr lang="ru-RU" sz="1000" b="0">
            <a:latin typeface="Times New Roman" pitchFamily="18" charset="0"/>
            <a:cs typeface="Times New Roman" pitchFamily="18" charset="0"/>
          </a:endParaRPr>
        </a:p>
      </dgm:t>
    </dgm:pt>
    <dgm:pt modelId="{AB7CE5B1-A025-4574-AAB2-20229EE05E27}" type="parTrans" cxnId="{479CA9FA-4CFC-4744-B337-B3DA989CA0CB}">
      <dgm:prSet/>
      <dgm:spPr/>
      <dgm:t>
        <a:bodyPr/>
        <a:lstStyle/>
        <a:p>
          <a:endParaRPr lang="ru-RU" sz="1000" b="0">
            <a:latin typeface="Times New Roman" pitchFamily="18" charset="0"/>
            <a:cs typeface="Times New Roman" pitchFamily="18" charset="0"/>
          </a:endParaRPr>
        </a:p>
      </dgm:t>
    </dgm:pt>
    <dgm:pt modelId="{1066A9BC-D710-4763-A987-EA0401D8289C}" type="sibTrans" cxnId="{479CA9FA-4CFC-4744-B337-B3DA989CA0CB}">
      <dgm:prSet/>
      <dgm:spPr/>
      <dgm:t>
        <a:bodyPr/>
        <a:lstStyle/>
        <a:p>
          <a:endParaRPr lang="ru-RU" sz="1000" b="0">
            <a:latin typeface="Times New Roman" pitchFamily="18" charset="0"/>
            <a:cs typeface="Times New Roman" pitchFamily="18" charset="0"/>
          </a:endParaRPr>
        </a:p>
      </dgm:t>
    </dgm:pt>
    <dgm:pt modelId="{115E1CB8-2CAF-4260-9A7A-EEE5FF4A4F17}">
      <dgm:prSet custT="1"/>
      <dgm:spPr/>
      <dgm:t>
        <a:bodyPr/>
        <a:lstStyle/>
        <a:p>
          <a:r>
            <a:rPr lang="uk-UA" sz="1000" b="0">
              <a:latin typeface="Times New Roman" pitchFamily="18" charset="0"/>
              <a:cs typeface="Times New Roman" pitchFamily="18" charset="0"/>
            </a:rPr>
            <a:t>Участь у налагодженні кадрової та міграційної політики </a:t>
          </a:r>
          <a:endParaRPr lang="ru-RU" sz="1000" b="0">
            <a:latin typeface="Times New Roman" pitchFamily="18" charset="0"/>
            <a:cs typeface="Times New Roman" pitchFamily="18" charset="0"/>
          </a:endParaRPr>
        </a:p>
      </dgm:t>
    </dgm:pt>
    <dgm:pt modelId="{66F9CDCB-35B9-443B-AD02-FDB85F0C8694}" type="parTrans" cxnId="{07D65EEB-C8BD-4D4C-9A4F-F8D923426353}">
      <dgm:prSet/>
      <dgm:spPr/>
      <dgm:t>
        <a:bodyPr/>
        <a:lstStyle/>
        <a:p>
          <a:endParaRPr lang="ru-RU" sz="1000" b="0">
            <a:latin typeface="Times New Roman" pitchFamily="18" charset="0"/>
            <a:cs typeface="Times New Roman" pitchFamily="18" charset="0"/>
          </a:endParaRPr>
        </a:p>
      </dgm:t>
    </dgm:pt>
    <dgm:pt modelId="{D0F02376-C555-4AD6-A6E5-C2FE9A3716E6}" type="sibTrans" cxnId="{07D65EEB-C8BD-4D4C-9A4F-F8D923426353}">
      <dgm:prSet/>
      <dgm:spPr/>
      <dgm:t>
        <a:bodyPr/>
        <a:lstStyle/>
        <a:p>
          <a:endParaRPr lang="ru-RU" sz="1000" b="0">
            <a:latin typeface="Times New Roman" pitchFamily="18" charset="0"/>
            <a:cs typeface="Times New Roman" pitchFamily="18" charset="0"/>
          </a:endParaRPr>
        </a:p>
      </dgm:t>
    </dgm:pt>
    <dgm:pt modelId="{F6088073-0B4C-4F14-8C62-8ADB0D2ED59F}">
      <dgm:prSet custT="1"/>
      <dgm:spPr/>
      <dgm:t>
        <a:bodyPr/>
        <a:lstStyle/>
        <a:p>
          <a:r>
            <a:rPr lang="uk-UA" sz="1000" b="0">
              <a:latin typeface="Times New Roman" pitchFamily="18" charset="0"/>
              <a:cs typeface="Times New Roman" pitchFamily="18" charset="0"/>
            </a:rPr>
            <a:t>Налагодження комунікативних каналів</a:t>
          </a:r>
          <a:endParaRPr lang="ru-RU" sz="1000" b="0">
            <a:latin typeface="Times New Roman" pitchFamily="18" charset="0"/>
            <a:cs typeface="Times New Roman" pitchFamily="18" charset="0"/>
          </a:endParaRPr>
        </a:p>
      </dgm:t>
    </dgm:pt>
    <dgm:pt modelId="{737E8ABA-F75B-43DD-BC73-1EC3F4D2CF88}" type="parTrans" cxnId="{76DDFC6C-A0A8-4F02-947C-13B12BE2F5F7}">
      <dgm:prSet/>
      <dgm:spPr/>
      <dgm:t>
        <a:bodyPr/>
        <a:lstStyle/>
        <a:p>
          <a:endParaRPr lang="ru-RU" sz="1000" b="0">
            <a:latin typeface="Times New Roman" pitchFamily="18" charset="0"/>
            <a:cs typeface="Times New Roman" pitchFamily="18" charset="0"/>
          </a:endParaRPr>
        </a:p>
      </dgm:t>
    </dgm:pt>
    <dgm:pt modelId="{E4C6348E-427B-4D09-B5E5-142B0F99DBE1}" type="sibTrans" cxnId="{76DDFC6C-A0A8-4F02-947C-13B12BE2F5F7}">
      <dgm:prSet/>
      <dgm:spPr/>
      <dgm:t>
        <a:bodyPr/>
        <a:lstStyle/>
        <a:p>
          <a:endParaRPr lang="ru-RU" sz="1000" b="0">
            <a:latin typeface="Times New Roman" pitchFamily="18" charset="0"/>
            <a:cs typeface="Times New Roman" pitchFamily="18" charset="0"/>
          </a:endParaRPr>
        </a:p>
      </dgm:t>
    </dgm:pt>
    <dgm:pt modelId="{197A2894-882A-4601-8D7F-1D4F17B5DDED}">
      <dgm:prSet custT="1"/>
      <dgm:spPr/>
      <dgm:t>
        <a:bodyPr/>
        <a:lstStyle/>
        <a:p>
          <a:r>
            <a:rPr lang="uk-UA" sz="1000" b="0">
              <a:latin typeface="Times New Roman" pitchFamily="18" charset="0"/>
              <a:cs typeface="Times New Roman" pitchFamily="18" charset="0"/>
            </a:rPr>
            <a:t>Удосконалення законодавства щодо транскордонного співробітництва</a:t>
          </a:r>
          <a:endParaRPr lang="ru-RU" sz="1000" b="0">
            <a:latin typeface="Times New Roman" pitchFamily="18" charset="0"/>
            <a:cs typeface="Times New Roman" pitchFamily="18" charset="0"/>
          </a:endParaRPr>
        </a:p>
      </dgm:t>
    </dgm:pt>
    <dgm:pt modelId="{1E450AE9-DDED-4BB8-B82A-D007246D03F2}" type="parTrans" cxnId="{930525A2-D1FD-45FD-B1E1-C75CF91F6F3A}">
      <dgm:prSet/>
      <dgm:spPr/>
      <dgm:t>
        <a:bodyPr/>
        <a:lstStyle/>
        <a:p>
          <a:endParaRPr lang="ru-RU" sz="1000" b="0">
            <a:latin typeface="Times New Roman" pitchFamily="18" charset="0"/>
            <a:cs typeface="Times New Roman" pitchFamily="18" charset="0"/>
          </a:endParaRPr>
        </a:p>
      </dgm:t>
    </dgm:pt>
    <dgm:pt modelId="{024B567D-5131-4BE6-A9F2-52A642C202F1}" type="sibTrans" cxnId="{930525A2-D1FD-45FD-B1E1-C75CF91F6F3A}">
      <dgm:prSet/>
      <dgm:spPr/>
      <dgm:t>
        <a:bodyPr/>
        <a:lstStyle/>
        <a:p>
          <a:endParaRPr lang="ru-RU" sz="1000" b="0">
            <a:latin typeface="Times New Roman" pitchFamily="18" charset="0"/>
            <a:cs typeface="Times New Roman" pitchFamily="18" charset="0"/>
          </a:endParaRPr>
        </a:p>
      </dgm:t>
    </dgm:pt>
    <dgm:pt modelId="{84CC023D-41A6-4E73-95DA-E5D2C57AE398}">
      <dgm:prSet custT="1"/>
      <dgm:spPr/>
      <dgm:t>
        <a:bodyPr/>
        <a:lstStyle/>
        <a:p>
          <a:endParaRPr lang="ru-RU" sz="1000" b="0"/>
        </a:p>
      </dgm:t>
    </dgm:pt>
    <dgm:pt modelId="{B3F95DD1-BD03-4070-9B4E-DE391CFD494E}" type="parTrans" cxnId="{A77E8F16-2F1E-4DBE-B442-53ED7CA3EDE4}">
      <dgm:prSet/>
      <dgm:spPr/>
      <dgm:t>
        <a:bodyPr/>
        <a:lstStyle/>
        <a:p>
          <a:endParaRPr lang="ru-RU" sz="1000" b="0">
            <a:latin typeface="Times New Roman" pitchFamily="18" charset="0"/>
            <a:cs typeface="Times New Roman" pitchFamily="18" charset="0"/>
          </a:endParaRPr>
        </a:p>
      </dgm:t>
    </dgm:pt>
    <dgm:pt modelId="{68B22474-9479-499C-A9B2-8ECE6CCA6341}" type="sibTrans" cxnId="{A77E8F16-2F1E-4DBE-B442-53ED7CA3EDE4}">
      <dgm:prSet/>
      <dgm:spPr/>
      <dgm:t>
        <a:bodyPr/>
        <a:lstStyle/>
        <a:p>
          <a:endParaRPr lang="ru-RU" sz="1000" b="0">
            <a:latin typeface="Times New Roman" pitchFamily="18" charset="0"/>
            <a:cs typeface="Times New Roman" pitchFamily="18" charset="0"/>
          </a:endParaRPr>
        </a:p>
      </dgm:t>
    </dgm:pt>
    <dgm:pt modelId="{EF5872BC-1B64-4D50-AB7F-B962FD7E334E}" type="pres">
      <dgm:prSet presAssocID="{42026C30-BDAC-4FD7-A243-96BD30561129}" presName="compositeShape" presStyleCnt="0">
        <dgm:presLayoutVars>
          <dgm:chMax val="7"/>
          <dgm:dir/>
          <dgm:resizeHandles val="exact"/>
        </dgm:presLayoutVars>
      </dgm:prSet>
      <dgm:spPr/>
      <dgm:t>
        <a:bodyPr/>
        <a:lstStyle/>
        <a:p>
          <a:endParaRPr lang="ru-RU"/>
        </a:p>
      </dgm:t>
    </dgm:pt>
    <dgm:pt modelId="{F0C823C4-7420-4414-8F61-FAEE1243C83C}" type="pres">
      <dgm:prSet presAssocID="{D8A69CDF-D4DB-47ED-B14F-D97FECFA175F}" presName="circ1" presStyleLbl="vennNode1" presStyleIdx="0" presStyleCnt="7"/>
      <dgm:spPr/>
    </dgm:pt>
    <dgm:pt modelId="{B201221A-53DF-4EBB-81EC-91DBFFDE34B8}" type="pres">
      <dgm:prSet presAssocID="{D8A69CDF-D4DB-47ED-B14F-D97FECFA175F}" presName="circ1Tx" presStyleLbl="revTx" presStyleIdx="0" presStyleCnt="0" custScaleX="118020" custLinFactNeighborX="5895" custLinFactNeighborY="15068">
        <dgm:presLayoutVars>
          <dgm:chMax val="0"/>
          <dgm:chPref val="0"/>
          <dgm:bulletEnabled val="1"/>
        </dgm:presLayoutVars>
      </dgm:prSet>
      <dgm:spPr/>
      <dgm:t>
        <a:bodyPr/>
        <a:lstStyle/>
        <a:p>
          <a:endParaRPr lang="ru-RU"/>
        </a:p>
      </dgm:t>
    </dgm:pt>
    <dgm:pt modelId="{BD6F6953-5174-44AA-8D8B-FC3FAB84B665}" type="pres">
      <dgm:prSet presAssocID="{FAFF0DCB-80EA-46D7-BB02-E72C1F8B914E}" presName="circ2" presStyleLbl="vennNode1" presStyleIdx="1" presStyleCnt="7"/>
      <dgm:spPr/>
    </dgm:pt>
    <dgm:pt modelId="{1A933E2C-E2A9-47CF-89B5-80EAA0D6046E}" type="pres">
      <dgm:prSet presAssocID="{FAFF0DCB-80EA-46D7-BB02-E72C1F8B914E}" presName="circ2Tx" presStyleLbl="revTx" presStyleIdx="0" presStyleCnt="0" custScaleX="157228" custLinFactNeighborX="16283" custLinFactNeighborY="-13699">
        <dgm:presLayoutVars>
          <dgm:chMax val="0"/>
          <dgm:chPref val="0"/>
          <dgm:bulletEnabled val="1"/>
        </dgm:presLayoutVars>
      </dgm:prSet>
      <dgm:spPr/>
      <dgm:t>
        <a:bodyPr/>
        <a:lstStyle/>
        <a:p>
          <a:endParaRPr lang="ru-RU"/>
        </a:p>
      </dgm:t>
    </dgm:pt>
    <dgm:pt modelId="{8C53A173-2DA1-4262-AD1A-BF0E682BE301}" type="pres">
      <dgm:prSet presAssocID="{9814DCC5-DFC8-47A0-B13A-7AF20465E425}" presName="circ3" presStyleLbl="vennNode1" presStyleIdx="2" presStyleCnt="7"/>
      <dgm:spPr/>
    </dgm:pt>
    <dgm:pt modelId="{AD5165A6-D44E-4394-95FA-8A688EAD02F2}" type="pres">
      <dgm:prSet presAssocID="{9814DCC5-DFC8-47A0-B13A-7AF20465E425}" presName="circ3Tx" presStyleLbl="revTx" presStyleIdx="0" presStyleCnt="0" custScaleX="165097" custLinFactNeighborX="54990" custLinFactNeighborY="21647">
        <dgm:presLayoutVars>
          <dgm:chMax val="0"/>
          <dgm:chPref val="0"/>
          <dgm:bulletEnabled val="1"/>
        </dgm:presLayoutVars>
      </dgm:prSet>
      <dgm:spPr/>
      <dgm:t>
        <a:bodyPr/>
        <a:lstStyle/>
        <a:p>
          <a:endParaRPr lang="ru-RU"/>
        </a:p>
      </dgm:t>
    </dgm:pt>
    <dgm:pt modelId="{C966D68C-74FE-4D10-A526-F87DDA2FC039}" type="pres">
      <dgm:prSet presAssocID="{A3A79FAA-9E2B-4AF5-BC39-2B56D4D1D504}" presName="circ4" presStyleLbl="vennNode1" presStyleIdx="3" presStyleCnt="7"/>
      <dgm:spPr/>
    </dgm:pt>
    <dgm:pt modelId="{9C93364E-90C2-49E6-AA52-20552886A531}" type="pres">
      <dgm:prSet presAssocID="{A3A79FAA-9E2B-4AF5-BC39-2B56D4D1D504}" presName="circ4Tx" presStyleLbl="revTx" presStyleIdx="0" presStyleCnt="0" custScaleX="122395" custLinFactNeighborX="3167" custLinFactNeighborY="0">
        <dgm:presLayoutVars>
          <dgm:chMax val="0"/>
          <dgm:chPref val="0"/>
          <dgm:bulletEnabled val="1"/>
        </dgm:presLayoutVars>
      </dgm:prSet>
      <dgm:spPr/>
      <dgm:t>
        <a:bodyPr/>
        <a:lstStyle/>
        <a:p>
          <a:endParaRPr lang="ru-RU"/>
        </a:p>
      </dgm:t>
    </dgm:pt>
    <dgm:pt modelId="{C393E17C-BC3A-4C9E-94EA-9BD8E81D2B0C}" type="pres">
      <dgm:prSet presAssocID="{115E1CB8-2CAF-4260-9A7A-EEE5FF4A4F17}" presName="circ5" presStyleLbl="vennNode1" presStyleIdx="4" presStyleCnt="7"/>
      <dgm:spPr/>
    </dgm:pt>
    <dgm:pt modelId="{1B2EF91D-5DA4-42F8-B39B-5AB0A6F43AA8}" type="pres">
      <dgm:prSet presAssocID="{115E1CB8-2CAF-4260-9A7A-EEE5FF4A4F17}" presName="circ5Tx" presStyleLbl="revTx" presStyleIdx="0" presStyleCnt="0" custScaleX="128054" custLinFactNeighborX="-15821" custLinFactNeighborY="-19781">
        <dgm:presLayoutVars>
          <dgm:chMax val="0"/>
          <dgm:chPref val="0"/>
          <dgm:bulletEnabled val="1"/>
        </dgm:presLayoutVars>
      </dgm:prSet>
      <dgm:spPr/>
      <dgm:t>
        <a:bodyPr/>
        <a:lstStyle/>
        <a:p>
          <a:endParaRPr lang="ru-RU"/>
        </a:p>
      </dgm:t>
    </dgm:pt>
    <dgm:pt modelId="{0343A9B3-C897-4D36-AB96-7AE8B442F5CC}" type="pres">
      <dgm:prSet presAssocID="{F6088073-0B4C-4F14-8C62-8ADB0D2ED59F}" presName="circ6" presStyleLbl="vennNode1" presStyleIdx="5" presStyleCnt="7"/>
      <dgm:spPr/>
    </dgm:pt>
    <dgm:pt modelId="{759C1953-BC57-469A-A97C-6BA88F856270}" type="pres">
      <dgm:prSet presAssocID="{F6088073-0B4C-4F14-8C62-8ADB0D2ED59F}" presName="circ6Tx" presStyleLbl="revTx" presStyleIdx="0" presStyleCnt="0" custScaleX="136156" custLinFactNeighborX="-44273">
        <dgm:presLayoutVars>
          <dgm:chMax val="0"/>
          <dgm:chPref val="0"/>
          <dgm:bulletEnabled val="1"/>
        </dgm:presLayoutVars>
      </dgm:prSet>
      <dgm:spPr/>
      <dgm:t>
        <a:bodyPr/>
        <a:lstStyle/>
        <a:p>
          <a:endParaRPr lang="ru-RU"/>
        </a:p>
      </dgm:t>
    </dgm:pt>
    <dgm:pt modelId="{D6559E70-D9EF-4296-A974-A71A0D4817B4}" type="pres">
      <dgm:prSet presAssocID="{197A2894-882A-4601-8D7F-1D4F17B5DDED}" presName="circ7" presStyleLbl="vennNode1" presStyleIdx="6" presStyleCnt="7"/>
      <dgm:spPr/>
    </dgm:pt>
    <dgm:pt modelId="{7F66C983-3690-4B88-8692-17AAA34D5961}" type="pres">
      <dgm:prSet presAssocID="{197A2894-882A-4601-8D7F-1D4F17B5DDED}" presName="circ7Tx" presStyleLbl="revTx" presStyleIdx="0" presStyleCnt="0" custScaleX="141224" custLinFactNeighborX="-340" custLinFactNeighborY="-13699">
        <dgm:presLayoutVars>
          <dgm:chMax val="0"/>
          <dgm:chPref val="0"/>
          <dgm:bulletEnabled val="1"/>
        </dgm:presLayoutVars>
      </dgm:prSet>
      <dgm:spPr/>
      <dgm:t>
        <a:bodyPr/>
        <a:lstStyle/>
        <a:p>
          <a:endParaRPr lang="ru-RU"/>
        </a:p>
      </dgm:t>
    </dgm:pt>
  </dgm:ptLst>
  <dgm:cxnLst>
    <dgm:cxn modelId="{7002F9E4-C8A7-4E30-9F70-3A91963004F6}" type="presOf" srcId="{9814DCC5-DFC8-47A0-B13A-7AF20465E425}" destId="{AD5165A6-D44E-4394-95FA-8A688EAD02F2}" srcOrd="0" destOrd="0" presId="urn:microsoft.com/office/officeart/2005/8/layout/venn1"/>
    <dgm:cxn modelId="{6B6EA99E-2527-4FAE-A767-0DA2AC4C0924}" type="presOf" srcId="{115E1CB8-2CAF-4260-9A7A-EEE5FF4A4F17}" destId="{1B2EF91D-5DA4-42F8-B39B-5AB0A6F43AA8}" srcOrd="0" destOrd="0" presId="urn:microsoft.com/office/officeart/2005/8/layout/venn1"/>
    <dgm:cxn modelId="{D020D67A-D23E-45C4-8255-ED059354A8C7}" type="presOf" srcId="{A3A79FAA-9E2B-4AF5-BC39-2B56D4D1D504}" destId="{9C93364E-90C2-49E6-AA52-20552886A531}" srcOrd="0" destOrd="0" presId="urn:microsoft.com/office/officeart/2005/8/layout/venn1"/>
    <dgm:cxn modelId="{930525A2-D1FD-45FD-B1E1-C75CF91F6F3A}" srcId="{42026C30-BDAC-4FD7-A243-96BD30561129}" destId="{197A2894-882A-4601-8D7F-1D4F17B5DDED}" srcOrd="6" destOrd="0" parTransId="{1E450AE9-DDED-4BB8-B82A-D007246D03F2}" sibTransId="{024B567D-5131-4BE6-A9F2-52A642C202F1}"/>
    <dgm:cxn modelId="{479CA9FA-4CFC-4744-B337-B3DA989CA0CB}" srcId="{42026C30-BDAC-4FD7-A243-96BD30561129}" destId="{A3A79FAA-9E2B-4AF5-BC39-2B56D4D1D504}" srcOrd="3" destOrd="0" parTransId="{AB7CE5B1-A025-4574-AAB2-20229EE05E27}" sibTransId="{1066A9BC-D710-4763-A987-EA0401D8289C}"/>
    <dgm:cxn modelId="{887B3E04-8D7F-4477-B205-D17E6AB39FDC}" type="presOf" srcId="{F6088073-0B4C-4F14-8C62-8ADB0D2ED59F}" destId="{759C1953-BC57-469A-A97C-6BA88F856270}" srcOrd="0" destOrd="0" presId="urn:microsoft.com/office/officeart/2005/8/layout/venn1"/>
    <dgm:cxn modelId="{CD88279E-62D0-4CC2-A886-085A7AE58825}" srcId="{42026C30-BDAC-4FD7-A243-96BD30561129}" destId="{9814DCC5-DFC8-47A0-B13A-7AF20465E425}" srcOrd="2" destOrd="0" parTransId="{95731236-A32D-40FA-A94E-08B2B6BE5AED}" sibTransId="{2E91C0A7-5ED8-4465-A97F-3FB062532277}"/>
    <dgm:cxn modelId="{76DDFC6C-A0A8-4F02-947C-13B12BE2F5F7}" srcId="{42026C30-BDAC-4FD7-A243-96BD30561129}" destId="{F6088073-0B4C-4F14-8C62-8ADB0D2ED59F}" srcOrd="5" destOrd="0" parTransId="{737E8ABA-F75B-43DD-BC73-1EC3F4D2CF88}" sibTransId="{E4C6348E-427B-4D09-B5E5-142B0F99DBE1}"/>
    <dgm:cxn modelId="{1C0395E5-6E30-4958-91BB-FAD4D1F87608}" type="presOf" srcId="{197A2894-882A-4601-8D7F-1D4F17B5DDED}" destId="{7F66C983-3690-4B88-8692-17AAA34D5961}" srcOrd="0" destOrd="0" presId="urn:microsoft.com/office/officeart/2005/8/layout/venn1"/>
    <dgm:cxn modelId="{A77E8F16-2F1E-4DBE-B442-53ED7CA3EDE4}" srcId="{42026C30-BDAC-4FD7-A243-96BD30561129}" destId="{84CC023D-41A6-4E73-95DA-E5D2C57AE398}" srcOrd="7" destOrd="0" parTransId="{B3F95DD1-BD03-4070-9B4E-DE391CFD494E}" sibTransId="{68B22474-9479-499C-A9B2-8ECE6CCA6341}"/>
    <dgm:cxn modelId="{A6250DF1-5568-4E75-8305-35DD32847F00}" type="presOf" srcId="{FAFF0DCB-80EA-46D7-BB02-E72C1F8B914E}" destId="{1A933E2C-E2A9-47CF-89B5-80EAA0D6046E}" srcOrd="0" destOrd="0" presId="urn:microsoft.com/office/officeart/2005/8/layout/venn1"/>
    <dgm:cxn modelId="{1DDD6A64-1016-4D14-BDCF-D0629C6877D9}" type="presOf" srcId="{42026C30-BDAC-4FD7-A243-96BD30561129}" destId="{EF5872BC-1B64-4D50-AB7F-B962FD7E334E}" srcOrd="0" destOrd="0" presId="urn:microsoft.com/office/officeart/2005/8/layout/venn1"/>
    <dgm:cxn modelId="{07D65EEB-C8BD-4D4C-9A4F-F8D923426353}" srcId="{42026C30-BDAC-4FD7-A243-96BD30561129}" destId="{115E1CB8-2CAF-4260-9A7A-EEE5FF4A4F17}" srcOrd="4" destOrd="0" parTransId="{66F9CDCB-35B9-443B-AD02-FDB85F0C8694}" sibTransId="{D0F02376-C555-4AD6-A6E5-C2FE9A3716E6}"/>
    <dgm:cxn modelId="{9329204A-10B1-4F4B-BC1B-3D4D52D794D1}" srcId="{42026C30-BDAC-4FD7-A243-96BD30561129}" destId="{D8A69CDF-D4DB-47ED-B14F-D97FECFA175F}" srcOrd="0" destOrd="0" parTransId="{57B3A2B8-6494-4A93-984C-241BB36031DF}" sibTransId="{D9BE6CC2-99FF-4E98-833F-916D05923285}"/>
    <dgm:cxn modelId="{67E9C53A-53D8-4EFC-B86D-9254C41434B0}" srcId="{42026C30-BDAC-4FD7-A243-96BD30561129}" destId="{FAFF0DCB-80EA-46D7-BB02-E72C1F8B914E}" srcOrd="1" destOrd="0" parTransId="{0530D24D-5165-40D6-B0FF-4AA391E21EB1}" sibTransId="{8E4CE0D6-E01F-44FE-84D9-A2FB0ABB306F}"/>
    <dgm:cxn modelId="{E12C7DC2-01F4-4676-82C3-97EAF5279F2A}" type="presOf" srcId="{D8A69CDF-D4DB-47ED-B14F-D97FECFA175F}" destId="{B201221A-53DF-4EBB-81EC-91DBFFDE34B8}" srcOrd="0" destOrd="0" presId="urn:microsoft.com/office/officeart/2005/8/layout/venn1"/>
    <dgm:cxn modelId="{0EA62427-77CB-49F9-9A2C-6930C291590F}" type="presParOf" srcId="{EF5872BC-1B64-4D50-AB7F-B962FD7E334E}" destId="{F0C823C4-7420-4414-8F61-FAEE1243C83C}" srcOrd="0" destOrd="0" presId="urn:microsoft.com/office/officeart/2005/8/layout/venn1"/>
    <dgm:cxn modelId="{8C3D9A71-F5D7-42B9-85F4-55F04DC763CE}" type="presParOf" srcId="{EF5872BC-1B64-4D50-AB7F-B962FD7E334E}" destId="{B201221A-53DF-4EBB-81EC-91DBFFDE34B8}" srcOrd="1" destOrd="0" presId="urn:microsoft.com/office/officeart/2005/8/layout/venn1"/>
    <dgm:cxn modelId="{9929076A-C4E9-4A37-B97B-579526618756}" type="presParOf" srcId="{EF5872BC-1B64-4D50-AB7F-B962FD7E334E}" destId="{BD6F6953-5174-44AA-8D8B-FC3FAB84B665}" srcOrd="2" destOrd="0" presId="urn:microsoft.com/office/officeart/2005/8/layout/venn1"/>
    <dgm:cxn modelId="{2D259AD6-5A6F-4376-BA88-AC7FC3243ECF}" type="presParOf" srcId="{EF5872BC-1B64-4D50-AB7F-B962FD7E334E}" destId="{1A933E2C-E2A9-47CF-89B5-80EAA0D6046E}" srcOrd="3" destOrd="0" presId="urn:microsoft.com/office/officeart/2005/8/layout/venn1"/>
    <dgm:cxn modelId="{C907A9EF-6A14-4B0F-8838-D2F7B0FB9674}" type="presParOf" srcId="{EF5872BC-1B64-4D50-AB7F-B962FD7E334E}" destId="{8C53A173-2DA1-4262-AD1A-BF0E682BE301}" srcOrd="4" destOrd="0" presId="urn:microsoft.com/office/officeart/2005/8/layout/venn1"/>
    <dgm:cxn modelId="{F46CC207-4691-4726-925E-CA9BB2742EDB}" type="presParOf" srcId="{EF5872BC-1B64-4D50-AB7F-B962FD7E334E}" destId="{AD5165A6-D44E-4394-95FA-8A688EAD02F2}" srcOrd="5" destOrd="0" presId="urn:microsoft.com/office/officeart/2005/8/layout/venn1"/>
    <dgm:cxn modelId="{9132280F-3EBF-4576-99BD-6223131410A2}" type="presParOf" srcId="{EF5872BC-1B64-4D50-AB7F-B962FD7E334E}" destId="{C966D68C-74FE-4D10-A526-F87DDA2FC039}" srcOrd="6" destOrd="0" presId="urn:microsoft.com/office/officeart/2005/8/layout/venn1"/>
    <dgm:cxn modelId="{048F3213-ABAA-4B18-8370-C3E81489379E}" type="presParOf" srcId="{EF5872BC-1B64-4D50-AB7F-B962FD7E334E}" destId="{9C93364E-90C2-49E6-AA52-20552886A531}" srcOrd="7" destOrd="0" presId="urn:microsoft.com/office/officeart/2005/8/layout/venn1"/>
    <dgm:cxn modelId="{F91883C1-FE07-43C7-8681-F039FAE45D84}" type="presParOf" srcId="{EF5872BC-1B64-4D50-AB7F-B962FD7E334E}" destId="{C393E17C-BC3A-4C9E-94EA-9BD8E81D2B0C}" srcOrd="8" destOrd="0" presId="urn:microsoft.com/office/officeart/2005/8/layout/venn1"/>
    <dgm:cxn modelId="{1547FFED-756C-4B05-AF89-7EC9BD7D33D3}" type="presParOf" srcId="{EF5872BC-1B64-4D50-AB7F-B962FD7E334E}" destId="{1B2EF91D-5DA4-42F8-B39B-5AB0A6F43AA8}" srcOrd="9" destOrd="0" presId="urn:microsoft.com/office/officeart/2005/8/layout/venn1"/>
    <dgm:cxn modelId="{EEEA5839-08C2-4F91-922C-DE2370BAF56E}" type="presParOf" srcId="{EF5872BC-1B64-4D50-AB7F-B962FD7E334E}" destId="{0343A9B3-C897-4D36-AB96-7AE8B442F5CC}" srcOrd="10" destOrd="0" presId="urn:microsoft.com/office/officeart/2005/8/layout/venn1"/>
    <dgm:cxn modelId="{92BEE155-89AC-4309-B745-1CF399B57CB8}" type="presParOf" srcId="{EF5872BC-1B64-4D50-AB7F-B962FD7E334E}" destId="{759C1953-BC57-469A-A97C-6BA88F856270}" srcOrd="11" destOrd="0" presId="urn:microsoft.com/office/officeart/2005/8/layout/venn1"/>
    <dgm:cxn modelId="{BAC8DEDB-1871-4996-842C-D796B38D8D14}" type="presParOf" srcId="{EF5872BC-1B64-4D50-AB7F-B962FD7E334E}" destId="{D6559E70-D9EF-4296-A974-A71A0D4817B4}" srcOrd="12" destOrd="0" presId="urn:microsoft.com/office/officeart/2005/8/layout/venn1"/>
    <dgm:cxn modelId="{4EA9CA90-3123-41BE-A097-FF929F118199}" type="presParOf" srcId="{EF5872BC-1B64-4D50-AB7F-B962FD7E334E}" destId="{7F66C983-3690-4B88-8692-17AAA34D5961}" srcOrd="13"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B5D0E3-72AA-457B-B905-AB31D9958BB1}" type="doc">
      <dgm:prSet loTypeId="urn:microsoft.com/office/officeart/2005/8/layout/lProcess2" loCatId="list" qsTypeId="urn:microsoft.com/office/officeart/2005/8/quickstyle/simple2" qsCatId="simple" csTypeId="urn:microsoft.com/office/officeart/2005/8/colors/accent0_1" csCatId="mainScheme" phldr="1"/>
      <dgm:spPr/>
      <dgm:t>
        <a:bodyPr/>
        <a:lstStyle/>
        <a:p>
          <a:endParaRPr lang="ru-RU"/>
        </a:p>
      </dgm:t>
    </dgm:pt>
    <dgm:pt modelId="{73D73042-84E9-4138-AF8D-3C828AEE364C}">
      <dgm:prSet phldrT="[Текст]" custT="1"/>
      <dgm:spPr/>
      <dgm:t>
        <a:bodyPr/>
        <a:lstStyle/>
        <a:p>
          <a:r>
            <a:rPr lang="uk-UA" sz="1100" b="1">
              <a:latin typeface="Times New Roman" pitchFamily="18" charset="0"/>
              <a:cs typeface="Times New Roman" pitchFamily="18" charset="0"/>
            </a:rPr>
            <a:t>Міжнародна законодавча база для єврорегіонального співробітництва</a:t>
          </a:r>
          <a:endParaRPr lang="ru-RU" sz="1100" b="1">
            <a:latin typeface="Times New Roman" pitchFamily="18" charset="0"/>
            <a:cs typeface="Times New Roman" pitchFamily="18" charset="0"/>
          </a:endParaRPr>
        </a:p>
      </dgm:t>
    </dgm:pt>
    <dgm:pt modelId="{9CAAEF6A-AD28-440C-B495-8CBC94FE6E45}" type="parTrans" cxnId="{AB7AA289-0334-4FA6-BD31-1498C460DF1C}">
      <dgm:prSet/>
      <dgm:spPr/>
      <dgm:t>
        <a:bodyPr/>
        <a:lstStyle/>
        <a:p>
          <a:endParaRPr lang="ru-RU" sz="1000">
            <a:latin typeface="Times New Roman" pitchFamily="18" charset="0"/>
            <a:cs typeface="Times New Roman" pitchFamily="18" charset="0"/>
          </a:endParaRPr>
        </a:p>
      </dgm:t>
    </dgm:pt>
    <dgm:pt modelId="{F8F94DE9-C88A-4A8E-9704-3B3CFE11AE92}" type="sibTrans" cxnId="{AB7AA289-0334-4FA6-BD31-1498C460DF1C}">
      <dgm:prSet/>
      <dgm:spPr/>
      <dgm:t>
        <a:bodyPr/>
        <a:lstStyle/>
        <a:p>
          <a:endParaRPr lang="ru-RU" sz="1000">
            <a:latin typeface="Times New Roman" pitchFamily="18" charset="0"/>
            <a:cs typeface="Times New Roman" pitchFamily="18" charset="0"/>
          </a:endParaRPr>
        </a:p>
      </dgm:t>
    </dgm:pt>
    <dgm:pt modelId="{24EC2BF0-C2A9-4250-B57E-411D78C5F10A}">
      <dgm:prSet phldrT="[Текст]" custT="1"/>
      <dgm:spPr/>
      <dgm:t>
        <a:bodyPr/>
        <a:lstStyle/>
        <a:p>
          <a:pPr algn="just"/>
          <a:r>
            <a:rPr lang="uk-UA" sz="1000">
              <a:latin typeface="Times New Roman" pitchFamily="18" charset="0"/>
              <a:cs typeface="Times New Roman" pitchFamily="18" charset="0"/>
            </a:rPr>
            <a:t>Європейська хартія місцевого самоврядування , 1985 р.</a:t>
          </a:r>
          <a:endParaRPr lang="ru-RU" sz="1000">
            <a:latin typeface="Times New Roman" pitchFamily="18" charset="0"/>
            <a:cs typeface="Times New Roman" pitchFamily="18" charset="0"/>
          </a:endParaRPr>
        </a:p>
      </dgm:t>
    </dgm:pt>
    <dgm:pt modelId="{E01CC667-F3B1-4A74-92D4-EDE7BCE26BBB}" type="parTrans" cxnId="{3C2DFFDC-33CD-4870-B873-ABB6BDAB8A9A}">
      <dgm:prSet/>
      <dgm:spPr/>
      <dgm:t>
        <a:bodyPr/>
        <a:lstStyle/>
        <a:p>
          <a:endParaRPr lang="ru-RU" sz="1000">
            <a:latin typeface="Times New Roman" pitchFamily="18" charset="0"/>
            <a:cs typeface="Times New Roman" pitchFamily="18" charset="0"/>
          </a:endParaRPr>
        </a:p>
      </dgm:t>
    </dgm:pt>
    <dgm:pt modelId="{69E616E8-DF88-49B9-A214-07EF9E2C06F0}" type="sibTrans" cxnId="{3C2DFFDC-33CD-4870-B873-ABB6BDAB8A9A}">
      <dgm:prSet/>
      <dgm:spPr/>
      <dgm:t>
        <a:bodyPr/>
        <a:lstStyle/>
        <a:p>
          <a:endParaRPr lang="ru-RU" sz="1000">
            <a:latin typeface="Times New Roman" pitchFamily="18" charset="0"/>
            <a:cs typeface="Times New Roman" pitchFamily="18" charset="0"/>
          </a:endParaRPr>
        </a:p>
      </dgm:t>
    </dgm:pt>
    <dgm:pt modelId="{2F2D0278-DF63-42ED-B162-CBE67CD33352}">
      <dgm:prSet phldrT="[Текст]" custT="1"/>
      <dgm:spPr/>
      <dgm:t>
        <a:bodyPr/>
        <a:lstStyle/>
        <a:p>
          <a:pPr algn="just"/>
          <a:r>
            <a:rPr lang="uk-UA" sz="1000">
              <a:latin typeface="Times New Roman" pitchFamily="18" charset="0"/>
              <a:cs typeface="Times New Roman" pitchFamily="18" charset="0"/>
            </a:rPr>
            <a:t>Європейська хартія регіональних мов і мов меншин, 1995 р.</a:t>
          </a:r>
          <a:endParaRPr lang="ru-RU" sz="1000">
            <a:latin typeface="Times New Roman" pitchFamily="18" charset="0"/>
            <a:cs typeface="Times New Roman" pitchFamily="18" charset="0"/>
          </a:endParaRPr>
        </a:p>
      </dgm:t>
    </dgm:pt>
    <dgm:pt modelId="{17C86B71-52E3-47B3-8DA3-CE3874EC2641}" type="parTrans" cxnId="{AA6D9F3F-105D-458A-AC7D-812700B9832B}">
      <dgm:prSet/>
      <dgm:spPr/>
      <dgm:t>
        <a:bodyPr/>
        <a:lstStyle/>
        <a:p>
          <a:endParaRPr lang="ru-RU" sz="1000">
            <a:latin typeface="Times New Roman" pitchFamily="18" charset="0"/>
            <a:cs typeface="Times New Roman" pitchFamily="18" charset="0"/>
          </a:endParaRPr>
        </a:p>
      </dgm:t>
    </dgm:pt>
    <dgm:pt modelId="{6FE99939-595B-423D-91C3-7FDFF4EDB64E}" type="sibTrans" cxnId="{AA6D9F3F-105D-458A-AC7D-812700B9832B}">
      <dgm:prSet/>
      <dgm:spPr/>
      <dgm:t>
        <a:bodyPr/>
        <a:lstStyle/>
        <a:p>
          <a:endParaRPr lang="ru-RU" sz="1000">
            <a:latin typeface="Times New Roman" pitchFamily="18" charset="0"/>
            <a:cs typeface="Times New Roman" pitchFamily="18" charset="0"/>
          </a:endParaRPr>
        </a:p>
      </dgm:t>
    </dgm:pt>
    <dgm:pt modelId="{2E0CC134-FC0F-4E3B-9B9E-D7E15F197DEF}">
      <dgm:prSet phldrT="[Текст]" custT="1"/>
      <dgm:spPr/>
      <dgm:t>
        <a:bodyPr/>
        <a:lstStyle/>
        <a:p>
          <a:pPr algn="ctr"/>
          <a:r>
            <a:rPr lang="uk-UA" sz="1100" b="1">
              <a:latin typeface="Times New Roman" pitchFamily="18" charset="0"/>
              <a:cs typeface="Times New Roman" pitchFamily="18" charset="0"/>
            </a:rPr>
            <a:t>Українська законодавча база для єврорегіонального співробітництва</a:t>
          </a:r>
          <a:endParaRPr lang="ru-RU" sz="1100" b="1">
            <a:latin typeface="Times New Roman" pitchFamily="18" charset="0"/>
            <a:cs typeface="Times New Roman" pitchFamily="18" charset="0"/>
          </a:endParaRPr>
        </a:p>
      </dgm:t>
    </dgm:pt>
    <dgm:pt modelId="{8FD9D45D-CA0B-4B8C-B05B-A7B74A75AF8D}" type="parTrans" cxnId="{3ACB4925-22E4-4A55-9656-5C90B46DD6D7}">
      <dgm:prSet/>
      <dgm:spPr/>
      <dgm:t>
        <a:bodyPr/>
        <a:lstStyle/>
        <a:p>
          <a:endParaRPr lang="ru-RU" sz="1000">
            <a:latin typeface="Times New Roman" pitchFamily="18" charset="0"/>
            <a:cs typeface="Times New Roman" pitchFamily="18" charset="0"/>
          </a:endParaRPr>
        </a:p>
      </dgm:t>
    </dgm:pt>
    <dgm:pt modelId="{D9B47976-A36D-47C4-99E8-CD1897094337}" type="sibTrans" cxnId="{3ACB4925-22E4-4A55-9656-5C90B46DD6D7}">
      <dgm:prSet/>
      <dgm:spPr/>
      <dgm:t>
        <a:bodyPr/>
        <a:lstStyle/>
        <a:p>
          <a:endParaRPr lang="ru-RU" sz="1000">
            <a:latin typeface="Times New Roman" pitchFamily="18" charset="0"/>
            <a:cs typeface="Times New Roman" pitchFamily="18" charset="0"/>
          </a:endParaRPr>
        </a:p>
      </dgm:t>
    </dgm:pt>
    <dgm:pt modelId="{D3AE846D-7D98-4BB6-8A17-D81EF0F2EEE5}">
      <dgm:prSet phldrT="[Текст]" custT="1"/>
      <dgm:spPr/>
      <dgm:t>
        <a:bodyPr/>
        <a:lstStyle/>
        <a:p>
          <a:r>
            <a:rPr lang="ru-RU" sz="1000">
              <a:latin typeface="Times New Roman" pitchFamily="18" charset="0"/>
              <a:cs typeface="Times New Roman" pitchFamily="18" charset="0"/>
            </a:rPr>
            <a:t> Конституція України, 1996 р.</a:t>
          </a:r>
        </a:p>
      </dgm:t>
    </dgm:pt>
    <dgm:pt modelId="{255C150F-9FC6-4D62-BBDE-AEB1D82DC1EC}" type="parTrans" cxnId="{67AEA6E8-6906-4A58-8B69-5AEB7B8582B5}">
      <dgm:prSet/>
      <dgm:spPr/>
      <dgm:t>
        <a:bodyPr/>
        <a:lstStyle/>
        <a:p>
          <a:endParaRPr lang="ru-RU" sz="1000">
            <a:latin typeface="Times New Roman" pitchFamily="18" charset="0"/>
            <a:cs typeface="Times New Roman" pitchFamily="18" charset="0"/>
          </a:endParaRPr>
        </a:p>
      </dgm:t>
    </dgm:pt>
    <dgm:pt modelId="{FB66182C-FF17-4A1E-8DE7-605529B63972}" type="sibTrans" cxnId="{67AEA6E8-6906-4A58-8B69-5AEB7B8582B5}">
      <dgm:prSet/>
      <dgm:spPr/>
      <dgm:t>
        <a:bodyPr/>
        <a:lstStyle/>
        <a:p>
          <a:endParaRPr lang="ru-RU" sz="1000">
            <a:latin typeface="Times New Roman" pitchFamily="18" charset="0"/>
            <a:cs typeface="Times New Roman" pitchFamily="18" charset="0"/>
          </a:endParaRPr>
        </a:p>
      </dgm:t>
    </dgm:pt>
    <dgm:pt modelId="{3772150D-9B46-4BB5-8AE4-B0085E881F4C}">
      <dgm:prSet phldrT="[Текст]" custT="1"/>
      <dgm:spPr/>
      <dgm:t>
        <a:bodyPr/>
        <a:lstStyle/>
        <a:p>
          <a:r>
            <a:rPr lang="uk-UA" sz="1000">
              <a:latin typeface="Times New Roman" pitchFamily="18" charset="0"/>
              <a:cs typeface="Times New Roman" pitchFamily="18" charset="0"/>
            </a:rPr>
            <a: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2014 р. </a:t>
          </a:r>
          <a:endParaRPr lang="ru-RU" sz="1000">
            <a:latin typeface="Times New Roman" pitchFamily="18" charset="0"/>
            <a:cs typeface="Times New Roman" pitchFamily="18" charset="0"/>
          </a:endParaRPr>
        </a:p>
      </dgm:t>
    </dgm:pt>
    <dgm:pt modelId="{32F01A02-1082-43BF-9F27-770528F632D9}" type="parTrans" cxnId="{58978017-C4D9-47C1-AAD8-49B767FE9F27}">
      <dgm:prSet/>
      <dgm:spPr/>
      <dgm:t>
        <a:bodyPr/>
        <a:lstStyle/>
        <a:p>
          <a:endParaRPr lang="ru-RU" sz="1000">
            <a:latin typeface="Times New Roman" pitchFamily="18" charset="0"/>
            <a:cs typeface="Times New Roman" pitchFamily="18" charset="0"/>
          </a:endParaRPr>
        </a:p>
      </dgm:t>
    </dgm:pt>
    <dgm:pt modelId="{F3BE9BEC-9497-4D1F-9351-98B1E8D6780E}" type="sibTrans" cxnId="{58978017-C4D9-47C1-AAD8-49B767FE9F27}">
      <dgm:prSet/>
      <dgm:spPr/>
      <dgm:t>
        <a:bodyPr/>
        <a:lstStyle/>
        <a:p>
          <a:endParaRPr lang="ru-RU" sz="1000">
            <a:latin typeface="Times New Roman" pitchFamily="18" charset="0"/>
            <a:cs typeface="Times New Roman" pitchFamily="18" charset="0"/>
          </a:endParaRPr>
        </a:p>
      </dgm:t>
    </dgm:pt>
    <dgm:pt modelId="{3D67A72D-12ED-4556-8A43-F4EF7FED142C}">
      <dgm:prSet phldrT="[Текст]" custT="1"/>
      <dgm:spPr/>
      <dgm:t>
        <a:bodyPr/>
        <a:lstStyle/>
        <a:p>
          <a:pPr algn="just"/>
          <a:r>
            <a:rPr lang="uk-UA" sz="1000">
              <a:latin typeface="Times New Roman" pitchFamily="18" charset="0"/>
              <a:cs typeface="Times New Roman" pitchFamily="18" charset="0"/>
            </a:rPr>
            <a:t>Європейська хартія регіонального самоврядування, 1997 р.</a:t>
          </a:r>
          <a:endParaRPr lang="ru-RU" sz="1000">
            <a:latin typeface="Times New Roman" pitchFamily="18" charset="0"/>
            <a:cs typeface="Times New Roman" pitchFamily="18" charset="0"/>
          </a:endParaRPr>
        </a:p>
      </dgm:t>
    </dgm:pt>
    <dgm:pt modelId="{164D1BC7-261F-4D7D-92F2-51695D657F4B}" type="parTrans" cxnId="{3B585ED0-A8D0-4125-9936-FB52E38B92DB}">
      <dgm:prSet/>
      <dgm:spPr/>
      <dgm:t>
        <a:bodyPr/>
        <a:lstStyle/>
        <a:p>
          <a:endParaRPr lang="ru-RU" sz="1000">
            <a:latin typeface="Times New Roman" pitchFamily="18" charset="0"/>
            <a:cs typeface="Times New Roman" pitchFamily="18" charset="0"/>
          </a:endParaRPr>
        </a:p>
      </dgm:t>
    </dgm:pt>
    <dgm:pt modelId="{08DEF38F-4F5A-41F5-ADAE-8A8E867BF642}" type="sibTrans" cxnId="{3B585ED0-A8D0-4125-9936-FB52E38B92DB}">
      <dgm:prSet/>
      <dgm:spPr/>
      <dgm:t>
        <a:bodyPr/>
        <a:lstStyle/>
        <a:p>
          <a:endParaRPr lang="ru-RU" sz="1000">
            <a:latin typeface="Times New Roman" pitchFamily="18" charset="0"/>
            <a:cs typeface="Times New Roman" pitchFamily="18" charset="0"/>
          </a:endParaRPr>
        </a:p>
      </dgm:t>
    </dgm:pt>
    <dgm:pt modelId="{ACAF619A-B748-472C-829A-2824F31DC9A9}">
      <dgm:prSet phldrT="[Текст]" custT="1"/>
      <dgm:spPr/>
      <dgm:t>
        <a:bodyPr/>
        <a:lstStyle/>
        <a:p>
          <a:pPr algn="just"/>
          <a:r>
            <a:rPr lang="uk-UA" sz="1000">
              <a:latin typeface="Times New Roman" pitchFamily="18" charset="0"/>
              <a:cs typeface="Times New Roman" pitchFamily="18" charset="0"/>
            </a:rPr>
            <a:t>Європейська конвенція про основні принципи транскордонного співробітництва між територіальними общинами або органами влади, 1980 р.</a:t>
          </a:r>
          <a:endParaRPr lang="ru-RU" sz="1000">
            <a:latin typeface="Times New Roman" pitchFamily="18" charset="0"/>
            <a:cs typeface="Times New Roman" pitchFamily="18" charset="0"/>
          </a:endParaRPr>
        </a:p>
      </dgm:t>
    </dgm:pt>
    <dgm:pt modelId="{38EED9E6-0767-4583-B24E-6B4A39F65FE4}" type="parTrans" cxnId="{9114A4E9-F6BC-4B51-BB84-A49C55E39452}">
      <dgm:prSet/>
      <dgm:spPr/>
      <dgm:t>
        <a:bodyPr/>
        <a:lstStyle/>
        <a:p>
          <a:endParaRPr lang="ru-RU" sz="1000">
            <a:latin typeface="Times New Roman" pitchFamily="18" charset="0"/>
            <a:cs typeface="Times New Roman" pitchFamily="18" charset="0"/>
          </a:endParaRPr>
        </a:p>
      </dgm:t>
    </dgm:pt>
    <dgm:pt modelId="{89A1E215-A806-438C-8BEB-5BB5FDF108CA}" type="sibTrans" cxnId="{9114A4E9-F6BC-4B51-BB84-A49C55E39452}">
      <dgm:prSet/>
      <dgm:spPr/>
      <dgm:t>
        <a:bodyPr/>
        <a:lstStyle/>
        <a:p>
          <a:endParaRPr lang="ru-RU" sz="1000">
            <a:latin typeface="Times New Roman" pitchFamily="18" charset="0"/>
            <a:cs typeface="Times New Roman" pitchFamily="18" charset="0"/>
          </a:endParaRPr>
        </a:p>
      </dgm:t>
    </dgm:pt>
    <dgm:pt modelId="{C06C04D2-7BF0-4BB8-8C3E-242CAC25654C}">
      <dgm:prSet phldrT="[Текст]" custT="1"/>
      <dgm:spPr/>
      <dgm:t>
        <a:bodyPr/>
        <a:lstStyle/>
        <a:p>
          <a:r>
            <a:rPr lang="uk-UA" sz="1000">
              <a:latin typeface="Times New Roman" pitchFamily="18" charset="0"/>
              <a:cs typeface="Times New Roman" pitchFamily="18" charset="0"/>
            </a:rPr>
            <a:t>Закон України «Про міжнародне територіальне співробітництво України» 2024 р.</a:t>
          </a:r>
          <a:endParaRPr lang="ru-RU" sz="1000">
            <a:latin typeface="Times New Roman" pitchFamily="18" charset="0"/>
            <a:cs typeface="Times New Roman" pitchFamily="18" charset="0"/>
          </a:endParaRPr>
        </a:p>
      </dgm:t>
    </dgm:pt>
    <dgm:pt modelId="{7C0627ED-8800-41D7-BC69-B8EDAE774B94}" type="parTrans" cxnId="{13CA07D5-C276-4DF3-8396-E8F81082114A}">
      <dgm:prSet/>
      <dgm:spPr/>
      <dgm:t>
        <a:bodyPr/>
        <a:lstStyle/>
        <a:p>
          <a:endParaRPr lang="ru-RU" sz="1000">
            <a:latin typeface="Times New Roman" pitchFamily="18" charset="0"/>
            <a:cs typeface="Times New Roman" pitchFamily="18" charset="0"/>
          </a:endParaRPr>
        </a:p>
      </dgm:t>
    </dgm:pt>
    <dgm:pt modelId="{AF8CA777-8453-4ABD-A77E-649A30267B71}" type="sibTrans" cxnId="{13CA07D5-C276-4DF3-8396-E8F81082114A}">
      <dgm:prSet/>
      <dgm:spPr/>
      <dgm:t>
        <a:bodyPr/>
        <a:lstStyle/>
        <a:p>
          <a:endParaRPr lang="ru-RU" sz="1000">
            <a:latin typeface="Times New Roman" pitchFamily="18" charset="0"/>
            <a:cs typeface="Times New Roman" pitchFamily="18" charset="0"/>
          </a:endParaRPr>
        </a:p>
      </dgm:t>
    </dgm:pt>
    <dgm:pt modelId="{3725EAD7-64CB-428E-B8F6-818C2DEC50F4}">
      <dgm:prSet phldrT="[Текст]" custT="1"/>
      <dgm:spPr/>
      <dgm:t>
        <a:bodyPr/>
        <a:lstStyle/>
        <a:p>
          <a:r>
            <a:rPr lang="uk-UA" sz="1000">
              <a:latin typeface="Times New Roman" pitchFamily="18" charset="0"/>
              <a:cs typeface="Times New Roman" pitchFamily="18" charset="0"/>
            </a:rPr>
            <a:t>Державна стратегія регіонального розвитку на 2021—2027 р.</a:t>
          </a:r>
          <a:endParaRPr lang="ru-RU" sz="1000">
            <a:latin typeface="Times New Roman" pitchFamily="18" charset="0"/>
            <a:cs typeface="Times New Roman" pitchFamily="18" charset="0"/>
          </a:endParaRPr>
        </a:p>
      </dgm:t>
    </dgm:pt>
    <dgm:pt modelId="{AF155BA8-7BAF-4A99-B7CD-823B93031503}" type="parTrans" cxnId="{9ACA2524-F56C-40DB-87C2-E2AE65E88772}">
      <dgm:prSet/>
      <dgm:spPr/>
      <dgm:t>
        <a:bodyPr/>
        <a:lstStyle/>
        <a:p>
          <a:endParaRPr lang="ru-RU" sz="1000">
            <a:latin typeface="Times New Roman" pitchFamily="18" charset="0"/>
            <a:cs typeface="Times New Roman" pitchFamily="18" charset="0"/>
          </a:endParaRPr>
        </a:p>
      </dgm:t>
    </dgm:pt>
    <dgm:pt modelId="{001FF6D1-4D1A-4BA6-8A6D-3D324E11872D}" type="sibTrans" cxnId="{9ACA2524-F56C-40DB-87C2-E2AE65E88772}">
      <dgm:prSet/>
      <dgm:spPr/>
      <dgm:t>
        <a:bodyPr/>
        <a:lstStyle/>
        <a:p>
          <a:endParaRPr lang="ru-RU" sz="1000">
            <a:latin typeface="Times New Roman" pitchFamily="18" charset="0"/>
            <a:cs typeface="Times New Roman" pitchFamily="18" charset="0"/>
          </a:endParaRPr>
        </a:p>
      </dgm:t>
    </dgm:pt>
    <dgm:pt modelId="{2A63E10B-7C4B-4FF2-B30C-046283D39C16}" type="pres">
      <dgm:prSet presAssocID="{29B5D0E3-72AA-457B-B905-AB31D9958BB1}" presName="theList" presStyleCnt="0">
        <dgm:presLayoutVars>
          <dgm:dir/>
          <dgm:animLvl val="lvl"/>
          <dgm:resizeHandles val="exact"/>
        </dgm:presLayoutVars>
      </dgm:prSet>
      <dgm:spPr/>
      <dgm:t>
        <a:bodyPr/>
        <a:lstStyle/>
        <a:p>
          <a:endParaRPr lang="ru-RU"/>
        </a:p>
      </dgm:t>
    </dgm:pt>
    <dgm:pt modelId="{0654BA30-FAF0-4DE2-8934-60E336E74B69}" type="pres">
      <dgm:prSet presAssocID="{73D73042-84E9-4138-AF8D-3C828AEE364C}" presName="compNode" presStyleCnt="0"/>
      <dgm:spPr/>
    </dgm:pt>
    <dgm:pt modelId="{2986517B-489A-4C9E-8CC6-AA8A165CB8E4}" type="pres">
      <dgm:prSet presAssocID="{73D73042-84E9-4138-AF8D-3C828AEE364C}" presName="aNode" presStyleLbl="bgShp" presStyleIdx="0" presStyleCnt="2"/>
      <dgm:spPr/>
      <dgm:t>
        <a:bodyPr/>
        <a:lstStyle/>
        <a:p>
          <a:endParaRPr lang="ru-RU"/>
        </a:p>
      </dgm:t>
    </dgm:pt>
    <dgm:pt modelId="{28A0725B-985F-4053-902E-3207790F04C2}" type="pres">
      <dgm:prSet presAssocID="{73D73042-84E9-4138-AF8D-3C828AEE364C}" presName="textNode" presStyleLbl="bgShp" presStyleIdx="0" presStyleCnt="2"/>
      <dgm:spPr/>
      <dgm:t>
        <a:bodyPr/>
        <a:lstStyle/>
        <a:p>
          <a:endParaRPr lang="ru-RU"/>
        </a:p>
      </dgm:t>
    </dgm:pt>
    <dgm:pt modelId="{19A7E577-E40F-4139-B589-E47818DE9FD2}" type="pres">
      <dgm:prSet presAssocID="{73D73042-84E9-4138-AF8D-3C828AEE364C}" presName="compChildNode" presStyleCnt="0"/>
      <dgm:spPr/>
    </dgm:pt>
    <dgm:pt modelId="{D074FD55-C41F-4263-B00D-319C33C3746F}" type="pres">
      <dgm:prSet presAssocID="{73D73042-84E9-4138-AF8D-3C828AEE364C}" presName="theInnerList" presStyleCnt="0"/>
      <dgm:spPr/>
    </dgm:pt>
    <dgm:pt modelId="{AD684D55-172C-4D24-BCC9-04FBB8063349}" type="pres">
      <dgm:prSet presAssocID="{24EC2BF0-C2A9-4250-B57E-411D78C5F10A}" presName="childNode" presStyleLbl="node1" presStyleIdx="0" presStyleCnt="8">
        <dgm:presLayoutVars>
          <dgm:bulletEnabled val="1"/>
        </dgm:presLayoutVars>
      </dgm:prSet>
      <dgm:spPr/>
      <dgm:t>
        <a:bodyPr/>
        <a:lstStyle/>
        <a:p>
          <a:endParaRPr lang="ru-RU"/>
        </a:p>
      </dgm:t>
    </dgm:pt>
    <dgm:pt modelId="{F41C84F0-5373-4C57-AF5C-9FFECC737FBA}" type="pres">
      <dgm:prSet presAssocID="{24EC2BF0-C2A9-4250-B57E-411D78C5F10A}" presName="aSpace2" presStyleCnt="0"/>
      <dgm:spPr/>
    </dgm:pt>
    <dgm:pt modelId="{6756D4DE-87BC-4175-A6C7-D12106512433}" type="pres">
      <dgm:prSet presAssocID="{2F2D0278-DF63-42ED-B162-CBE67CD33352}" presName="childNode" presStyleLbl="node1" presStyleIdx="1" presStyleCnt="8">
        <dgm:presLayoutVars>
          <dgm:bulletEnabled val="1"/>
        </dgm:presLayoutVars>
      </dgm:prSet>
      <dgm:spPr/>
      <dgm:t>
        <a:bodyPr/>
        <a:lstStyle/>
        <a:p>
          <a:endParaRPr lang="ru-RU"/>
        </a:p>
      </dgm:t>
    </dgm:pt>
    <dgm:pt modelId="{E2C197E4-AD9B-40AB-AFF7-0D840113954D}" type="pres">
      <dgm:prSet presAssocID="{2F2D0278-DF63-42ED-B162-CBE67CD33352}" presName="aSpace2" presStyleCnt="0"/>
      <dgm:spPr/>
    </dgm:pt>
    <dgm:pt modelId="{F5534F7F-98EC-4DF3-9C99-58ED09633A9D}" type="pres">
      <dgm:prSet presAssocID="{3D67A72D-12ED-4556-8A43-F4EF7FED142C}" presName="childNode" presStyleLbl="node1" presStyleIdx="2" presStyleCnt="8">
        <dgm:presLayoutVars>
          <dgm:bulletEnabled val="1"/>
        </dgm:presLayoutVars>
      </dgm:prSet>
      <dgm:spPr/>
      <dgm:t>
        <a:bodyPr/>
        <a:lstStyle/>
        <a:p>
          <a:endParaRPr lang="ru-RU"/>
        </a:p>
      </dgm:t>
    </dgm:pt>
    <dgm:pt modelId="{143AABF4-E16B-42BA-AE7C-212AFB7B517C}" type="pres">
      <dgm:prSet presAssocID="{3D67A72D-12ED-4556-8A43-F4EF7FED142C}" presName="aSpace2" presStyleCnt="0"/>
      <dgm:spPr/>
    </dgm:pt>
    <dgm:pt modelId="{6B5DE15C-885D-4A6D-8213-568EB9DAAF30}" type="pres">
      <dgm:prSet presAssocID="{ACAF619A-B748-472C-829A-2824F31DC9A9}" presName="childNode" presStyleLbl="node1" presStyleIdx="3" presStyleCnt="8" custScaleY="128781">
        <dgm:presLayoutVars>
          <dgm:bulletEnabled val="1"/>
        </dgm:presLayoutVars>
      </dgm:prSet>
      <dgm:spPr/>
      <dgm:t>
        <a:bodyPr/>
        <a:lstStyle/>
        <a:p>
          <a:endParaRPr lang="ru-RU"/>
        </a:p>
      </dgm:t>
    </dgm:pt>
    <dgm:pt modelId="{E3614293-A0A5-4874-A1B2-0AFD748BB38C}" type="pres">
      <dgm:prSet presAssocID="{73D73042-84E9-4138-AF8D-3C828AEE364C}" presName="aSpace" presStyleCnt="0"/>
      <dgm:spPr/>
    </dgm:pt>
    <dgm:pt modelId="{529AD620-5B0D-467F-8D6A-946FD85491A6}" type="pres">
      <dgm:prSet presAssocID="{2E0CC134-FC0F-4E3B-9B9E-D7E15F197DEF}" presName="compNode" presStyleCnt="0"/>
      <dgm:spPr/>
    </dgm:pt>
    <dgm:pt modelId="{4E843FC7-7F23-486F-9F68-FCC843C231F5}" type="pres">
      <dgm:prSet presAssocID="{2E0CC134-FC0F-4E3B-9B9E-D7E15F197DEF}" presName="aNode" presStyleLbl="bgShp" presStyleIdx="1" presStyleCnt="2"/>
      <dgm:spPr/>
      <dgm:t>
        <a:bodyPr/>
        <a:lstStyle/>
        <a:p>
          <a:endParaRPr lang="ru-RU"/>
        </a:p>
      </dgm:t>
    </dgm:pt>
    <dgm:pt modelId="{10B4617F-303A-4576-98AE-A23CE3737DDE}" type="pres">
      <dgm:prSet presAssocID="{2E0CC134-FC0F-4E3B-9B9E-D7E15F197DEF}" presName="textNode" presStyleLbl="bgShp" presStyleIdx="1" presStyleCnt="2"/>
      <dgm:spPr/>
      <dgm:t>
        <a:bodyPr/>
        <a:lstStyle/>
        <a:p>
          <a:endParaRPr lang="ru-RU"/>
        </a:p>
      </dgm:t>
    </dgm:pt>
    <dgm:pt modelId="{0A11D4E6-332F-41A8-AB83-F2AECF3AE684}" type="pres">
      <dgm:prSet presAssocID="{2E0CC134-FC0F-4E3B-9B9E-D7E15F197DEF}" presName="compChildNode" presStyleCnt="0"/>
      <dgm:spPr/>
    </dgm:pt>
    <dgm:pt modelId="{D729E4EA-6BE7-4892-B91A-06157318717A}" type="pres">
      <dgm:prSet presAssocID="{2E0CC134-FC0F-4E3B-9B9E-D7E15F197DEF}" presName="theInnerList" presStyleCnt="0"/>
      <dgm:spPr/>
    </dgm:pt>
    <dgm:pt modelId="{22DF202F-894F-4FDC-9CA4-5A2C2CF9A2F9}" type="pres">
      <dgm:prSet presAssocID="{D3AE846D-7D98-4BB6-8A17-D81EF0F2EEE5}" presName="childNode" presStyleLbl="node1" presStyleIdx="4" presStyleCnt="8" custLinFactNeighborX="-643" custLinFactNeighborY="-17329">
        <dgm:presLayoutVars>
          <dgm:bulletEnabled val="1"/>
        </dgm:presLayoutVars>
      </dgm:prSet>
      <dgm:spPr/>
      <dgm:t>
        <a:bodyPr/>
        <a:lstStyle/>
        <a:p>
          <a:endParaRPr lang="ru-RU"/>
        </a:p>
      </dgm:t>
    </dgm:pt>
    <dgm:pt modelId="{4B996C3C-6BF9-4208-A920-29CA863D3DC1}" type="pres">
      <dgm:prSet presAssocID="{D3AE846D-7D98-4BB6-8A17-D81EF0F2EEE5}" presName="aSpace2" presStyleCnt="0"/>
      <dgm:spPr/>
    </dgm:pt>
    <dgm:pt modelId="{A30420EA-D676-4FD0-ADA1-7A47DA9B8A00}" type="pres">
      <dgm:prSet presAssocID="{3772150D-9B46-4BB5-8AE4-B0085E881F4C}" presName="childNode" presStyleLbl="node1" presStyleIdx="5" presStyleCnt="8" custScaleY="291314">
        <dgm:presLayoutVars>
          <dgm:bulletEnabled val="1"/>
        </dgm:presLayoutVars>
      </dgm:prSet>
      <dgm:spPr/>
      <dgm:t>
        <a:bodyPr/>
        <a:lstStyle/>
        <a:p>
          <a:endParaRPr lang="ru-RU"/>
        </a:p>
      </dgm:t>
    </dgm:pt>
    <dgm:pt modelId="{FE6EE1F6-0F10-4C34-A0F9-D6715085AB13}" type="pres">
      <dgm:prSet presAssocID="{3772150D-9B46-4BB5-8AE4-B0085E881F4C}" presName="aSpace2" presStyleCnt="0"/>
      <dgm:spPr/>
    </dgm:pt>
    <dgm:pt modelId="{98E45159-BED9-4F23-8A4E-8508E422F4A3}" type="pres">
      <dgm:prSet presAssocID="{C06C04D2-7BF0-4BB8-8C3E-242CAC25654C}" presName="childNode" presStyleLbl="node1" presStyleIdx="6" presStyleCnt="8" custScaleY="149300">
        <dgm:presLayoutVars>
          <dgm:bulletEnabled val="1"/>
        </dgm:presLayoutVars>
      </dgm:prSet>
      <dgm:spPr/>
      <dgm:t>
        <a:bodyPr/>
        <a:lstStyle/>
        <a:p>
          <a:endParaRPr lang="ru-RU"/>
        </a:p>
      </dgm:t>
    </dgm:pt>
    <dgm:pt modelId="{6FEC68B1-DC82-43DF-A738-29A624D9C794}" type="pres">
      <dgm:prSet presAssocID="{C06C04D2-7BF0-4BB8-8C3E-242CAC25654C}" presName="aSpace2" presStyleCnt="0"/>
      <dgm:spPr/>
    </dgm:pt>
    <dgm:pt modelId="{80853CFC-2366-40F3-BB67-C2FD0EF72531}" type="pres">
      <dgm:prSet presAssocID="{3725EAD7-64CB-428E-B8F6-818C2DEC50F4}" presName="childNode" presStyleLbl="node1" presStyleIdx="7" presStyleCnt="8">
        <dgm:presLayoutVars>
          <dgm:bulletEnabled val="1"/>
        </dgm:presLayoutVars>
      </dgm:prSet>
      <dgm:spPr/>
      <dgm:t>
        <a:bodyPr/>
        <a:lstStyle/>
        <a:p>
          <a:endParaRPr lang="ru-RU"/>
        </a:p>
      </dgm:t>
    </dgm:pt>
  </dgm:ptLst>
  <dgm:cxnLst>
    <dgm:cxn modelId="{DB7C3FC1-1144-49D4-8806-09A47C17BD45}" type="presOf" srcId="{73D73042-84E9-4138-AF8D-3C828AEE364C}" destId="{2986517B-489A-4C9E-8CC6-AA8A165CB8E4}" srcOrd="0" destOrd="0" presId="urn:microsoft.com/office/officeart/2005/8/layout/lProcess2"/>
    <dgm:cxn modelId="{62F95B5E-BBA7-410A-ACEF-3F83B344A758}" type="presOf" srcId="{D3AE846D-7D98-4BB6-8A17-D81EF0F2EEE5}" destId="{22DF202F-894F-4FDC-9CA4-5A2C2CF9A2F9}" srcOrd="0" destOrd="0" presId="urn:microsoft.com/office/officeart/2005/8/layout/lProcess2"/>
    <dgm:cxn modelId="{37DA9C1C-96DE-45D5-9948-EF7C62DBC55E}" type="presOf" srcId="{3D67A72D-12ED-4556-8A43-F4EF7FED142C}" destId="{F5534F7F-98EC-4DF3-9C99-58ED09633A9D}" srcOrd="0" destOrd="0" presId="urn:microsoft.com/office/officeart/2005/8/layout/lProcess2"/>
    <dgm:cxn modelId="{58978017-C4D9-47C1-AAD8-49B767FE9F27}" srcId="{2E0CC134-FC0F-4E3B-9B9E-D7E15F197DEF}" destId="{3772150D-9B46-4BB5-8AE4-B0085E881F4C}" srcOrd="1" destOrd="0" parTransId="{32F01A02-1082-43BF-9F27-770528F632D9}" sibTransId="{F3BE9BEC-9497-4D1F-9351-98B1E8D6780E}"/>
    <dgm:cxn modelId="{38A2ADC8-D9DF-4850-A3FD-573EE4B43AED}" type="presOf" srcId="{2E0CC134-FC0F-4E3B-9B9E-D7E15F197DEF}" destId="{10B4617F-303A-4576-98AE-A23CE3737DDE}" srcOrd="1" destOrd="0" presId="urn:microsoft.com/office/officeart/2005/8/layout/lProcess2"/>
    <dgm:cxn modelId="{F179AC93-8354-495B-B96E-CAB4492DFF09}" type="presOf" srcId="{29B5D0E3-72AA-457B-B905-AB31D9958BB1}" destId="{2A63E10B-7C4B-4FF2-B30C-046283D39C16}" srcOrd="0" destOrd="0" presId="urn:microsoft.com/office/officeart/2005/8/layout/lProcess2"/>
    <dgm:cxn modelId="{9ACA2524-F56C-40DB-87C2-E2AE65E88772}" srcId="{2E0CC134-FC0F-4E3B-9B9E-D7E15F197DEF}" destId="{3725EAD7-64CB-428E-B8F6-818C2DEC50F4}" srcOrd="3" destOrd="0" parTransId="{AF155BA8-7BAF-4A99-B7CD-823B93031503}" sibTransId="{001FF6D1-4D1A-4BA6-8A6D-3D324E11872D}"/>
    <dgm:cxn modelId="{67AEA6E8-6906-4A58-8B69-5AEB7B8582B5}" srcId="{2E0CC134-FC0F-4E3B-9B9E-D7E15F197DEF}" destId="{D3AE846D-7D98-4BB6-8A17-D81EF0F2EEE5}" srcOrd="0" destOrd="0" parTransId="{255C150F-9FC6-4D62-BBDE-AEB1D82DC1EC}" sibTransId="{FB66182C-FF17-4A1E-8DE7-605529B63972}"/>
    <dgm:cxn modelId="{13CA07D5-C276-4DF3-8396-E8F81082114A}" srcId="{2E0CC134-FC0F-4E3B-9B9E-D7E15F197DEF}" destId="{C06C04D2-7BF0-4BB8-8C3E-242CAC25654C}" srcOrd="2" destOrd="0" parTransId="{7C0627ED-8800-41D7-BC69-B8EDAE774B94}" sibTransId="{AF8CA777-8453-4ABD-A77E-649A30267B71}"/>
    <dgm:cxn modelId="{D2DB7FBB-7375-4CDA-809D-FC6DC21D2527}" type="presOf" srcId="{3772150D-9B46-4BB5-8AE4-B0085E881F4C}" destId="{A30420EA-D676-4FD0-ADA1-7A47DA9B8A00}" srcOrd="0" destOrd="0" presId="urn:microsoft.com/office/officeart/2005/8/layout/lProcess2"/>
    <dgm:cxn modelId="{D2434982-6CEF-48EB-A614-0AE47B55E0CD}" type="presOf" srcId="{2E0CC134-FC0F-4E3B-9B9E-D7E15F197DEF}" destId="{4E843FC7-7F23-486F-9F68-FCC843C231F5}" srcOrd="0" destOrd="0" presId="urn:microsoft.com/office/officeart/2005/8/layout/lProcess2"/>
    <dgm:cxn modelId="{3C2DFFDC-33CD-4870-B873-ABB6BDAB8A9A}" srcId="{73D73042-84E9-4138-AF8D-3C828AEE364C}" destId="{24EC2BF0-C2A9-4250-B57E-411D78C5F10A}" srcOrd="0" destOrd="0" parTransId="{E01CC667-F3B1-4A74-92D4-EDE7BCE26BBB}" sibTransId="{69E616E8-DF88-49B9-A214-07EF9E2C06F0}"/>
    <dgm:cxn modelId="{128A322F-7376-4227-B4E0-24C1602D9FDD}" type="presOf" srcId="{C06C04D2-7BF0-4BB8-8C3E-242CAC25654C}" destId="{98E45159-BED9-4F23-8A4E-8508E422F4A3}" srcOrd="0" destOrd="0" presId="urn:microsoft.com/office/officeart/2005/8/layout/lProcess2"/>
    <dgm:cxn modelId="{3A3A57D2-3B75-4CC2-AFFA-0465913125BE}" type="presOf" srcId="{2F2D0278-DF63-42ED-B162-CBE67CD33352}" destId="{6756D4DE-87BC-4175-A6C7-D12106512433}" srcOrd="0" destOrd="0" presId="urn:microsoft.com/office/officeart/2005/8/layout/lProcess2"/>
    <dgm:cxn modelId="{31605B15-4B32-459C-A008-697600FC67FB}" type="presOf" srcId="{73D73042-84E9-4138-AF8D-3C828AEE364C}" destId="{28A0725B-985F-4053-902E-3207790F04C2}" srcOrd="1" destOrd="0" presId="urn:microsoft.com/office/officeart/2005/8/layout/lProcess2"/>
    <dgm:cxn modelId="{AD2B7D75-CFEF-4FCE-BEA0-CF1F26D17B26}" type="presOf" srcId="{24EC2BF0-C2A9-4250-B57E-411D78C5F10A}" destId="{AD684D55-172C-4D24-BCC9-04FBB8063349}" srcOrd="0" destOrd="0" presId="urn:microsoft.com/office/officeart/2005/8/layout/lProcess2"/>
    <dgm:cxn modelId="{BE20CCAE-3C42-45D9-BCD9-134D49CAB0B5}" type="presOf" srcId="{3725EAD7-64CB-428E-B8F6-818C2DEC50F4}" destId="{80853CFC-2366-40F3-BB67-C2FD0EF72531}" srcOrd="0" destOrd="0" presId="urn:microsoft.com/office/officeart/2005/8/layout/lProcess2"/>
    <dgm:cxn modelId="{AA6D9F3F-105D-458A-AC7D-812700B9832B}" srcId="{73D73042-84E9-4138-AF8D-3C828AEE364C}" destId="{2F2D0278-DF63-42ED-B162-CBE67CD33352}" srcOrd="1" destOrd="0" parTransId="{17C86B71-52E3-47B3-8DA3-CE3874EC2641}" sibTransId="{6FE99939-595B-423D-91C3-7FDFF4EDB64E}"/>
    <dgm:cxn modelId="{3ACB4925-22E4-4A55-9656-5C90B46DD6D7}" srcId="{29B5D0E3-72AA-457B-B905-AB31D9958BB1}" destId="{2E0CC134-FC0F-4E3B-9B9E-D7E15F197DEF}" srcOrd="1" destOrd="0" parTransId="{8FD9D45D-CA0B-4B8C-B05B-A7B74A75AF8D}" sibTransId="{D9B47976-A36D-47C4-99E8-CD1897094337}"/>
    <dgm:cxn modelId="{3B585ED0-A8D0-4125-9936-FB52E38B92DB}" srcId="{73D73042-84E9-4138-AF8D-3C828AEE364C}" destId="{3D67A72D-12ED-4556-8A43-F4EF7FED142C}" srcOrd="2" destOrd="0" parTransId="{164D1BC7-261F-4D7D-92F2-51695D657F4B}" sibTransId="{08DEF38F-4F5A-41F5-ADAE-8A8E867BF642}"/>
    <dgm:cxn modelId="{AB7AA289-0334-4FA6-BD31-1498C460DF1C}" srcId="{29B5D0E3-72AA-457B-B905-AB31D9958BB1}" destId="{73D73042-84E9-4138-AF8D-3C828AEE364C}" srcOrd="0" destOrd="0" parTransId="{9CAAEF6A-AD28-440C-B495-8CBC94FE6E45}" sibTransId="{F8F94DE9-C88A-4A8E-9704-3B3CFE11AE92}"/>
    <dgm:cxn modelId="{9114A4E9-F6BC-4B51-BB84-A49C55E39452}" srcId="{73D73042-84E9-4138-AF8D-3C828AEE364C}" destId="{ACAF619A-B748-472C-829A-2824F31DC9A9}" srcOrd="3" destOrd="0" parTransId="{38EED9E6-0767-4583-B24E-6B4A39F65FE4}" sibTransId="{89A1E215-A806-438C-8BEB-5BB5FDF108CA}"/>
    <dgm:cxn modelId="{1321A317-D4AC-4923-9B29-6388459C217A}" type="presOf" srcId="{ACAF619A-B748-472C-829A-2824F31DC9A9}" destId="{6B5DE15C-885D-4A6D-8213-568EB9DAAF30}" srcOrd="0" destOrd="0" presId="urn:microsoft.com/office/officeart/2005/8/layout/lProcess2"/>
    <dgm:cxn modelId="{1D6860BF-5542-43F4-8E70-EFC90AD6F1CE}" type="presParOf" srcId="{2A63E10B-7C4B-4FF2-B30C-046283D39C16}" destId="{0654BA30-FAF0-4DE2-8934-60E336E74B69}" srcOrd="0" destOrd="0" presId="urn:microsoft.com/office/officeart/2005/8/layout/lProcess2"/>
    <dgm:cxn modelId="{DF21FB7A-E2D0-48B1-9695-1F140EE17213}" type="presParOf" srcId="{0654BA30-FAF0-4DE2-8934-60E336E74B69}" destId="{2986517B-489A-4C9E-8CC6-AA8A165CB8E4}" srcOrd="0" destOrd="0" presId="urn:microsoft.com/office/officeart/2005/8/layout/lProcess2"/>
    <dgm:cxn modelId="{520C800E-05DB-4112-9DCA-2B14966DEE2E}" type="presParOf" srcId="{0654BA30-FAF0-4DE2-8934-60E336E74B69}" destId="{28A0725B-985F-4053-902E-3207790F04C2}" srcOrd="1" destOrd="0" presId="urn:microsoft.com/office/officeart/2005/8/layout/lProcess2"/>
    <dgm:cxn modelId="{102E9444-1F46-4EE2-A74F-5246275671E3}" type="presParOf" srcId="{0654BA30-FAF0-4DE2-8934-60E336E74B69}" destId="{19A7E577-E40F-4139-B589-E47818DE9FD2}" srcOrd="2" destOrd="0" presId="urn:microsoft.com/office/officeart/2005/8/layout/lProcess2"/>
    <dgm:cxn modelId="{B9F5929F-EE73-4304-964E-B52DAAC9E2ED}" type="presParOf" srcId="{19A7E577-E40F-4139-B589-E47818DE9FD2}" destId="{D074FD55-C41F-4263-B00D-319C33C3746F}" srcOrd="0" destOrd="0" presId="urn:microsoft.com/office/officeart/2005/8/layout/lProcess2"/>
    <dgm:cxn modelId="{5B6435EB-6B06-417E-86CA-FAFCCCF8BF76}" type="presParOf" srcId="{D074FD55-C41F-4263-B00D-319C33C3746F}" destId="{AD684D55-172C-4D24-BCC9-04FBB8063349}" srcOrd="0" destOrd="0" presId="urn:microsoft.com/office/officeart/2005/8/layout/lProcess2"/>
    <dgm:cxn modelId="{A07C2463-CD2D-4CD6-8B35-58FA87E7D3C2}" type="presParOf" srcId="{D074FD55-C41F-4263-B00D-319C33C3746F}" destId="{F41C84F0-5373-4C57-AF5C-9FFECC737FBA}" srcOrd="1" destOrd="0" presId="urn:microsoft.com/office/officeart/2005/8/layout/lProcess2"/>
    <dgm:cxn modelId="{2CAD2E9F-4198-4459-ACDB-A26BE0EDCAFA}" type="presParOf" srcId="{D074FD55-C41F-4263-B00D-319C33C3746F}" destId="{6756D4DE-87BC-4175-A6C7-D12106512433}" srcOrd="2" destOrd="0" presId="urn:microsoft.com/office/officeart/2005/8/layout/lProcess2"/>
    <dgm:cxn modelId="{7D99FA6C-CFC9-41F4-88E8-8973709317B4}" type="presParOf" srcId="{D074FD55-C41F-4263-B00D-319C33C3746F}" destId="{E2C197E4-AD9B-40AB-AFF7-0D840113954D}" srcOrd="3" destOrd="0" presId="urn:microsoft.com/office/officeart/2005/8/layout/lProcess2"/>
    <dgm:cxn modelId="{30230654-67F6-4235-AA23-07148A419B9E}" type="presParOf" srcId="{D074FD55-C41F-4263-B00D-319C33C3746F}" destId="{F5534F7F-98EC-4DF3-9C99-58ED09633A9D}" srcOrd="4" destOrd="0" presId="urn:microsoft.com/office/officeart/2005/8/layout/lProcess2"/>
    <dgm:cxn modelId="{E2B542ED-99D6-44C6-8C6E-98555C11D45B}" type="presParOf" srcId="{D074FD55-C41F-4263-B00D-319C33C3746F}" destId="{143AABF4-E16B-42BA-AE7C-212AFB7B517C}" srcOrd="5" destOrd="0" presId="urn:microsoft.com/office/officeart/2005/8/layout/lProcess2"/>
    <dgm:cxn modelId="{6E3455F5-D55C-4D92-BDD7-E6CEFFF4FA10}" type="presParOf" srcId="{D074FD55-C41F-4263-B00D-319C33C3746F}" destId="{6B5DE15C-885D-4A6D-8213-568EB9DAAF30}" srcOrd="6" destOrd="0" presId="urn:microsoft.com/office/officeart/2005/8/layout/lProcess2"/>
    <dgm:cxn modelId="{7DD58E13-D42B-4990-AEC4-DF3E2A47CAF4}" type="presParOf" srcId="{2A63E10B-7C4B-4FF2-B30C-046283D39C16}" destId="{E3614293-A0A5-4874-A1B2-0AFD748BB38C}" srcOrd="1" destOrd="0" presId="urn:microsoft.com/office/officeart/2005/8/layout/lProcess2"/>
    <dgm:cxn modelId="{56138851-FEA8-4126-A316-B684900C67E1}" type="presParOf" srcId="{2A63E10B-7C4B-4FF2-B30C-046283D39C16}" destId="{529AD620-5B0D-467F-8D6A-946FD85491A6}" srcOrd="2" destOrd="0" presId="urn:microsoft.com/office/officeart/2005/8/layout/lProcess2"/>
    <dgm:cxn modelId="{CAE7E8D7-38B0-47B0-9E37-A4BDD552803B}" type="presParOf" srcId="{529AD620-5B0D-467F-8D6A-946FD85491A6}" destId="{4E843FC7-7F23-486F-9F68-FCC843C231F5}" srcOrd="0" destOrd="0" presId="urn:microsoft.com/office/officeart/2005/8/layout/lProcess2"/>
    <dgm:cxn modelId="{EF92837F-8B97-4B28-9865-5F7B9D9E2421}" type="presParOf" srcId="{529AD620-5B0D-467F-8D6A-946FD85491A6}" destId="{10B4617F-303A-4576-98AE-A23CE3737DDE}" srcOrd="1" destOrd="0" presId="urn:microsoft.com/office/officeart/2005/8/layout/lProcess2"/>
    <dgm:cxn modelId="{6D8AFA8C-07F6-4805-A223-01888EE3E2A3}" type="presParOf" srcId="{529AD620-5B0D-467F-8D6A-946FD85491A6}" destId="{0A11D4E6-332F-41A8-AB83-F2AECF3AE684}" srcOrd="2" destOrd="0" presId="urn:microsoft.com/office/officeart/2005/8/layout/lProcess2"/>
    <dgm:cxn modelId="{C9B9ED20-06BC-4FF1-A4F3-508B966973B6}" type="presParOf" srcId="{0A11D4E6-332F-41A8-AB83-F2AECF3AE684}" destId="{D729E4EA-6BE7-4892-B91A-06157318717A}" srcOrd="0" destOrd="0" presId="urn:microsoft.com/office/officeart/2005/8/layout/lProcess2"/>
    <dgm:cxn modelId="{248096D2-3C9C-4299-94B6-30C2B58DF4F8}" type="presParOf" srcId="{D729E4EA-6BE7-4892-B91A-06157318717A}" destId="{22DF202F-894F-4FDC-9CA4-5A2C2CF9A2F9}" srcOrd="0" destOrd="0" presId="urn:microsoft.com/office/officeart/2005/8/layout/lProcess2"/>
    <dgm:cxn modelId="{C1DE0D6D-7EC8-453D-964C-EB4153E95376}" type="presParOf" srcId="{D729E4EA-6BE7-4892-B91A-06157318717A}" destId="{4B996C3C-6BF9-4208-A920-29CA863D3DC1}" srcOrd="1" destOrd="0" presId="urn:microsoft.com/office/officeart/2005/8/layout/lProcess2"/>
    <dgm:cxn modelId="{43D38BA7-163C-49F2-8BF7-5B5BDE89E030}" type="presParOf" srcId="{D729E4EA-6BE7-4892-B91A-06157318717A}" destId="{A30420EA-D676-4FD0-ADA1-7A47DA9B8A00}" srcOrd="2" destOrd="0" presId="urn:microsoft.com/office/officeart/2005/8/layout/lProcess2"/>
    <dgm:cxn modelId="{94502D45-0A3A-4CF4-B59A-3594ABB304DA}" type="presParOf" srcId="{D729E4EA-6BE7-4892-B91A-06157318717A}" destId="{FE6EE1F6-0F10-4C34-A0F9-D6715085AB13}" srcOrd="3" destOrd="0" presId="urn:microsoft.com/office/officeart/2005/8/layout/lProcess2"/>
    <dgm:cxn modelId="{BA074729-4700-487D-81BB-50128A9CE48C}" type="presParOf" srcId="{D729E4EA-6BE7-4892-B91A-06157318717A}" destId="{98E45159-BED9-4F23-8A4E-8508E422F4A3}" srcOrd="4" destOrd="0" presId="urn:microsoft.com/office/officeart/2005/8/layout/lProcess2"/>
    <dgm:cxn modelId="{02569CB7-21A7-4A28-9097-76F466780B11}" type="presParOf" srcId="{D729E4EA-6BE7-4892-B91A-06157318717A}" destId="{6FEC68B1-DC82-43DF-A738-29A624D9C794}" srcOrd="5" destOrd="0" presId="urn:microsoft.com/office/officeart/2005/8/layout/lProcess2"/>
    <dgm:cxn modelId="{E6155FE8-774F-4120-8DD2-A1CF97C2E13B}" type="presParOf" srcId="{D729E4EA-6BE7-4892-B91A-06157318717A}" destId="{80853CFC-2366-40F3-BB67-C2FD0EF72531}" srcOrd="6"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B9EA2D-3348-47BC-BA29-84AD4DC49EB9}" type="doc">
      <dgm:prSet loTypeId="urn:microsoft.com/office/officeart/2005/8/layout/vList2" loCatId="list" qsTypeId="urn:microsoft.com/office/officeart/2005/8/quickstyle/simple2" qsCatId="simple" csTypeId="urn:microsoft.com/office/officeart/2005/8/colors/accent0_1" csCatId="mainScheme" phldr="1"/>
      <dgm:spPr/>
      <dgm:t>
        <a:bodyPr/>
        <a:lstStyle/>
        <a:p>
          <a:endParaRPr lang="ru-RU"/>
        </a:p>
      </dgm:t>
    </dgm:pt>
    <dgm:pt modelId="{437FDB2F-C4DE-4B1D-B797-F89131938D83}">
      <dgm:prSet phldrT="[Текст]" custT="1"/>
      <dgm:spPr/>
      <dgm:t>
        <a:bodyPr/>
        <a:lstStyle/>
        <a:p>
          <a:pPr algn="just"/>
          <a:r>
            <a:rPr lang="uk-UA" sz="1100">
              <a:latin typeface="Times New Roman" pitchFamily="18" charset="0"/>
              <a:ea typeface="Tahoma" pitchFamily="34" charset="0"/>
              <a:cs typeface="Times New Roman" pitchFamily="18" charset="0"/>
            </a:rPr>
            <a:t>Тенденція до скорочення інтеграційних процесів в межах ряду єврорегіонів, та як результат - падіння інтенсивності реалізації спільних заходів і проєктів у межах задекларованих цілей.</a:t>
          </a:r>
          <a:endParaRPr lang="ru-RU" sz="1100">
            <a:latin typeface="Times New Roman" pitchFamily="18" charset="0"/>
            <a:ea typeface="Tahoma" pitchFamily="34" charset="0"/>
            <a:cs typeface="Times New Roman" pitchFamily="18" charset="0"/>
          </a:endParaRPr>
        </a:p>
      </dgm:t>
    </dgm:pt>
    <dgm:pt modelId="{DC520187-A7EE-4E34-85B6-7A3E59C1C93F}" type="parTrans" cxnId="{C7DABF20-D411-47DD-91AF-93E4A4BA9705}">
      <dgm:prSet/>
      <dgm:spPr/>
      <dgm:t>
        <a:bodyPr/>
        <a:lstStyle/>
        <a:p>
          <a:endParaRPr lang="ru-RU" sz="1100">
            <a:latin typeface="Times New Roman" pitchFamily="18" charset="0"/>
            <a:cs typeface="Times New Roman" pitchFamily="18" charset="0"/>
          </a:endParaRPr>
        </a:p>
      </dgm:t>
    </dgm:pt>
    <dgm:pt modelId="{6208B954-565F-4E7C-974E-C6B9E74CCC52}" type="sibTrans" cxnId="{C7DABF20-D411-47DD-91AF-93E4A4BA9705}">
      <dgm:prSet/>
      <dgm:spPr/>
      <dgm:t>
        <a:bodyPr/>
        <a:lstStyle/>
        <a:p>
          <a:endParaRPr lang="ru-RU" sz="1100">
            <a:latin typeface="Times New Roman" pitchFamily="18" charset="0"/>
            <a:cs typeface="Times New Roman" pitchFamily="18" charset="0"/>
          </a:endParaRPr>
        </a:p>
      </dgm:t>
    </dgm:pt>
    <dgm:pt modelId="{BF350643-0CF8-4702-A840-C0A59DB3E424}">
      <dgm:prSet phldrT="[Текст]" custT="1"/>
      <dgm:spPr/>
      <dgm:t>
        <a:bodyPr/>
        <a:lstStyle/>
        <a:p>
          <a:pPr algn="just"/>
          <a:r>
            <a:rPr lang="uk-UA" sz="1100">
              <a:latin typeface="Times New Roman" pitchFamily="18" charset="0"/>
              <a:cs typeface="Times New Roman" pitchFamily="18" charset="0"/>
            </a:rPr>
            <a:t>Зменшення обсягів інвестицій в українську регіональну економіку від європейських країн-партнерів.</a:t>
          </a:r>
          <a:endParaRPr lang="ru-RU" sz="1100">
            <a:latin typeface="Times New Roman" pitchFamily="18" charset="0"/>
            <a:cs typeface="Times New Roman" pitchFamily="18" charset="0"/>
          </a:endParaRPr>
        </a:p>
      </dgm:t>
    </dgm:pt>
    <dgm:pt modelId="{8744CBE8-7A62-4718-8D74-5B194EC177FC}" type="parTrans" cxnId="{6A7E389E-D66D-47B3-87FD-1A33ACFD135A}">
      <dgm:prSet/>
      <dgm:spPr/>
      <dgm:t>
        <a:bodyPr/>
        <a:lstStyle/>
        <a:p>
          <a:endParaRPr lang="ru-RU" sz="1100">
            <a:latin typeface="Times New Roman" pitchFamily="18" charset="0"/>
            <a:cs typeface="Times New Roman" pitchFamily="18" charset="0"/>
          </a:endParaRPr>
        </a:p>
      </dgm:t>
    </dgm:pt>
    <dgm:pt modelId="{3DC1A703-A9BC-4C60-BBB3-419380DF3A71}" type="sibTrans" cxnId="{6A7E389E-D66D-47B3-87FD-1A33ACFD135A}">
      <dgm:prSet/>
      <dgm:spPr/>
      <dgm:t>
        <a:bodyPr/>
        <a:lstStyle/>
        <a:p>
          <a:endParaRPr lang="ru-RU" sz="1100">
            <a:latin typeface="Times New Roman" pitchFamily="18" charset="0"/>
            <a:cs typeface="Times New Roman" pitchFamily="18" charset="0"/>
          </a:endParaRPr>
        </a:p>
      </dgm:t>
    </dgm:pt>
    <dgm:pt modelId="{EEB84540-9845-479E-B6EE-AED2C52AC771}">
      <dgm:prSet phldrT="[Текст]" custT="1"/>
      <dgm:spPr/>
      <dgm:t>
        <a:bodyPr/>
        <a:lstStyle/>
        <a:p>
          <a:r>
            <a:rPr lang="ru-RU" sz="1100">
              <a:latin typeface="Times New Roman" pitchFamily="18" charset="0"/>
              <a:cs typeface="Times New Roman" pitchFamily="18" charset="0"/>
            </a:rPr>
            <a:t>Безпекова ситуація у єврорегіонах  на північних, та східних ділянках кордону України. </a:t>
          </a:r>
          <a:r>
            <a:rPr lang="uk-UA" sz="1100">
              <a:latin typeface="Times New Roman" pitchFamily="18" charset="0"/>
              <a:cs typeface="Times New Roman" pitchFamily="18" charset="0"/>
            </a:rPr>
            <a:t>Агресія з боку РФ, анексія АР Крим та терористичні дії щодо порушення цілісності України.</a:t>
          </a:r>
          <a:endParaRPr lang="ru-RU" sz="1100">
            <a:latin typeface="Times New Roman" pitchFamily="18" charset="0"/>
            <a:cs typeface="Times New Roman" pitchFamily="18" charset="0"/>
          </a:endParaRPr>
        </a:p>
      </dgm:t>
    </dgm:pt>
    <dgm:pt modelId="{1361C5E1-D2A3-4705-8D53-43DF77E673C9}" type="parTrans" cxnId="{1D210191-945B-4C2A-8331-E1A8180E7216}">
      <dgm:prSet/>
      <dgm:spPr/>
      <dgm:t>
        <a:bodyPr/>
        <a:lstStyle/>
        <a:p>
          <a:endParaRPr lang="ru-RU" sz="1100">
            <a:latin typeface="Times New Roman" pitchFamily="18" charset="0"/>
            <a:cs typeface="Times New Roman" pitchFamily="18" charset="0"/>
          </a:endParaRPr>
        </a:p>
      </dgm:t>
    </dgm:pt>
    <dgm:pt modelId="{4EAB479A-A427-452B-A1A6-B55774D3BDF0}" type="sibTrans" cxnId="{1D210191-945B-4C2A-8331-E1A8180E7216}">
      <dgm:prSet/>
      <dgm:spPr/>
      <dgm:t>
        <a:bodyPr/>
        <a:lstStyle/>
        <a:p>
          <a:endParaRPr lang="ru-RU" sz="1100">
            <a:latin typeface="Times New Roman" pitchFamily="18" charset="0"/>
            <a:cs typeface="Times New Roman" pitchFamily="18" charset="0"/>
          </a:endParaRPr>
        </a:p>
      </dgm:t>
    </dgm:pt>
    <dgm:pt modelId="{71C66C45-ECDF-4380-9CC0-AF907D5DB9EC}">
      <dgm:prSet phldrT="[Текст]" custT="1"/>
      <dgm:spPr/>
      <dgm:t>
        <a:bodyPr/>
        <a:lstStyle/>
        <a:p>
          <a:r>
            <a:rPr lang="ru-RU" sz="1100">
              <a:latin typeface="Times New Roman" pitchFamily="18" charset="0"/>
              <a:cs typeface="Times New Roman" pitchFamily="18" charset="0"/>
            </a:rPr>
            <a:t>Недостатність повноважень регіональних органів влади в птання туруизму.</a:t>
          </a:r>
        </a:p>
      </dgm:t>
    </dgm:pt>
    <dgm:pt modelId="{6FDB8326-114D-46AF-A934-E620AAC58465}" type="parTrans" cxnId="{BA20F38B-B92E-4927-A776-64143442EBD9}">
      <dgm:prSet/>
      <dgm:spPr/>
      <dgm:t>
        <a:bodyPr/>
        <a:lstStyle/>
        <a:p>
          <a:endParaRPr lang="ru-RU" sz="1100">
            <a:latin typeface="Times New Roman" pitchFamily="18" charset="0"/>
            <a:cs typeface="Times New Roman" pitchFamily="18" charset="0"/>
          </a:endParaRPr>
        </a:p>
      </dgm:t>
    </dgm:pt>
    <dgm:pt modelId="{D9DB0B15-FD9B-40AF-BBF3-AD49D55310E7}" type="sibTrans" cxnId="{BA20F38B-B92E-4927-A776-64143442EBD9}">
      <dgm:prSet/>
      <dgm:spPr/>
      <dgm:t>
        <a:bodyPr/>
        <a:lstStyle/>
        <a:p>
          <a:endParaRPr lang="ru-RU" sz="1100">
            <a:latin typeface="Times New Roman" pitchFamily="18" charset="0"/>
            <a:cs typeface="Times New Roman" pitchFamily="18" charset="0"/>
          </a:endParaRPr>
        </a:p>
      </dgm:t>
    </dgm:pt>
    <dgm:pt modelId="{16B32EB4-F8B2-495B-A8D7-BC3E49FFECAE}">
      <dgm:prSet phldrT="[Текст]" custT="1"/>
      <dgm:spPr/>
      <dgm:t>
        <a:bodyPr/>
        <a:lstStyle/>
        <a:p>
          <a:pPr algn="just"/>
          <a:r>
            <a:rPr lang="ru-RU" sz="1100">
              <a:latin typeface="Times New Roman" pitchFamily="18" charset="0"/>
              <a:cs typeface="Times New Roman" pitchFamily="18" charset="0"/>
            </a:rPr>
            <a:t>Низький рівень залучення організацій української сторони до питань планування та реалізації туристичних проєктів та цілей єврорегіонів. </a:t>
          </a:r>
        </a:p>
      </dgm:t>
    </dgm:pt>
    <dgm:pt modelId="{507DB183-67CF-43D5-B6FA-946037D76977}" type="parTrans" cxnId="{C62779B0-537B-466C-8A1F-961073DFF1FD}">
      <dgm:prSet/>
      <dgm:spPr/>
      <dgm:t>
        <a:bodyPr/>
        <a:lstStyle/>
        <a:p>
          <a:endParaRPr lang="ru-RU" sz="1100">
            <a:latin typeface="Times New Roman" pitchFamily="18" charset="0"/>
            <a:cs typeface="Times New Roman" pitchFamily="18" charset="0"/>
          </a:endParaRPr>
        </a:p>
      </dgm:t>
    </dgm:pt>
    <dgm:pt modelId="{D404053E-09C0-4138-B833-283764054FF2}" type="sibTrans" cxnId="{C62779B0-537B-466C-8A1F-961073DFF1FD}">
      <dgm:prSet/>
      <dgm:spPr/>
      <dgm:t>
        <a:bodyPr/>
        <a:lstStyle/>
        <a:p>
          <a:endParaRPr lang="ru-RU" sz="1100">
            <a:latin typeface="Times New Roman" pitchFamily="18" charset="0"/>
            <a:cs typeface="Times New Roman" pitchFamily="18" charset="0"/>
          </a:endParaRPr>
        </a:p>
      </dgm:t>
    </dgm:pt>
    <dgm:pt modelId="{C33F9EE6-6EC3-42E4-81C1-540B43605636}">
      <dgm:prSet phldrT="[Текст]" custT="1"/>
      <dgm:spPr/>
      <dgm:t>
        <a:bodyPr/>
        <a:lstStyle/>
        <a:p>
          <a:pPr algn="just"/>
          <a:r>
            <a:rPr lang="uk-UA" sz="1100">
              <a:latin typeface="Times New Roman" pitchFamily="18" charset="0"/>
              <a:cs typeface="Times New Roman" pitchFamily="18" charset="0"/>
            </a:rPr>
            <a:t>Відсутність системного та перспективного підходу до організації туристичної єврорегіональної співпраці.</a:t>
          </a:r>
          <a:endParaRPr lang="ru-RU" sz="1100">
            <a:latin typeface="Times New Roman" pitchFamily="18" charset="0"/>
            <a:ea typeface="Tahoma" pitchFamily="34" charset="0"/>
            <a:cs typeface="Times New Roman" pitchFamily="18" charset="0"/>
          </a:endParaRPr>
        </a:p>
      </dgm:t>
    </dgm:pt>
    <dgm:pt modelId="{E2995F35-6145-4789-8F56-040A228725D8}" type="parTrans" cxnId="{874BD68D-F045-4DFF-8370-5A672EDBF7CC}">
      <dgm:prSet/>
      <dgm:spPr/>
      <dgm:t>
        <a:bodyPr/>
        <a:lstStyle/>
        <a:p>
          <a:endParaRPr lang="ru-RU" sz="1100">
            <a:latin typeface="Times New Roman" pitchFamily="18" charset="0"/>
            <a:cs typeface="Times New Roman" pitchFamily="18" charset="0"/>
          </a:endParaRPr>
        </a:p>
      </dgm:t>
    </dgm:pt>
    <dgm:pt modelId="{DA97CF8F-6B26-437A-8F47-11699C2E7233}" type="sibTrans" cxnId="{874BD68D-F045-4DFF-8370-5A672EDBF7CC}">
      <dgm:prSet/>
      <dgm:spPr/>
      <dgm:t>
        <a:bodyPr/>
        <a:lstStyle/>
        <a:p>
          <a:endParaRPr lang="ru-RU" sz="1100">
            <a:latin typeface="Times New Roman" pitchFamily="18" charset="0"/>
            <a:cs typeface="Times New Roman" pitchFamily="18" charset="0"/>
          </a:endParaRPr>
        </a:p>
      </dgm:t>
    </dgm:pt>
    <dgm:pt modelId="{440FEB7B-69C2-48BD-A10D-62FF15B604C3}">
      <dgm:prSet phldrT="[Текст]" custT="1"/>
      <dgm:spPr/>
      <dgm:t>
        <a:bodyPr/>
        <a:lstStyle/>
        <a:p>
          <a:pPr algn="just"/>
          <a:r>
            <a:rPr lang="ru-RU" sz="1100">
              <a:latin typeface="Times New Roman" pitchFamily="18" charset="0"/>
              <a:cs typeface="Times New Roman" pitchFamily="18" charset="0"/>
            </a:rPr>
            <a:t>Відсутність національного фінансового забезпечення туризму в єврорегіонах на місцевому, регіональному і національному рівнях.</a:t>
          </a:r>
        </a:p>
      </dgm:t>
    </dgm:pt>
    <dgm:pt modelId="{BAE2D4C6-8F55-4D84-A212-F16DBF06A23D}" type="parTrans" cxnId="{0AE265C5-B7F4-4C41-961E-B32DF3C20CFE}">
      <dgm:prSet/>
      <dgm:spPr/>
      <dgm:t>
        <a:bodyPr/>
        <a:lstStyle/>
        <a:p>
          <a:endParaRPr lang="ru-RU" sz="1100"/>
        </a:p>
      </dgm:t>
    </dgm:pt>
    <dgm:pt modelId="{665BE560-086D-44FD-BD06-588F3A2FD984}" type="sibTrans" cxnId="{0AE265C5-B7F4-4C41-961E-B32DF3C20CFE}">
      <dgm:prSet/>
      <dgm:spPr/>
      <dgm:t>
        <a:bodyPr/>
        <a:lstStyle/>
        <a:p>
          <a:endParaRPr lang="ru-RU" sz="1100"/>
        </a:p>
      </dgm:t>
    </dgm:pt>
    <dgm:pt modelId="{A1ECD47C-5301-483B-ABDC-74AC2BC83944}">
      <dgm:prSet phldrT="[Текст]" custT="1"/>
      <dgm:spPr/>
      <dgm:t>
        <a:bodyPr/>
        <a:lstStyle/>
        <a:p>
          <a:r>
            <a:rPr lang="ru-RU" sz="1100">
              <a:latin typeface="Times New Roman" pitchFamily="18" charset="0"/>
              <a:cs typeface="Times New Roman" pitchFamily="18" charset="0"/>
            </a:rPr>
            <a:t>Неефективно підібрані організаційні методи, інструменти, принципи, процедури, структури і правове регулювання співпраці в сфері єврорегіонального туризму.</a:t>
          </a:r>
        </a:p>
      </dgm:t>
    </dgm:pt>
    <dgm:pt modelId="{3F52BD8C-C181-4E28-B758-120C47D83A29}" type="parTrans" cxnId="{6A937DA4-E866-455A-9629-00DB73460E68}">
      <dgm:prSet/>
      <dgm:spPr/>
      <dgm:t>
        <a:bodyPr/>
        <a:lstStyle/>
        <a:p>
          <a:endParaRPr lang="ru-RU" sz="1100"/>
        </a:p>
      </dgm:t>
    </dgm:pt>
    <dgm:pt modelId="{01C8FE7F-70B2-4F81-8CCB-35414B45A893}" type="sibTrans" cxnId="{6A937DA4-E866-455A-9629-00DB73460E68}">
      <dgm:prSet/>
      <dgm:spPr/>
      <dgm:t>
        <a:bodyPr/>
        <a:lstStyle/>
        <a:p>
          <a:endParaRPr lang="ru-RU" sz="1100"/>
        </a:p>
      </dgm:t>
    </dgm:pt>
    <dgm:pt modelId="{9AB14D6F-CBA6-4153-BC73-33B9D4D98C9C}">
      <dgm:prSet phldrT="[Текст]" custT="1"/>
      <dgm:spPr/>
      <dgm:t>
        <a:bodyPr/>
        <a:lstStyle/>
        <a:p>
          <a:pPr algn="just"/>
          <a:r>
            <a:rPr lang="ru-RU" sz="1100">
              <a:latin typeface="Times New Roman" pitchFamily="18" charset="0"/>
              <a:cs typeface="Times New Roman" pitchFamily="18" charset="0"/>
            </a:rPr>
            <a:t>Відсутність мережі основних та допоміжних транскордонних інституцій, що забезпечують співробітництво у сферах туризму та культури.</a:t>
          </a:r>
        </a:p>
      </dgm:t>
    </dgm:pt>
    <dgm:pt modelId="{1DAA7D49-247F-4F49-9FD3-D408CFAA52C1}" type="parTrans" cxnId="{8CA1DEAE-1A9B-414C-8736-C455C3600A60}">
      <dgm:prSet/>
      <dgm:spPr/>
      <dgm:t>
        <a:bodyPr/>
        <a:lstStyle/>
        <a:p>
          <a:endParaRPr lang="ru-RU" sz="1100"/>
        </a:p>
      </dgm:t>
    </dgm:pt>
    <dgm:pt modelId="{4871164A-6B6F-4677-BD09-D71534FACA54}" type="sibTrans" cxnId="{8CA1DEAE-1A9B-414C-8736-C455C3600A60}">
      <dgm:prSet/>
      <dgm:spPr/>
      <dgm:t>
        <a:bodyPr/>
        <a:lstStyle/>
        <a:p>
          <a:endParaRPr lang="ru-RU" sz="1100"/>
        </a:p>
      </dgm:t>
    </dgm:pt>
    <dgm:pt modelId="{C4065FF6-4AFE-427B-82E9-302BD47EEE4C}">
      <dgm:prSet phldrT="[Текст]" custT="1"/>
      <dgm:spPr/>
      <dgm:t>
        <a:bodyPr/>
        <a:lstStyle/>
        <a:p>
          <a:pPr algn="just"/>
          <a:r>
            <a:rPr lang="ru-RU" sz="1100">
              <a:latin typeface="Times New Roman" pitchFamily="18" charset="0"/>
              <a:cs typeface="Times New Roman" pitchFamily="18" charset="0"/>
            </a:rPr>
            <a:t>Низький рівень підготовки кадрового потенціалу в національних та регіональних органах управління.</a:t>
          </a:r>
        </a:p>
      </dgm:t>
    </dgm:pt>
    <dgm:pt modelId="{3B7C778A-C8B1-47E8-911C-128E250B6DE3}" type="parTrans" cxnId="{DCDA0486-23EE-4180-A542-1468B6A1BE77}">
      <dgm:prSet/>
      <dgm:spPr/>
      <dgm:t>
        <a:bodyPr/>
        <a:lstStyle/>
        <a:p>
          <a:endParaRPr lang="ru-RU" sz="1100"/>
        </a:p>
      </dgm:t>
    </dgm:pt>
    <dgm:pt modelId="{FCF94E98-F424-4EDE-8B6E-731490C4A2FA}" type="sibTrans" cxnId="{DCDA0486-23EE-4180-A542-1468B6A1BE77}">
      <dgm:prSet/>
      <dgm:spPr/>
      <dgm:t>
        <a:bodyPr/>
        <a:lstStyle/>
        <a:p>
          <a:endParaRPr lang="ru-RU" sz="1100"/>
        </a:p>
      </dgm:t>
    </dgm:pt>
    <dgm:pt modelId="{928B2419-2EB0-4EB7-8DFD-DF24C5669B0F}" type="pres">
      <dgm:prSet presAssocID="{DFB9EA2D-3348-47BC-BA29-84AD4DC49EB9}" presName="linear" presStyleCnt="0">
        <dgm:presLayoutVars>
          <dgm:animLvl val="lvl"/>
          <dgm:resizeHandles val="exact"/>
        </dgm:presLayoutVars>
      </dgm:prSet>
      <dgm:spPr/>
      <dgm:t>
        <a:bodyPr/>
        <a:lstStyle/>
        <a:p>
          <a:endParaRPr lang="ru-RU"/>
        </a:p>
      </dgm:t>
    </dgm:pt>
    <dgm:pt modelId="{949EA527-C1FF-4AA4-8E2A-9AA427DD1C60}" type="pres">
      <dgm:prSet presAssocID="{C33F9EE6-6EC3-42E4-81C1-540B43605636}" presName="parentText" presStyleLbl="node1" presStyleIdx="0" presStyleCnt="10">
        <dgm:presLayoutVars>
          <dgm:chMax val="0"/>
          <dgm:bulletEnabled val="1"/>
        </dgm:presLayoutVars>
      </dgm:prSet>
      <dgm:spPr/>
      <dgm:t>
        <a:bodyPr/>
        <a:lstStyle/>
        <a:p>
          <a:endParaRPr lang="ru-RU"/>
        </a:p>
      </dgm:t>
    </dgm:pt>
    <dgm:pt modelId="{30F0BBB1-4586-4B2D-912D-4DE5362C058B}" type="pres">
      <dgm:prSet presAssocID="{DA97CF8F-6B26-437A-8F47-11699C2E7233}" presName="spacer" presStyleCnt="0"/>
      <dgm:spPr/>
    </dgm:pt>
    <dgm:pt modelId="{DD177996-CF31-4097-B3AF-3FF93E473D6B}" type="pres">
      <dgm:prSet presAssocID="{437FDB2F-C4DE-4B1D-B797-F89131938D83}" presName="parentText" presStyleLbl="node1" presStyleIdx="1" presStyleCnt="10">
        <dgm:presLayoutVars>
          <dgm:chMax val="0"/>
          <dgm:bulletEnabled val="1"/>
        </dgm:presLayoutVars>
      </dgm:prSet>
      <dgm:spPr/>
      <dgm:t>
        <a:bodyPr/>
        <a:lstStyle/>
        <a:p>
          <a:endParaRPr lang="ru-RU"/>
        </a:p>
      </dgm:t>
    </dgm:pt>
    <dgm:pt modelId="{BE98A5C5-AB89-4E42-B4BB-0FA552F51D6C}" type="pres">
      <dgm:prSet presAssocID="{6208B954-565F-4E7C-974E-C6B9E74CCC52}" presName="spacer" presStyleCnt="0"/>
      <dgm:spPr/>
    </dgm:pt>
    <dgm:pt modelId="{B2D1571A-188B-4D9F-BDF5-6D8B5987DAFF}" type="pres">
      <dgm:prSet presAssocID="{BF350643-0CF8-4702-A840-C0A59DB3E424}" presName="parentText" presStyleLbl="node1" presStyleIdx="2" presStyleCnt="10">
        <dgm:presLayoutVars>
          <dgm:chMax val="0"/>
          <dgm:bulletEnabled val="1"/>
        </dgm:presLayoutVars>
      </dgm:prSet>
      <dgm:spPr/>
      <dgm:t>
        <a:bodyPr/>
        <a:lstStyle/>
        <a:p>
          <a:endParaRPr lang="ru-RU"/>
        </a:p>
      </dgm:t>
    </dgm:pt>
    <dgm:pt modelId="{6E3212CD-2097-42A3-9603-30E4C1A85893}" type="pres">
      <dgm:prSet presAssocID="{3DC1A703-A9BC-4C60-BBB3-419380DF3A71}" presName="spacer" presStyleCnt="0"/>
      <dgm:spPr/>
    </dgm:pt>
    <dgm:pt modelId="{EF57F410-E3CA-4D18-9FB4-EE51471E8FCE}" type="pres">
      <dgm:prSet presAssocID="{EEB84540-9845-479E-B6EE-AED2C52AC771}" presName="parentText" presStyleLbl="node1" presStyleIdx="3" presStyleCnt="10">
        <dgm:presLayoutVars>
          <dgm:chMax val="0"/>
          <dgm:bulletEnabled val="1"/>
        </dgm:presLayoutVars>
      </dgm:prSet>
      <dgm:spPr/>
      <dgm:t>
        <a:bodyPr/>
        <a:lstStyle/>
        <a:p>
          <a:endParaRPr lang="ru-RU"/>
        </a:p>
      </dgm:t>
    </dgm:pt>
    <dgm:pt modelId="{0EA69A03-6D4F-4F6F-8B7E-C9EE6A230839}" type="pres">
      <dgm:prSet presAssocID="{4EAB479A-A427-452B-A1A6-B55774D3BDF0}" presName="spacer" presStyleCnt="0"/>
      <dgm:spPr/>
    </dgm:pt>
    <dgm:pt modelId="{EE4C3BAB-F91B-46EF-A803-0F4E839C7B50}" type="pres">
      <dgm:prSet presAssocID="{16B32EB4-F8B2-495B-A8D7-BC3E49FFECAE}" presName="parentText" presStyleLbl="node1" presStyleIdx="4" presStyleCnt="10">
        <dgm:presLayoutVars>
          <dgm:chMax val="0"/>
          <dgm:bulletEnabled val="1"/>
        </dgm:presLayoutVars>
      </dgm:prSet>
      <dgm:spPr/>
      <dgm:t>
        <a:bodyPr/>
        <a:lstStyle/>
        <a:p>
          <a:endParaRPr lang="ru-RU"/>
        </a:p>
      </dgm:t>
    </dgm:pt>
    <dgm:pt modelId="{E7B7B19E-C19B-4753-BCEF-7F0478162319}" type="pres">
      <dgm:prSet presAssocID="{D404053E-09C0-4138-B833-283764054FF2}" presName="spacer" presStyleCnt="0"/>
      <dgm:spPr/>
    </dgm:pt>
    <dgm:pt modelId="{49CA1298-DFB6-40D3-BE62-27F36327D0AA}" type="pres">
      <dgm:prSet presAssocID="{9AB14D6F-CBA6-4153-BC73-33B9D4D98C9C}" presName="parentText" presStyleLbl="node1" presStyleIdx="5" presStyleCnt="10">
        <dgm:presLayoutVars>
          <dgm:chMax val="0"/>
          <dgm:bulletEnabled val="1"/>
        </dgm:presLayoutVars>
      </dgm:prSet>
      <dgm:spPr/>
      <dgm:t>
        <a:bodyPr/>
        <a:lstStyle/>
        <a:p>
          <a:endParaRPr lang="ru-RU"/>
        </a:p>
      </dgm:t>
    </dgm:pt>
    <dgm:pt modelId="{D1A85495-80F5-4AAD-9E68-41BC58D7901E}" type="pres">
      <dgm:prSet presAssocID="{4871164A-6B6F-4677-BD09-D71534FACA54}" presName="spacer" presStyleCnt="0"/>
      <dgm:spPr/>
    </dgm:pt>
    <dgm:pt modelId="{2583C6D2-3C1F-43C3-B0FE-5112A9ED3688}" type="pres">
      <dgm:prSet presAssocID="{C4065FF6-4AFE-427B-82E9-302BD47EEE4C}" presName="parentText" presStyleLbl="node1" presStyleIdx="6" presStyleCnt="10">
        <dgm:presLayoutVars>
          <dgm:chMax val="0"/>
          <dgm:bulletEnabled val="1"/>
        </dgm:presLayoutVars>
      </dgm:prSet>
      <dgm:spPr/>
      <dgm:t>
        <a:bodyPr/>
        <a:lstStyle/>
        <a:p>
          <a:endParaRPr lang="ru-RU"/>
        </a:p>
      </dgm:t>
    </dgm:pt>
    <dgm:pt modelId="{DDCC1D01-4B43-4957-BBBC-129854145CDE}" type="pres">
      <dgm:prSet presAssocID="{FCF94E98-F424-4EDE-8B6E-731490C4A2FA}" presName="spacer" presStyleCnt="0"/>
      <dgm:spPr/>
    </dgm:pt>
    <dgm:pt modelId="{1132C88D-C28B-466F-867C-2E12562F1D3F}" type="pres">
      <dgm:prSet presAssocID="{440FEB7B-69C2-48BD-A10D-62FF15B604C3}" presName="parentText" presStyleLbl="node1" presStyleIdx="7" presStyleCnt="10">
        <dgm:presLayoutVars>
          <dgm:chMax val="0"/>
          <dgm:bulletEnabled val="1"/>
        </dgm:presLayoutVars>
      </dgm:prSet>
      <dgm:spPr/>
      <dgm:t>
        <a:bodyPr/>
        <a:lstStyle/>
        <a:p>
          <a:endParaRPr lang="ru-RU"/>
        </a:p>
      </dgm:t>
    </dgm:pt>
    <dgm:pt modelId="{E5B2E080-6FDE-4090-9283-010799EB3874}" type="pres">
      <dgm:prSet presAssocID="{665BE560-086D-44FD-BD06-588F3A2FD984}" presName="spacer" presStyleCnt="0"/>
      <dgm:spPr/>
    </dgm:pt>
    <dgm:pt modelId="{3CDAB901-35C3-41F6-81C8-67D271F54B4B}" type="pres">
      <dgm:prSet presAssocID="{A1ECD47C-5301-483B-ABDC-74AC2BC83944}" presName="parentText" presStyleLbl="node1" presStyleIdx="8" presStyleCnt="10">
        <dgm:presLayoutVars>
          <dgm:chMax val="0"/>
          <dgm:bulletEnabled val="1"/>
        </dgm:presLayoutVars>
      </dgm:prSet>
      <dgm:spPr/>
      <dgm:t>
        <a:bodyPr/>
        <a:lstStyle/>
        <a:p>
          <a:endParaRPr lang="ru-RU"/>
        </a:p>
      </dgm:t>
    </dgm:pt>
    <dgm:pt modelId="{B0D210AC-BB7F-4189-A8ED-27707D362E92}" type="pres">
      <dgm:prSet presAssocID="{01C8FE7F-70B2-4F81-8CCB-35414B45A893}" presName="spacer" presStyleCnt="0"/>
      <dgm:spPr/>
    </dgm:pt>
    <dgm:pt modelId="{33024937-62E6-43FB-9385-4BCA4C54252C}" type="pres">
      <dgm:prSet presAssocID="{71C66C45-ECDF-4380-9CC0-AF907D5DB9EC}" presName="parentText" presStyleLbl="node1" presStyleIdx="9" presStyleCnt="10">
        <dgm:presLayoutVars>
          <dgm:chMax val="0"/>
          <dgm:bulletEnabled val="1"/>
        </dgm:presLayoutVars>
      </dgm:prSet>
      <dgm:spPr/>
      <dgm:t>
        <a:bodyPr/>
        <a:lstStyle/>
        <a:p>
          <a:endParaRPr lang="ru-RU"/>
        </a:p>
      </dgm:t>
    </dgm:pt>
  </dgm:ptLst>
  <dgm:cxnLst>
    <dgm:cxn modelId="{1D210191-945B-4C2A-8331-E1A8180E7216}" srcId="{DFB9EA2D-3348-47BC-BA29-84AD4DC49EB9}" destId="{EEB84540-9845-479E-B6EE-AED2C52AC771}" srcOrd="3" destOrd="0" parTransId="{1361C5E1-D2A3-4705-8D53-43DF77E673C9}" sibTransId="{4EAB479A-A427-452B-A1A6-B55774D3BDF0}"/>
    <dgm:cxn modelId="{0AE265C5-B7F4-4C41-961E-B32DF3C20CFE}" srcId="{DFB9EA2D-3348-47BC-BA29-84AD4DC49EB9}" destId="{440FEB7B-69C2-48BD-A10D-62FF15B604C3}" srcOrd="7" destOrd="0" parTransId="{BAE2D4C6-8F55-4D84-A212-F16DBF06A23D}" sibTransId="{665BE560-086D-44FD-BD06-588F3A2FD984}"/>
    <dgm:cxn modelId="{79E55A14-2AF4-4881-B4B5-DD3A20869367}" type="presOf" srcId="{EEB84540-9845-479E-B6EE-AED2C52AC771}" destId="{EF57F410-E3CA-4D18-9FB4-EE51471E8FCE}" srcOrd="0" destOrd="0" presId="urn:microsoft.com/office/officeart/2005/8/layout/vList2"/>
    <dgm:cxn modelId="{6A7E389E-D66D-47B3-87FD-1A33ACFD135A}" srcId="{DFB9EA2D-3348-47BC-BA29-84AD4DC49EB9}" destId="{BF350643-0CF8-4702-A840-C0A59DB3E424}" srcOrd="2" destOrd="0" parTransId="{8744CBE8-7A62-4718-8D74-5B194EC177FC}" sibTransId="{3DC1A703-A9BC-4C60-BBB3-419380DF3A71}"/>
    <dgm:cxn modelId="{C7DABF20-D411-47DD-91AF-93E4A4BA9705}" srcId="{DFB9EA2D-3348-47BC-BA29-84AD4DC49EB9}" destId="{437FDB2F-C4DE-4B1D-B797-F89131938D83}" srcOrd="1" destOrd="0" parTransId="{DC520187-A7EE-4E34-85B6-7A3E59C1C93F}" sibTransId="{6208B954-565F-4E7C-974E-C6B9E74CCC52}"/>
    <dgm:cxn modelId="{874BD68D-F045-4DFF-8370-5A672EDBF7CC}" srcId="{DFB9EA2D-3348-47BC-BA29-84AD4DC49EB9}" destId="{C33F9EE6-6EC3-42E4-81C1-540B43605636}" srcOrd="0" destOrd="0" parTransId="{E2995F35-6145-4789-8F56-040A228725D8}" sibTransId="{DA97CF8F-6B26-437A-8F47-11699C2E7233}"/>
    <dgm:cxn modelId="{C62779B0-537B-466C-8A1F-961073DFF1FD}" srcId="{DFB9EA2D-3348-47BC-BA29-84AD4DC49EB9}" destId="{16B32EB4-F8B2-495B-A8D7-BC3E49FFECAE}" srcOrd="4" destOrd="0" parTransId="{507DB183-67CF-43D5-B6FA-946037D76977}" sibTransId="{D404053E-09C0-4138-B833-283764054FF2}"/>
    <dgm:cxn modelId="{DCDA0486-23EE-4180-A542-1468B6A1BE77}" srcId="{DFB9EA2D-3348-47BC-BA29-84AD4DC49EB9}" destId="{C4065FF6-4AFE-427B-82E9-302BD47EEE4C}" srcOrd="6" destOrd="0" parTransId="{3B7C778A-C8B1-47E8-911C-128E250B6DE3}" sibTransId="{FCF94E98-F424-4EDE-8B6E-731490C4A2FA}"/>
    <dgm:cxn modelId="{BA20F38B-B92E-4927-A776-64143442EBD9}" srcId="{DFB9EA2D-3348-47BC-BA29-84AD4DC49EB9}" destId="{71C66C45-ECDF-4380-9CC0-AF907D5DB9EC}" srcOrd="9" destOrd="0" parTransId="{6FDB8326-114D-46AF-A934-E620AAC58465}" sibTransId="{D9DB0B15-FD9B-40AF-BBF3-AD49D55310E7}"/>
    <dgm:cxn modelId="{F4D82A19-91DF-4E44-ADA6-9F8B9D96B3B2}" type="presOf" srcId="{437FDB2F-C4DE-4B1D-B797-F89131938D83}" destId="{DD177996-CF31-4097-B3AF-3FF93E473D6B}" srcOrd="0" destOrd="0" presId="urn:microsoft.com/office/officeart/2005/8/layout/vList2"/>
    <dgm:cxn modelId="{C56EE236-BDD1-4FC4-A6CD-86A761D2EF97}" type="presOf" srcId="{16B32EB4-F8B2-495B-A8D7-BC3E49FFECAE}" destId="{EE4C3BAB-F91B-46EF-A803-0F4E839C7B50}" srcOrd="0" destOrd="0" presId="urn:microsoft.com/office/officeart/2005/8/layout/vList2"/>
    <dgm:cxn modelId="{1D03FE63-39A4-4797-861D-38294AAE12CC}" type="presOf" srcId="{C33F9EE6-6EC3-42E4-81C1-540B43605636}" destId="{949EA527-C1FF-4AA4-8E2A-9AA427DD1C60}" srcOrd="0" destOrd="0" presId="urn:microsoft.com/office/officeart/2005/8/layout/vList2"/>
    <dgm:cxn modelId="{A8660494-C0E6-4222-9055-76F436D50995}" type="presOf" srcId="{9AB14D6F-CBA6-4153-BC73-33B9D4D98C9C}" destId="{49CA1298-DFB6-40D3-BE62-27F36327D0AA}" srcOrd="0" destOrd="0" presId="urn:microsoft.com/office/officeart/2005/8/layout/vList2"/>
    <dgm:cxn modelId="{5ACAA357-25B4-41F0-93F0-F9A358BE7C19}" type="presOf" srcId="{71C66C45-ECDF-4380-9CC0-AF907D5DB9EC}" destId="{33024937-62E6-43FB-9385-4BCA4C54252C}" srcOrd="0" destOrd="0" presId="urn:microsoft.com/office/officeart/2005/8/layout/vList2"/>
    <dgm:cxn modelId="{39B62B0B-C820-4E68-898E-3AB0A71F35EB}" type="presOf" srcId="{440FEB7B-69C2-48BD-A10D-62FF15B604C3}" destId="{1132C88D-C28B-466F-867C-2E12562F1D3F}" srcOrd="0" destOrd="0" presId="urn:microsoft.com/office/officeart/2005/8/layout/vList2"/>
    <dgm:cxn modelId="{8CA1DEAE-1A9B-414C-8736-C455C3600A60}" srcId="{DFB9EA2D-3348-47BC-BA29-84AD4DC49EB9}" destId="{9AB14D6F-CBA6-4153-BC73-33B9D4D98C9C}" srcOrd="5" destOrd="0" parTransId="{1DAA7D49-247F-4F49-9FD3-D408CFAA52C1}" sibTransId="{4871164A-6B6F-4677-BD09-D71534FACA54}"/>
    <dgm:cxn modelId="{6D45CCE0-3CAF-44FB-9961-F2701B9E904E}" type="presOf" srcId="{DFB9EA2D-3348-47BC-BA29-84AD4DC49EB9}" destId="{928B2419-2EB0-4EB7-8DFD-DF24C5669B0F}" srcOrd="0" destOrd="0" presId="urn:microsoft.com/office/officeart/2005/8/layout/vList2"/>
    <dgm:cxn modelId="{BB8A5D08-440B-42A6-A15C-1443BFD92FFA}" type="presOf" srcId="{C4065FF6-4AFE-427B-82E9-302BD47EEE4C}" destId="{2583C6D2-3C1F-43C3-B0FE-5112A9ED3688}" srcOrd="0" destOrd="0" presId="urn:microsoft.com/office/officeart/2005/8/layout/vList2"/>
    <dgm:cxn modelId="{D0D95B9E-92C2-426D-98B0-C42175AC61AE}" type="presOf" srcId="{BF350643-0CF8-4702-A840-C0A59DB3E424}" destId="{B2D1571A-188B-4D9F-BDF5-6D8B5987DAFF}" srcOrd="0" destOrd="0" presId="urn:microsoft.com/office/officeart/2005/8/layout/vList2"/>
    <dgm:cxn modelId="{6A937DA4-E866-455A-9629-00DB73460E68}" srcId="{DFB9EA2D-3348-47BC-BA29-84AD4DC49EB9}" destId="{A1ECD47C-5301-483B-ABDC-74AC2BC83944}" srcOrd="8" destOrd="0" parTransId="{3F52BD8C-C181-4E28-B758-120C47D83A29}" sibTransId="{01C8FE7F-70B2-4F81-8CCB-35414B45A893}"/>
    <dgm:cxn modelId="{0FAC7385-53D5-4A3C-8DDE-CCBDEAF0CF30}" type="presOf" srcId="{A1ECD47C-5301-483B-ABDC-74AC2BC83944}" destId="{3CDAB901-35C3-41F6-81C8-67D271F54B4B}" srcOrd="0" destOrd="0" presId="urn:microsoft.com/office/officeart/2005/8/layout/vList2"/>
    <dgm:cxn modelId="{599147B0-C9F4-4FA7-B5C5-2EDEF6829AC7}" type="presParOf" srcId="{928B2419-2EB0-4EB7-8DFD-DF24C5669B0F}" destId="{949EA527-C1FF-4AA4-8E2A-9AA427DD1C60}" srcOrd="0" destOrd="0" presId="urn:microsoft.com/office/officeart/2005/8/layout/vList2"/>
    <dgm:cxn modelId="{AB0E63F2-C1D5-48FB-9282-98405CC5D336}" type="presParOf" srcId="{928B2419-2EB0-4EB7-8DFD-DF24C5669B0F}" destId="{30F0BBB1-4586-4B2D-912D-4DE5362C058B}" srcOrd="1" destOrd="0" presId="urn:microsoft.com/office/officeart/2005/8/layout/vList2"/>
    <dgm:cxn modelId="{43962F3A-53EA-4EA2-A041-D2AE86EEA8E0}" type="presParOf" srcId="{928B2419-2EB0-4EB7-8DFD-DF24C5669B0F}" destId="{DD177996-CF31-4097-B3AF-3FF93E473D6B}" srcOrd="2" destOrd="0" presId="urn:microsoft.com/office/officeart/2005/8/layout/vList2"/>
    <dgm:cxn modelId="{BA50CAF3-BB42-4CAC-A7E4-8EE4C1DAF172}" type="presParOf" srcId="{928B2419-2EB0-4EB7-8DFD-DF24C5669B0F}" destId="{BE98A5C5-AB89-4E42-B4BB-0FA552F51D6C}" srcOrd="3" destOrd="0" presId="urn:microsoft.com/office/officeart/2005/8/layout/vList2"/>
    <dgm:cxn modelId="{8713A54A-54E9-4067-B535-70A47B19FC26}" type="presParOf" srcId="{928B2419-2EB0-4EB7-8DFD-DF24C5669B0F}" destId="{B2D1571A-188B-4D9F-BDF5-6D8B5987DAFF}" srcOrd="4" destOrd="0" presId="urn:microsoft.com/office/officeart/2005/8/layout/vList2"/>
    <dgm:cxn modelId="{50DD5B3A-1EB3-48A0-B65C-D51F63D5DA70}" type="presParOf" srcId="{928B2419-2EB0-4EB7-8DFD-DF24C5669B0F}" destId="{6E3212CD-2097-42A3-9603-30E4C1A85893}" srcOrd="5" destOrd="0" presId="urn:microsoft.com/office/officeart/2005/8/layout/vList2"/>
    <dgm:cxn modelId="{FFC24819-0784-412A-8748-26982CF98C0E}" type="presParOf" srcId="{928B2419-2EB0-4EB7-8DFD-DF24C5669B0F}" destId="{EF57F410-E3CA-4D18-9FB4-EE51471E8FCE}" srcOrd="6" destOrd="0" presId="urn:microsoft.com/office/officeart/2005/8/layout/vList2"/>
    <dgm:cxn modelId="{CDC98FAB-5BDD-4DAD-91CC-168B12A3077B}" type="presParOf" srcId="{928B2419-2EB0-4EB7-8DFD-DF24C5669B0F}" destId="{0EA69A03-6D4F-4F6F-8B7E-C9EE6A230839}" srcOrd="7" destOrd="0" presId="urn:microsoft.com/office/officeart/2005/8/layout/vList2"/>
    <dgm:cxn modelId="{1AFC7D68-040A-4397-8CE6-709F65D729C4}" type="presParOf" srcId="{928B2419-2EB0-4EB7-8DFD-DF24C5669B0F}" destId="{EE4C3BAB-F91B-46EF-A803-0F4E839C7B50}" srcOrd="8" destOrd="0" presId="urn:microsoft.com/office/officeart/2005/8/layout/vList2"/>
    <dgm:cxn modelId="{D2D51C94-5FFC-480E-AF9E-82EC14265BB7}" type="presParOf" srcId="{928B2419-2EB0-4EB7-8DFD-DF24C5669B0F}" destId="{E7B7B19E-C19B-4753-BCEF-7F0478162319}" srcOrd="9" destOrd="0" presId="urn:microsoft.com/office/officeart/2005/8/layout/vList2"/>
    <dgm:cxn modelId="{BB2F8A2F-E90B-47E5-839B-AFC35BFF6ABF}" type="presParOf" srcId="{928B2419-2EB0-4EB7-8DFD-DF24C5669B0F}" destId="{49CA1298-DFB6-40D3-BE62-27F36327D0AA}" srcOrd="10" destOrd="0" presId="urn:microsoft.com/office/officeart/2005/8/layout/vList2"/>
    <dgm:cxn modelId="{57954CEE-8FF3-424F-9771-36449AF6C779}" type="presParOf" srcId="{928B2419-2EB0-4EB7-8DFD-DF24C5669B0F}" destId="{D1A85495-80F5-4AAD-9E68-41BC58D7901E}" srcOrd="11" destOrd="0" presId="urn:microsoft.com/office/officeart/2005/8/layout/vList2"/>
    <dgm:cxn modelId="{E5522A6F-1B7C-405E-B291-AC8F7E3D6CEE}" type="presParOf" srcId="{928B2419-2EB0-4EB7-8DFD-DF24C5669B0F}" destId="{2583C6D2-3C1F-43C3-B0FE-5112A9ED3688}" srcOrd="12" destOrd="0" presId="urn:microsoft.com/office/officeart/2005/8/layout/vList2"/>
    <dgm:cxn modelId="{72AF548E-AC51-4CB3-9BED-186B1A550A9B}" type="presParOf" srcId="{928B2419-2EB0-4EB7-8DFD-DF24C5669B0F}" destId="{DDCC1D01-4B43-4957-BBBC-129854145CDE}" srcOrd="13" destOrd="0" presId="urn:microsoft.com/office/officeart/2005/8/layout/vList2"/>
    <dgm:cxn modelId="{08A64DF5-1A29-4AB6-B013-13902DDCE9D1}" type="presParOf" srcId="{928B2419-2EB0-4EB7-8DFD-DF24C5669B0F}" destId="{1132C88D-C28B-466F-867C-2E12562F1D3F}" srcOrd="14" destOrd="0" presId="urn:microsoft.com/office/officeart/2005/8/layout/vList2"/>
    <dgm:cxn modelId="{E770E4DF-EF77-4A42-B1C2-4D0B7B793D08}" type="presParOf" srcId="{928B2419-2EB0-4EB7-8DFD-DF24C5669B0F}" destId="{E5B2E080-6FDE-4090-9283-010799EB3874}" srcOrd="15" destOrd="0" presId="urn:microsoft.com/office/officeart/2005/8/layout/vList2"/>
    <dgm:cxn modelId="{A88597E6-5B3F-4829-8B63-AEA1FA244583}" type="presParOf" srcId="{928B2419-2EB0-4EB7-8DFD-DF24C5669B0F}" destId="{3CDAB901-35C3-41F6-81C8-67D271F54B4B}" srcOrd="16" destOrd="0" presId="urn:microsoft.com/office/officeart/2005/8/layout/vList2"/>
    <dgm:cxn modelId="{C1BA57A5-7726-4E40-9EF9-1D94C973FDD0}" type="presParOf" srcId="{928B2419-2EB0-4EB7-8DFD-DF24C5669B0F}" destId="{B0D210AC-BB7F-4189-A8ED-27707D362E92}" srcOrd="17" destOrd="0" presId="urn:microsoft.com/office/officeart/2005/8/layout/vList2"/>
    <dgm:cxn modelId="{95B42B0A-0ABF-42AB-9626-B3BCEA4E5191}" type="presParOf" srcId="{928B2419-2EB0-4EB7-8DFD-DF24C5669B0F}" destId="{33024937-62E6-43FB-9385-4BCA4C54252C}" srcOrd="18"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823C4-7420-4414-8F61-FAEE1243C83C}">
      <dsp:nvSpPr>
        <dsp:cNvPr id="0" name=""/>
        <dsp:cNvSpPr/>
      </dsp:nvSpPr>
      <dsp:spPr>
        <a:xfrm>
          <a:off x="2450635" y="645067"/>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201221A-53DF-4EBB-81EC-91DBFFDE34B8}">
      <dsp:nvSpPr>
        <dsp:cNvPr id="0" name=""/>
        <dsp:cNvSpPr/>
      </dsp:nvSpPr>
      <dsp:spPr>
        <a:xfrm>
          <a:off x="2360883" y="76354"/>
          <a:ext cx="1117517" cy="5067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Створення міцних транскордонних зв’язків</a:t>
          </a:r>
          <a:endParaRPr lang="ru-RU" sz="1000" b="0" kern="1200">
            <a:latin typeface="Times New Roman" pitchFamily="18" charset="0"/>
            <a:cs typeface="Times New Roman" pitchFamily="18" charset="0"/>
          </a:endParaRPr>
        </a:p>
      </dsp:txBody>
      <dsp:txXfrm>
        <a:off x="2360883" y="76354"/>
        <a:ext cx="1117517" cy="506730"/>
      </dsp:txXfrm>
    </dsp:sp>
    <dsp:sp modelId="{BD6F6953-5174-44AA-8D8B-FC3FAB84B665}">
      <dsp:nvSpPr>
        <dsp:cNvPr id="0" name=""/>
        <dsp:cNvSpPr/>
      </dsp:nvSpPr>
      <dsp:spPr>
        <a:xfrm>
          <a:off x="2693038" y="761615"/>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A933E2C-E2A9-47CF-89B5-80EAA0D6046E}">
      <dsp:nvSpPr>
        <dsp:cNvPr id="0" name=""/>
        <dsp:cNvSpPr/>
      </dsp:nvSpPr>
      <dsp:spPr>
        <a:xfrm>
          <a:off x="3510941" y="405034"/>
          <a:ext cx="1407567" cy="5574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Вирішення соціально-економічних, політичних та екологічних проблем прикордонних територій</a:t>
          </a:r>
          <a:endParaRPr lang="ru-RU" sz="1000" b="0" kern="1200">
            <a:latin typeface="Times New Roman" pitchFamily="18" charset="0"/>
            <a:cs typeface="Times New Roman" pitchFamily="18" charset="0"/>
          </a:endParaRPr>
        </a:p>
      </dsp:txBody>
      <dsp:txXfrm>
        <a:off x="3510941" y="405034"/>
        <a:ext cx="1407567" cy="557403"/>
      </dsp:txXfrm>
    </dsp:sp>
    <dsp:sp modelId="{8C53A173-2DA1-4262-AD1A-BF0E682BE301}">
      <dsp:nvSpPr>
        <dsp:cNvPr id="0" name=""/>
        <dsp:cNvSpPr/>
      </dsp:nvSpPr>
      <dsp:spPr>
        <a:xfrm>
          <a:off x="2752606" y="1023847"/>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D5165A6-D44E-4394-95FA-8A688EAD02F2}">
      <dsp:nvSpPr>
        <dsp:cNvPr id="0" name=""/>
        <dsp:cNvSpPr/>
      </dsp:nvSpPr>
      <dsp:spPr>
        <a:xfrm>
          <a:off x="3904455" y="1319703"/>
          <a:ext cx="1449590" cy="59540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Покращення рівня життя населення прикордонних територій</a:t>
          </a:r>
          <a:endParaRPr lang="ru-RU" sz="1000" b="0" kern="1200">
            <a:latin typeface="Times New Roman" pitchFamily="18" charset="0"/>
            <a:cs typeface="Times New Roman" pitchFamily="18" charset="0"/>
          </a:endParaRPr>
        </a:p>
      </dsp:txBody>
      <dsp:txXfrm>
        <a:off x="3904455" y="1319703"/>
        <a:ext cx="1449590" cy="595407"/>
      </dsp:txXfrm>
    </dsp:sp>
    <dsp:sp modelId="{C966D68C-74FE-4D10-A526-F87DDA2FC039}">
      <dsp:nvSpPr>
        <dsp:cNvPr id="0" name=""/>
        <dsp:cNvSpPr/>
      </dsp:nvSpPr>
      <dsp:spPr>
        <a:xfrm>
          <a:off x="2584921" y="1234140"/>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C93364E-90C2-49E6-AA52-20552886A531}">
      <dsp:nvSpPr>
        <dsp:cNvPr id="0" name=""/>
        <dsp:cNvSpPr/>
      </dsp:nvSpPr>
      <dsp:spPr>
        <a:xfrm>
          <a:off x="3252619" y="1988915"/>
          <a:ext cx="1158943" cy="5447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Інформаційно-пропагандистська діяльність</a:t>
          </a:r>
          <a:endParaRPr lang="ru-RU" sz="1000" b="0" kern="1200">
            <a:latin typeface="Times New Roman" pitchFamily="18" charset="0"/>
            <a:cs typeface="Times New Roman" pitchFamily="18" charset="0"/>
          </a:endParaRPr>
        </a:p>
      </dsp:txBody>
      <dsp:txXfrm>
        <a:off x="3252619" y="1988915"/>
        <a:ext cx="1158943" cy="544734"/>
      </dsp:txXfrm>
    </dsp:sp>
    <dsp:sp modelId="{C393E17C-BC3A-4C9E-94EA-9BD8E81D2B0C}">
      <dsp:nvSpPr>
        <dsp:cNvPr id="0" name=""/>
        <dsp:cNvSpPr/>
      </dsp:nvSpPr>
      <dsp:spPr>
        <a:xfrm>
          <a:off x="2316349" y="1234140"/>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B2EF91D-5DA4-42F8-B39B-5AB0A6F43AA8}">
      <dsp:nvSpPr>
        <dsp:cNvPr id="0" name=""/>
        <dsp:cNvSpPr/>
      </dsp:nvSpPr>
      <dsp:spPr>
        <a:xfrm>
          <a:off x="1169471" y="1881161"/>
          <a:ext cx="1212528" cy="5447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Участь у налагодженні кадрової та міграційної політики </a:t>
          </a:r>
          <a:endParaRPr lang="ru-RU" sz="1000" b="0" kern="1200">
            <a:latin typeface="Times New Roman" pitchFamily="18" charset="0"/>
            <a:cs typeface="Times New Roman" pitchFamily="18" charset="0"/>
          </a:endParaRPr>
        </a:p>
      </dsp:txBody>
      <dsp:txXfrm>
        <a:off x="1169471" y="1881161"/>
        <a:ext cx="1212528" cy="544734"/>
      </dsp:txXfrm>
    </dsp:sp>
    <dsp:sp modelId="{0343A9B3-C897-4D36-AB96-7AE8B442F5CC}">
      <dsp:nvSpPr>
        <dsp:cNvPr id="0" name=""/>
        <dsp:cNvSpPr/>
      </dsp:nvSpPr>
      <dsp:spPr>
        <a:xfrm>
          <a:off x="2148663" y="1023847"/>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59C1953-BC57-469A-A97C-6BA88F856270}">
      <dsp:nvSpPr>
        <dsp:cNvPr id="0" name=""/>
        <dsp:cNvSpPr/>
      </dsp:nvSpPr>
      <dsp:spPr>
        <a:xfrm>
          <a:off x="594751" y="1190815"/>
          <a:ext cx="1195482" cy="59540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Налагодження комунікативних каналів</a:t>
          </a:r>
          <a:endParaRPr lang="ru-RU" sz="1000" b="0" kern="1200">
            <a:latin typeface="Times New Roman" pitchFamily="18" charset="0"/>
            <a:cs typeface="Times New Roman" pitchFamily="18" charset="0"/>
          </a:endParaRPr>
        </a:p>
      </dsp:txBody>
      <dsp:txXfrm>
        <a:off x="594751" y="1190815"/>
        <a:ext cx="1195482" cy="595407"/>
      </dsp:txXfrm>
    </dsp:sp>
    <dsp:sp modelId="{D6559E70-D9EF-4296-A974-A71A0D4817B4}">
      <dsp:nvSpPr>
        <dsp:cNvPr id="0" name=""/>
        <dsp:cNvSpPr/>
      </dsp:nvSpPr>
      <dsp:spPr>
        <a:xfrm>
          <a:off x="2208231" y="761615"/>
          <a:ext cx="826375" cy="82647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F66C983-3690-4B88-8692-17AAA34D5961}">
      <dsp:nvSpPr>
        <dsp:cNvPr id="0" name=""/>
        <dsp:cNvSpPr/>
      </dsp:nvSpPr>
      <dsp:spPr>
        <a:xfrm>
          <a:off x="1023501" y="405034"/>
          <a:ext cx="1264293" cy="5574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0" kern="1200">
              <a:latin typeface="Times New Roman" pitchFamily="18" charset="0"/>
              <a:cs typeface="Times New Roman" pitchFamily="18" charset="0"/>
            </a:rPr>
            <a:t>Удосконалення законодавства щодо транскордонного співробітництва</a:t>
          </a:r>
          <a:endParaRPr lang="ru-RU" sz="1000" b="0" kern="1200">
            <a:latin typeface="Times New Roman" pitchFamily="18" charset="0"/>
            <a:cs typeface="Times New Roman" pitchFamily="18" charset="0"/>
          </a:endParaRPr>
        </a:p>
      </dsp:txBody>
      <dsp:txXfrm>
        <a:off x="1023501" y="405034"/>
        <a:ext cx="1264293" cy="557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6517B-489A-4C9E-8CC6-AA8A165CB8E4}">
      <dsp:nvSpPr>
        <dsp:cNvPr id="0" name=""/>
        <dsp:cNvSpPr/>
      </dsp:nvSpPr>
      <dsp:spPr>
        <a:xfrm>
          <a:off x="3023" y="0"/>
          <a:ext cx="2908655" cy="3370521"/>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itchFamily="18" charset="0"/>
              <a:cs typeface="Times New Roman" pitchFamily="18" charset="0"/>
            </a:rPr>
            <a:t>Міжнародна законодавча база для єврорегіонального співробітництва</a:t>
          </a:r>
          <a:endParaRPr lang="ru-RU" sz="1100" b="1" kern="1200">
            <a:latin typeface="Times New Roman" pitchFamily="18" charset="0"/>
            <a:cs typeface="Times New Roman" pitchFamily="18" charset="0"/>
          </a:endParaRPr>
        </a:p>
      </dsp:txBody>
      <dsp:txXfrm>
        <a:off x="3023" y="0"/>
        <a:ext cx="2908655" cy="1011156"/>
      </dsp:txXfrm>
    </dsp:sp>
    <dsp:sp modelId="{AD684D55-172C-4D24-BCC9-04FBB8063349}">
      <dsp:nvSpPr>
        <dsp:cNvPr id="0" name=""/>
        <dsp:cNvSpPr/>
      </dsp:nvSpPr>
      <dsp:spPr>
        <a:xfrm>
          <a:off x="293889" y="1011707"/>
          <a:ext cx="2326924" cy="46106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uk-UA" sz="1000" kern="1200">
              <a:latin typeface="Times New Roman" pitchFamily="18" charset="0"/>
              <a:cs typeface="Times New Roman" pitchFamily="18" charset="0"/>
            </a:rPr>
            <a:t>Європейська хартія місцевого самоврядування , 1985 р.</a:t>
          </a:r>
          <a:endParaRPr lang="ru-RU" sz="1000" kern="1200">
            <a:latin typeface="Times New Roman" pitchFamily="18" charset="0"/>
            <a:cs typeface="Times New Roman" pitchFamily="18" charset="0"/>
          </a:endParaRPr>
        </a:p>
      </dsp:txBody>
      <dsp:txXfrm>
        <a:off x="307393" y="1025211"/>
        <a:ext cx="2299916" cy="434052"/>
      </dsp:txXfrm>
    </dsp:sp>
    <dsp:sp modelId="{6756D4DE-87BC-4175-A6C7-D12106512433}">
      <dsp:nvSpPr>
        <dsp:cNvPr id="0" name=""/>
        <dsp:cNvSpPr/>
      </dsp:nvSpPr>
      <dsp:spPr>
        <a:xfrm>
          <a:off x="293889" y="1543700"/>
          <a:ext cx="2326924" cy="46106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uk-UA" sz="1000" kern="1200">
              <a:latin typeface="Times New Roman" pitchFamily="18" charset="0"/>
              <a:cs typeface="Times New Roman" pitchFamily="18" charset="0"/>
            </a:rPr>
            <a:t>Європейська хартія регіональних мов і мов меншин, 1995 р.</a:t>
          </a:r>
          <a:endParaRPr lang="ru-RU" sz="1000" kern="1200">
            <a:latin typeface="Times New Roman" pitchFamily="18" charset="0"/>
            <a:cs typeface="Times New Roman" pitchFamily="18" charset="0"/>
          </a:endParaRPr>
        </a:p>
      </dsp:txBody>
      <dsp:txXfrm>
        <a:off x="307393" y="1557204"/>
        <a:ext cx="2299916" cy="434052"/>
      </dsp:txXfrm>
    </dsp:sp>
    <dsp:sp modelId="{F5534F7F-98EC-4DF3-9C99-58ED09633A9D}">
      <dsp:nvSpPr>
        <dsp:cNvPr id="0" name=""/>
        <dsp:cNvSpPr/>
      </dsp:nvSpPr>
      <dsp:spPr>
        <a:xfrm>
          <a:off x="293889" y="2075692"/>
          <a:ext cx="2326924" cy="46106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uk-UA" sz="1000" kern="1200">
              <a:latin typeface="Times New Roman" pitchFamily="18" charset="0"/>
              <a:cs typeface="Times New Roman" pitchFamily="18" charset="0"/>
            </a:rPr>
            <a:t>Європейська хартія регіонального самоврядування, 1997 р.</a:t>
          </a:r>
          <a:endParaRPr lang="ru-RU" sz="1000" kern="1200">
            <a:latin typeface="Times New Roman" pitchFamily="18" charset="0"/>
            <a:cs typeface="Times New Roman" pitchFamily="18" charset="0"/>
          </a:endParaRPr>
        </a:p>
      </dsp:txBody>
      <dsp:txXfrm>
        <a:off x="307393" y="2089196"/>
        <a:ext cx="2299916" cy="434052"/>
      </dsp:txXfrm>
    </dsp:sp>
    <dsp:sp modelId="{6B5DE15C-885D-4A6D-8213-568EB9DAAF30}">
      <dsp:nvSpPr>
        <dsp:cNvPr id="0" name=""/>
        <dsp:cNvSpPr/>
      </dsp:nvSpPr>
      <dsp:spPr>
        <a:xfrm>
          <a:off x="293889" y="2607685"/>
          <a:ext cx="2326924" cy="59375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uk-UA" sz="1000" kern="1200">
              <a:latin typeface="Times New Roman" pitchFamily="18" charset="0"/>
              <a:cs typeface="Times New Roman" pitchFamily="18" charset="0"/>
            </a:rPr>
            <a:t>Європейська конвенція про основні принципи транскордонного співробітництва між територіальними общинами або органами влади, 1980 р.</a:t>
          </a:r>
          <a:endParaRPr lang="ru-RU" sz="1000" kern="1200">
            <a:latin typeface="Times New Roman" pitchFamily="18" charset="0"/>
            <a:cs typeface="Times New Roman" pitchFamily="18" charset="0"/>
          </a:endParaRPr>
        </a:p>
      </dsp:txBody>
      <dsp:txXfrm>
        <a:off x="311280" y="2625076"/>
        <a:ext cx="2292142" cy="558976"/>
      </dsp:txXfrm>
    </dsp:sp>
    <dsp:sp modelId="{4E843FC7-7F23-486F-9F68-FCC843C231F5}">
      <dsp:nvSpPr>
        <dsp:cNvPr id="0" name=""/>
        <dsp:cNvSpPr/>
      </dsp:nvSpPr>
      <dsp:spPr>
        <a:xfrm>
          <a:off x="3129828" y="0"/>
          <a:ext cx="2908655" cy="3370521"/>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itchFamily="18" charset="0"/>
              <a:cs typeface="Times New Roman" pitchFamily="18" charset="0"/>
            </a:rPr>
            <a:t>Українська законодавча база для єврорегіонального співробітництва</a:t>
          </a:r>
          <a:endParaRPr lang="ru-RU" sz="1100" b="1" kern="1200">
            <a:latin typeface="Times New Roman" pitchFamily="18" charset="0"/>
            <a:cs typeface="Times New Roman" pitchFamily="18" charset="0"/>
          </a:endParaRPr>
        </a:p>
      </dsp:txBody>
      <dsp:txXfrm>
        <a:off x="3129828" y="0"/>
        <a:ext cx="2908655" cy="1011156"/>
      </dsp:txXfrm>
    </dsp:sp>
    <dsp:sp modelId="{22DF202F-894F-4FDC-9CA4-5A2C2CF9A2F9}">
      <dsp:nvSpPr>
        <dsp:cNvPr id="0" name=""/>
        <dsp:cNvSpPr/>
      </dsp:nvSpPr>
      <dsp:spPr>
        <a:xfrm>
          <a:off x="3405732" y="1003423"/>
          <a:ext cx="2326924" cy="31878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 Конституція України, 1996 р.</a:t>
          </a:r>
        </a:p>
      </dsp:txBody>
      <dsp:txXfrm>
        <a:off x="3415069" y="1012760"/>
        <a:ext cx="2308250" cy="300110"/>
      </dsp:txXfrm>
    </dsp:sp>
    <dsp:sp modelId="{A30420EA-D676-4FD0-ADA1-7A47DA9B8A00}">
      <dsp:nvSpPr>
        <dsp:cNvPr id="0" name=""/>
        <dsp:cNvSpPr/>
      </dsp:nvSpPr>
      <dsp:spPr>
        <a:xfrm>
          <a:off x="3420694" y="1379749"/>
          <a:ext cx="2326924" cy="92866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2014 р. </a:t>
          </a:r>
          <a:endParaRPr lang="ru-RU" sz="1000" kern="1200">
            <a:latin typeface="Times New Roman" pitchFamily="18" charset="0"/>
            <a:cs typeface="Times New Roman" pitchFamily="18" charset="0"/>
          </a:endParaRPr>
        </a:p>
      </dsp:txBody>
      <dsp:txXfrm>
        <a:off x="3447894" y="1406949"/>
        <a:ext cx="2272524" cy="874262"/>
      </dsp:txXfrm>
    </dsp:sp>
    <dsp:sp modelId="{98E45159-BED9-4F23-8A4E-8508E422F4A3}">
      <dsp:nvSpPr>
        <dsp:cNvPr id="0" name=""/>
        <dsp:cNvSpPr/>
      </dsp:nvSpPr>
      <dsp:spPr>
        <a:xfrm>
          <a:off x="3420694" y="2357456"/>
          <a:ext cx="2326924" cy="47594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Закон України «Про міжнародне територіальне співробітництво України» 2024 р.</a:t>
          </a:r>
          <a:endParaRPr lang="ru-RU" sz="1000" kern="1200">
            <a:latin typeface="Times New Roman" pitchFamily="18" charset="0"/>
            <a:cs typeface="Times New Roman" pitchFamily="18" charset="0"/>
          </a:endParaRPr>
        </a:p>
      </dsp:txBody>
      <dsp:txXfrm>
        <a:off x="3434634" y="2371396"/>
        <a:ext cx="2299044" cy="448064"/>
      </dsp:txXfrm>
    </dsp:sp>
    <dsp:sp modelId="{80853CFC-2366-40F3-BB67-C2FD0EF72531}">
      <dsp:nvSpPr>
        <dsp:cNvPr id="0" name=""/>
        <dsp:cNvSpPr/>
      </dsp:nvSpPr>
      <dsp:spPr>
        <a:xfrm>
          <a:off x="3420694" y="2882444"/>
          <a:ext cx="2326924" cy="31878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Державна стратегія регіонального розвитку на 2021—2027 р.</a:t>
          </a:r>
          <a:endParaRPr lang="ru-RU" sz="1000" kern="1200">
            <a:latin typeface="Times New Roman" pitchFamily="18" charset="0"/>
            <a:cs typeface="Times New Roman" pitchFamily="18" charset="0"/>
          </a:endParaRPr>
        </a:p>
      </dsp:txBody>
      <dsp:txXfrm>
        <a:off x="3430031" y="2891781"/>
        <a:ext cx="2308250" cy="3001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EA527-C1FF-4AA4-8E2A-9AA427DD1C60}">
      <dsp:nvSpPr>
        <dsp:cNvPr id="0" name=""/>
        <dsp:cNvSpPr/>
      </dsp:nvSpPr>
      <dsp:spPr>
        <a:xfrm>
          <a:off x="0" y="342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Відсутність системного та перспективного підходу до організації туристичної єврорегіональної співпраці.</a:t>
          </a:r>
          <a:endParaRPr lang="ru-RU" sz="1100" kern="1200">
            <a:latin typeface="Times New Roman" pitchFamily="18" charset="0"/>
            <a:ea typeface="Tahoma" pitchFamily="34" charset="0"/>
            <a:cs typeface="Times New Roman" pitchFamily="18" charset="0"/>
          </a:endParaRPr>
        </a:p>
      </dsp:txBody>
      <dsp:txXfrm>
        <a:off x="20561" y="23981"/>
        <a:ext cx="5903233" cy="380078"/>
      </dsp:txXfrm>
    </dsp:sp>
    <dsp:sp modelId="{DD177996-CF31-4097-B3AF-3FF93E473D6B}">
      <dsp:nvSpPr>
        <dsp:cNvPr id="0" name=""/>
        <dsp:cNvSpPr/>
      </dsp:nvSpPr>
      <dsp:spPr>
        <a:xfrm>
          <a:off x="0" y="44766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ea typeface="Tahoma" pitchFamily="34" charset="0"/>
              <a:cs typeface="Times New Roman" pitchFamily="18" charset="0"/>
            </a:rPr>
            <a:t>Тенденція до скорочення інтеграційних процесів в межах ряду єврорегіонів, та як результат - падіння інтенсивності реалізації спільних заходів і проєктів у межах задекларованих цілей.</a:t>
          </a:r>
          <a:endParaRPr lang="ru-RU" sz="1100" kern="1200">
            <a:latin typeface="Times New Roman" pitchFamily="18" charset="0"/>
            <a:ea typeface="Tahoma" pitchFamily="34" charset="0"/>
            <a:cs typeface="Times New Roman" pitchFamily="18" charset="0"/>
          </a:endParaRPr>
        </a:p>
      </dsp:txBody>
      <dsp:txXfrm>
        <a:off x="20561" y="468221"/>
        <a:ext cx="5903233" cy="380078"/>
      </dsp:txXfrm>
    </dsp:sp>
    <dsp:sp modelId="{B2D1571A-188B-4D9F-BDF5-6D8B5987DAFF}">
      <dsp:nvSpPr>
        <dsp:cNvPr id="0" name=""/>
        <dsp:cNvSpPr/>
      </dsp:nvSpPr>
      <dsp:spPr>
        <a:xfrm>
          <a:off x="0" y="89190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Зменшення обсягів інвестицій в українську регіональну економіку від європейських країн-партнерів.</a:t>
          </a:r>
          <a:endParaRPr lang="ru-RU" sz="1100" kern="1200">
            <a:latin typeface="Times New Roman" pitchFamily="18" charset="0"/>
            <a:cs typeface="Times New Roman" pitchFamily="18" charset="0"/>
          </a:endParaRPr>
        </a:p>
      </dsp:txBody>
      <dsp:txXfrm>
        <a:off x="20561" y="912461"/>
        <a:ext cx="5903233" cy="380078"/>
      </dsp:txXfrm>
    </dsp:sp>
    <dsp:sp modelId="{EF57F410-E3CA-4D18-9FB4-EE51471E8FCE}">
      <dsp:nvSpPr>
        <dsp:cNvPr id="0" name=""/>
        <dsp:cNvSpPr/>
      </dsp:nvSpPr>
      <dsp:spPr>
        <a:xfrm>
          <a:off x="0" y="133614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Безпекова ситуація у єврорегіонах  на північних, та східних ділянках кордону України. </a:t>
          </a:r>
          <a:r>
            <a:rPr lang="uk-UA" sz="1100" kern="1200">
              <a:latin typeface="Times New Roman" pitchFamily="18" charset="0"/>
              <a:cs typeface="Times New Roman" pitchFamily="18" charset="0"/>
            </a:rPr>
            <a:t>Агресія з боку РФ, анексія АР Крим та терористичні дії щодо порушення цілісності України.</a:t>
          </a:r>
          <a:endParaRPr lang="ru-RU" sz="1100" kern="1200">
            <a:latin typeface="Times New Roman" pitchFamily="18" charset="0"/>
            <a:cs typeface="Times New Roman" pitchFamily="18" charset="0"/>
          </a:endParaRPr>
        </a:p>
      </dsp:txBody>
      <dsp:txXfrm>
        <a:off x="20561" y="1356701"/>
        <a:ext cx="5903233" cy="380078"/>
      </dsp:txXfrm>
    </dsp:sp>
    <dsp:sp modelId="{EE4C3BAB-F91B-46EF-A803-0F4E839C7B50}">
      <dsp:nvSpPr>
        <dsp:cNvPr id="0" name=""/>
        <dsp:cNvSpPr/>
      </dsp:nvSpPr>
      <dsp:spPr>
        <a:xfrm>
          <a:off x="0" y="178038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u-RU" sz="1100" kern="1200">
              <a:latin typeface="Times New Roman" pitchFamily="18" charset="0"/>
              <a:cs typeface="Times New Roman" pitchFamily="18" charset="0"/>
            </a:rPr>
            <a:t>Низький рівень залучення організацій української сторони до питань планування та реалізації туристичних проєктів та цілей єврорегіонів. </a:t>
          </a:r>
        </a:p>
      </dsp:txBody>
      <dsp:txXfrm>
        <a:off x="20561" y="1800941"/>
        <a:ext cx="5903233" cy="380078"/>
      </dsp:txXfrm>
    </dsp:sp>
    <dsp:sp modelId="{49CA1298-DFB6-40D3-BE62-27F36327D0AA}">
      <dsp:nvSpPr>
        <dsp:cNvPr id="0" name=""/>
        <dsp:cNvSpPr/>
      </dsp:nvSpPr>
      <dsp:spPr>
        <a:xfrm>
          <a:off x="0" y="2224621"/>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u-RU" sz="1100" kern="1200">
              <a:latin typeface="Times New Roman" pitchFamily="18" charset="0"/>
              <a:cs typeface="Times New Roman" pitchFamily="18" charset="0"/>
            </a:rPr>
            <a:t>Відсутність мережі основних та допоміжних транскордонних інституцій, що забезпечують співробітництво у сферах туризму та культури.</a:t>
          </a:r>
        </a:p>
      </dsp:txBody>
      <dsp:txXfrm>
        <a:off x="20561" y="2245182"/>
        <a:ext cx="5903233" cy="380078"/>
      </dsp:txXfrm>
    </dsp:sp>
    <dsp:sp modelId="{2583C6D2-3C1F-43C3-B0FE-5112A9ED3688}">
      <dsp:nvSpPr>
        <dsp:cNvPr id="0" name=""/>
        <dsp:cNvSpPr/>
      </dsp:nvSpPr>
      <dsp:spPr>
        <a:xfrm>
          <a:off x="0" y="266886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u-RU" sz="1100" kern="1200">
              <a:latin typeface="Times New Roman" pitchFamily="18" charset="0"/>
              <a:cs typeface="Times New Roman" pitchFamily="18" charset="0"/>
            </a:rPr>
            <a:t>Низький рівень підготовки кадрового потенціалу в національних та регіональних органах управління.</a:t>
          </a:r>
        </a:p>
      </dsp:txBody>
      <dsp:txXfrm>
        <a:off x="20561" y="2689421"/>
        <a:ext cx="5903233" cy="380078"/>
      </dsp:txXfrm>
    </dsp:sp>
    <dsp:sp modelId="{1132C88D-C28B-466F-867C-2E12562F1D3F}">
      <dsp:nvSpPr>
        <dsp:cNvPr id="0" name=""/>
        <dsp:cNvSpPr/>
      </dsp:nvSpPr>
      <dsp:spPr>
        <a:xfrm>
          <a:off x="0" y="3113100"/>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u-RU" sz="1100" kern="1200">
              <a:latin typeface="Times New Roman" pitchFamily="18" charset="0"/>
              <a:cs typeface="Times New Roman" pitchFamily="18" charset="0"/>
            </a:rPr>
            <a:t>Відсутність національного фінансового забезпечення туризму в єврорегіонах на місцевому, регіональному і національному рівнях.</a:t>
          </a:r>
        </a:p>
      </dsp:txBody>
      <dsp:txXfrm>
        <a:off x="20561" y="3133661"/>
        <a:ext cx="5903233" cy="380078"/>
      </dsp:txXfrm>
    </dsp:sp>
    <dsp:sp modelId="{3CDAB901-35C3-41F6-81C8-67D271F54B4B}">
      <dsp:nvSpPr>
        <dsp:cNvPr id="0" name=""/>
        <dsp:cNvSpPr/>
      </dsp:nvSpPr>
      <dsp:spPr>
        <a:xfrm>
          <a:off x="0" y="3557341"/>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Неефективно підібрані організаційні методи, інструменти, принципи, процедури, структури і правове регулювання співпраці в сфері єврорегіонального туризму.</a:t>
          </a:r>
        </a:p>
      </dsp:txBody>
      <dsp:txXfrm>
        <a:off x="20561" y="3577902"/>
        <a:ext cx="5903233" cy="380078"/>
      </dsp:txXfrm>
    </dsp:sp>
    <dsp:sp modelId="{33024937-62E6-43FB-9385-4BCA4C54252C}">
      <dsp:nvSpPr>
        <dsp:cNvPr id="0" name=""/>
        <dsp:cNvSpPr/>
      </dsp:nvSpPr>
      <dsp:spPr>
        <a:xfrm>
          <a:off x="0" y="4001581"/>
          <a:ext cx="5944355" cy="4212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Недостатність повноважень регіональних органів влади в птання туруизму.</a:t>
          </a:r>
        </a:p>
      </dsp:txBody>
      <dsp:txXfrm>
        <a:off x="20561" y="4022142"/>
        <a:ext cx="5903233" cy="38007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CDD55-DFFB-4A4E-BA89-8EDA76C7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23501</Words>
  <Characters>133956</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157143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cp:revision>
  <dcterms:created xsi:type="dcterms:W3CDTF">2024-11-25T06:38:00Z</dcterms:created>
  <dcterms:modified xsi:type="dcterms:W3CDTF">2024-11-25T06:38:00Z</dcterms:modified>
</cp:coreProperties>
</file>