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A7FE38" w14:textId="77777777" w:rsidR="00EE4C0B" w:rsidRPr="006C4FCA" w:rsidRDefault="00EE4C0B" w:rsidP="004C5D4F">
      <w:pPr>
        <w:spacing w:after="0" w:line="240" w:lineRule="auto"/>
        <w:contextualSpacing/>
        <w:jc w:val="center"/>
        <w:rPr>
          <w:rStyle w:val="Hyperlink1"/>
          <w:lang w:val="uk-UA"/>
        </w:rPr>
      </w:pPr>
      <w:r w:rsidRPr="006C4FCA">
        <w:rPr>
          <w:noProof/>
          <w:lang w:val="ru-RU" w:eastAsia="ru-RU"/>
        </w:rPr>
        <mc:AlternateContent>
          <mc:Choice Requires="wps">
            <w:drawing>
              <wp:anchor distT="0" distB="0" distL="0" distR="0" simplePos="0" relativeHeight="251659264" behindDoc="0" locked="0" layoutInCell="0" allowOverlap="1" wp14:anchorId="5744E4E0" wp14:editId="090D5074">
                <wp:simplePos x="0" y="0"/>
                <wp:positionH relativeFrom="column">
                  <wp:posOffset>5877560</wp:posOffset>
                </wp:positionH>
                <wp:positionV relativeFrom="paragraph">
                  <wp:posOffset>-393065</wp:posOffset>
                </wp:positionV>
                <wp:extent cx="407035" cy="263525"/>
                <wp:effectExtent l="0" t="0" r="0" b="0"/>
                <wp:wrapNone/>
                <wp:docPr id="1" name="Овал 4"/>
                <wp:cNvGraphicFramePr/>
                <a:graphic xmlns:a="http://schemas.openxmlformats.org/drawingml/2006/main">
                  <a:graphicData uri="http://schemas.microsoft.com/office/word/2010/wordprocessingShape">
                    <wps:wsp>
                      <wps:cNvSpPr/>
                      <wps:spPr>
                        <a:xfrm>
                          <a:off x="0" y="0"/>
                          <a:ext cx="406440" cy="262800"/>
                        </a:xfrm>
                        <a:prstGeom prst="ellipse">
                          <a:avLst/>
                        </a:prstGeom>
                        <a:solidFill>
                          <a:srgbClr val="FFFFFF"/>
                        </a:solidFill>
                        <a:ln w="12600">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oval w14:anchorId="265D36A2" id="Овал 4" o:spid="_x0000_s1026" style="position:absolute;margin-left:462.8pt;margin-top:-30.95pt;width:32.05pt;height:20.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" o:allowincell="f" strokecolor="white" strokeweight=".35mm">
                <v:stroke joinstyle="miter"/>
              </v:oval>
            </w:pict>
          </mc:Fallback>
        </mc:AlternateContent>
      </w:r>
      <w:r w:rsidRPr="006C4FCA">
        <w:rPr>
          <w:rStyle w:val="Hyperlink1"/>
          <w:lang w:val="uk-UA"/>
        </w:rPr>
        <w:t>МІНІСТЕРСТВО ОСВІТИ І НАУКИ УКРАЇНИ</w:t>
      </w:r>
    </w:p>
    <w:p w14:paraId="6AD0A290" w14:textId="77777777" w:rsidR="00EE4C0B" w:rsidRPr="006C4FCA" w:rsidRDefault="00EE4C0B" w:rsidP="004C5D4F">
      <w:pPr>
        <w:spacing w:after="0" w:line="240" w:lineRule="auto"/>
        <w:contextualSpacing/>
        <w:jc w:val="center"/>
        <w:rPr>
          <w:rStyle w:val="Hyperlink1"/>
          <w:lang w:val="uk-UA"/>
        </w:rPr>
      </w:pPr>
      <w:r w:rsidRPr="006C4FCA">
        <w:rPr>
          <w:rStyle w:val="Hyperlink1"/>
          <w:lang w:val="uk-UA"/>
        </w:rPr>
        <w:t>ДОНЕЦЬКИЙ НАЦІОНАЛЬНИЙ УНІВЕРСИТЕТ ЕКОНОМІКИ І ТОРГІВЛІ</w:t>
      </w:r>
    </w:p>
    <w:p w14:paraId="60F96C6A" w14:textId="77777777" w:rsidR="00EE4C0B" w:rsidRPr="006C4FCA" w:rsidRDefault="00EE4C0B" w:rsidP="004C5D4F">
      <w:pPr>
        <w:spacing w:after="0" w:line="240" w:lineRule="auto"/>
        <w:contextualSpacing/>
        <w:jc w:val="center"/>
        <w:rPr>
          <w:rFonts w:ascii="Times New Roman" w:eastAsia="Times New Roman" w:hAnsi="Times New Roman" w:cs="Times New Roman"/>
          <w:b/>
          <w:bCs/>
          <w:sz w:val="28"/>
          <w:szCs w:val="28"/>
          <w:lang w:val="uk-UA"/>
        </w:rPr>
      </w:pPr>
      <w:r w:rsidRPr="006C4FCA">
        <w:rPr>
          <w:rStyle w:val="Hyperlink1"/>
          <w:lang w:val="uk-UA"/>
        </w:rPr>
        <w:t>ІМЕНІ МИХАЙЛА ТУГАН-БАРАНОВСЬКОГО</w:t>
      </w:r>
    </w:p>
    <w:p w14:paraId="5BC11352" w14:textId="77777777" w:rsidR="00EE4C0B" w:rsidRPr="006C4FCA" w:rsidRDefault="00EE4C0B" w:rsidP="004C5D4F">
      <w:pPr>
        <w:tabs>
          <w:tab w:val="left" w:pos="3402"/>
          <w:tab w:val="left" w:pos="4111"/>
        </w:tabs>
        <w:spacing w:after="0" w:line="240" w:lineRule="auto"/>
        <w:contextualSpacing/>
        <w:jc w:val="center"/>
        <w:rPr>
          <w:rFonts w:ascii="Times New Roman" w:eastAsia="Times New Roman" w:hAnsi="Times New Roman" w:cs="Times New Roman"/>
          <w:sz w:val="28"/>
          <w:szCs w:val="28"/>
          <w:lang w:val="uk-UA"/>
        </w:rPr>
      </w:pPr>
    </w:p>
    <w:p w14:paraId="190F1173" w14:textId="77777777" w:rsidR="00EE4C0B" w:rsidRPr="006C4FCA" w:rsidRDefault="00EE4C0B" w:rsidP="004C5D4F">
      <w:pPr>
        <w:tabs>
          <w:tab w:val="left" w:pos="3402"/>
          <w:tab w:val="left" w:pos="4111"/>
        </w:tabs>
        <w:spacing w:after="0" w:line="240" w:lineRule="auto"/>
        <w:contextualSpacing/>
        <w:jc w:val="center"/>
        <w:rPr>
          <w:rStyle w:val="Hyperlink1"/>
          <w:lang w:val="uk-UA"/>
        </w:rPr>
      </w:pPr>
      <w:r w:rsidRPr="006C4FCA">
        <w:rPr>
          <w:rStyle w:val="Hyperlink1"/>
          <w:lang w:val="uk-UA"/>
        </w:rPr>
        <w:t xml:space="preserve">Навчально-науковий інститут </w:t>
      </w:r>
      <w:r w:rsidRPr="006C4FCA">
        <w:rPr>
          <w:rStyle w:val="Hyperlink1"/>
          <w:u w:val="single"/>
          <w:lang w:val="uk-UA"/>
        </w:rPr>
        <w:t>економіки, управління та адміністрування</w:t>
      </w:r>
      <w:r w:rsidRPr="006C4FCA">
        <w:rPr>
          <w:rStyle w:val="Hyperlink1"/>
          <w:lang w:val="uk-UA"/>
        </w:rPr>
        <w:t xml:space="preserve">  </w:t>
      </w:r>
    </w:p>
    <w:p w14:paraId="721D2864" w14:textId="77777777" w:rsidR="00EE4C0B" w:rsidRPr="006C4FCA" w:rsidRDefault="00EE4C0B" w:rsidP="004C5D4F">
      <w:pPr>
        <w:tabs>
          <w:tab w:val="left" w:pos="3402"/>
          <w:tab w:val="left" w:pos="4111"/>
        </w:tabs>
        <w:spacing w:after="0" w:line="240" w:lineRule="auto"/>
        <w:contextualSpacing/>
        <w:jc w:val="center"/>
        <w:rPr>
          <w:rFonts w:ascii="Times New Roman" w:eastAsia="Times New Roman" w:hAnsi="Times New Roman" w:cs="Times New Roman"/>
          <w:sz w:val="28"/>
          <w:szCs w:val="28"/>
          <w:u w:val="single"/>
          <w:vertAlign w:val="superscript"/>
          <w:lang w:val="uk-UA"/>
        </w:rPr>
      </w:pPr>
      <w:r w:rsidRPr="006C4FCA">
        <w:rPr>
          <w:rStyle w:val="Hyperlink1"/>
          <w:lang w:val="uk-UA"/>
        </w:rPr>
        <w:t xml:space="preserve">Кафедра </w:t>
      </w:r>
      <w:r w:rsidRPr="006C4FCA">
        <w:rPr>
          <w:rStyle w:val="Hyperlink1"/>
          <w:u w:val="single"/>
          <w:lang w:val="uk-UA"/>
        </w:rPr>
        <w:t>маркетингу, менеджменту та публічного адміністрування</w:t>
      </w:r>
    </w:p>
    <w:p w14:paraId="63A36655" w14:textId="77777777" w:rsidR="00EE4C0B" w:rsidRPr="006C4FCA" w:rsidRDefault="00EE4C0B" w:rsidP="004C5D4F">
      <w:pPr>
        <w:spacing w:after="0" w:line="240" w:lineRule="auto"/>
        <w:contextualSpacing/>
        <w:jc w:val="both"/>
        <w:rPr>
          <w:rFonts w:ascii="Times New Roman" w:eastAsia="Times New Roman" w:hAnsi="Times New Roman" w:cs="Times New Roman"/>
          <w:sz w:val="28"/>
          <w:szCs w:val="28"/>
          <w:lang w:val="uk-UA"/>
        </w:rPr>
      </w:pPr>
    </w:p>
    <w:tbl>
      <w:tblPr>
        <w:tblStyle w:val="TableNormal"/>
        <w:tblW w:w="9214" w:type="dxa"/>
        <w:tblInd w:w="298" w:type="dxa"/>
        <w:tblLayout w:type="fixed"/>
        <w:tblCellMar>
          <w:top w:w="80" w:type="dxa"/>
          <w:left w:w="80" w:type="dxa"/>
          <w:bottom w:w="80" w:type="dxa"/>
          <w:right w:w="80" w:type="dxa"/>
        </w:tblCellMar>
        <w:tblLook w:val="04A0" w:firstRow="1" w:lastRow="0" w:firstColumn="1" w:lastColumn="0" w:noHBand="0" w:noVBand="1"/>
      </w:tblPr>
      <w:tblGrid>
        <w:gridCol w:w="4395"/>
        <w:gridCol w:w="4819"/>
      </w:tblGrid>
      <w:tr w:rsidR="00EE4C0B" w:rsidRPr="006C4FCA" w14:paraId="3B76FB48" w14:textId="77777777" w:rsidTr="00292A9B">
        <w:trPr>
          <w:trHeight w:val="1288"/>
        </w:trPr>
        <w:tc>
          <w:tcPr>
            <w:tcW w:w="4395" w:type="dxa"/>
            <w:shd w:val="clear" w:color="auto" w:fill="auto"/>
          </w:tcPr>
          <w:p w14:paraId="0E99BB33" w14:textId="77777777" w:rsidR="00EE4C0B" w:rsidRPr="006C4FCA" w:rsidRDefault="00EE4C0B" w:rsidP="004C5D4F">
            <w:pPr>
              <w:widowControl w:val="0"/>
              <w:suppressAutoHyphens w:val="0"/>
              <w:spacing w:after="0" w:line="240" w:lineRule="auto"/>
              <w:contextualSpacing/>
              <w:rPr>
                <w:sz w:val="24"/>
                <w:lang w:val="uk-UA"/>
              </w:rPr>
            </w:pPr>
          </w:p>
        </w:tc>
        <w:tc>
          <w:tcPr>
            <w:tcW w:w="4818" w:type="dxa"/>
            <w:shd w:val="clear" w:color="auto" w:fill="auto"/>
          </w:tcPr>
          <w:p w14:paraId="3AAF51B8" w14:textId="77777777" w:rsidR="00EE4C0B" w:rsidRPr="006C4FCA" w:rsidRDefault="00EE4C0B" w:rsidP="004C5D4F">
            <w:pPr>
              <w:widowControl w:val="0"/>
              <w:suppressAutoHyphens w:val="0"/>
              <w:spacing w:after="0" w:line="240" w:lineRule="auto"/>
              <w:contextualSpacing/>
              <w:jc w:val="both"/>
              <w:rPr>
                <w:rFonts w:eastAsia="Times New Roman"/>
                <w:sz w:val="28"/>
                <w:szCs w:val="32"/>
                <w:lang w:val="uk-UA"/>
              </w:rPr>
            </w:pPr>
            <w:r w:rsidRPr="006C4FCA">
              <w:rPr>
                <w:rFonts w:ascii="Times New Roman" w:hAnsi="Times New Roman" w:cs="Times New Roman"/>
                <w:sz w:val="28"/>
                <w:szCs w:val="32"/>
                <w:lang w:val="uk-UA"/>
              </w:rPr>
              <w:t>ДОПУСКАЮ ДО ЗАХИСТУ</w:t>
            </w:r>
          </w:p>
          <w:p w14:paraId="72DED08A" w14:textId="77777777" w:rsidR="00EE4C0B" w:rsidRPr="006C4FCA" w:rsidRDefault="00EE4C0B" w:rsidP="004C5D4F">
            <w:pPr>
              <w:widowControl w:val="0"/>
              <w:suppressAutoHyphens w:val="0"/>
              <w:spacing w:after="0" w:line="240" w:lineRule="auto"/>
              <w:contextualSpacing/>
              <w:jc w:val="both"/>
              <w:rPr>
                <w:rFonts w:eastAsia="Times New Roman"/>
                <w:sz w:val="28"/>
                <w:szCs w:val="32"/>
                <w:lang w:val="uk-UA"/>
              </w:rPr>
            </w:pPr>
            <w:r w:rsidRPr="006C4FCA">
              <w:rPr>
                <w:rFonts w:ascii="Times New Roman" w:hAnsi="Times New Roman" w:cs="Times New Roman"/>
                <w:sz w:val="28"/>
                <w:szCs w:val="32"/>
                <w:lang w:val="uk-UA"/>
              </w:rPr>
              <w:t>Гарант освітньої програми</w:t>
            </w:r>
          </w:p>
          <w:p w14:paraId="68F33006" w14:textId="00CD4F75" w:rsidR="00EE4C0B" w:rsidRPr="006C4FCA" w:rsidRDefault="00EE4C0B" w:rsidP="004C5D4F">
            <w:pPr>
              <w:widowControl w:val="0"/>
              <w:suppressAutoHyphens w:val="0"/>
              <w:spacing w:after="0" w:line="240" w:lineRule="auto"/>
              <w:contextualSpacing/>
              <w:jc w:val="both"/>
              <w:rPr>
                <w:rFonts w:eastAsia="Times New Roman"/>
                <w:sz w:val="28"/>
                <w:szCs w:val="32"/>
                <w:lang w:val="uk-UA"/>
              </w:rPr>
            </w:pPr>
            <w:r w:rsidRPr="006C4FCA">
              <w:rPr>
                <w:rFonts w:ascii="Times New Roman" w:hAnsi="Times New Roman" w:cs="Times New Roman"/>
                <w:sz w:val="28"/>
                <w:szCs w:val="32"/>
                <w:lang w:val="uk-UA"/>
              </w:rPr>
              <w:t>________________Бочарова Ю.Г.</w:t>
            </w:r>
          </w:p>
          <w:p w14:paraId="5486339D" w14:textId="1462484B" w:rsidR="00EE4C0B" w:rsidRPr="006C4FCA" w:rsidRDefault="00EE4C0B" w:rsidP="004C5D4F">
            <w:pPr>
              <w:widowControl w:val="0"/>
              <w:suppressAutoHyphens w:val="0"/>
              <w:spacing w:after="0" w:line="240" w:lineRule="auto"/>
              <w:contextualSpacing/>
              <w:jc w:val="both"/>
              <w:rPr>
                <w:sz w:val="24"/>
                <w:lang w:val="uk-UA"/>
              </w:rPr>
            </w:pPr>
            <w:r w:rsidRPr="006C4FCA">
              <w:rPr>
                <w:rFonts w:ascii="Times New Roman" w:eastAsia="Arial Unicode MS" w:hAnsi="Times New Roman" w:cs="Times New Roman"/>
                <w:sz w:val="28"/>
                <w:szCs w:val="32"/>
                <w:lang w:val="uk-UA"/>
              </w:rPr>
              <w:t>«___» __________ 2023 р.</w:t>
            </w:r>
          </w:p>
        </w:tc>
      </w:tr>
    </w:tbl>
    <w:p w14:paraId="5E92CC8D" w14:textId="77777777" w:rsidR="00EE4C0B" w:rsidRPr="006C4FCA" w:rsidRDefault="00EE4C0B" w:rsidP="004C5D4F">
      <w:pPr>
        <w:spacing w:after="0" w:line="240" w:lineRule="auto"/>
        <w:contextualSpacing/>
        <w:jc w:val="center"/>
        <w:rPr>
          <w:rFonts w:ascii="Times New Roman" w:hAnsi="Times New Roman"/>
          <w:b/>
          <w:bCs/>
          <w:sz w:val="28"/>
          <w:szCs w:val="28"/>
          <w:lang w:val="uk-UA"/>
        </w:rPr>
      </w:pPr>
    </w:p>
    <w:p w14:paraId="40BE1D6E" w14:textId="77777777" w:rsidR="00EE4C0B" w:rsidRPr="006C4FCA" w:rsidRDefault="00EE4C0B" w:rsidP="004C5D4F">
      <w:pPr>
        <w:spacing w:after="0" w:line="240" w:lineRule="auto"/>
        <w:contextualSpacing/>
        <w:jc w:val="center"/>
        <w:rPr>
          <w:rFonts w:ascii="Times New Roman" w:hAnsi="Times New Roman"/>
          <w:b/>
          <w:bCs/>
          <w:sz w:val="28"/>
          <w:szCs w:val="28"/>
          <w:lang w:val="uk-UA"/>
        </w:rPr>
      </w:pPr>
    </w:p>
    <w:p w14:paraId="587BE77E" w14:textId="77777777" w:rsidR="00EE4C0B" w:rsidRPr="006C4FCA" w:rsidRDefault="00EE4C0B" w:rsidP="004C5D4F">
      <w:pPr>
        <w:spacing w:after="0" w:line="240" w:lineRule="auto"/>
        <w:contextualSpacing/>
        <w:jc w:val="center"/>
        <w:rPr>
          <w:rFonts w:ascii="Times New Roman" w:hAnsi="Times New Roman"/>
          <w:b/>
          <w:bCs/>
          <w:sz w:val="28"/>
          <w:szCs w:val="28"/>
          <w:lang w:val="uk-UA"/>
        </w:rPr>
      </w:pPr>
    </w:p>
    <w:p w14:paraId="246CA125" w14:textId="77777777" w:rsidR="00EE4C0B" w:rsidRPr="006C4FCA" w:rsidRDefault="00EE4C0B" w:rsidP="004C5D4F">
      <w:pPr>
        <w:spacing w:after="0" w:line="240" w:lineRule="auto"/>
        <w:contextualSpacing/>
        <w:jc w:val="center"/>
        <w:rPr>
          <w:rFonts w:ascii="Times New Roman" w:hAnsi="Times New Roman"/>
          <w:b/>
          <w:bCs/>
          <w:sz w:val="28"/>
          <w:szCs w:val="28"/>
          <w:lang w:val="uk-UA"/>
        </w:rPr>
      </w:pPr>
      <w:r w:rsidRPr="006C4FCA">
        <w:rPr>
          <w:rFonts w:ascii="Times New Roman" w:hAnsi="Times New Roman"/>
          <w:b/>
          <w:bCs/>
          <w:sz w:val="28"/>
          <w:szCs w:val="28"/>
          <w:lang w:val="uk-UA"/>
        </w:rPr>
        <w:t>КВАЛІФІКАЦІЙНА РОБОТА</w:t>
      </w:r>
    </w:p>
    <w:p w14:paraId="766ED025" w14:textId="77777777" w:rsidR="00EE4C0B" w:rsidRPr="006C4FCA" w:rsidRDefault="00EE4C0B" w:rsidP="004C5D4F">
      <w:pPr>
        <w:spacing w:after="0" w:line="240" w:lineRule="auto"/>
        <w:contextualSpacing/>
        <w:jc w:val="center"/>
        <w:rPr>
          <w:rFonts w:ascii="Times New Roman" w:eastAsia="Times New Roman" w:hAnsi="Times New Roman" w:cs="Times New Roman"/>
          <w:b/>
          <w:bCs/>
          <w:sz w:val="28"/>
          <w:szCs w:val="28"/>
          <w:lang w:val="uk-UA"/>
        </w:rPr>
      </w:pPr>
    </w:p>
    <w:p w14:paraId="14341521" w14:textId="77777777" w:rsidR="00EE4C0B" w:rsidRPr="006C4FCA" w:rsidRDefault="00EE4C0B" w:rsidP="004C5D4F">
      <w:pPr>
        <w:tabs>
          <w:tab w:val="left" w:pos="1276"/>
        </w:tabs>
        <w:spacing w:after="0" w:line="240" w:lineRule="auto"/>
        <w:contextualSpacing/>
        <w:jc w:val="center"/>
        <w:rPr>
          <w:rFonts w:ascii="Times New Roman" w:hAnsi="Times New Roman"/>
          <w:bCs/>
          <w:sz w:val="28"/>
          <w:szCs w:val="28"/>
          <w:lang w:val="uk-UA"/>
        </w:rPr>
      </w:pPr>
      <w:r w:rsidRPr="006C4FCA">
        <w:rPr>
          <w:rFonts w:ascii="Times New Roman" w:hAnsi="Times New Roman"/>
          <w:bCs/>
          <w:sz w:val="28"/>
          <w:szCs w:val="28"/>
          <w:lang w:val="uk-UA"/>
        </w:rPr>
        <w:t>на здобуття ступеня вищої</w:t>
      </w:r>
    </w:p>
    <w:p w14:paraId="2D1B45DE" w14:textId="4624D5EF" w:rsidR="00EE4C0B" w:rsidRPr="006C4FCA" w:rsidRDefault="00EE4C0B" w:rsidP="004C5D4F">
      <w:pPr>
        <w:tabs>
          <w:tab w:val="left" w:pos="1276"/>
        </w:tabs>
        <w:spacing w:after="0" w:line="240" w:lineRule="auto"/>
        <w:contextualSpacing/>
        <w:jc w:val="center"/>
        <w:rPr>
          <w:rFonts w:ascii="Times New Roman" w:hAnsi="Times New Roman"/>
          <w:bCs/>
          <w:sz w:val="28"/>
          <w:szCs w:val="28"/>
          <w:lang w:val="uk-UA"/>
        </w:rPr>
      </w:pPr>
      <w:r w:rsidRPr="006C4FCA">
        <w:rPr>
          <w:rFonts w:ascii="Times New Roman" w:hAnsi="Times New Roman"/>
          <w:bCs/>
          <w:sz w:val="28"/>
          <w:szCs w:val="28"/>
          <w:lang w:val="uk-UA"/>
        </w:rPr>
        <w:t>освіти</w:t>
      </w:r>
      <w:r w:rsidR="00187CF0" w:rsidRPr="006C4FCA">
        <w:rPr>
          <w:rFonts w:ascii="Times New Roman" w:hAnsi="Times New Roman"/>
          <w:bCs/>
          <w:sz w:val="28"/>
          <w:szCs w:val="28"/>
          <w:lang w:val="uk-UA"/>
        </w:rPr>
        <w:t xml:space="preserve"> </w:t>
      </w:r>
      <w:r w:rsidRPr="006C4FCA">
        <w:rPr>
          <w:rFonts w:ascii="Times New Roman" w:hAnsi="Times New Roman"/>
          <w:bCs/>
          <w:sz w:val="28"/>
          <w:szCs w:val="28"/>
          <w:lang w:val="uk-UA"/>
        </w:rPr>
        <w:t>_____</w:t>
      </w:r>
      <w:r w:rsidRPr="006C4FCA">
        <w:rPr>
          <w:rFonts w:ascii="Times New Roman" w:hAnsi="Times New Roman"/>
          <w:bCs/>
          <w:sz w:val="28"/>
          <w:szCs w:val="28"/>
          <w:u w:val="single"/>
          <w:lang w:val="uk-UA"/>
        </w:rPr>
        <w:t>магістр</w:t>
      </w:r>
      <w:r w:rsidRPr="006C4FCA">
        <w:rPr>
          <w:rFonts w:ascii="Times New Roman" w:hAnsi="Times New Roman"/>
          <w:bCs/>
          <w:sz w:val="28"/>
          <w:szCs w:val="28"/>
          <w:lang w:val="uk-UA"/>
        </w:rPr>
        <w:t>_________</w:t>
      </w:r>
    </w:p>
    <w:p w14:paraId="0A5415F1" w14:textId="77777777" w:rsidR="00EE4C0B" w:rsidRPr="006C4FCA" w:rsidRDefault="00EE4C0B" w:rsidP="004C5D4F">
      <w:pPr>
        <w:tabs>
          <w:tab w:val="left" w:pos="1276"/>
        </w:tabs>
        <w:spacing w:after="0" w:line="240" w:lineRule="auto"/>
        <w:contextualSpacing/>
        <w:jc w:val="center"/>
        <w:rPr>
          <w:rFonts w:ascii="Times New Roman" w:eastAsia="Times New Roman" w:hAnsi="Times New Roman" w:cs="Times New Roman"/>
          <w:bCs/>
          <w:sz w:val="28"/>
          <w:szCs w:val="28"/>
          <w:u w:val="single"/>
          <w:lang w:val="uk-UA"/>
        </w:rPr>
      </w:pPr>
      <w:r w:rsidRPr="006C4FCA">
        <w:rPr>
          <w:rFonts w:ascii="Times New Roman" w:hAnsi="Times New Roman"/>
          <w:bCs/>
          <w:sz w:val="28"/>
          <w:szCs w:val="28"/>
          <w:lang w:val="uk-UA"/>
        </w:rPr>
        <w:t xml:space="preserve">зі спеціальності </w:t>
      </w:r>
      <w:r w:rsidRPr="006C4FCA">
        <w:rPr>
          <w:rFonts w:ascii="Times New Roman" w:hAnsi="Times New Roman"/>
          <w:bCs/>
          <w:sz w:val="28"/>
          <w:szCs w:val="28"/>
          <w:u w:val="single"/>
          <w:lang w:val="uk-UA"/>
        </w:rPr>
        <w:t>281 «Публічне управління та адміністрування »</w:t>
      </w:r>
    </w:p>
    <w:p w14:paraId="56DA6C2E" w14:textId="77777777" w:rsidR="00EE4C0B" w:rsidRPr="006C4FCA" w:rsidRDefault="00EE4C0B" w:rsidP="004C5D4F">
      <w:pPr>
        <w:spacing w:after="0" w:line="240" w:lineRule="auto"/>
        <w:contextualSpacing/>
        <w:jc w:val="center"/>
        <w:rPr>
          <w:rStyle w:val="Hyperlink1"/>
          <w:lang w:val="uk-UA"/>
        </w:rPr>
      </w:pPr>
      <w:r w:rsidRPr="006C4FCA">
        <w:rPr>
          <w:rFonts w:ascii="Times New Roman" w:hAnsi="Times New Roman"/>
          <w:bCs/>
          <w:sz w:val="28"/>
          <w:szCs w:val="28"/>
          <w:lang w:val="uk-UA"/>
        </w:rPr>
        <w:t xml:space="preserve">освітньої програми </w:t>
      </w:r>
      <w:r w:rsidRPr="006C4FCA">
        <w:rPr>
          <w:rFonts w:ascii="Times New Roman" w:hAnsi="Times New Roman"/>
          <w:bCs/>
          <w:sz w:val="28"/>
          <w:szCs w:val="28"/>
          <w:u w:val="single"/>
          <w:lang w:val="uk-UA"/>
        </w:rPr>
        <w:t>«Публічне управління та адміністрування»</w:t>
      </w:r>
    </w:p>
    <w:p w14:paraId="1475124E" w14:textId="77777777" w:rsidR="00EE4C0B" w:rsidRPr="006C4FCA" w:rsidRDefault="00EE4C0B" w:rsidP="004C5D4F">
      <w:pPr>
        <w:spacing w:line="240" w:lineRule="auto"/>
        <w:contextualSpacing/>
        <w:jc w:val="center"/>
        <w:rPr>
          <w:rFonts w:ascii="Times New Roman" w:eastAsia="Times New Roman" w:hAnsi="Times New Roman" w:cs="Times New Roman"/>
          <w:sz w:val="28"/>
          <w:szCs w:val="28"/>
          <w:lang w:val="uk-UA"/>
        </w:rPr>
      </w:pPr>
    </w:p>
    <w:p w14:paraId="6A4BFBE5" w14:textId="629E5D0D" w:rsidR="00EE4C0B" w:rsidRDefault="00EE4C0B" w:rsidP="004C5D4F">
      <w:pPr>
        <w:spacing w:after="0" w:line="240" w:lineRule="auto"/>
        <w:contextualSpacing/>
        <w:jc w:val="center"/>
        <w:rPr>
          <w:rFonts w:ascii="Times New Roman" w:hAnsi="Times New Roman" w:cs="Times New Roman"/>
          <w:sz w:val="28"/>
          <w:szCs w:val="23"/>
          <w:u w:val="single"/>
          <w:shd w:val="clear" w:color="auto" w:fill="FFFFFF"/>
          <w:lang w:val="uk-UA"/>
        </w:rPr>
      </w:pPr>
      <w:r w:rsidRPr="006C4FCA">
        <w:rPr>
          <w:rStyle w:val="Hyperlink1"/>
          <w:lang w:val="uk-UA"/>
        </w:rPr>
        <w:t>на тему: «</w:t>
      </w:r>
      <w:bookmarkStart w:id="0" w:name="_Hlk152407041"/>
      <w:r w:rsidRPr="006C4FCA">
        <w:rPr>
          <w:rFonts w:ascii="Times New Roman" w:hAnsi="Times New Roman" w:cs="Times New Roman"/>
          <w:sz w:val="28"/>
          <w:szCs w:val="23"/>
          <w:u w:val="single"/>
          <w:shd w:val="clear" w:color="auto" w:fill="FFFFFF"/>
          <w:lang w:val="uk-UA"/>
        </w:rPr>
        <w:t>Шляхи вдосконалення державної політики у сфері соціального</w:t>
      </w:r>
      <w:r w:rsidR="00187CF0" w:rsidRPr="006C4FCA">
        <w:rPr>
          <w:rFonts w:ascii="Times New Roman" w:hAnsi="Times New Roman" w:cs="Times New Roman"/>
          <w:sz w:val="28"/>
          <w:szCs w:val="23"/>
          <w:u w:val="single"/>
          <w:shd w:val="clear" w:color="auto" w:fill="FFFFFF"/>
          <w:lang w:val="uk-UA"/>
        </w:rPr>
        <w:t xml:space="preserve"> захисту громадян (на прикладі </w:t>
      </w:r>
      <w:r w:rsidRPr="006C4FCA">
        <w:rPr>
          <w:rFonts w:ascii="Times New Roman" w:hAnsi="Times New Roman" w:cs="Times New Roman"/>
          <w:sz w:val="28"/>
          <w:szCs w:val="23"/>
          <w:u w:val="single"/>
          <w:shd w:val="clear" w:color="auto" w:fill="FFFFFF"/>
          <w:lang w:val="uk-UA"/>
        </w:rPr>
        <w:t>міста Кривий Ріг)</w:t>
      </w:r>
      <w:bookmarkEnd w:id="0"/>
      <w:r w:rsidRPr="006C4FCA">
        <w:rPr>
          <w:rFonts w:ascii="Times New Roman" w:hAnsi="Times New Roman" w:cs="Times New Roman"/>
          <w:sz w:val="28"/>
          <w:szCs w:val="23"/>
          <w:u w:val="single"/>
          <w:shd w:val="clear" w:color="auto" w:fill="FFFFFF"/>
          <w:lang w:val="uk-UA"/>
        </w:rPr>
        <w:t xml:space="preserve">»  </w:t>
      </w:r>
    </w:p>
    <w:p w14:paraId="125DFFF5" w14:textId="77777777" w:rsidR="00C07558" w:rsidRPr="006C4FCA" w:rsidRDefault="00C07558" w:rsidP="004C5D4F">
      <w:pPr>
        <w:spacing w:after="0" w:line="240" w:lineRule="auto"/>
        <w:contextualSpacing/>
        <w:jc w:val="center"/>
        <w:rPr>
          <w:rFonts w:ascii="Times New Roman" w:eastAsia="Times New Roman" w:hAnsi="Times New Roman" w:cs="Times New Roman"/>
          <w:b/>
          <w:bCs/>
          <w:sz w:val="28"/>
          <w:szCs w:val="28"/>
          <w:u w:val="single"/>
          <w:lang w:val="uk-UA"/>
        </w:rPr>
      </w:pPr>
    </w:p>
    <w:tbl>
      <w:tblPr>
        <w:tblStyle w:val="TableNormal"/>
        <w:tblW w:w="10019" w:type="dxa"/>
        <w:jc w:val="center"/>
        <w:tblInd w:w="0" w:type="dxa"/>
        <w:tblLayout w:type="fixed"/>
        <w:tblLook w:val="04A0" w:firstRow="1" w:lastRow="0" w:firstColumn="1" w:lastColumn="0" w:noHBand="0" w:noVBand="1"/>
      </w:tblPr>
      <w:tblGrid>
        <w:gridCol w:w="206"/>
        <w:gridCol w:w="2019"/>
        <w:gridCol w:w="2737"/>
        <w:gridCol w:w="3077"/>
        <w:gridCol w:w="1743"/>
        <w:gridCol w:w="237"/>
      </w:tblGrid>
      <w:tr w:rsidR="006C4FCA" w:rsidRPr="006C4FCA" w14:paraId="28D02971" w14:textId="77777777" w:rsidTr="00EE4C0B">
        <w:trPr>
          <w:trHeight w:val="968"/>
          <w:jc w:val="center"/>
        </w:trPr>
        <w:tc>
          <w:tcPr>
            <w:tcW w:w="206" w:type="dxa"/>
          </w:tcPr>
          <w:p w14:paraId="000B7DED" w14:textId="77777777" w:rsidR="00EE4C0B" w:rsidRPr="006C4FCA" w:rsidRDefault="00EE4C0B" w:rsidP="004C5D4F">
            <w:pPr>
              <w:widowControl w:val="0"/>
              <w:suppressAutoHyphens w:val="0"/>
              <w:spacing w:line="240" w:lineRule="auto"/>
              <w:contextualSpacing/>
              <w:jc w:val="both"/>
              <w:rPr>
                <w:rFonts w:eastAsia="Times New Roman"/>
                <w:sz w:val="28"/>
                <w:szCs w:val="28"/>
                <w:lang w:val="uk-UA"/>
              </w:rPr>
            </w:pPr>
          </w:p>
        </w:tc>
        <w:tc>
          <w:tcPr>
            <w:tcW w:w="9813" w:type="dxa"/>
            <w:gridSpan w:val="5"/>
            <w:shd w:val="clear" w:color="auto" w:fill="auto"/>
            <w:tcMar>
              <w:top w:w="80" w:type="dxa"/>
              <w:left w:w="80" w:type="dxa"/>
              <w:bottom w:w="80" w:type="dxa"/>
              <w:right w:w="80" w:type="dxa"/>
            </w:tcMar>
          </w:tcPr>
          <w:p w14:paraId="53EA98A1" w14:textId="77777777" w:rsidR="00EE4C0B" w:rsidRPr="006C4FCA" w:rsidRDefault="00EE4C0B" w:rsidP="004C5D4F">
            <w:pPr>
              <w:widowControl w:val="0"/>
              <w:suppressAutoHyphens w:val="0"/>
              <w:spacing w:line="240" w:lineRule="auto"/>
              <w:contextualSpacing/>
              <w:jc w:val="both"/>
              <w:rPr>
                <w:rFonts w:eastAsia="Times New Roman"/>
                <w:sz w:val="28"/>
                <w:szCs w:val="28"/>
                <w:lang w:val="uk-UA"/>
              </w:rPr>
            </w:pPr>
            <w:r w:rsidRPr="006C4FCA">
              <w:rPr>
                <w:rFonts w:ascii="Times New Roman" w:hAnsi="Times New Roman" w:cs="Times New Roman"/>
                <w:sz w:val="28"/>
                <w:szCs w:val="28"/>
                <w:lang w:val="uk-UA"/>
              </w:rPr>
              <w:t>Виконав</w:t>
            </w:r>
          </w:p>
          <w:p w14:paraId="69EE46C8" w14:textId="3F1AAAC8" w:rsidR="00EE4C0B" w:rsidRPr="006C4FCA" w:rsidRDefault="00EE4C0B" w:rsidP="004C5D4F">
            <w:pPr>
              <w:widowControl w:val="0"/>
              <w:spacing w:line="240" w:lineRule="auto"/>
              <w:contextualSpacing/>
              <w:jc w:val="both"/>
              <w:rPr>
                <w:sz w:val="28"/>
                <w:szCs w:val="28"/>
                <w:lang w:val="uk-UA"/>
              </w:rPr>
            </w:pPr>
            <w:r w:rsidRPr="006C4FCA">
              <w:rPr>
                <w:rFonts w:eastAsia="Calibri"/>
                <w:sz w:val="28"/>
                <w:szCs w:val="28"/>
                <w:lang w:val="uk-UA"/>
              </w:rPr>
              <w:t xml:space="preserve"> </w:t>
            </w:r>
            <w:r w:rsidRPr="006C4FCA">
              <w:rPr>
                <w:rFonts w:ascii="Times New Roman" w:eastAsia="Calibri" w:hAnsi="Times New Roman" w:cs="Times New Roman"/>
                <w:sz w:val="28"/>
                <w:szCs w:val="28"/>
                <w:lang w:val="uk-UA"/>
              </w:rPr>
              <w:t>здобувач вищої освіти:</w:t>
            </w:r>
            <w:r w:rsidRPr="006C4FCA">
              <w:rPr>
                <w:rFonts w:eastAsia="Calibri"/>
                <w:sz w:val="28"/>
                <w:szCs w:val="28"/>
                <w:lang w:val="uk-UA"/>
              </w:rPr>
              <w:t xml:space="preserve"> </w:t>
            </w:r>
            <w:bookmarkStart w:id="1" w:name="_GoBack"/>
            <w:proofErr w:type="spellStart"/>
            <w:r w:rsidRPr="006C4FCA">
              <w:rPr>
                <w:rFonts w:ascii="Times New Roman" w:eastAsia="Calibri" w:hAnsi="Times New Roman" w:cs="Times New Roman"/>
                <w:sz w:val="28"/>
                <w:szCs w:val="28"/>
                <w:u w:val="single"/>
                <w:lang w:val="uk-UA"/>
              </w:rPr>
              <w:t>Беркова</w:t>
            </w:r>
            <w:proofErr w:type="spellEnd"/>
            <w:r w:rsidRPr="006C4FCA">
              <w:rPr>
                <w:rFonts w:ascii="Times New Roman" w:eastAsia="Calibri" w:hAnsi="Times New Roman" w:cs="Times New Roman"/>
                <w:sz w:val="28"/>
                <w:szCs w:val="28"/>
                <w:u w:val="single"/>
                <w:lang w:val="uk-UA"/>
              </w:rPr>
              <w:t xml:space="preserve"> Марина Василівна</w:t>
            </w:r>
            <w:bookmarkEnd w:id="1"/>
            <w:r w:rsidRPr="006C4FCA">
              <w:rPr>
                <w:rFonts w:ascii="Times New Roman" w:eastAsia="Calibri" w:hAnsi="Times New Roman"/>
                <w:sz w:val="28"/>
                <w:szCs w:val="28"/>
                <w:u w:val="single"/>
                <w:lang w:val="uk-UA"/>
              </w:rPr>
              <w:t xml:space="preserve"> </w:t>
            </w:r>
            <w:r w:rsidRPr="006C4FCA">
              <w:rPr>
                <w:rFonts w:ascii="Times New Roman" w:eastAsia="Calibri" w:hAnsi="Times New Roman"/>
                <w:sz w:val="28"/>
                <w:szCs w:val="28"/>
                <w:lang w:val="uk-UA"/>
              </w:rPr>
              <w:t>__________________</w:t>
            </w:r>
          </w:p>
          <w:p w14:paraId="751E5C84" w14:textId="4E354047" w:rsidR="00EE4C0B" w:rsidRPr="006C4FCA" w:rsidRDefault="00EE4C0B" w:rsidP="004C5D4F">
            <w:pPr>
              <w:widowControl w:val="0"/>
              <w:spacing w:line="240" w:lineRule="auto"/>
              <w:contextualSpacing/>
              <w:jc w:val="both"/>
              <w:rPr>
                <w:rFonts w:ascii="Calibri" w:eastAsia="Calibri" w:hAnsi="Calibri"/>
                <w:lang w:val="uk-UA"/>
              </w:rPr>
            </w:pPr>
            <w:r w:rsidRPr="006C4FCA">
              <w:rPr>
                <w:rFonts w:ascii="Times New Roman" w:eastAsia="Arial Unicode MS" w:hAnsi="Times New Roman" w:cs="Times New Roman"/>
                <w:sz w:val="28"/>
                <w:szCs w:val="28"/>
                <w:vertAlign w:val="superscript"/>
                <w:lang w:val="uk-UA"/>
              </w:rPr>
              <w:t xml:space="preserve">                                                                                                                               </w:t>
            </w:r>
            <w:r w:rsidR="00C858B9" w:rsidRPr="006C4FCA">
              <w:rPr>
                <w:rFonts w:ascii="Times New Roman" w:eastAsia="Arial Unicode MS" w:hAnsi="Times New Roman" w:cs="Times New Roman"/>
                <w:sz w:val="28"/>
                <w:szCs w:val="28"/>
                <w:vertAlign w:val="superscript"/>
                <w:lang w:val="uk-UA"/>
              </w:rPr>
              <w:t xml:space="preserve">                                   </w:t>
            </w:r>
            <w:r w:rsidRPr="006C4FCA">
              <w:rPr>
                <w:rFonts w:ascii="Times New Roman" w:eastAsia="Arial Unicode MS" w:hAnsi="Times New Roman" w:cs="Times New Roman"/>
                <w:sz w:val="28"/>
                <w:szCs w:val="28"/>
                <w:vertAlign w:val="superscript"/>
                <w:lang w:val="uk-UA"/>
              </w:rPr>
              <w:t xml:space="preserve">      (підпис)</w:t>
            </w:r>
          </w:p>
        </w:tc>
      </w:tr>
      <w:tr w:rsidR="006C4FCA" w:rsidRPr="006C4FCA" w14:paraId="015B34B0" w14:textId="77777777" w:rsidTr="00EE4C0B">
        <w:trPr>
          <w:trHeight w:val="968"/>
          <w:jc w:val="center"/>
        </w:trPr>
        <w:tc>
          <w:tcPr>
            <w:tcW w:w="206" w:type="dxa"/>
          </w:tcPr>
          <w:p w14:paraId="54D2A6B2" w14:textId="77777777" w:rsidR="00EE4C0B" w:rsidRPr="006C4FCA" w:rsidRDefault="00EE4C0B" w:rsidP="004C5D4F">
            <w:pPr>
              <w:widowControl w:val="0"/>
              <w:spacing w:line="240" w:lineRule="auto"/>
              <w:contextualSpacing/>
              <w:jc w:val="both"/>
              <w:rPr>
                <w:sz w:val="28"/>
                <w:szCs w:val="28"/>
                <w:lang w:val="uk-UA"/>
              </w:rPr>
            </w:pPr>
          </w:p>
        </w:tc>
        <w:tc>
          <w:tcPr>
            <w:tcW w:w="2019" w:type="dxa"/>
            <w:shd w:val="clear" w:color="auto" w:fill="auto"/>
            <w:tcMar>
              <w:top w:w="80" w:type="dxa"/>
              <w:left w:w="80" w:type="dxa"/>
              <w:bottom w:w="80" w:type="dxa"/>
              <w:right w:w="80" w:type="dxa"/>
            </w:tcMar>
          </w:tcPr>
          <w:p w14:paraId="3051E1EB" w14:textId="77777777" w:rsidR="00EE4C0B" w:rsidRPr="006C4FCA" w:rsidRDefault="00EE4C0B" w:rsidP="004C5D4F">
            <w:pPr>
              <w:widowControl w:val="0"/>
              <w:spacing w:line="240" w:lineRule="auto"/>
              <w:contextualSpacing/>
              <w:jc w:val="both"/>
              <w:rPr>
                <w:rFonts w:ascii="Times New Roman" w:eastAsia="Arial Unicode MS" w:hAnsi="Times New Roman" w:cs="Times New Roman"/>
                <w:lang w:val="uk-UA"/>
              </w:rPr>
            </w:pPr>
            <w:r w:rsidRPr="006C4FCA">
              <w:rPr>
                <w:rFonts w:ascii="Times New Roman" w:eastAsia="Arial Unicode MS" w:hAnsi="Times New Roman" w:cs="Times New Roman"/>
                <w:sz w:val="28"/>
                <w:szCs w:val="28"/>
                <w:lang w:val="uk-UA"/>
              </w:rPr>
              <w:t>Керівник:</w:t>
            </w:r>
          </w:p>
        </w:tc>
        <w:tc>
          <w:tcPr>
            <w:tcW w:w="5814" w:type="dxa"/>
            <w:gridSpan w:val="2"/>
            <w:shd w:val="clear" w:color="auto" w:fill="auto"/>
            <w:tcMar>
              <w:top w:w="80" w:type="dxa"/>
              <w:left w:w="80" w:type="dxa"/>
              <w:bottom w:w="80" w:type="dxa"/>
              <w:right w:w="80" w:type="dxa"/>
            </w:tcMar>
          </w:tcPr>
          <w:p w14:paraId="5054B363" w14:textId="2A1E0C2A" w:rsidR="00EE4C0B" w:rsidRPr="006C4FCA" w:rsidRDefault="00EE4C0B" w:rsidP="00C858B9">
            <w:pPr>
              <w:widowControl w:val="0"/>
              <w:suppressAutoHyphens w:val="0"/>
              <w:spacing w:line="240" w:lineRule="auto"/>
              <w:contextualSpacing/>
              <w:jc w:val="center"/>
              <w:rPr>
                <w:rFonts w:ascii="Times New Roman" w:eastAsia="Arial Unicode MS" w:hAnsi="Times New Roman" w:cs="Times New Roman"/>
                <w:lang w:val="uk-UA"/>
              </w:rPr>
            </w:pPr>
            <w:proofErr w:type="spellStart"/>
            <w:r w:rsidRPr="006C4FCA">
              <w:rPr>
                <w:rFonts w:ascii="Times New Roman" w:eastAsia="Arial Unicode MS" w:hAnsi="Times New Roman" w:cs="Times New Roman"/>
                <w:sz w:val="28"/>
                <w:szCs w:val="28"/>
                <w:u w:val="single"/>
                <w:lang w:val="uk-UA"/>
              </w:rPr>
              <w:t>д.е.н</w:t>
            </w:r>
            <w:proofErr w:type="spellEnd"/>
            <w:r w:rsidRPr="006C4FCA">
              <w:rPr>
                <w:rFonts w:ascii="Times New Roman" w:eastAsia="Arial Unicode MS" w:hAnsi="Times New Roman" w:cs="Times New Roman"/>
                <w:sz w:val="28"/>
                <w:szCs w:val="28"/>
                <w:u w:val="single"/>
                <w:lang w:val="uk-UA"/>
              </w:rPr>
              <w:t xml:space="preserve">., </w:t>
            </w:r>
            <w:r w:rsidR="00C858B9" w:rsidRPr="006C4FCA">
              <w:rPr>
                <w:rFonts w:ascii="Times New Roman" w:eastAsia="Arial Unicode MS" w:hAnsi="Times New Roman" w:cs="Times New Roman"/>
                <w:sz w:val="28"/>
                <w:szCs w:val="28"/>
                <w:u w:val="single"/>
                <w:lang w:val="uk-UA"/>
              </w:rPr>
              <w:t>доцент</w:t>
            </w:r>
            <w:r w:rsidRPr="006C4FCA">
              <w:rPr>
                <w:rFonts w:ascii="Times New Roman" w:eastAsia="Arial Unicode MS" w:hAnsi="Times New Roman" w:cs="Times New Roman"/>
                <w:sz w:val="28"/>
                <w:szCs w:val="28"/>
                <w:u w:val="single"/>
                <w:lang w:val="uk-UA"/>
              </w:rPr>
              <w:t xml:space="preserve"> </w:t>
            </w:r>
            <w:proofErr w:type="spellStart"/>
            <w:r w:rsidRPr="006C4FCA">
              <w:rPr>
                <w:rFonts w:ascii="Times New Roman" w:eastAsia="Arial Unicode MS" w:hAnsi="Times New Roman" w:cs="Times New Roman"/>
                <w:sz w:val="28"/>
                <w:szCs w:val="28"/>
                <w:u w:val="single"/>
                <w:lang w:val="uk-UA"/>
              </w:rPr>
              <w:t>Котковський</w:t>
            </w:r>
            <w:proofErr w:type="spellEnd"/>
            <w:r w:rsidRPr="006C4FCA">
              <w:rPr>
                <w:rFonts w:ascii="Times New Roman" w:eastAsia="Arial Unicode MS" w:hAnsi="Times New Roman" w:cs="Times New Roman"/>
                <w:sz w:val="28"/>
                <w:szCs w:val="28"/>
                <w:u w:val="single"/>
                <w:lang w:val="uk-UA"/>
              </w:rPr>
              <w:t xml:space="preserve"> В.С.</w:t>
            </w:r>
          </w:p>
        </w:tc>
        <w:tc>
          <w:tcPr>
            <w:tcW w:w="1980" w:type="dxa"/>
            <w:gridSpan w:val="2"/>
            <w:shd w:val="clear" w:color="auto" w:fill="auto"/>
            <w:tcMar>
              <w:top w:w="80" w:type="dxa"/>
              <w:left w:w="80" w:type="dxa"/>
              <w:bottom w:w="80" w:type="dxa"/>
              <w:right w:w="80" w:type="dxa"/>
            </w:tcMar>
          </w:tcPr>
          <w:p w14:paraId="5C72AD96" w14:textId="77777777" w:rsidR="00EE4C0B" w:rsidRPr="006C4FCA" w:rsidRDefault="00EE4C0B" w:rsidP="004C5D4F">
            <w:pPr>
              <w:widowControl w:val="0"/>
              <w:spacing w:line="240" w:lineRule="auto"/>
              <w:contextualSpacing/>
              <w:jc w:val="both"/>
              <w:rPr>
                <w:rFonts w:eastAsia="Times New Roman"/>
                <w:sz w:val="28"/>
                <w:szCs w:val="28"/>
                <w:lang w:val="uk-UA"/>
              </w:rPr>
            </w:pPr>
          </w:p>
          <w:p w14:paraId="367A3E6A" w14:textId="77777777" w:rsidR="00EE4C0B" w:rsidRPr="006C4FCA" w:rsidRDefault="00EE4C0B" w:rsidP="004C5D4F">
            <w:pPr>
              <w:widowControl w:val="0"/>
              <w:spacing w:line="240" w:lineRule="auto"/>
              <w:contextualSpacing/>
              <w:jc w:val="both"/>
              <w:rPr>
                <w:rFonts w:eastAsia="Times New Roman"/>
                <w:sz w:val="28"/>
                <w:szCs w:val="28"/>
                <w:lang w:val="uk-UA"/>
              </w:rPr>
            </w:pPr>
            <w:r w:rsidRPr="006C4FCA">
              <w:rPr>
                <w:rFonts w:ascii="Times New Roman" w:hAnsi="Times New Roman" w:cs="Times New Roman"/>
                <w:sz w:val="28"/>
                <w:szCs w:val="28"/>
                <w:lang w:val="uk-UA"/>
              </w:rPr>
              <w:t>___________</w:t>
            </w:r>
          </w:p>
          <w:p w14:paraId="0AB94A11" w14:textId="77777777" w:rsidR="00EE4C0B" w:rsidRPr="006C4FCA" w:rsidRDefault="00EE4C0B" w:rsidP="004C5D4F">
            <w:pPr>
              <w:widowControl w:val="0"/>
              <w:spacing w:line="240" w:lineRule="auto"/>
              <w:contextualSpacing/>
              <w:jc w:val="both"/>
              <w:rPr>
                <w:rFonts w:ascii="Times New Roman" w:eastAsia="Arial Unicode MS" w:hAnsi="Times New Roman" w:cs="Times New Roman"/>
                <w:lang w:val="uk-UA"/>
              </w:rPr>
            </w:pPr>
            <w:r w:rsidRPr="006C4FCA">
              <w:rPr>
                <w:rFonts w:ascii="Times New Roman" w:eastAsia="Arial Unicode MS" w:hAnsi="Times New Roman" w:cs="Times New Roman"/>
                <w:sz w:val="28"/>
                <w:szCs w:val="28"/>
                <w:vertAlign w:val="superscript"/>
                <w:lang w:val="uk-UA"/>
              </w:rPr>
              <w:t xml:space="preserve">        (підпис)</w:t>
            </w:r>
          </w:p>
        </w:tc>
      </w:tr>
      <w:tr w:rsidR="00EE4C0B" w:rsidRPr="006C4FCA" w14:paraId="78CFF4DA" w14:textId="77777777" w:rsidTr="00EE4C0B">
        <w:trPr>
          <w:trHeight w:val="1928"/>
          <w:jc w:val="center"/>
        </w:trPr>
        <w:tc>
          <w:tcPr>
            <w:tcW w:w="4962" w:type="dxa"/>
            <w:gridSpan w:val="3"/>
            <w:shd w:val="clear" w:color="auto" w:fill="auto"/>
            <w:tcMar>
              <w:top w:w="80" w:type="dxa"/>
              <w:left w:w="80" w:type="dxa"/>
              <w:bottom w:w="80" w:type="dxa"/>
              <w:right w:w="80" w:type="dxa"/>
            </w:tcMar>
          </w:tcPr>
          <w:p w14:paraId="2300F47E" w14:textId="77777777" w:rsidR="00EE4C0B" w:rsidRPr="006C4FCA" w:rsidRDefault="00EE4C0B" w:rsidP="004C5D4F">
            <w:pPr>
              <w:widowControl w:val="0"/>
              <w:suppressAutoHyphens w:val="0"/>
              <w:spacing w:after="0" w:line="240" w:lineRule="auto"/>
              <w:contextualSpacing/>
              <w:jc w:val="both"/>
              <w:rPr>
                <w:sz w:val="24"/>
                <w:lang w:val="uk-UA"/>
              </w:rPr>
            </w:pPr>
          </w:p>
        </w:tc>
        <w:tc>
          <w:tcPr>
            <w:tcW w:w="4820" w:type="dxa"/>
            <w:gridSpan w:val="2"/>
            <w:shd w:val="clear" w:color="auto" w:fill="auto"/>
            <w:tcMar>
              <w:top w:w="80" w:type="dxa"/>
              <w:left w:w="80" w:type="dxa"/>
              <w:bottom w:w="80" w:type="dxa"/>
              <w:right w:w="80" w:type="dxa"/>
            </w:tcMar>
          </w:tcPr>
          <w:p w14:paraId="76B05439" w14:textId="6BEFCF9D" w:rsidR="00EE4C0B" w:rsidRPr="006C4FCA" w:rsidRDefault="00EE4C0B" w:rsidP="004C5D4F">
            <w:pPr>
              <w:widowControl w:val="0"/>
              <w:suppressAutoHyphens w:val="0"/>
              <w:spacing w:after="0" w:line="240" w:lineRule="auto"/>
              <w:contextualSpacing/>
              <w:jc w:val="both"/>
              <w:rPr>
                <w:rFonts w:eastAsia="Times New Roman"/>
                <w:sz w:val="28"/>
                <w:szCs w:val="28"/>
                <w:lang w:val="uk-UA"/>
              </w:rPr>
            </w:pPr>
            <w:r w:rsidRPr="006C4FCA">
              <w:rPr>
                <w:rFonts w:ascii="Times New Roman" w:hAnsi="Times New Roman" w:cs="Times New Roman"/>
                <w:sz w:val="28"/>
                <w:szCs w:val="28"/>
                <w:lang w:val="uk-UA"/>
              </w:rPr>
              <w:t>Засвідчую, що у кваліфікаційній  роботі немає запозичень з праць інших авторів без відповідних посилань</w:t>
            </w:r>
            <w:r w:rsidR="00C858B9" w:rsidRPr="006C4FCA">
              <w:rPr>
                <w:rFonts w:ascii="Times New Roman" w:hAnsi="Times New Roman" w:cs="Times New Roman"/>
                <w:sz w:val="28"/>
                <w:szCs w:val="28"/>
                <w:lang w:val="uk-UA"/>
              </w:rPr>
              <w:t>.</w:t>
            </w:r>
          </w:p>
          <w:p w14:paraId="659BFADD" w14:textId="77777777" w:rsidR="00EE4C0B" w:rsidRPr="006C4FCA" w:rsidRDefault="00EE4C0B" w:rsidP="004C5D4F">
            <w:pPr>
              <w:widowControl w:val="0"/>
              <w:suppressAutoHyphens w:val="0"/>
              <w:spacing w:after="0" w:line="240" w:lineRule="auto"/>
              <w:contextualSpacing/>
              <w:jc w:val="both"/>
              <w:rPr>
                <w:rFonts w:eastAsia="Times New Roman"/>
                <w:sz w:val="28"/>
                <w:szCs w:val="28"/>
                <w:lang w:val="uk-UA"/>
              </w:rPr>
            </w:pPr>
            <w:r w:rsidRPr="006C4FCA">
              <w:rPr>
                <w:rFonts w:ascii="Times New Roman" w:hAnsi="Times New Roman" w:cs="Times New Roman"/>
                <w:sz w:val="28"/>
                <w:szCs w:val="28"/>
                <w:lang w:val="uk-UA"/>
              </w:rPr>
              <w:t>Здобувач вищої освіти ____________</w:t>
            </w:r>
          </w:p>
          <w:p w14:paraId="2BF3E4F3" w14:textId="77777777" w:rsidR="00EE4C0B" w:rsidRPr="006C4FCA" w:rsidRDefault="00EE4C0B" w:rsidP="004C5D4F">
            <w:pPr>
              <w:widowControl w:val="0"/>
              <w:suppressAutoHyphens w:val="0"/>
              <w:spacing w:after="0" w:line="240" w:lineRule="auto"/>
              <w:contextualSpacing/>
              <w:jc w:val="both"/>
              <w:rPr>
                <w:sz w:val="28"/>
                <w:lang w:val="uk-UA"/>
              </w:rPr>
            </w:pPr>
            <w:r w:rsidRPr="006C4FCA">
              <w:rPr>
                <w:rFonts w:ascii="Times New Roman" w:eastAsia="Arial Unicode MS" w:hAnsi="Times New Roman" w:cs="Times New Roman"/>
                <w:sz w:val="28"/>
                <w:szCs w:val="28"/>
                <w:vertAlign w:val="superscript"/>
                <w:lang w:val="uk-UA"/>
              </w:rPr>
              <w:t xml:space="preserve">                                                                 (підпис)</w:t>
            </w:r>
          </w:p>
        </w:tc>
        <w:tc>
          <w:tcPr>
            <w:tcW w:w="237" w:type="dxa"/>
          </w:tcPr>
          <w:p w14:paraId="46A31100" w14:textId="77777777" w:rsidR="00EE4C0B" w:rsidRPr="006C4FCA" w:rsidRDefault="00EE4C0B" w:rsidP="004C5D4F">
            <w:pPr>
              <w:widowControl w:val="0"/>
              <w:suppressAutoHyphens w:val="0"/>
              <w:spacing w:line="240" w:lineRule="auto"/>
              <w:contextualSpacing/>
              <w:rPr>
                <w:rFonts w:ascii="Times New Roman" w:eastAsia="Arial Unicode MS" w:hAnsi="Times New Roman" w:cs="Times New Roman"/>
                <w:lang w:val="uk-UA"/>
              </w:rPr>
            </w:pPr>
          </w:p>
        </w:tc>
      </w:tr>
    </w:tbl>
    <w:p w14:paraId="1EE6CF71" w14:textId="14A4C763" w:rsidR="00EE4C0B" w:rsidRPr="006C4FCA" w:rsidRDefault="00EE4C0B" w:rsidP="004C5D4F">
      <w:pPr>
        <w:spacing w:after="0" w:line="240" w:lineRule="auto"/>
        <w:contextualSpacing/>
        <w:jc w:val="center"/>
        <w:rPr>
          <w:rStyle w:val="Hyperlink1"/>
          <w:lang w:val="uk-UA"/>
        </w:rPr>
      </w:pPr>
    </w:p>
    <w:p w14:paraId="1081D4F8" w14:textId="5FD3E3D1" w:rsidR="00A65CA7" w:rsidRPr="006C4FCA" w:rsidRDefault="00A65CA7" w:rsidP="004C5D4F">
      <w:pPr>
        <w:spacing w:after="0" w:line="240" w:lineRule="auto"/>
        <w:contextualSpacing/>
        <w:jc w:val="center"/>
        <w:rPr>
          <w:rStyle w:val="Hyperlink1"/>
          <w:lang w:val="uk-UA"/>
        </w:rPr>
      </w:pPr>
    </w:p>
    <w:p w14:paraId="5ED7ABD4" w14:textId="12E7DB3B" w:rsidR="00A65CA7" w:rsidRPr="006C4FCA" w:rsidRDefault="00A65CA7" w:rsidP="004C5D4F">
      <w:pPr>
        <w:spacing w:after="0" w:line="240" w:lineRule="auto"/>
        <w:contextualSpacing/>
        <w:jc w:val="center"/>
        <w:rPr>
          <w:rStyle w:val="Hyperlink1"/>
          <w:lang w:val="uk-UA"/>
        </w:rPr>
      </w:pPr>
    </w:p>
    <w:p w14:paraId="63D21988" w14:textId="0E2A71F7" w:rsidR="00A65CA7" w:rsidRPr="006C4FCA" w:rsidRDefault="00A65CA7" w:rsidP="004C5D4F">
      <w:pPr>
        <w:spacing w:after="0" w:line="240" w:lineRule="auto"/>
        <w:contextualSpacing/>
        <w:jc w:val="center"/>
        <w:rPr>
          <w:rStyle w:val="Hyperlink1"/>
          <w:lang w:val="uk-UA"/>
        </w:rPr>
      </w:pPr>
    </w:p>
    <w:p w14:paraId="0D62D85E" w14:textId="77777777" w:rsidR="00A65CA7" w:rsidRPr="006C4FCA" w:rsidRDefault="00A65CA7" w:rsidP="004C5D4F">
      <w:pPr>
        <w:spacing w:after="0" w:line="240" w:lineRule="auto"/>
        <w:contextualSpacing/>
        <w:jc w:val="center"/>
        <w:rPr>
          <w:rStyle w:val="Hyperlink1"/>
          <w:lang w:val="uk-UA"/>
        </w:rPr>
      </w:pPr>
    </w:p>
    <w:p w14:paraId="5CF156D0" w14:textId="17B0F48D" w:rsidR="00EE4C0B" w:rsidRPr="006C4FCA" w:rsidRDefault="00EE4C0B" w:rsidP="004C5D4F">
      <w:pPr>
        <w:spacing w:after="0" w:line="240" w:lineRule="auto"/>
        <w:contextualSpacing/>
        <w:jc w:val="center"/>
        <w:rPr>
          <w:rStyle w:val="Hyperlink1"/>
          <w:lang w:val="uk-UA"/>
        </w:rPr>
      </w:pPr>
      <w:r w:rsidRPr="006C4FCA">
        <w:rPr>
          <w:rStyle w:val="Hyperlink1"/>
          <w:lang w:val="uk-UA"/>
        </w:rPr>
        <w:t>Кривий Ріг</w:t>
      </w:r>
    </w:p>
    <w:p w14:paraId="32A52D08" w14:textId="4F5008A9" w:rsidR="00D8093D" w:rsidRPr="006C4FCA" w:rsidRDefault="00EE4C0B" w:rsidP="004C5D4F">
      <w:pPr>
        <w:spacing w:line="240" w:lineRule="auto"/>
        <w:contextualSpacing/>
        <w:jc w:val="center"/>
        <w:rPr>
          <w:rStyle w:val="Hyperlink1"/>
          <w:lang w:val="uk-UA"/>
        </w:rPr>
      </w:pPr>
      <w:r w:rsidRPr="006C4FCA">
        <w:rPr>
          <w:rStyle w:val="Hyperlink1"/>
          <w:lang w:val="uk-UA"/>
        </w:rPr>
        <w:t>2023</w:t>
      </w:r>
    </w:p>
    <w:p w14:paraId="4169730F" w14:textId="71651354" w:rsidR="000724A3" w:rsidRPr="006C4FCA" w:rsidRDefault="000724A3" w:rsidP="004C5D4F">
      <w:pPr>
        <w:spacing w:after="0" w:line="240" w:lineRule="auto"/>
        <w:contextualSpacing/>
        <w:jc w:val="center"/>
        <w:rPr>
          <w:rStyle w:val="Hyperlink1"/>
          <w:lang w:val="uk-UA"/>
        </w:rPr>
      </w:pPr>
      <w:r w:rsidRPr="006C4FCA">
        <w:rPr>
          <w:rStyle w:val="Hyperlink1"/>
          <w:lang w:val="uk-UA"/>
        </w:rPr>
        <w:lastRenderedPageBreak/>
        <w:t>МІНІСТЕРСТВО ОСВІТИ І НАУКИ УКРАЇНИ</w:t>
      </w:r>
    </w:p>
    <w:p w14:paraId="056FE53D" w14:textId="77777777" w:rsidR="000724A3" w:rsidRPr="006C4FCA" w:rsidRDefault="000724A3" w:rsidP="004C5D4F">
      <w:pPr>
        <w:spacing w:after="0" w:line="240" w:lineRule="auto"/>
        <w:contextualSpacing/>
        <w:jc w:val="both"/>
        <w:rPr>
          <w:rStyle w:val="Hyperlink1"/>
          <w:lang w:val="uk-UA"/>
        </w:rPr>
      </w:pPr>
      <w:r w:rsidRPr="006C4FCA">
        <w:rPr>
          <w:rStyle w:val="Hyperlink1"/>
          <w:lang w:val="uk-UA"/>
        </w:rPr>
        <w:t>ДОНЕЦЬКИЙ НАЦІОНАЛЬНИЙ УНІВЕРСИТЕТ ЕКОНОМІКИ І ТОРГІВЛІ</w:t>
      </w:r>
    </w:p>
    <w:p w14:paraId="30BA1706" w14:textId="77777777" w:rsidR="000724A3" w:rsidRPr="006C4FCA" w:rsidRDefault="000724A3" w:rsidP="004C5D4F">
      <w:pPr>
        <w:spacing w:after="0" w:line="240" w:lineRule="auto"/>
        <w:contextualSpacing/>
        <w:jc w:val="center"/>
        <w:rPr>
          <w:rStyle w:val="Hyperlink1"/>
          <w:lang w:val="uk-UA"/>
        </w:rPr>
      </w:pPr>
      <w:r w:rsidRPr="006C4FCA">
        <w:rPr>
          <w:rStyle w:val="Hyperlink1"/>
          <w:lang w:val="uk-UA"/>
        </w:rPr>
        <w:t xml:space="preserve">ІМЕНІ МИХАЙЛА </w:t>
      </w:r>
      <w:r w:rsidRPr="006C4FCA">
        <w:rPr>
          <w:rFonts w:ascii="Times New Roman" w:hAnsi="Times New Roman"/>
          <w:spacing w:val="2"/>
          <w:sz w:val="28"/>
          <w:szCs w:val="28"/>
          <w:lang w:val="uk-UA"/>
        </w:rPr>
        <w:t>ТУГАН</w:t>
      </w:r>
      <w:r w:rsidRPr="006C4FCA">
        <w:rPr>
          <w:rStyle w:val="Hyperlink1"/>
          <w:lang w:val="uk-UA"/>
        </w:rPr>
        <w:t>-БАРАНОВСЬКОГО</w:t>
      </w:r>
    </w:p>
    <w:p w14:paraId="6E120E0E" w14:textId="77777777" w:rsidR="000724A3" w:rsidRPr="006C4FCA" w:rsidRDefault="000724A3" w:rsidP="004C5D4F">
      <w:pPr>
        <w:spacing w:after="0" w:line="240" w:lineRule="auto"/>
        <w:contextualSpacing/>
        <w:jc w:val="both"/>
        <w:rPr>
          <w:rFonts w:eastAsia="Times New Roman" w:cs="Times New Roman"/>
          <w:lang w:val="uk-UA"/>
        </w:rPr>
      </w:pPr>
    </w:p>
    <w:p w14:paraId="45B216DD" w14:textId="77777777" w:rsidR="000724A3" w:rsidRPr="006C4FCA" w:rsidRDefault="000724A3" w:rsidP="004C5D4F">
      <w:pPr>
        <w:tabs>
          <w:tab w:val="left" w:pos="284"/>
        </w:tabs>
        <w:spacing w:after="0" w:line="240" w:lineRule="auto"/>
        <w:ind w:left="284"/>
        <w:contextualSpacing/>
        <w:jc w:val="center"/>
        <w:rPr>
          <w:rStyle w:val="Hyperlink1"/>
          <w:lang w:val="uk-UA"/>
        </w:rPr>
      </w:pPr>
      <w:r w:rsidRPr="006C4FCA">
        <w:rPr>
          <w:rStyle w:val="Hyperlink1"/>
          <w:lang w:val="uk-UA"/>
        </w:rPr>
        <w:t xml:space="preserve">Навчально-науковий інститут </w:t>
      </w:r>
      <w:r w:rsidRPr="006C4FCA">
        <w:rPr>
          <w:rStyle w:val="Hyperlink1"/>
          <w:u w:val="single"/>
          <w:lang w:val="uk-UA"/>
        </w:rPr>
        <w:t>економіки, управління  та адміністрування</w:t>
      </w:r>
    </w:p>
    <w:p w14:paraId="5C23E5CA" w14:textId="77777777" w:rsidR="000724A3" w:rsidRPr="006C4FCA" w:rsidRDefault="000724A3" w:rsidP="004C5D4F">
      <w:pPr>
        <w:tabs>
          <w:tab w:val="left" w:pos="3402"/>
          <w:tab w:val="left" w:pos="4111"/>
        </w:tabs>
        <w:spacing w:after="0" w:line="240" w:lineRule="auto"/>
        <w:ind w:left="851"/>
        <w:contextualSpacing/>
        <w:rPr>
          <w:rStyle w:val="Hyperlink1"/>
          <w:lang w:val="uk-UA"/>
        </w:rPr>
      </w:pPr>
      <w:r w:rsidRPr="006C4FCA">
        <w:rPr>
          <w:rStyle w:val="Hyperlink1"/>
          <w:lang w:val="uk-UA"/>
        </w:rPr>
        <w:t xml:space="preserve">Кафедра </w:t>
      </w:r>
      <w:r w:rsidRPr="006C4FCA">
        <w:rPr>
          <w:rStyle w:val="Hyperlink1"/>
          <w:u w:val="single"/>
          <w:lang w:val="uk-UA"/>
        </w:rPr>
        <w:t>маркетингу, менеджменту та публічного адміністрування</w:t>
      </w:r>
    </w:p>
    <w:p w14:paraId="6833577D" w14:textId="77777777" w:rsidR="000724A3" w:rsidRPr="006C4FCA" w:rsidRDefault="000724A3" w:rsidP="004C5D4F">
      <w:pPr>
        <w:spacing w:after="0" w:line="240" w:lineRule="auto"/>
        <w:ind w:left="851"/>
        <w:contextualSpacing/>
        <w:rPr>
          <w:rStyle w:val="Hyperlink1"/>
          <w:lang w:val="uk-UA"/>
        </w:rPr>
      </w:pPr>
      <w:r w:rsidRPr="006C4FCA">
        <w:rPr>
          <w:rStyle w:val="Hyperlink1"/>
          <w:lang w:val="uk-UA"/>
        </w:rPr>
        <w:t xml:space="preserve">Форма здобуття вищої освіти </w:t>
      </w:r>
      <w:r w:rsidRPr="006C4FCA">
        <w:rPr>
          <w:rFonts w:ascii="Times New Roman" w:hAnsi="Times New Roman"/>
          <w:sz w:val="28"/>
          <w:szCs w:val="28"/>
          <w:u w:val="single"/>
          <w:lang w:val="uk-UA"/>
        </w:rPr>
        <w:t>заочна</w:t>
      </w:r>
    </w:p>
    <w:p w14:paraId="14B03FD6" w14:textId="77777777" w:rsidR="000724A3" w:rsidRPr="006C4FCA" w:rsidRDefault="000724A3" w:rsidP="004C5D4F">
      <w:pPr>
        <w:spacing w:after="0" w:line="240" w:lineRule="auto"/>
        <w:ind w:left="851"/>
        <w:contextualSpacing/>
        <w:rPr>
          <w:rStyle w:val="Hyperlink1"/>
          <w:lang w:val="uk-UA"/>
        </w:rPr>
      </w:pPr>
      <w:r w:rsidRPr="006C4FCA">
        <w:rPr>
          <w:rStyle w:val="Hyperlink1"/>
          <w:lang w:val="uk-UA"/>
        </w:rPr>
        <w:t xml:space="preserve">Ступінь </w:t>
      </w:r>
      <w:r w:rsidRPr="006C4FCA">
        <w:rPr>
          <w:rFonts w:ascii="Times New Roman" w:hAnsi="Times New Roman"/>
          <w:sz w:val="28"/>
          <w:szCs w:val="28"/>
          <w:u w:val="single"/>
          <w:lang w:val="uk-UA"/>
        </w:rPr>
        <w:t>магістр</w:t>
      </w:r>
    </w:p>
    <w:p w14:paraId="488DBE06" w14:textId="77777777" w:rsidR="000724A3" w:rsidRPr="006C4FCA" w:rsidRDefault="000724A3" w:rsidP="004C5D4F">
      <w:pPr>
        <w:spacing w:after="0" w:line="240" w:lineRule="auto"/>
        <w:ind w:left="851"/>
        <w:contextualSpacing/>
        <w:rPr>
          <w:rStyle w:val="Hyperlink1"/>
          <w:lang w:val="uk-UA"/>
        </w:rPr>
      </w:pPr>
      <w:r w:rsidRPr="006C4FCA">
        <w:rPr>
          <w:rStyle w:val="Hyperlink1"/>
          <w:lang w:val="uk-UA"/>
        </w:rPr>
        <w:t>Галузь знань 28</w:t>
      </w:r>
      <w:r w:rsidRPr="006C4FCA">
        <w:rPr>
          <w:rFonts w:ascii="Times New Roman" w:hAnsi="Times New Roman"/>
          <w:sz w:val="28"/>
          <w:szCs w:val="28"/>
          <w:u w:val="single"/>
          <w:lang w:val="uk-UA"/>
        </w:rPr>
        <w:t xml:space="preserve"> «Публічне управління та адміністрування»</w:t>
      </w:r>
    </w:p>
    <w:p w14:paraId="00BFB863" w14:textId="77777777" w:rsidR="000724A3" w:rsidRPr="006C4FCA" w:rsidRDefault="000724A3" w:rsidP="004C5D4F">
      <w:pPr>
        <w:tabs>
          <w:tab w:val="left" w:pos="1276"/>
        </w:tabs>
        <w:spacing w:after="0" w:line="240" w:lineRule="auto"/>
        <w:contextualSpacing/>
        <w:jc w:val="center"/>
        <w:rPr>
          <w:rFonts w:eastAsia="Times New Roman" w:cs="Times New Roman"/>
          <w:bCs/>
          <w:u w:val="single"/>
          <w:lang w:val="uk-UA"/>
        </w:rPr>
      </w:pPr>
      <w:r w:rsidRPr="006C4FCA">
        <w:rPr>
          <w:rStyle w:val="Hyperlink1"/>
          <w:lang w:val="uk-UA"/>
        </w:rPr>
        <w:t xml:space="preserve">Освітня програма </w:t>
      </w:r>
      <w:r w:rsidRPr="006C4FCA">
        <w:rPr>
          <w:rFonts w:ascii="Times New Roman" w:hAnsi="Times New Roman"/>
          <w:bCs/>
          <w:sz w:val="28"/>
          <w:szCs w:val="28"/>
          <w:u w:val="single"/>
          <w:lang w:val="uk-UA"/>
        </w:rPr>
        <w:t>281 «Публічне управління та адміністрування»</w:t>
      </w:r>
    </w:p>
    <w:p w14:paraId="56115706" w14:textId="77777777" w:rsidR="000724A3" w:rsidRPr="006C4FCA" w:rsidRDefault="000724A3" w:rsidP="004C5D4F">
      <w:pPr>
        <w:spacing w:after="0" w:line="240" w:lineRule="auto"/>
        <w:ind w:left="851"/>
        <w:contextualSpacing/>
        <w:rPr>
          <w:rFonts w:ascii="Times New Roman" w:eastAsia="Times New Roman" w:hAnsi="Times New Roman" w:cs="Times New Roman"/>
          <w:sz w:val="28"/>
          <w:szCs w:val="28"/>
          <w:u w:val="single"/>
          <w:lang w:val="uk-UA"/>
        </w:rPr>
      </w:pPr>
    </w:p>
    <w:p w14:paraId="72446FB3" w14:textId="77777777" w:rsidR="000724A3" w:rsidRPr="006C4FCA" w:rsidRDefault="000724A3" w:rsidP="004C5D4F">
      <w:pPr>
        <w:spacing w:after="0" w:line="240" w:lineRule="auto"/>
        <w:contextualSpacing/>
        <w:jc w:val="center"/>
        <w:rPr>
          <w:rFonts w:ascii="Times New Roman" w:eastAsia="Times New Roman" w:hAnsi="Times New Roman" w:cs="Times New Roman"/>
          <w:sz w:val="28"/>
          <w:szCs w:val="28"/>
          <w:lang w:val="uk-UA"/>
        </w:rPr>
      </w:pPr>
    </w:p>
    <w:p w14:paraId="467E0842" w14:textId="77777777" w:rsidR="000724A3" w:rsidRPr="006C4FCA" w:rsidRDefault="000724A3" w:rsidP="004C5D4F">
      <w:pPr>
        <w:spacing w:after="0" w:line="240" w:lineRule="auto"/>
        <w:contextualSpacing/>
        <w:jc w:val="center"/>
        <w:rPr>
          <w:rFonts w:ascii="Times New Roman" w:eastAsia="Times New Roman" w:hAnsi="Times New Roman" w:cs="Times New Roman"/>
          <w:sz w:val="28"/>
          <w:szCs w:val="28"/>
          <w:lang w:val="uk-UA"/>
        </w:rPr>
      </w:pPr>
    </w:p>
    <w:tbl>
      <w:tblPr>
        <w:tblStyle w:val="TableNormal"/>
        <w:tblW w:w="49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50"/>
      </w:tblGrid>
      <w:tr w:rsidR="000724A3" w:rsidRPr="006C4FCA" w14:paraId="6C6E5989" w14:textId="77777777" w:rsidTr="000724A3">
        <w:trPr>
          <w:trHeight w:val="1608"/>
          <w:jc w:val="right"/>
        </w:trPr>
        <w:tc>
          <w:tcPr>
            <w:tcW w:w="4955" w:type="dxa"/>
            <w:tcBorders>
              <w:top w:val="nil"/>
              <w:left w:val="nil"/>
              <w:bottom w:val="nil"/>
              <w:right w:val="nil"/>
            </w:tcBorders>
            <w:shd w:val="clear" w:color="auto" w:fill="auto"/>
            <w:tcMar>
              <w:top w:w="80" w:type="dxa"/>
              <w:left w:w="80" w:type="dxa"/>
              <w:bottom w:w="80" w:type="dxa"/>
              <w:right w:w="80" w:type="dxa"/>
            </w:tcMar>
            <w:hideMark/>
          </w:tcPr>
          <w:p w14:paraId="6C0FAAE9" w14:textId="77777777" w:rsidR="000724A3" w:rsidRPr="006C4FCA" w:rsidRDefault="000724A3" w:rsidP="004C5D4F">
            <w:pPr>
              <w:tabs>
                <w:tab w:val="left" w:pos="4111"/>
              </w:tabs>
              <w:spacing w:after="0" w:line="240" w:lineRule="auto"/>
              <w:contextualSpacing/>
              <w:jc w:val="both"/>
              <w:rPr>
                <w:rFonts w:ascii="Times New Roman" w:eastAsia="Times New Roman" w:hAnsi="Times New Roman" w:cs="Times New Roman"/>
                <w:sz w:val="28"/>
                <w:szCs w:val="28"/>
                <w:bdr w:val="none" w:sz="0" w:space="0" w:color="auto" w:frame="1"/>
                <w:lang w:val="uk-UA"/>
              </w:rPr>
            </w:pPr>
            <w:r w:rsidRPr="006C4FCA">
              <w:rPr>
                <w:rFonts w:ascii="Times New Roman" w:hAnsi="Times New Roman" w:cs="Times New Roman"/>
                <w:sz w:val="28"/>
                <w:szCs w:val="28"/>
                <w:bdr w:val="none" w:sz="0" w:space="0" w:color="auto" w:frame="1"/>
                <w:lang w:val="uk-UA"/>
              </w:rPr>
              <w:t>ЗАТВЕРДЖУЮ:</w:t>
            </w:r>
          </w:p>
          <w:p w14:paraId="301C8BCE" w14:textId="77777777" w:rsidR="000724A3" w:rsidRPr="006C4FCA" w:rsidRDefault="000724A3" w:rsidP="004C5D4F">
            <w:pPr>
              <w:tabs>
                <w:tab w:val="left" w:pos="4111"/>
              </w:tabs>
              <w:spacing w:after="0" w:line="240" w:lineRule="auto"/>
              <w:contextualSpacing/>
              <w:jc w:val="both"/>
              <w:rPr>
                <w:rFonts w:ascii="Times New Roman" w:eastAsia="Times New Roman" w:hAnsi="Times New Roman" w:cs="Times New Roman"/>
                <w:sz w:val="28"/>
                <w:szCs w:val="28"/>
                <w:bdr w:val="none" w:sz="0" w:space="0" w:color="auto" w:frame="1"/>
                <w:lang w:val="uk-UA"/>
              </w:rPr>
            </w:pPr>
            <w:r w:rsidRPr="006C4FCA">
              <w:rPr>
                <w:rFonts w:ascii="Times New Roman" w:hAnsi="Times New Roman" w:cs="Times New Roman"/>
                <w:sz w:val="28"/>
                <w:szCs w:val="28"/>
                <w:bdr w:val="none" w:sz="0" w:space="0" w:color="auto" w:frame="1"/>
                <w:lang w:val="uk-UA"/>
              </w:rPr>
              <w:t xml:space="preserve">Гарант освітньої програми </w:t>
            </w:r>
          </w:p>
          <w:p w14:paraId="522C2BB0" w14:textId="6BAC1F6D" w:rsidR="000724A3" w:rsidRPr="006C4FCA" w:rsidRDefault="000724A3" w:rsidP="004C5D4F">
            <w:pPr>
              <w:tabs>
                <w:tab w:val="left" w:pos="4111"/>
              </w:tabs>
              <w:spacing w:after="0" w:line="240" w:lineRule="auto"/>
              <w:contextualSpacing/>
              <w:jc w:val="both"/>
              <w:rPr>
                <w:rFonts w:ascii="Times New Roman" w:eastAsia="Times New Roman" w:hAnsi="Times New Roman" w:cs="Times New Roman"/>
                <w:sz w:val="28"/>
                <w:szCs w:val="28"/>
                <w:bdr w:val="none" w:sz="0" w:space="0" w:color="auto" w:frame="1"/>
                <w:lang w:val="uk-UA"/>
              </w:rPr>
            </w:pPr>
            <w:r w:rsidRPr="006C4FCA">
              <w:rPr>
                <w:rFonts w:ascii="Times New Roman" w:hAnsi="Times New Roman" w:cs="Times New Roman"/>
                <w:sz w:val="28"/>
                <w:szCs w:val="28"/>
                <w:bdr w:val="none" w:sz="0" w:space="0" w:color="auto" w:frame="1"/>
                <w:lang w:val="uk-UA"/>
              </w:rPr>
              <w:t>______________ Ю.Г. Бочарова</w:t>
            </w:r>
          </w:p>
          <w:p w14:paraId="0394CE37" w14:textId="3619D5B4" w:rsidR="000724A3" w:rsidRPr="006C4FCA" w:rsidRDefault="000724A3" w:rsidP="004C5D4F">
            <w:pPr>
              <w:tabs>
                <w:tab w:val="left" w:pos="4111"/>
              </w:tabs>
              <w:spacing w:after="0" w:line="240" w:lineRule="auto"/>
              <w:contextualSpacing/>
              <w:jc w:val="both"/>
              <w:rPr>
                <w:rFonts w:ascii="Times New Roman" w:eastAsia="Times New Roman" w:hAnsi="Times New Roman" w:cs="Times New Roman"/>
                <w:sz w:val="28"/>
                <w:szCs w:val="28"/>
                <w:bdr w:val="none" w:sz="0" w:space="0" w:color="auto" w:frame="1"/>
                <w:vertAlign w:val="superscript"/>
                <w:lang w:val="uk-UA"/>
              </w:rPr>
            </w:pPr>
            <w:r w:rsidRPr="006C4FCA">
              <w:rPr>
                <w:rFonts w:ascii="Times New Roman" w:hAnsi="Times New Roman" w:cs="Times New Roman"/>
                <w:sz w:val="28"/>
                <w:szCs w:val="28"/>
                <w:bdr w:val="none" w:sz="0" w:space="0" w:color="auto" w:frame="1"/>
                <w:vertAlign w:val="superscript"/>
                <w:lang w:val="uk-UA"/>
              </w:rPr>
              <w:t xml:space="preserve">                </w:t>
            </w:r>
            <w:r w:rsidR="000C748D" w:rsidRPr="006C4FCA">
              <w:rPr>
                <w:rFonts w:ascii="Times New Roman" w:hAnsi="Times New Roman" w:cs="Times New Roman"/>
                <w:sz w:val="28"/>
                <w:szCs w:val="28"/>
                <w:bdr w:val="none" w:sz="0" w:space="0" w:color="auto" w:frame="1"/>
                <w:vertAlign w:val="superscript"/>
                <w:lang w:val="uk-UA"/>
              </w:rPr>
              <w:t>(</w:t>
            </w:r>
            <w:r w:rsidRPr="006C4FCA">
              <w:rPr>
                <w:rFonts w:ascii="Times New Roman" w:hAnsi="Times New Roman" w:cs="Times New Roman"/>
                <w:sz w:val="28"/>
                <w:szCs w:val="28"/>
                <w:bdr w:val="none" w:sz="0" w:space="0" w:color="auto" w:frame="1"/>
                <w:vertAlign w:val="superscript"/>
                <w:lang w:val="uk-UA"/>
              </w:rPr>
              <w:t>підпис</w:t>
            </w:r>
            <w:r w:rsidR="000C748D" w:rsidRPr="006C4FCA">
              <w:rPr>
                <w:rFonts w:ascii="Times New Roman" w:hAnsi="Times New Roman" w:cs="Times New Roman"/>
                <w:sz w:val="28"/>
                <w:szCs w:val="28"/>
                <w:bdr w:val="none" w:sz="0" w:space="0" w:color="auto" w:frame="1"/>
                <w:vertAlign w:val="superscript"/>
                <w:lang w:val="uk-UA"/>
              </w:rPr>
              <w:t>)</w:t>
            </w:r>
          </w:p>
          <w:p w14:paraId="7EB7CE32" w14:textId="0D42249B" w:rsidR="000724A3" w:rsidRPr="006C4FCA" w:rsidRDefault="000724A3" w:rsidP="004C5D4F">
            <w:pPr>
              <w:spacing w:after="0" w:line="240" w:lineRule="auto"/>
              <w:contextualSpacing/>
              <w:jc w:val="both"/>
              <w:rPr>
                <w:rFonts w:ascii="Times New Roman" w:eastAsia="Arial Unicode MS" w:hAnsi="Times New Roman" w:cs="Times New Roman"/>
                <w:bdr w:val="none" w:sz="0" w:space="0" w:color="auto" w:frame="1"/>
                <w:lang w:val="uk-UA"/>
              </w:rPr>
            </w:pPr>
            <w:r w:rsidRPr="006C4FCA">
              <w:rPr>
                <w:rFonts w:ascii="Times New Roman" w:hAnsi="Times New Roman" w:cs="Times New Roman"/>
                <w:sz w:val="28"/>
                <w:szCs w:val="28"/>
                <w:bdr w:val="none" w:sz="0" w:space="0" w:color="auto" w:frame="1"/>
                <w:lang w:val="uk-UA"/>
              </w:rPr>
              <w:t>«_____» ________________ 2023р.</w:t>
            </w:r>
          </w:p>
        </w:tc>
      </w:tr>
    </w:tbl>
    <w:p w14:paraId="606DC2E5" w14:textId="77777777" w:rsidR="000724A3" w:rsidRPr="006C4FCA" w:rsidRDefault="000724A3" w:rsidP="004C5D4F">
      <w:pPr>
        <w:widowControl w:val="0"/>
        <w:spacing w:after="0" w:line="240" w:lineRule="auto"/>
        <w:ind w:left="108" w:hanging="108"/>
        <w:contextualSpacing/>
        <w:jc w:val="right"/>
        <w:rPr>
          <w:rFonts w:ascii="Times New Roman" w:eastAsia="Times New Roman" w:hAnsi="Times New Roman" w:cs="Times New Roman"/>
          <w:sz w:val="28"/>
          <w:szCs w:val="28"/>
          <w:lang w:val="uk-UA"/>
        </w:rPr>
      </w:pPr>
    </w:p>
    <w:p w14:paraId="6DDABB35" w14:textId="77777777" w:rsidR="000724A3" w:rsidRPr="006C4FCA" w:rsidRDefault="000724A3" w:rsidP="004C5D4F">
      <w:pPr>
        <w:keepNext/>
        <w:spacing w:after="0" w:line="240" w:lineRule="auto"/>
        <w:contextualSpacing/>
        <w:jc w:val="right"/>
        <w:rPr>
          <w:rFonts w:ascii="Times New Roman" w:eastAsia="Times New Roman" w:hAnsi="Times New Roman" w:cs="Times New Roman"/>
          <w:sz w:val="28"/>
          <w:szCs w:val="28"/>
          <w:lang w:val="uk-UA"/>
        </w:rPr>
      </w:pPr>
    </w:p>
    <w:p w14:paraId="7B4CCF4B" w14:textId="77777777" w:rsidR="000724A3" w:rsidRPr="006C4FCA" w:rsidRDefault="000724A3" w:rsidP="004C5D4F">
      <w:pPr>
        <w:keepNext/>
        <w:spacing w:after="0" w:line="240" w:lineRule="auto"/>
        <w:contextualSpacing/>
        <w:jc w:val="center"/>
        <w:rPr>
          <w:rFonts w:ascii="Times New Roman" w:eastAsia="Times New Roman" w:hAnsi="Times New Roman" w:cs="Times New Roman"/>
          <w:b/>
          <w:bCs/>
          <w:sz w:val="28"/>
          <w:szCs w:val="28"/>
          <w:lang w:val="uk-UA"/>
        </w:rPr>
      </w:pPr>
      <w:r w:rsidRPr="006C4FCA">
        <w:rPr>
          <w:rFonts w:ascii="Times New Roman" w:hAnsi="Times New Roman" w:cs="Times New Roman"/>
          <w:b/>
          <w:bCs/>
          <w:sz w:val="28"/>
          <w:szCs w:val="28"/>
          <w:lang w:val="uk-UA"/>
        </w:rPr>
        <w:t>ЗАВДАННЯ</w:t>
      </w:r>
    </w:p>
    <w:p w14:paraId="4CB977F1" w14:textId="77777777" w:rsidR="000724A3" w:rsidRPr="006C4FCA" w:rsidRDefault="000724A3" w:rsidP="004C5D4F">
      <w:pPr>
        <w:keepNext/>
        <w:spacing w:after="0" w:line="240" w:lineRule="auto"/>
        <w:contextualSpacing/>
        <w:jc w:val="center"/>
        <w:rPr>
          <w:rFonts w:ascii="Times New Roman" w:hAnsi="Times New Roman" w:cs="Times New Roman"/>
          <w:b/>
          <w:bCs/>
          <w:sz w:val="28"/>
          <w:szCs w:val="28"/>
          <w:lang w:val="uk-UA"/>
        </w:rPr>
      </w:pPr>
      <w:r w:rsidRPr="006C4FCA">
        <w:rPr>
          <w:rFonts w:ascii="Times New Roman" w:hAnsi="Times New Roman" w:cs="Times New Roman"/>
          <w:b/>
          <w:bCs/>
          <w:sz w:val="28"/>
          <w:szCs w:val="28"/>
          <w:lang w:val="uk-UA"/>
        </w:rPr>
        <w:t>НА КВАЛІФІКАЦІЙНУ РОБОТУ ЗДОБУВАЧУ ВИЩОЇ ОСВІТИ</w:t>
      </w:r>
    </w:p>
    <w:p w14:paraId="023B3098" w14:textId="77777777" w:rsidR="000724A3" w:rsidRPr="006C4FCA" w:rsidRDefault="000724A3" w:rsidP="004C5D4F">
      <w:pPr>
        <w:keepNext/>
        <w:spacing w:after="0" w:line="240" w:lineRule="auto"/>
        <w:contextualSpacing/>
        <w:jc w:val="center"/>
        <w:rPr>
          <w:rFonts w:ascii="Times New Roman" w:eastAsia="Times New Roman" w:hAnsi="Times New Roman" w:cs="Times New Roman"/>
          <w:b/>
          <w:bCs/>
          <w:sz w:val="28"/>
          <w:szCs w:val="28"/>
          <w:lang w:val="uk-UA"/>
        </w:rPr>
      </w:pPr>
    </w:p>
    <w:p w14:paraId="33C3FB1B" w14:textId="20ADEA3F" w:rsidR="000724A3" w:rsidRPr="006C4FCA" w:rsidRDefault="000724A3" w:rsidP="004C5D4F">
      <w:pPr>
        <w:keepNext/>
        <w:spacing w:after="0" w:line="240" w:lineRule="auto"/>
        <w:contextualSpacing/>
        <w:jc w:val="center"/>
        <w:rPr>
          <w:rFonts w:ascii="Times New Roman" w:eastAsia="Times New Roman" w:hAnsi="Times New Roman" w:cs="Times New Roman"/>
          <w:b/>
          <w:bCs/>
          <w:sz w:val="28"/>
          <w:szCs w:val="28"/>
          <w:lang w:val="uk-UA"/>
        </w:rPr>
      </w:pPr>
      <w:proofErr w:type="spellStart"/>
      <w:r w:rsidRPr="006C4FCA">
        <w:rPr>
          <w:rFonts w:ascii="Times New Roman" w:eastAsia="Times New Roman" w:hAnsi="Times New Roman" w:cs="Times New Roman"/>
          <w:b/>
          <w:bCs/>
          <w:sz w:val="28"/>
          <w:szCs w:val="28"/>
          <w:lang w:val="uk-UA"/>
        </w:rPr>
        <w:t>Беркової</w:t>
      </w:r>
      <w:proofErr w:type="spellEnd"/>
      <w:r w:rsidRPr="006C4FCA">
        <w:rPr>
          <w:rFonts w:ascii="Times New Roman" w:eastAsia="Times New Roman" w:hAnsi="Times New Roman" w:cs="Times New Roman"/>
          <w:b/>
          <w:bCs/>
          <w:sz w:val="28"/>
          <w:szCs w:val="28"/>
          <w:lang w:val="uk-UA"/>
        </w:rPr>
        <w:t xml:space="preserve"> Марини Василівни</w:t>
      </w:r>
    </w:p>
    <w:p w14:paraId="09F7E9B2" w14:textId="10C301AC" w:rsidR="000724A3" w:rsidRPr="006C4FCA" w:rsidRDefault="000724A3" w:rsidP="004C5D4F">
      <w:pPr>
        <w:spacing w:after="0" w:line="240" w:lineRule="auto"/>
        <w:contextualSpacing/>
        <w:jc w:val="center"/>
        <w:rPr>
          <w:rFonts w:ascii="Times New Roman" w:eastAsia="Times New Roman" w:hAnsi="Times New Roman" w:cs="Times New Roman"/>
          <w:b/>
          <w:bCs/>
          <w:sz w:val="28"/>
          <w:szCs w:val="28"/>
          <w:u w:val="single"/>
          <w:vertAlign w:val="superscript"/>
          <w:lang w:val="uk-UA"/>
        </w:rPr>
      </w:pPr>
      <w:r w:rsidRPr="006C4FCA">
        <w:rPr>
          <w:rFonts w:ascii="Times New Roman" w:hAnsi="Times New Roman" w:cs="Times New Roman"/>
          <w:sz w:val="28"/>
          <w:szCs w:val="28"/>
          <w:vertAlign w:val="superscript"/>
          <w:lang w:val="uk-UA"/>
        </w:rPr>
        <w:t>_______________________________________________________________________________________________________</w:t>
      </w:r>
      <w:r w:rsidR="004D4EEF" w:rsidRPr="006C4FCA">
        <w:rPr>
          <w:rFonts w:ascii="Times New Roman" w:hAnsi="Times New Roman" w:cs="Times New Roman"/>
          <w:sz w:val="28"/>
          <w:szCs w:val="28"/>
          <w:vertAlign w:val="superscript"/>
          <w:lang w:val="uk-UA"/>
        </w:rPr>
        <w:t>((</w:t>
      </w:r>
      <w:r w:rsidRPr="006C4FCA">
        <w:rPr>
          <w:rFonts w:ascii="Times New Roman" w:hAnsi="Times New Roman" w:cs="Times New Roman"/>
          <w:sz w:val="28"/>
          <w:szCs w:val="28"/>
          <w:vertAlign w:val="superscript"/>
          <w:lang w:val="uk-UA"/>
        </w:rPr>
        <w:t>прізвище, ім’я, по батькові</w:t>
      </w:r>
      <w:r w:rsidR="004D4EEF" w:rsidRPr="006C4FCA">
        <w:rPr>
          <w:rFonts w:ascii="Times New Roman" w:hAnsi="Times New Roman" w:cs="Times New Roman"/>
          <w:sz w:val="28"/>
          <w:szCs w:val="28"/>
          <w:vertAlign w:val="superscript"/>
          <w:lang w:val="uk-UA"/>
        </w:rPr>
        <w:t>)</w:t>
      </w:r>
    </w:p>
    <w:p w14:paraId="06CCF5C9" w14:textId="2423F096" w:rsidR="000724A3" w:rsidRPr="006C4FCA" w:rsidRDefault="000724A3" w:rsidP="004C5D4F">
      <w:pPr>
        <w:spacing w:line="240" w:lineRule="auto"/>
        <w:contextualSpacing/>
        <w:jc w:val="both"/>
        <w:rPr>
          <w:rFonts w:ascii="Times New Roman" w:hAnsi="Times New Roman" w:cs="Times New Roman"/>
          <w:sz w:val="28"/>
          <w:szCs w:val="28"/>
          <w:u w:val="single"/>
          <w:lang w:val="uk-UA"/>
        </w:rPr>
      </w:pPr>
      <w:r w:rsidRPr="006C4FCA">
        <w:rPr>
          <w:rStyle w:val="Hyperlink1"/>
          <w:rFonts w:cs="Times New Roman"/>
          <w:lang w:val="uk-UA"/>
        </w:rPr>
        <w:t>1.</w:t>
      </w:r>
      <w:r w:rsidR="004D4EEF" w:rsidRPr="006C4FCA">
        <w:rPr>
          <w:rStyle w:val="Hyperlink1"/>
          <w:rFonts w:cs="Times New Roman"/>
          <w:lang w:val="uk-UA"/>
        </w:rPr>
        <w:t xml:space="preserve"> </w:t>
      </w:r>
      <w:r w:rsidRPr="006C4FCA">
        <w:rPr>
          <w:rStyle w:val="Hyperlink1"/>
          <w:rFonts w:cs="Times New Roman"/>
          <w:lang w:val="uk-UA"/>
        </w:rPr>
        <w:t>Тема роботи:</w:t>
      </w:r>
      <w:r w:rsidRPr="006C4FCA">
        <w:rPr>
          <w:rFonts w:ascii="Times New Roman" w:hAnsi="Times New Roman" w:cs="Times New Roman"/>
          <w:b/>
          <w:bCs/>
          <w:sz w:val="28"/>
          <w:szCs w:val="28"/>
          <w:lang w:val="uk-UA"/>
        </w:rPr>
        <w:t xml:space="preserve"> </w:t>
      </w:r>
      <w:bookmarkStart w:id="2" w:name="_Hlk152408070"/>
      <w:r w:rsidRPr="006C4FCA">
        <w:rPr>
          <w:rFonts w:ascii="Times New Roman" w:hAnsi="Times New Roman" w:cs="Times New Roman"/>
          <w:sz w:val="28"/>
          <w:szCs w:val="23"/>
          <w:u w:val="single"/>
          <w:shd w:val="clear" w:color="auto" w:fill="FFFFFF"/>
          <w:lang w:val="uk-UA"/>
        </w:rPr>
        <w:t>Шляхи вдосконалення державної політики у сфері соціального захисту громадян</w:t>
      </w:r>
      <w:bookmarkEnd w:id="2"/>
      <w:r w:rsidRPr="006C4FCA">
        <w:rPr>
          <w:rFonts w:ascii="Times New Roman" w:hAnsi="Times New Roman" w:cs="Times New Roman"/>
          <w:sz w:val="28"/>
          <w:szCs w:val="23"/>
          <w:u w:val="single"/>
          <w:shd w:val="clear" w:color="auto" w:fill="FFFFFF"/>
          <w:lang w:val="uk-UA"/>
        </w:rPr>
        <w:t xml:space="preserve"> </w:t>
      </w:r>
      <w:bookmarkStart w:id="3" w:name="_Hlk152407790"/>
      <w:r w:rsidRPr="006C4FCA">
        <w:rPr>
          <w:rFonts w:ascii="Times New Roman" w:hAnsi="Times New Roman" w:cs="Times New Roman"/>
          <w:sz w:val="28"/>
          <w:szCs w:val="23"/>
          <w:u w:val="single"/>
          <w:shd w:val="clear" w:color="auto" w:fill="FFFFFF"/>
          <w:lang w:val="uk-UA"/>
        </w:rPr>
        <w:t xml:space="preserve">(на прикладі  міста Кривий Ріг)  </w:t>
      </w:r>
      <w:bookmarkEnd w:id="3"/>
    </w:p>
    <w:p w14:paraId="46C63E54" w14:textId="729475B4" w:rsidR="00F009B2" w:rsidRPr="006C4FCA" w:rsidRDefault="000724A3" w:rsidP="004C5D4F">
      <w:pPr>
        <w:pStyle w:val="a4"/>
        <w:spacing w:after="0" w:line="240" w:lineRule="auto"/>
        <w:ind w:left="0"/>
        <w:jc w:val="both"/>
        <w:rPr>
          <w:sz w:val="28"/>
          <w:szCs w:val="28"/>
          <w:lang w:val="uk-UA"/>
        </w:rPr>
      </w:pPr>
      <w:r w:rsidRPr="006C4FCA">
        <w:rPr>
          <w:rStyle w:val="Hyperlink1"/>
          <w:lang w:val="uk-UA"/>
        </w:rPr>
        <w:t xml:space="preserve">Керівник роботи </w:t>
      </w:r>
      <w:r w:rsidRPr="006C4FCA">
        <w:rPr>
          <w:rFonts w:eastAsia="Arial Unicode MS"/>
          <w:sz w:val="28"/>
          <w:szCs w:val="28"/>
          <w:u w:val="single"/>
          <w:lang w:val="uk-UA"/>
        </w:rPr>
        <w:t xml:space="preserve"> </w:t>
      </w:r>
      <w:proofErr w:type="spellStart"/>
      <w:r w:rsidRPr="006C4FCA">
        <w:rPr>
          <w:rFonts w:eastAsia="Arial Unicode MS"/>
          <w:sz w:val="28"/>
          <w:szCs w:val="28"/>
          <w:u w:val="single"/>
          <w:lang w:val="uk-UA"/>
        </w:rPr>
        <w:t>д.е.н</w:t>
      </w:r>
      <w:proofErr w:type="spellEnd"/>
      <w:r w:rsidRPr="006C4FCA">
        <w:rPr>
          <w:rFonts w:eastAsia="Arial Unicode MS"/>
          <w:sz w:val="28"/>
          <w:szCs w:val="28"/>
          <w:u w:val="single"/>
          <w:lang w:val="uk-UA"/>
        </w:rPr>
        <w:t xml:space="preserve">., </w:t>
      </w:r>
      <w:r w:rsidR="00C858B9" w:rsidRPr="006C4FCA">
        <w:rPr>
          <w:rFonts w:eastAsia="Arial Unicode MS"/>
          <w:sz w:val="28"/>
          <w:szCs w:val="28"/>
          <w:u w:val="single"/>
          <w:lang w:val="uk-UA"/>
        </w:rPr>
        <w:t>доцент</w:t>
      </w:r>
      <w:r w:rsidRPr="006C4FCA">
        <w:rPr>
          <w:rFonts w:eastAsia="Arial Unicode MS"/>
          <w:sz w:val="28"/>
          <w:szCs w:val="28"/>
          <w:u w:val="single"/>
          <w:lang w:val="uk-UA"/>
        </w:rPr>
        <w:t xml:space="preserve"> </w:t>
      </w:r>
      <w:proofErr w:type="spellStart"/>
      <w:r w:rsidRPr="006C4FCA">
        <w:rPr>
          <w:rFonts w:eastAsia="Arial Unicode MS"/>
          <w:sz w:val="28"/>
          <w:szCs w:val="28"/>
          <w:u w:val="single"/>
          <w:lang w:val="uk-UA"/>
        </w:rPr>
        <w:t>Котковський</w:t>
      </w:r>
      <w:proofErr w:type="spellEnd"/>
      <w:r w:rsidRPr="006C4FCA">
        <w:rPr>
          <w:rFonts w:eastAsia="Arial Unicode MS"/>
          <w:sz w:val="28"/>
          <w:szCs w:val="28"/>
          <w:u w:val="single"/>
          <w:lang w:val="uk-UA"/>
        </w:rPr>
        <w:t xml:space="preserve"> Володимир Станіславович</w:t>
      </w:r>
    </w:p>
    <w:p w14:paraId="7FFDCDC2" w14:textId="5C44D64D" w:rsidR="000724A3" w:rsidRPr="006C4FCA" w:rsidRDefault="00F009B2" w:rsidP="004C5D4F">
      <w:pPr>
        <w:pStyle w:val="a4"/>
        <w:spacing w:after="0" w:line="240" w:lineRule="auto"/>
        <w:ind w:left="2124" w:firstLine="708"/>
        <w:jc w:val="both"/>
        <w:rPr>
          <w:sz w:val="28"/>
          <w:szCs w:val="28"/>
          <w:lang w:val="uk-UA"/>
        </w:rPr>
      </w:pPr>
      <w:r w:rsidRPr="006C4FCA">
        <w:rPr>
          <w:sz w:val="28"/>
          <w:szCs w:val="28"/>
          <w:vertAlign w:val="superscript"/>
          <w:lang w:val="uk-UA"/>
        </w:rPr>
        <w:t xml:space="preserve"> </w:t>
      </w:r>
      <w:r w:rsidR="000C748D" w:rsidRPr="006C4FCA">
        <w:rPr>
          <w:sz w:val="28"/>
          <w:szCs w:val="28"/>
          <w:vertAlign w:val="superscript"/>
          <w:lang w:val="uk-UA"/>
        </w:rPr>
        <w:t>(</w:t>
      </w:r>
      <w:r w:rsidRPr="006C4FCA">
        <w:rPr>
          <w:sz w:val="28"/>
          <w:szCs w:val="28"/>
          <w:vertAlign w:val="superscript"/>
          <w:lang w:val="uk-UA"/>
        </w:rPr>
        <w:t>науковий ступінь, вчене звання, прізвище, ініціали</w:t>
      </w:r>
      <w:r w:rsidR="000C748D" w:rsidRPr="006C4FCA">
        <w:rPr>
          <w:sz w:val="28"/>
          <w:szCs w:val="28"/>
          <w:vertAlign w:val="superscript"/>
          <w:lang w:val="uk-UA"/>
        </w:rPr>
        <w:t>)</w:t>
      </w:r>
    </w:p>
    <w:p w14:paraId="0BFAB9FE" w14:textId="582084D3" w:rsidR="000724A3" w:rsidRPr="006C4FCA" w:rsidRDefault="000724A3" w:rsidP="004C5D4F">
      <w:pPr>
        <w:spacing w:after="0" w:line="240" w:lineRule="auto"/>
        <w:contextualSpacing/>
        <w:jc w:val="both"/>
        <w:rPr>
          <w:rStyle w:val="Hyperlink1"/>
          <w:rFonts w:cs="Times New Roman"/>
          <w:u w:val="single"/>
          <w:lang w:val="uk-UA"/>
        </w:rPr>
      </w:pPr>
      <w:r w:rsidRPr="006C4FCA">
        <w:rPr>
          <w:rStyle w:val="Hyperlink1"/>
          <w:rFonts w:cs="Times New Roman"/>
          <w:lang w:val="uk-UA"/>
        </w:rPr>
        <w:t xml:space="preserve">Затверджені наказом </w:t>
      </w:r>
      <w:proofErr w:type="spellStart"/>
      <w:r w:rsidRPr="006C4FCA">
        <w:rPr>
          <w:rStyle w:val="Hyperlink1"/>
          <w:rFonts w:cs="Times New Roman"/>
          <w:u w:val="single"/>
          <w:lang w:val="uk-UA"/>
        </w:rPr>
        <w:t>ДонНУЕТ</w:t>
      </w:r>
      <w:proofErr w:type="spellEnd"/>
      <w:r w:rsidRPr="006C4FCA">
        <w:rPr>
          <w:rStyle w:val="Hyperlink1"/>
          <w:rFonts w:cs="Times New Roman"/>
          <w:u w:val="single"/>
          <w:lang w:val="uk-UA"/>
        </w:rPr>
        <w:t xml:space="preserve"> імені Михайла </w:t>
      </w:r>
      <w:proofErr w:type="spellStart"/>
      <w:r w:rsidRPr="006C4FCA">
        <w:rPr>
          <w:rStyle w:val="Hyperlink1"/>
          <w:rFonts w:cs="Times New Roman"/>
          <w:u w:val="single"/>
          <w:lang w:val="uk-UA"/>
        </w:rPr>
        <w:t>Туган</w:t>
      </w:r>
      <w:proofErr w:type="spellEnd"/>
      <w:r w:rsidRPr="006C4FCA">
        <w:rPr>
          <w:rStyle w:val="Hyperlink1"/>
          <w:rFonts w:cs="Times New Roman"/>
          <w:u w:val="single"/>
          <w:lang w:val="uk-UA"/>
        </w:rPr>
        <w:t>-Барановського</w:t>
      </w:r>
    </w:p>
    <w:p w14:paraId="2CBE0D81" w14:textId="029E83D5" w:rsidR="000724A3" w:rsidRPr="00B426F5" w:rsidRDefault="000724A3" w:rsidP="004C5D4F">
      <w:pPr>
        <w:tabs>
          <w:tab w:val="left" w:pos="8848"/>
        </w:tabs>
        <w:spacing w:after="0" w:line="240" w:lineRule="auto"/>
        <w:contextualSpacing/>
        <w:jc w:val="both"/>
        <w:rPr>
          <w:rFonts w:ascii="Times New Roman" w:eastAsia="Times New Roman" w:hAnsi="Times New Roman" w:cs="Times New Roman"/>
          <w:i/>
          <w:u w:val="single"/>
          <w:lang w:val="uk-UA"/>
        </w:rPr>
      </w:pPr>
      <w:r w:rsidRPr="00B426F5">
        <w:rPr>
          <w:rFonts w:ascii="Times New Roman" w:hAnsi="Times New Roman" w:cs="Times New Roman"/>
          <w:i/>
          <w:sz w:val="28"/>
          <w:szCs w:val="28"/>
          <w:u w:val="single"/>
          <w:lang w:val="uk-UA"/>
        </w:rPr>
        <w:t xml:space="preserve">від </w:t>
      </w:r>
      <w:r w:rsidR="00B426F5" w:rsidRPr="00B426F5">
        <w:rPr>
          <w:rFonts w:ascii="Times New Roman" w:hAnsi="Times New Roman" w:cs="Times New Roman"/>
          <w:i/>
          <w:sz w:val="28"/>
          <w:szCs w:val="28"/>
          <w:u w:val="single"/>
          <w:lang w:val="uk-UA"/>
        </w:rPr>
        <w:t xml:space="preserve">15 травня </w:t>
      </w:r>
      <w:r w:rsidRPr="00B426F5">
        <w:rPr>
          <w:rFonts w:ascii="Times New Roman" w:hAnsi="Times New Roman" w:cs="Times New Roman"/>
          <w:i/>
          <w:iCs/>
          <w:sz w:val="28"/>
          <w:szCs w:val="28"/>
          <w:u w:val="single"/>
          <w:lang w:val="uk-UA"/>
        </w:rPr>
        <w:t xml:space="preserve">2023 р. № </w:t>
      </w:r>
      <w:r w:rsidR="00B426F5" w:rsidRPr="00B426F5">
        <w:rPr>
          <w:rFonts w:ascii="Times New Roman" w:hAnsi="Times New Roman" w:cs="Times New Roman"/>
          <w:i/>
          <w:iCs/>
          <w:sz w:val="28"/>
          <w:szCs w:val="28"/>
          <w:u w:val="single"/>
          <w:lang w:val="uk-UA"/>
        </w:rPr>
        <w:t>89с</w:t>
      </w:r>
      <w:r w:rsidRPr="00B426F5">
        <w:rPr>
          <w:rFonts w:ascii="Times New Roman" w:hAnsi="Times New Roman" w:cs="Times New Roman"/>
          <w:i/>
          <w:iCs/>
          <w:sz w:val="28"/>
          <w:szCs w:val="28"/>
          <w:u w:val="single"/>
          <w:lang w:val="uk-UA"/>
        </w:rPr>
        <w:t xml:space="preserve">        </w:t>
      </w:r>
    </w:p>
    <w:p w14:paraId="1218EB9A" w14:textId="4975FA72" w:rsidR="000724A3" w:rsidRPr="006C4FCA" w:rsidRDefault="000724A3" w:rsidP="004C5D4F">
      <w:pPr>
        <w:spacing w:after="0" w:line="240" w:lineRule="auto"/>
        <w:contextualSpacing/>
        <w:jc w:val="both"/>
        <w:rPr>
          <w:rStyle w:val="Hyperlink1"/>
          <w:rFonts w:cs="Times New Roman"/>
          <w:lang w:val="uk-UA"/>
        </w:rPr>
      </w:pPr>
      <w:r w:rsidRPr="006C4FCA">
        <w:rPr>
          <w:rStyle w:val="Hyperlink1"/>
          <w:rFonts w:cs="Times New Roman"/>
          <w:lang w:val="uk-UA"/>
        </w:rPr>
        <w:t xml:space="preserve">2. Строк подання здобувачем ВО роботи  </w:t>
      </w:r>
      <w:r w:rsidR="00031267" w:rsidRPr="006C4FCA">
        <w:rPr>
          <w:rStyle w:val="Hyperlink1"/>
          <w:rFonts w:cs="Times New Roman"/>
          <w:lang w:val="uk-UA"/>
        </w:rPr>
        <w:t>«</w:t>
      </w:r>
      <w:r w:rsidR="00031267" w:rsidRPr="00B426F5">
        <w:rPr>
          <w:rFonts w:ascii="Times New Roman" w:eastAsia="Times New Roman" w:hAnsi="Times New Roman"/>
          <w:i/>
          <w:sz w:val="28"/>
          <w:szCs w:val="28"/>
          <w:u w:val="single"/>
          <w:lang w:val="uk-UA" w:eastAsia="ru-RU"/>
        </w:rPr>
        <w:t>2</w:t>
      </w:r>
      <w:r w:rsidR="00B426F5" w:rsidRPr="00B426F5">
        <w:rPr>
          <w:rFonts w:ascii="Times New Roman" w:eastAsia="Times New Roman" w:hAnsi="Times New Roman"/>
          <w:i/>
          <w:sz w:val="28"/>
          <w:szCs w:val="28"/>
          <w:u w:val="single"/>
          <w:lang w:val="uk-UA" w:eastAsia="ru-RU"/>
        </w:rPr>
        <w:t>5</w:t>
      </w:r>
      <w:r w:rsidR="00031267" w:rsidRPr="006C4FCA">
        <w:rPr>
          <w:rFonts w:ascii="Times New Roman" w:eastAsia="Times New Roman" w:hAnsi="Times New Roman"/>
          <w:i/>
          <w:sz w:val="28"/>
          <w:szCs w:val="28"/>
          <w:u w:val="single"/>
          <w:lang w:val="uk-UA" w:eastAsia="ru-RU"/>
        </w:rPr>
        <w:t>» листопада</w:t>
      </w:r>
      <w:r w:rsidR="00031267" w:rsidRPr="006C4FCA">
        <w:rPr>
          <w:rFonts w:ascii="Times New Roman" w:eastAsia="Times New Roman" w:hAnsi="Times New Roman" w:cs="Times New Roman"/>
          <w:i/>
          <w:sz w:val="28"/>
          <w:szCs w:val="28"/>
          <w:u w:val="single"/>
          <w:lang w:val="uk-UA" w:eastAsia="ru-RU"/>
        </w:rPr>
        <w:t xml:space="preserve"> 20</w:t>
      </w:r>
      <w:r w:rsidR="00031267" w:rsidRPr="006C4FCA">
        <w:rPr>
          <w:rFonts w:ascii="Times New Roman" w:eastAsia="Times New Roman" w:hAnsi="Times New Roman" w:cs="Times New Roman"/>
          <w:i/>
          <w:iCs/>
          <w:sz w:val="28"/>
          <w:szCs w:val="28"/>
          <w:u w:val="single"/>
          <w:lang w:val="uk-UA" w:eastAsia="ru-RU"/>
        </w:rPr>
        <w:t>23</w:t>
      </w:r>
      <w:r w:rsidR="00B426F5">
        <w:rPr>
          <w:rFonts w:ascii="Times New Roman" w:eastAsia="Times New Roman" w:hAnsi="Times New Roman" w:cs="Times New Roman"/>
          <w:i/>
          <w:iCs/>
          <w:sz w:val="28"/>
          <w:szCs w:val="28"/>
          <w:u w:val="single"/>
          <w:lang w:val="uk-UA" w:eastAsia="ru-RU"/>
        </w:rPr>
        <w:t xml:space="preserve"> </w:t>
      </w:r>
      <w:r w:rsidR="00031267" w:rsidRPr="006C4FCA">
        <w:rPr>
          <w:rFonts w:ascii="Times New Roman" w:eastAsia="Times New Roman" w:hAnsi="Times New Roman" w:cs="Times New Roman"/>
          <w:i/>
          <w:sz w:val="28"/>
          <w:szCs w:val="28"/>
          <w:u w:val="single"/>
          <w:lang w:val="uk-UA" w:eastAsia="ru-RU"/>
        </w:rPr>
        <w:t>р</w:t>
      </w:r>
      <w:r w:rsidR="00B426F5">
        <w:rPr>
          <w:rFonts w:ascii="Times New Roman" w:eastAsia="Times New Roman" w:hAnsi="Times New Roman" w:cs="Times New Roman"/>
          <w:i/>
          <w:sz w:val="28"/>
          <w:szCs w:val="28"/>
          <w:u w:val="single"/>
          <w:lang w:val="uk-UA" w:eastAsia="ru-RU"/>
        </w:rPr>
        <w:t>.</w:t>
      </w:r>
    </w:p>
    <w:p w14:paraId="61132F56" w14:textId="5CEC016A" w:rsidR="000724A3" w:rsidRPr="006C4FCA" w:rsidRDefault="000724A3" w:rsidP="004C5D4F">
      <w:pPr>
        <w:spacing w:after="0" w:line="240" w:lineRule="auto"/>
        <w:contextualSpacing/>
        <w:jc w:val="both"/>
        <w:rPr>
          <w:rStyle w:val="Hyperlink1"/>
          <w:rFonts w:cs="Times New Roman"/>
          <w:lang w:val="uk-UA"/>
        </w:rPr>
      </w:pPr>
      <w:r w:rsidRPr="006C4FCA">
        <w:rPr>
          <w:rStyle w:val="Hyperlink1"/>
          <w:rFonts w:cs="Times New Roman"/>
          <w:lang w:val="uk-UA"/>
        </w:rPr>
        <w:t xml:space="preserve">3. Вихідні дані до роботи: </w:t>
      </w:r>
      <w:r w:rsidRPr="006C4FCA">
        <w:rPr>
          <w:rFonts w:ascii="Times New Roman" w:hAnsi="Times New Roman" w:cs="Times New Roman"/>
          <w:sz w:val="28"/>
          <w:szCs w:val="28"/>
          <w:u w:val="single"/>
          <w:lang w:val="uk-UA"/>
        </w:rPr>
        <w:t xml:space="preserve">навчальна та наукова література, періодичні видання з питань </w:t>
      </w:r>
      <w:r w:rsidR="00F009B2" w:rsidRPr="006C4FCA">
        <w:rPr>
          <w:rFonts w:ascii="Times New Roman" w:hAnsi="Times New Roman" w:cs="Times New Roman"/>
          <w:sz w:val="28"/>
          <w:szCs w:val="28"/>
          <w:u w:val="single"/>
          <w:lang w:val="uk-UA"/>
        </w:rPr>
        <w:t>державної політики у сфері соціального захисту громадян</w:t>
      </w:r>
      <w:r w:rsidRPr="006C4FCA">
        <w:rPr>
          <w:rFonts w:ascii="Times New Roman" w:hAnsi="Times New Roman" w:cs="Times New Roman"/>
          <w:sz w:val="28"/>
          <w:szCs w:val="28"/>
          <w:u w:val="single"/>
          <w:lang w:val="uk-UA"/>
        </w:rPr>
        <w:t xml:space="preserve">, статистичні дані та звіт з виконання </w:t>
      </w:r>
      <w:r w:rsidR="00F009B2" w:rsidRPr="006C4FCA">
        <w:rPr>
          <w:rFonts w:ascii="Times New Roman" w:hAnsi="Times New Roman" w:cs="Times New Roman"/>
          <w:sz w:val="28"/>
          <w:szCs w:val="28"/>
          <w:u w:val="single"/>
          <w:lang w:val="uk-UA"/>
        </w:rPr>
        <w:t>у 2017–2022 роках Програми соціальної підтримки населення м. Кривого Рогу</w:t>
      </w:r>
      <w:r w:rsidRPr="006C4FCA">
        <w:rPr>
          <w:rFonts w:ascii="Times New Roman" w:hAnsi="Times New Roman" w:cs="Times New Roman"/>
          <w:sz w:val="28"/>
          <w:szCs w:val="28"/>
          <w:u w:val="single"/>
          <w:lang w:val="uk-UA"/>
        </w:rPr>
        <w:t>, дані мережі Інтернет</w:t>
      </w:r>
      <w:r w:rsidR="00A65CA7" w:rsidRPr="006C4FCA">
        <w:rPr>
          <w:rFonts w:ascii="Times New Roman" w:hAnsi="Times New Roman" w:cs="Times New Roman"/>
          <w:sz w:val="28"/>
          <w:szCs w:val="28"/>
          <w:lang w:val="uk-UA"/>
        </w:rPr>
        <w:t>_______________</w:t>
      </w:r>
      <w:r w:rsidRPr="006C4FCA">
        <w:rPr>
          <w:rFonts w:ascii="Times New Roman" w:hAnsi="Times New Roman" w:cs="Times New Roman"/>
          <w:sz w:val="28"/>
          <w:szCs w:val="28"/>
          <w:lang w:val="uk-UA"/>
        </w:rPr>
        <w:t xml:space="preserve"> </w:t>
      </w:r>
    </w:p>
    <w:p w14:paraId="3A8AACA9" w14:textId="076381E7" w:rsidR="000724A3" w:rsidRPr="006C4FCA" w:rsidRDefault="000724A3" w:rsidP="000C748D">
      <w:pPr>
        <w:spacing w:after="0" w:line="240" w:lineRule="auto"/>
        <w:contextualSpacing/>
        <w:jc w:val="both"/>
        <w:rPr>
          <w:rFonts w:ascii="Times New Roman" w:hAnsi="Times New Roman" w:cs="Times New Roman"/>
          <w:sz w:val="28"/>
          <w:szCs w:val="28"/>
          <w:lang w:val="uk-UA"/>
        </w:rPr>
      </w:pPr>
      <w:r w:rsidRPr="006C4FCA">
        <w:rPr>
          <w:rStyle w:val="Hyperlink1"/>
          <w:rFonts w:cs="Times New Roman"/>
          <w:lang w:val="uk-UA"/>
        </w:rPr>
        <w:t>4. Зміст (</w:t>
      </w:r>
      <w:r w:rsidRPr="006C4FCA">
        <w:rPr>
          <w:rFonts w:ascii="Times New Roman" w:hAnsi="Times New Roman" w:cs="Times New Roman"/>
          <w:sz w:val="24"/>
          <w:szCs w:val="24"/>
          <w:lang w:val="uk-UA"/>
        </w:rPr>
        <w:t>перелік питань, які потрібно розробити</w:t>
      </w:r>
      <w:r w:rsidRPr="006C4FCA">
        <w:rPr>
          <w:rStyle w:val="Hyperlink1"/>
          <w:rFonts w:cs="Times New Roman"/>
          <w:lang w:val="uk-UA"/>
        </w:rPr>
        <w:t>):</w:t>
      </w:r>
      <w:r w:rsidR="00B42DD0" w:rsidRPr="006C4FCA">
        <w:rPr>
          <w:rStyle w:val="Hyperlink1"/>
          <w:rFonts w:cs="Times New Roman"/>
          <w:lang w:val="uk-UA"/>
        </w:rPr>
        <w:t xml:space="preserve"> </w:t>
      </w:r>
      <w:r w:rsidR="000C748D" w:rsidRPr="006C4FCA">
        <w:rPr>
          <w:rStyle w:val="Hyperlink1"/>
          <w:rFonts w:cs="Times New Roman"/>
          <w:u w:val="single"/>
          <w:lang w:val="uk-UA"/>
        </w:rPr>
        <w:t>1. Теоретичні основи державної політики у сфері соціального захисту населення. 2. Методологічні аспекти функціонування системи соціального захисту населення. 3. Аналіз та оцінювання практичних засад реалізації державної політики у сфері соціального захисту населення м. Кривого Рогу</w:t>
      </w:r>
      <w:r w:rsidRPr="006C4FCA">
        <w:rPr>
          <w:rFonts w:ascii="Times New Roman" w:hAnsi="Times New Roman" w:cs="Times New Roman"/>
          <w:sz w:val="28"/>
          <w:szCs w:val="28"/>
          <w:lang w:val="uk-UA"/>
        </w:rPr>
        <w:t>_</w:t>
      </w:r>
      <w:r w:rsidR="000C748D" w:rsidRPr="006C4FCA">
        <w:rPr>
          <w:rFonts w:ascii="Times New Roman" w:hAnsi="Times New Roman" w:cs="Times New Roman"/>
          <w:sz w:val="28"/>
          <w:szCs w:val="28"/>
          <w:lang w:val="uk-UA"/>
        </w:rPr>
        <w:t>_</w:t>
      </w:r>
      <w:r w:rsidR="00A65CA7" w:rsidRPr="006C4FCA">
        <w:rPr>
          <w:rFonts w:ascii="Times New Roman" w:hAnsi="Times New Roman" w:cs="Times New Roman"/>
          <w:sz w:val="28"/>
          <w:szCs w:val="28"/>
          <w:lang w:val="uk-UA"/>
        </w:rPr>
        <w:t>________________________</w:t>
      </w:r>
    </w:p>
    <w:p w14:paraId="750EA3D6" w14:textId="505A3582" w:rsidR="000724A3" w:rsidRPr="00162AFE" w:rsidRDefault="000724A3" w:rsidP="004C5D4F">
      <w:pPr>
        <w:spacing w:after="0" w:line="240" w:lineRule="auto"/>
        <w:contextualSpacing/>
        <w:jc w:val="both"/>
        <w:rPr>
          <w:rFonts w:ascii="Times New Roman" w:hAnsi="Times New Roman" w:cs="Times New Roman"/>
          <w:color w:val="000000" w:themeColor="text1"/>
          <w:sz w:val="28"/>
          <w:szCs w:val="28"/>
          <w:lang w:val="uk-UA"/>
        </w:rPr>
      </w:pPr>
      <w:r w:rsidRPr="00162AFE">
        <w:rPr>
          <w:rFonts w:ascii="Times New Roman" w:hAnsi="Times New Roman" w:cs="Times New Roman"/>
          <w:color w:val="000000" w:themeColor="text1"/>
          <w:sz w:val="28"/>
          <w:szCs w:val="28"/>
          <w:lang w:val="uk-UA"/>
        </w:rPr>
        <w:t>5. Перелік графічного матеріалу</w:t>
      </w:r>
      <w:r w:rsidR="00195F70" w:rsidRPr="00162AFE">
        <w:rPr>
          <w:rFonts w:ascii="Times New Roman" w:hAnsi="Times New Roman" w:cs="Times New Roman"/>
          <w:color w:val="000000" w:themeColor="text1"/>
          <w:sz w:val="28"/>
          <w:szCs w:val="28"/>
          <w:lang w:val="uk-UA"/>
        </w:rPr>
        <w:t>:</w:t>
      </w:r>
      <w:r w:rsidRPr="00162AFE">
        <w:rPr>
          <w:rFonts w:ascii="Times New Roman" w:hAnsi="Times New Roman" w:cs="Times New Roman"/>
          <w:color w:val="000000" w:themeColor="text1"/>
          <w:sz w:val="28"/>
          <w:szCs w:val="28"/>
          <w:lang w:val="uk-UA"/>
        </w:rPr>
        <w:t xml:space="preserve"> </w:t>
      </w:r>
      <w:r w:rsidRPr="00162AFE">
        <w:rPr>
          <w:rFonts w:ascii="Times New Roman" w:hAnsi="Times New Roman" w:cs="Times New Roman"/>
          <w:color w:val="000000" w:themeColor="text1"/>
          <w:sz w:val="28"/>
          <w:szCs w:val="28"/>
          <w:u w:val="single"/>
          <w:lang w:val="uk-UA"/>
        </w:rPr>
        <w:t xml:space="preserve"> Таблиц</w:t>
      </w:r>
      <w:r w:rsidR="00162AFE" w:rsidRPr="00162AFE">
        <w:rPr>
          <w:rFonts w:ascii="Times New Roman" w:hAnsi="Times New Roman" w:cs="Times New Roman"/>
          <w:color w:val="000000" w:themeColor="text1"/>
          <w:sz w:val="28"/>
          <w:szCs w:val="28"/>
          <w:u w:val="single"/>
          <w:lang w:val="uk-UA"/>
        </w:rPr>
        <w:t>і, рисунки</w:t>
      </w:r>
      <w:r w:rsidR="00162AFE" w:rsidRPr="00162AFE">
        <w:rPr>
          <w:rFonts w:ascii="Times New Roman" w:hAnsi="Times New Roman" w:cs="Times New Roman"/>
          <w:color w:val="000000" w:themeColor="text1"/>
          <w:sz w:val="28"/>
          <w:szCs w:val="28"/>
          <w:lang w:val="uk-UA"/>
        </w:rPr>
        <w:t>______________________</w:t>
      </w:r>
    </w:p>
    <w:p w14:paraId="4DB03DC8" w14:textId="7623F026" w:rsidR="000724A3" w:rsidRPr="00B426F5" w:rsidRDefault="000724A3" w:rsidP="004C5D4F">
      <w:pPr>
        <w:spacing w:after="0" w:line="240" w:lineRule="auto"/>
        <w:contextualSpacing/>
        <w:jc w:val="both"/>
        <w:rPr>
          <w:rStyle w:val="Hyperlink1"/>
          <w:rFonts w:cs="Times New Roman"/>
          <w:lang w:val="uk-UA"/>
        </w:rPr>
      </w:pPr>
      <w:r w:rsidRPr="006C4FCA">
        <w:rPr>
          <w:rStyle w:val="Hyperlink1"/>
          <w:rFonts w:cs="Times New Roman"/>
          <w:lang w:val="uk-UA"/>
        </w:rPr>
        <w:t xml:space="preserve">6. Дата видачі завдання: </w:t>
      </w:r>
      <w:r w:rsidRPr="006C4FCA">
        <w:rPr>
          <w:rFonts w:ascii="Times New Roman" w:hAnsi="Times New Roman" w:cs="Times New Roman"/>
          <w:i/>
          <w:iCs/>
          <w:sz w:val="28"/>
          <w:szCs w:val="28"/>
          <w:u w:val="single"/>
          <w:lang w:val="uk-UA"/>
        </w:rPr>
        <w:t>«</w:t>
      </w:r>
      <w:r w:rsidR="00B426F5" w:rsidRPr="00B426F5">
        <w:rPr>
          <w:rFonts w:ascii="Times New Roman" w:hAnsi="Times New Roman" w:cs="Times New Roman"/>
          <w:i/>
          <w:iCs/>
          <w:sz w:val="28"/>
          <w:szCs w:val="28"/>
          <w:u w:val="single"/>
          <w:lang w:val="uk-UA"/>
        </w:rPr>
        <w:t>15</w:t>
      </w:r>
      <w:r w:rsidRPr="00B426F5">
        <w:rPr>
          <w:rFonts w:ascii="Times New Roman" w:hAnsi="Times New Roman" w:cs="Times New Roman"/>
          <w:i/>
          <w:iCs/>
          <w:sz w:val="28"/>
          <w:szCs w:val="28"/>
          <w:u w:val="single"/>
          <w:lang w:val="uk-UA"/>
        </w:rPr>
        <w:t xml:space="preserve">» </w:t>
      </w:r>
      <w:r w:rsidR="00B426F5" w:rsidRPr="00B426F5">
        <w:rPr>
          <w:rFonts w:ascii="Times New Roman" w:hAnsi="Times New Roman" w:cs="Times New Roman"/>
          <w:i/>
          <w:iCs/>
          <w:sz w:val="28"/>
          <w:szCs w:val="28"/>
          <w:u w:val="single"/>
          <w:lang w:val="uk-UA"/>
        </w:rPr>
        <w:t>травня</w:t>
      </w:r>
      <w:r w:rsidRPr="00B426F5">
        <w:rPr>
          <w:rFonts w:ascii="Times New Roman" w:hAnsi="Times New Roman" w:cs="Times New Roman"/>
          <w:i/>
          <w:iCs/>
          <w:sz w:val="28"/>
          <w:szCs w:val="28"/>
          <w:u w:val="single"/>
        </w:rPr>
        <w:t xml:space="preserve"> 2023 р.</w:t>
      </w:r>
    </w:p>
    <w:p w14:paraId="7D3EF100" w14:textId="77777777" w:rsidR="000724A3" w:rsidRPr="006C4FCA" w:rsidRDefault="000724A3" w:rsidP="004C5D4F">
      <w:pPr>
        <w:spacing w:after="0" w:line="240" w:lineRule="auto"/>
        <w:contextualSpacing/>
        <w:jc w:val="both"/>
        <w:rPr>
          <w:rFonts w:ascii="Times New Roman" w:eastAsia="Times New Roman" w:hAnsi="Times New Roman" w:cs="Times New Roman"/>
          <w:u w:val="single"/>
          <w:lang w:val="uk-UA"/>
        </w:rPr>
      </w:pPr>
      <w:r w:rsidRPr="006C4FCA">
        <w:rPr>
          <w:rStyle w:val="Hyperlink1"/>
          <w:rFonts w:cs="Times New Roman"/>
          <w:lang w:val="uk-UA"/>
        </w:rPr>
        <w:lastRenderedPageBreak/>
        <w:t>7. Календарний план</w:t>
      </w:r>
    </w:p>
    <w:p w14:paraId="72B09AE9" w14:textId="77777777" w:rsidR="000724A3" w:rsidRPr="006C4FCA" w:rsidRDefault="000724A3" w:rsidP="004C5D4F">
      <w:pPr>
        <w:spacing w:after="0" w:line="240" w:lineRule="auto"/>
        <w:contextualSpacing/>
        <w:jc w:val="both"/>
        <w:rPr>
          <w:rFonts w:ascii="Times New Roman" w:eastAsia="Times New Roman" w:hAnsi="Times New Roman" w:cs="Times New Roman"/>
          <w:sz w:val="16"/>
          <w:szCs w:val="16"/>
          <w:lang w:val="uk-UA"/>
        </w:rPr>
      </w:pP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64"/>
        <w:gridCol w:w="6268"/>
        <w:gridCol w:w="1733"/>
        <w:gridCol w:w="1163"/>
      </w:tblGrid>
      <w:tr w:rsidR="006C4FCA" w:rsidRPr="006C4FCA" w14:paraId="22A485DE" w14:textId="77777777" w:rsidTr="00E56499">
        <w:trPr>
          <w:trHeight w:val="425"/>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7C33DE0B" w14:textId="77777777" w:rsidR="000724A3" w:rsidRPr="006C4FCA" w:rsidRDefault="000724A3" w:rsidP="00E56499">
            <w:pPr>
              <w:widowControl w:val="0"/>
              <w:spacing w:after="0" w:line="240" w:lineRule="auto"/>
              <w:contextualSpacing/>
              <w:jc w:val="center"/>
              <w:rPr>
                <w:rFonts w:ascii="Times New Roman" w:eastAsia="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w:t>
            </w:r>
          </w:p>
          <w:p w14:paraId="6CDA4082" w14:textId="77777777" w:rsidR="000724A3" w:rsidRPr="006C4FCA" w:rsidRDefault="000724A3" w:rsidP="00E56499">
            <w:pPr>
              <w:widowControl w:val="0"/>
              <w:spacing w:after="0" w:line="240" w:lineRule="auto"/>
              <w:contextualSpacing/>
              <w:jc w:val="center"/>
              <w:rPr>
                <w:rFonts w:ascii="Times New Roman" w:eastAsia="Arial Unicode MS"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з/п</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0BE9A674" w14:textId="77777777" w:rsidR="000724A3" w:rsidRPr="006C4FCA" w:rsidRDefault="000724A3"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Назва етапів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1DA360EC" w14:textId="77777777" w:rsidR="000724A3" w:rsidRPr="006C4FCA" w:rsidRDefault="000724A3"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Строк виконання етапів роботи</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hideMark/>
          </w:tcPr>
          <w:p w14:paraId="1FC9FABA" w14:textId="77777777" w:rsidR="000724A3" w:rsidRPr="006C4FCA" w:rsidRDefault="000724A3"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Примітка</w:t>
            </w:r>
          </w:p>
        </w:tc>
      </w:tr>
      <w:tr w:rsidR="006C4FCA" w:rsidRPr="006C4FCA" w14:paraId="42E0CA36" w14:textId="77777777" w:rsidTr="00031267">
        <w:trPr>
          <w:trHeight w:val="1044"/>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1CB05664"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1</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33EEEB68" w14:textId="56B428CD"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C9CDA5" w14:textId="588E160A"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01.09.2023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31D1E"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0B5BAC5C" w14:textId="77777777" w:rsidTr="00B42DD0">
        <w:trPr>
          <w:trHeight w:val="2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4BA49F1"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2</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39B3719A" w14:textId="6AD6B1EB"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Аналіз та узагальнення теоретичних розробок теми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419ECA0" w14:textId="4974639B"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09.09.2023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1977B22"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4F631C6D" w14:textId="77777777" w:rsidTr="00031267">
        <w:trPr>
          <w:trHeight w:val="61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56EFF334"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3</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E51EB0E" w14:textId="47DB0B45"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Опис методики дослідження предмету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B357C5" w14:textId="394C3B25"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02.10.2023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3AF8AE"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12D59039" w14:textId="77777777" w:rsidTr="00031267">
        <w:trPr>
          <w:trHeight w:val="61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28466D1F"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4</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30D50AD7" w14:textId="755E7DA0"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Апробація методики аналізу предмету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0DA601" w14:textId="4506698C"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21.10.2023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EA674A4"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1F33FA90" w14:textId="77777777" w:rsidTr="00031267">
        <w:trPr>
          <w:trHeight w:val="514"/>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260A899D"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5</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D4E1AA2" w14:textId="3FB3A27E"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Формування висновків та рекомендацій щодо розв’язання проблеми, встановлених в результаті аналізу</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60A772" w14:textId="696DA0D9"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31.10.2023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F049E26"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3DDB7F3C" w14:textId="77777777" w:rsidTr="00031267">
        <w:trPr>
          <w:trHeight w:val="361"/>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28202960"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6</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4E01127" w14:textId="52B8F9BE"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 xml:space="preserve">Оформлення та представлення роботи на кафедру </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FEF7BC" w14:textId="1D51CE15"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27.11.2023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A72B6CC"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5FF3BF59" w14:textId="77777777" w:rsidTr="00031267">
        <w:trPr>
          <w:trHeight w:val="158"/>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28ACF372"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7</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0E041D4E" w14:textId="6B4FF751"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Попередній захист</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E4F85A" w14:textId="75CFCBBE"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30.11.2023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1186552"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5739D0A0" w14:textId="77777777" w:rsidTr="00031267">
        <w:trPr>
          <w:trHeight w:val="62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25009AE4"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8</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2342E356" w14:textId="7F38D9C7"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Перевірка кваліфікаційної роботи на унікальність тексту</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8183128" w14:textId="4307B369"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01.12.2023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22C058"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041B9622" w14:textId="77777777" w:rsidTr="00031267">
        <w:trPr>
          <w:trHeight w:val="61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6005701A"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9</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BAA7773" w14:textId="0E0256F3"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 xml:space="preserve">Оформлення презентаційних матеріалів, проходження </w:t>
            </w:r>
            <w:proofErr w:type="spellStart"/>
            <w:r w:rsidRPr="006C4FCA">
              <w:rPr>
                <w:rFonts w:ascii="Times New Roman" w:hAnsi="Times New Roman"/>
                <w:sz w:val="24"/>
                <w:szCs w:val="24"/>
                <w:lang w:val="uk-UA"/>
              </w:rPr>
              <w:t>нормоконтролю</w:t>
            </w:r>
            <w:proofErr w:type="spellEnd"/>
            <w:r w:rsidRPr="006C4FCA">
              <w:rPr>
                <w:rFonts w:ascii="Times New Roman" w:hAnsi="Times New Roman"/>
                <w:sz w:val="24"/>
                <w:szCs w:val="24"/>
                <w:lang w:val="uk-UA"/>
              </w:rPr>
              <w:t xml:space="preserve"> </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5B56718" w14:textId="0ACE5D1B"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04.12.2023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B40E845"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r w:rsidR="006C4FCA" w:rsidRPr="006C4FCA" w14:paraId="3FB008AB" w14:textId="77777777" w:rsidTr="00031267">
        <w:trPr>
          <w:trHeight w:val="328"/>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315B3B98"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r w:rsidRPr="006C4FCA">
              <w:rPr>
                <w:rFonts w:ascii="Times New Roman" w:hAnsi="Times New Roman" w:cs="Times New Roman"/>
                <w:sz w:val="24"/>
                <w:szCs w:val="24"/>
                <w:bdr w:val="none" w:sz="0" w:space="0" w:color="auto" w:frame="1"/>
                <w:lang w:val="uk-UA"/>
              </w:rPr>
              <w:t>10</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1409F443" w14:textId="4466019D" w:rsidR="00031267" w:rsidRPr="006C4FCA" w:rsidRDefault="00031267" w:rsidP="00E56499">
            <w:pPr>
              <w:widowControl w:val="0"/>
              <w:spacing w:after="0" w:line="240" w:lineRule="auto"/>
              <w:contextualSpacing/>
              <w:jc w:val="both"/>
              <w:rPr>
                <w:rFonts w:ascii="Times New Roman" w:hAnsi="Times New Roman" w:cs="Times New Roman"/>
                <w:sz w:val="24"/>
                <w:szCs w:val="24"/>
                <w:bdr w:val="none" w:sz="0" w:space="0" w:color="auto" w:frame="1"/>
                <w:lang w:val="uk-UA"/>
              </w:rPr>
            </w:pPr>
            <w:r w:rsidRPr="006C4FCA">
              <w:rPr>
                <w:rFonts w:ascii="Times New Roman" w:hAnsi="Times New Roman"/>
                <w:sz w:val="24"/>
                <w:szCs w:val="24"/>
                <w:lang w:val="uk-UA"/>
              </w:rPr>
              <w:t>Захист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EC7119" w14:textId="2B547205" w:rsidR="00031267" w:rsidRPr="006C4FCA" w:rsidRDefault="00031267" w:rsidP="00E56499">
            <w:pPr>
              <w:widowControl w:val="0"/>
              <w:spacing w:after="0" w:line="240" w:lineRule="auto"/>
              <w:contextualSpacing/>
              <w:jc w:val="center"/>
              <w:rPr>
                <w:rFonts w:ascii="Times New Roman" w:hAnsi="Times New Roman" w:cs="Times New Roman"/>
                <w:sz w:val="24"/>
                <w:szCs w:val="24"/>
                <w:bdr w:val="none" w:sz="0" w:space="0" w:color="auto" w:frame="1"/>
                <w:lang w:val="uk-UA"/>
              </w:rPr>
            </w:pPr>
            <w:r w:rsidRPr="006C4FCA">
              <w:rPr>
                <w:rFonts w:ascii="Times New Roman" w:eastAsia="Times New Roman" w:hAnsi="Times New Roman" w:cs="Times New Roman"/>
                <w:sz w:val="24"/>
                <w:szCs w:val="24"/>
                <w:lang w:val="uk-UA"/>
              </w:rPr>
              <w:t>до  10. 12.2023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BBC636" w14:textId="77777777" w:rsidR="00031267" w:rsidRPr="006C4FCA" w:rsidRDefault="00031267" w:rsidP="00E56499">
            <w:pPr>
              <w:widowControl w:val="0"/>
              <w:spacing w:after="0" w:line="240" w:lineRule="auto"/>
              <w:contextualSpacing/>
              <w:rPr>
                <w:rFonts w:ascii="Times New Roman" w:hAnsi="Times New Roman" w:cs="Times New Roman"/>
                <w:sz w:val="24"/>
                <w:szCs w:val="24"/>
                <w:bdr w:val="none" w:sz="0" w:space="0" w:color="auto" w:frame="1"/>
                <w:lang w:val="uk-UA"/>
              </w:rPr>
            </w:pPr>
          </w:p>
        </w:tc>
      </w:tr>
    </w:tbl>
    <w:p w14:paraId="5F49561F" w14:textId="77777777" w:rsidR="000724A3" w:rsidRPr="006C4FCA" w:rsidRDefault="000724A3" w:rsidP="004C5D4F">
      <w:pPr>
        <w:spacing w:after="0" w:line="240" w:lineRule="auto"/>
        <w:contextualSpacing/>
        <w:jc w:val="center"/>
        <w:rPr>
          <w:rFonts w:ascii="Times New Roman" w:hAnsi="Times New Roman" w:cs="Times New Roman"/>
          <w:b/>
          <w:bCs/>
          <w:sz w:val="28"/>
          <w:szCs w:val="28"/>
          <w:highlight w:val="red"/>
          <w:lang w:val="uk-UA"/>
        </w:rPr>
      </w:pPr>
    </w:p>
    <w:p w14:paraId="1B79C07A" w14:textId="399299E8" w:rsidR="000724A3" w:rsidRPr="006C4FCA" w:rsidRDefault="000724A3" w:rsidP="004C5D4F">
      <w:pPr>
        <w:spacing w:after="0" w:line="240" w:lineRule="auto"/>
        <w:contextualSpacing/>
        <w:jc w:val="center"/>
        <w:rPr>
          <w:rStyle w:val="Hyperlink1"/>
          <w:rFonts w:cs="Times New Roman"/>
          <w:lang w:val="uk-UA"/>
        </w:rPr>
      </w:pPr>
      <w:r w:rsidRPr="006C4FCA">
        <w:rPr>
          <w:rFonts w:ascii="Times New Roman" w:hAnsi="Times New Roman" w:cs="Times New Roman"/>
          <w:b/>
          <w:bCs/>
          <w:sz w:val="28"/>
          <w:szCs w:val="28"/>
          <w:lang w:val="uk-UA"/>
        </w:rPr>
        <w:t>Здобувач ВО   __________________</w:t>
      </w:r>
      <w:r w:rsidR="004E4069" w:rsidRPr="006C4FCA">
        <w:rPr>
          <w:rFonts w:ascii="Times New Roman" w:hAnsi="Times New Roman" w:cs="Times New Roman"/>
          <w:b/>
          <w:bCs/>
          <w:sz w:val="28"/>
          <w:szCs w:val="28"/>
          <w:lang w:val="uk-UA"/>
        </w:rPr>
        <w:t>_________БЕРКОВА</w:t>
      </w:r>
      <w:r w:rsidRPr="006C4FCA">
        <w:rPr>
          <w:rFonts w:ascii="Times New Roman" w:hAnsi="Times New Roman" w:cs="Times New Roman"/>
          <w:b/>
          <w:bCs/>
          <w:sz w:val="28"/>
          <w:szCs w:val="28"/>
          <w:lang w:val="uk-UA"/>
        </w:rPr>
        <w:t xml:space="preserve"> М</w:t>
      </w:r>
      <w:r w:rsidR="004E4069" w:rsidRPr="006C4FCA">
        <w:rPr>
          <w:rFonts w:ascii="Times New Roman" w:hAnsi="Times New Roman" w:cs="Times New Roman"/>
          <w:b/>
          <w:bCs/>
          <w:sz w:val="28"/>
          <w:szCs w:val="28"/>
          <w:lang w:val="uk-UA"/>
        </w:rPr>
        <w:t xml:space="preserve">.В. </w:t>
      </w:r>
    </w:p>
    <w:p w14:paraId="28D9BA4D" w14:textId="77777777" w:rsidR="000724A3" w:rsidRPr="006C4FCA" w:rsidRDefault="000724A3" w:rsidP="004C5D4F">
      <w:pPr>
        <w:spacing w:after="0" w:line="240" w:lineRule="auto"/>
        <w:contextualSpacing/>
        <w:jc w:val="center"/>
        <w:rPr>
          <w:rStyle w:val="Hyperlink1"/>
          <w:rFonts w:cs="Times New Roman"/>
          <w:lang w:val="uk-UA"/>
        </w:rPr>
      </w:pPr>
      <w:r w:rsidRPr="006C4FCA">
        <w:rPr>
          <w:rFonts w:ascii="Times New Roman" w:hAnsi="Times New Roman" w:cs="Times New Roman"/>
          <w:sz w:val="28"/>
          <w:szCs w:val="28"/>
          <w:vertAlign w:val="superscript"/>
          <w:lang w:val="uk-UA"/>
        </w:rPr>
        <w:t>( підпис )</w:t>
      </w:r>
    </w:p>
    <w:p w14:paraId="43CCD55E" w14:textId="0DF1C276" w:rsidR="000724A3" w:rsidRPr="006C4FCA" w:rsidRDefault="000724A3" w:rsidP="004C5D4F">
      <w:pPr>
        <w:spacing w:after="0" w:line="240" w:lineRule="auto"/>
        <w:contextualSpacing/>
        <w:jc w:val="center"/>
        <w:rPr>
          <w:rStyle w:val="Hyperlink1"/>
          <w:rFonts w:cs="Times New Roman"/>
          <w:sz w:val="24"/>
          <w:szCs w:val="24"/>
          <w:lang w:val="uk-UA"/>
        </w:rPr>
      </w:pPr>
      <w:r w:rsidRPr="006C4FCA">
        <w:rPr>
          <w:rFonts w:ascii="Times New Roman" w:hAnsi="Times New Roman" w:cs="Times New Roman"/>
          <w:b/>
          <w:bCs/>
          <w:sz w:val="28"/>
          <w:szCs w:val="28"/>
          <w:lang w:val="uk-UA"/>
        </w:rPr>
        <w:t xml:space="preserve">Керівник роботи </w:t>
      </w:r>
      <w:r w:rsidRPr="00162AFE">
        <w:rPr>
          <w:rFonts w:ascii="Times New Roman" w:hAnsi="Times New Roman" w:cs="Times New Roman"/>
          <w:b/>
          <w:bCs/>
          <w:sz w:val="28"/>
          <w:szCs w:val="28"/>
          <w:lang w:val="uk-UA"/>
        </w:rPr>
        <w:t>____________</w:t>
      </w:r>
      <w:r w:rsidR="004E4069" w:rsidRPr="00162AFE">
        <w:rPr>
          <w:rFonts w:ascii="Times New Roman" w:hAnsi="Times New Roman" w:cs="Times New Roman"/>
          <w:b/>
          <w:bCs/>
          <w:sz w:val="28"/>
          <w:szCs w:val="28"/>
          <w:lang w:val="uk-UA"/>
        </w:rPr>
        <w:t>________</w:t>
      </w:r>
      <w:r w:rsidR="004E4069" w:rsidRPr="006C4FCA">
        <w:rPr>
          <w:rFonts w:ascii="Times New Roman" w:hAnsi="Times New Roman" w:cs="Times New Roman"/>
          <w:b/>
          <w:bCs/>
          <w:sz w:val="28"/>
          <w:szCs w:val="28"/>
          <w:lang w:val="uk-UA"/>
        </w:rPr>
        <w:t xml:space="preserve">КОТКОВСЬКИЙ </w:t>
      </w:r>
      <w:r w:rsidRPr="006C4FCA">
        <w:rPr>
          <w:rFonts w:ascii="Times New Roman" w:hAnsi="Times New Roman" w:cs="Times New Roman"/>
          <w:b/>
          <w:bCs/>
          <w:sz w:val="28"/>
          <w:szCs w:val="28"/>
          <w:lang w:val="uk-UA"/>
        </w:rPr>
        <w:t xml:space="preserve"> В</w:t>
      </w:r>
      <w:r w:rsidR="004E4069" w:rsidRPr="006C4FCA">
        <w:rPr>
          <w:rFonts w:ascii="Times New Roman" w:hAnsi="Times New Roman" w:cs="Times New Roman"/>
          <w:b/>
          <w:bCs/>
          <w:sz w:val="28"/>
          <w:szCs w:val="28"/>
          <w:lang w:val="uk-UA"/>
        </w:rPr>
        <w:t>. С.</w:t>
      </w:r>
    </w:p>
    <w:p w14:paraId="4C9C6BBB" w14:textId="77777777" w:rsidR="004E4069" w:rsidRPr="006C4FCA" w:rsidRDefault="004E4069" w:rsidP="004C5D4F">
      <w:pPr>
        <w:spacing w:after="0" w:line="240" w:lineRule="auto"/>
        <w:contextualSpacing/>
        <w:jc w:val="center"/>
        <w:rPr>
          <w:rStyle w:val="Hyperlink1"/>
          <w:rFonts w:cs="Times New Roman"/>
          <w:lang w:val="uk-UA"/>
        </w:rPr>
      </w:pPr>
      <w:r w:rsidRPr="006C4FCA">
        <w:rPr>
          <w:rFonts w:ascii="Times New Roman" w:hAnsi="Times New Roman" w:cs="Times New Roman"/>
          <w:sz w:val="28"/>
          <w:szCs w:val="28"/>
          <w:vertAlign w:val="superscript"/>
          <w:lang w:val="uk-UA"/>
        </w:rPr>
        <w:t>( підпис )</w:t>
      </w:r>
    </w:p>
    <w:p w14:paraId="2422563C" w14:textId="77777777" w:rsidR="000724A3" w:rsidRPr="00574373" w:rsidRDefault="000724A3" w:rsidP="004C5D4F">
      <w:pPr>
        <w:spacing w:line="240" w:lineRule="auto"/>
        <w:contextualSpacing/>
        <w:rPr>
          <w:rFonts w:ascii="Times New Roman" w:eastAsia="Times New Roman" w:hAnsi="Times New Roman" w:cs="Times New Roman"/>
          <w:lang w:val="uk-UA"/>
        </w:rPr>
      </w:pPr>
    </w:p>
    <w:p w14:paraId="54530287" w14:textId="77777777" w:rsidR="000724A3" w:rsidRPr="00574373" w:rsidRDefault="000724A3" w:rsidP="004C5D4F">
      <w:pPr>
        <w:spacing w:line="240" w:lineRule="auto"/>
        <w:contextualSpacing/>
        <w:rPr>
          <w:rFonts w:ascii="Times New Roman" w:eastAsia="Times New Roman" w:hAnsi="Times New Roman" w:cs="Times New Roman"/>
          <w:lang w:val="uk-UA"/>
        </w:rPr>
      </w:pPr>
    </w:p>
    <w:p w14:paraId="6EC3E2AE" w14:textId="77777777" w:rsidR="000724A3" w:rsidRPr="00574373" w:rsidRDefault="000724A3" w:rsidP="004C5D4F">
      <w:pPr>
        <w:suppressAutoHyphens w:val="0"/>
        <w:spacing w:after="160" w:line="240" w:lineRule="auto"/>
        <w:contextualSpacing/>
        <w:rPr>
          <w:rFonts w:ascii="Times New Roman" w:hAnsi="Times New Roman" w:cs="Times New Roman"/>
          <w:b/>
          <w:bCs/>
          <w:sz w:val="28"/>
          <w:szCs w:val="28"/>
          <w:lang w:val="uk-UA"/>
        </w:rPr>
      </w:pPr>
      <w:r w:rsidRPr="00574373">
        <w:rPr>
          <w:rFonts w:ascii="Times New Roman" w:hAnsi="Times New Roman" w:cs="Times New Roman"/>
          <w:b/>
          <w:bCs/>
          <w:sz w:val="28"/>
          <w:szCs w:val="28"/>
          <w:lang w:val="uk-UA"/>
        </w:rPr>
        <w:br w:type="page"/>
      </w:r>
    </w:p>
    <w:p w14:paraId="64882943" w14:textId="77777777" w:rsidR="000C748D" w:rsidRDefault="000C748D" w:rsidP="000C748D">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14:paraId="56A3EEA4" w14:textId="77777777" w:rsidR="000C748D" w:rsidRDefault="000C748D" w:rsidP="000C748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кількість в роботі: </w:t>
      </w:r>
    </w:p>
    <w:p w14:paraId="6A06FAB8" w14:textId="77777777" w:rsidR="000C748D" w:rsidRDefault="000C748D" w:rsidP="000C748D">
      <w:pPr>
        <w:spacing w:after="0" w:line="240" w:lineRule="auto"/>
        <w:jc w:val="center"/>
        <w:textAlignment w:val="baseline"/>
        <w:rPr>
          <w:rFonts w:ascii="Segoe UI" w:eastAsia="Times New Roman" w:hAnsi="Segoe UI" w:cs="Segoe UI"/>
          <w:sz w:val="18"/>
          <w:szCs w:val="18"/>
          <w:lang w:val="uk-UA" w:eastAsia="ru-R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9"/>
        <w:gridCol w:w="2418"/>
        <w:gridCol w:w="2398"/>
        <w:gridCol w:w="2413"/>
      </w:tblGrid>
      <w:tr w:rsidR="00162AFE" w:rsidRPr="00162AFE" w14:paraId="46B45AF7" w14:textId="77777777" w:rsidTr="00292A9B">
        <w:trPr>
          <w:trHeight w:val="405"/>
        </w:trPr>
        <w:tc>
          <w:tcPr>
            <w:tcW w:w="2565" w:type="dxa"/>
            <w:tcBorders>
              <w:top w:val="nil"/>
              <w:left w:val="nil"/>
              <w:bottom w:val="nil"/>
              <w:right w:val="nil"/>
            </w:tcBorders>
            <w:hideMark/>
          </w:tcPr>
          <w:p w14:paraId="28CD4953" w14:textId="7CC3FEE6" w:rsidR="000C748D" w:rsidRPr="00162AFE" w:rsidRDefault="000C748D" w:rsidP="006432B8">
            <w:pPr>
              <w:spacing w:after="0" w:line="240" w:lineRule="auto"/>
              <w:textAlignment w:val="baseline"/>
              <w:rPr>
                <w:rFonts w:ascii="Times New Roman" w:eastAsia="Times New Roman" w:hAnsi="Times New Roman"/>
                <w:color w:val="000000" w:themeColor="text1"/>
                <w:sz w:val="24"/>
                <w:szCs w:val="24"/>
                <w:lang w:val="uk-UA" w:eastAsia="ru-RU"/>
              </w:rPr>
            </w:pPr>
            <w:r w:rsidRPr="00162AFE">
              <w:rPr>
                <w:rFonts w:ascii="Times New Roman" w:eastAsia="Times New Roman" w:hAnsi="Times New Roman"/>
                <w:color w:val="000000" w:themeColor="text1"/>
                <w:sz w:val="28"/>
                <w:szCs w:val="28"/>
                <w:lang w:val="uk-UA" w:eastAsia="ru-RU"/>
              </w:rPr>
              <w:t xml:space="preserve">Сторінок </w:t>
            </w:r>
            <w:r w:rsidR="00162AFE" w:rsidRPr="00162AFE">
              <w:rPr>
                <w:rFonts w:ascii="Times New Roman" w:eastAsia="Times New Roman" w:hAnsi="Times New Roman"/>
                <w:color w:val="000000" w:themeColor="text1"/>
                <w:sz w:val="28"/>
                <w:szCs w:val="28"/>
                <w:u w:val="single"/>
                <w:lang w:val="uk-UA" w:eastAsia="ru-RU"/>
              </w:rPr>
              <w:t>2</w:t>
            </w:r>
            <w:r w:rsidR="006432B8">
              <w:rPr>
                <w:rFonts w:ascii="Times New Roman" w:eastAsia="Times New Roman" w:hAnsi="Times New Roman"/>
                <w:color w:val="000000" w:themeColor="text1"/>
                <w:sz w:val="28"/>
                <w:szCs w:val="28"/>
                <w:u w:val="single"/>
                <w:lang w:val="uk-UA" w:eastAsia="ru-RU"/>
              </w:rPr>
              <w:t>7</w:t>
            </w:r>
            <w:r w:rsidRPr="00162AFE">
              <w:rPr>
                <w:rFonts w:ascii="Times New Roman" w:eastAsia="Times New Roman" w:hAnsi="Times New Roman"/>
                <w:color w:val="000000" w:themeColor="text1"/>
                <w:sz w:val="28"/>
                <w:szCs w:val="28"/>
                <w:lang w:val="uk-UA" w:eastAsia="ru-RU"/>
              </w:rPr>
              <w:t>,</w:t>
            </w:r>
          </w:p>
        </w:tc>
        <w:tc>
          <w:tcPr>
            <w:tcW w:w="2565" w:type="dxa"/>
            <w:tcBorders>
              <w:top w:val="nil"/>
              <w:left w:val="nil"/>
              <w:bottom w:val="nil"/>
              <w:right w:val="nil"/>
            </w:tcBorders>
            <w:hideMark/>
          </w:tcPr>
          <w:p w14:paraId="6682BEE1" w14:textId="275879CF" w:rsidR="000C748D" w:rsidRPr="00162AFE" w:rsidRDefault="000C748D" w:rsidP="00292A9B">
            <w:pPr>
              <w:spacing w:after="0" w:line="240" w:lineRule="auto"/>
              <w:textAlignment w:val="baseline"/>
              <w:rPr>
                <w:rFonts w:ascii="Times New Roman" w:eastAsia="Times New Roman" w:hAnsi="Times New Roman"/>
                <w:color w:val="000000" w:themeColor="text1"/>
                <w:sz w:val="24"/>
                <w:szCs w:val="24"/>
                <w:lang w:val="uk-UA" w:eastAsia="ru-RU"/>
              </w:rPr>
            </w:pPr>
            <w:r w:rsidRPr="00162AFE">
              <w:rPr>
                <w:rFonts w:ascii="Times New Roman" w:eastAsia="Times New Roman" w:hAnsi="Times New Roman"/>
                <w:color w:val="000000" w:themeColor="text1"/>
                <w:sz w:val="28"/>
                <w:szCs w:val="28"/>
                <w:lang w:val="uk-UA" w:eastAsia="ru-RU"/>
              </w:rPr>
              <w:t xml:space="preserve">Рисунків </w:t>
            </w:r>
            <w:r w:rsidR="00162AFE" w:rsidRPr="00162AFE">
              <w:rPr>
                <w:rFonts w:ascii="Times New Roman" w:eastAsia="Times New Roman" w:hAnsi="Times New Roman"/>
                <w:color w:val="000000" w:themeColor="text1"/>
                <w:sz w:val="28"/>
                <w:szCs w:val="28"/>
                <w:u w:val="single"/>
                <w:lang w:val="uk-UA" w:eastAsia="ru-RU"/>
              </w:rPr>
              <w:t>5</w:t>
            </w:r>
            <w:r w:rsidRPr="00162AFE">
              <w:rPr>
                <w:rFonts w:ascii="Times New Roman" w:eastAsia="Times New Roman" w:hAnsi="Times New Roman"/>
                <w:color w:val="000000" w:themeColor="text1"/>
                <w:sz w:val="28"/>
                <w:szCs w:val="28"/>
                <w:lang w:val="uk-UA" w:eastAsia="ru-RU"/>
              </w:rPr>
              <w:t>,</w:t>
            </w:r>
          </w:p>
        </w:tc>
        <w:tc>
          <w:tcPr>
            <w:tcW w:w="2565" w:type="dxa"/>
            <w:tcBorders>
              <w:top w:val="nil"/>
              <w:left w:val="nil"/>
              <w:bottom w:val="nil"/>
              <w:right w:val="nil"/>
            </w:tcBorders>
            <w:hideMark/>
          </w:tcPr>
          <w:p w14:paraId="40E1B3C0" w14:textId="2E5F2344" w:rsidR="000C748D" w:rsidRPr="00162AFE" w:rsidRDefault="000C748D" w:rsidP="00292A9B">
            <w:pPr>
              <w:spacing w:after="0" w:line="240" w:lineRule="auto"/>
              <w:textAlignment w:val="baseline"/>
              <w:rPr>
                <w:rFonts w:ascii="Times New Roman" w:eastAsia="Times New Roman" w:hAnsi="Times New Roman"/>
                <w:color w:val="000000" w:themeColor="text1"/>
                <w:sz w:val="24"/>
                <w:szCs w:val="24"/>
                <w:lang w:val="uk-UA" w:eastAsia="ru-RU"/>
              </w:rPr>
            </w:pPr>
            <w:r w:rsidRPr="00162AFE">
              <w:rPr>
                <w:rFonts w:ascii="Times New Roman" w:eastAsia="Times New Roman" w:hAnsi="Times New Roman"/>
                <w:color w:val="000000" w:themeColor="text1"/>
                <w:sz w:val="28"/>
                <w:szCs w:val="28"/>
                <w:lang w:val="uk-UA" w:eastAsia="ru-RU"/>
              </w:rPr>
              <w:t xml:space="preserve">Таблиць </w:t>
            </w:r>
            <w:r w:rsidR="00162AFE" w:rsidRPr="00162AFE">
              <w:rPr>
                <w:rFonts w:ascii="Times New Roman" w:eastAsia="Times New Roman" w:hAnsi="Times New Roman"/>
                <w:color w:val="000000" w:themeColor="text1"/>
                <w:sz w:val="28"/>
                <w:szCs w:val="28"/>
                <w:u w:val="single"/>
                <w:lang w:val="uk-UA" w:eastAsia="ru-RU"/>
              </w:rPr>
              <w:t>8</w:t>
            </w:r>
            <w:r w:rsidRPr="00162AFE">
              <w:rPr>
                <w:rFonts w:ascii="Times New Roman" w:eastAsia="Times New Roman" w:hAnsi="Times New Roman"/>
                <w:color w:val="000000" w:themeColor="text1"/>
                <w:sz w:val="28"/>
                <w:szCs w:val="28"/>
                <w:lang w:val="uk-UA" w:eastAsia="ru-RU"/>
              </w:rPr>
              <w:t>,</w:t>
            </w:r>
          </w:p>
        </w:tc>
        <w:tc>
          <w:tcPr>
            <w:tcW w:w="2565" w:type="dxa"/>
            <w:tcBorders>
              <w:top w:val="nil"/>
              <w:left w:val="nil"/>
              <w:bottom w:val="nil"/>
              <w:right w:val="nil"/>
            </w:tcBorders>
            <w:hideMark/>
          </w:tcPr>
          <w:p w14:paraId="2DB9A9D0" w14:textId="7601CD8D" w:rsidR="000C748D" w:rsidRPr="00162AFE" w:rsidRDefault="000C748D" w:rsidP="00292A9B">
            <w:pPr>
              <w:spacing w:after="0" w:line="240" w:lineRule="auto"/>
              <w:textAlignment w:val="baseline"/>
              <w:rPr>
                <w:rFonts w:ascii="Times New Roman" w:eastAsia="Times New Roman" w:hAnsi="Times New Roman"/>
                <w:color w:val="000000" w:themeColor="text1"/>
                <w:sz w:val="24"/>
                <w:szCs w:val="24"/>
                <w:lang w:val="uk-UA" w:eastAsia="ru-RU"/>
              </w:rPr>
            </w:pPr>
            <w:r w:rsidRPr="00162AFE">
              <w:rPr>
                <w:rFonts w:ascii="Times New Roman" w:eastAsia="Times New Roman" w:hAnsi="Times New Roman"/>
                <w:color w:val="000000" w:themeColor="text1"/>
                <w:sz w:val="28"/>
                <w:szCs w:val="28"/>
                <w:lang w:val="uk-UA" w:eastAsia="ru-RU"/>
              </w:rPr>
              <w:t xml:space="preserve">додатків </w:t>
            </w:r>
            <w:r w:rsidR="00162AFE" w:rsidRPr="00162AFE">
              <w:rPr>
                <w:rFonts w:ascii="Times New Roman" w:eastAsia="Times New Roman" w:hAnsi="Times New Roman"/>
                <w:color w:val="000000" w:themeColor="text1"/>
                <w:sz w:val="28"/>
                <w:szCs w:val="28"/>
                <w:u w:val="single"/>
                <w:lang w:val="uk-UA" w:eastAsia="ru-RU"/>
              </w:rPr>
              <w:t>3</w:t>
            </w:r>
            <w:r w:rsidRPr="00162AFE">
              <w:rPr>
                <w:rFonts w:ascii="Times New Roman" w:eastAsia="Times New Roman" w:hAnsi="Times New Roman"/>
                <w:color w:val="000000" w:themeColor="text1"/>
                <w:sz w:val="28"/>
                <w:szCs w:val="28"/>
                <w:lang w:val="uk-UA" w:eastAsia="ru-RU"/>
              </w:rPr>
              <w:t>,</w:t>
            </w:r>
          </w:p>
        </w:tc>
      </w:tr>
      <w:tr w:rsidR="00162AFE" w:rsidRPr="00162AFE" w14:paraId="0A503DD8" w14:textId="77777777" w:rsidTr="00162AFE">
        <w:trPr>
          <w:trHeight w:val="80"/>
        </w:trPr>
        <w:tc>
          <w:tcPr>
            <w:tcW w:w="5145" w:type="dxa"/>
            <w:gridSpan w:val="2"/>
            <w:tcBorders>
              <w:top w:val="nil"/>
              <w:left w:val="nil"/>
              <w:bottom w:val="nil"/>
              <w:right w:val="nil"/>
            </w:tcBorders>
            <w:hideMark/>
          </w:tcPr>
          <w:p w14:paraId="10129DBC" w14:textId="68515022" w:rsidR="000C748D" w:rsidRPr="00162AFE" w:rsidRDefault="00162AFE" w:rsidP="00C77062">
            <w:pPr>
              <w:spacing w:after="0" w:line="240" w:lineRule="auto"/>
              <w:textAlignment w:val="baseline"/>
              <w:rPr>
                <w:rFonts w:ascii="Times New Roman" w:eastAsia="Times New Roman" w:hAnsi="Times New Roman"/>
                <w:color w:val="000000" w:themeColor="text1"/>
                <w:sz w:val="24"/>
                <w:szCs w:val="24"/>
                <w:lang w:val="uk-UA" w:eastAsia="ru-RU"/>
              </w:rPr>
            </w:pPr>
            <w:r w:rsidRPr="00162AFE">
              <w:rPr>
                <w:rFonts w:ascii="Times New Roman" w:eastAsia="Times New Roman" w:hAnsi="Times New Roman"/>
                <w:color w:val="000000" w:themeColor="text1"/>
                <w:sz w:val="28"/>
                <w:szCs w:val="28"/>
                <w:lang w:val="uk-UA" w:eastAsia="ru-RU"/>
              </w:rPr>
              <w:t xml:space="preserve">використаних джерел </w:t>
            </w:r>
            <w:r w:rsidR="00C77062" w:rsidRPr="00C77062">
              <w:rPr>
                <w:rFonts w:ascii="Times New Roman" w:eastAsia="Times New Roman" w:hAnsi="Times New Roman"/>
                <w:color w:val="000000" w:themeColor="text1"/>
                <w:sz w:val="28"/>
                <w:szCs w:val="28"/>
                <w:u w:val="single"/>
                <w:lang w:val="uk-UA" w:eastAsia="ru-RU"/>
              </w:rPr>
              <w:t>6</w:t>
            </w:r>
            <w:r w:rsidRPr="00C77062">
              <w:rPr>
                <w:rFonts w:ascii="Times New Roman" w:eastAsia="Times New Roman" w:hAnsi="Times New Roman"/>
                <w:color w:val="000000" w:themeColor="text1"/>
                <w:sz w:val="28"/>
                <w:szCs w:val="28"/>
                <w:u w:val="single"/>
                <w:lang w:val="uk-UA" w:eastAsia="ru-RU"/>
              </w:rPr>
              <w:t>8</w:t>
            </w:r>
            <w:r w:rsidRPr="00162AFE">
              <w:rPr>
                <w:rFonts w:ascii="Times New Roman" w:eastAsia="Times New Roman" w:hAnsi="Times New Roman"/>
                <w:color w:val="000000" w:themeColor="text1"/>
                <w:sz w:val="28"/>
                <w:szCs w:val="28"/>
                <w:u w:val="single"/>
                <w:lang w:val="uk-UA" w:eastAsia="ru-RU"/>
              </w:rPr>
              <w:t>.</w:t>
            </w:r>
          </w:p>
        </w:tc>
        <w:tc>
          <w:tcPr>
            <w:tcW w:w="5145" w:type="dxa"/>
            <w:gridSpan w:val="2"/>
            <w:tcBorders>
              <w:top w:val="nil"/>
              <w:left w:val="nil"/>
              <w:bottom w:val="nil"/>
              <w:right w:val="nil"/>
            </w:tcBorders>
            <w:hideMark/>
          </w:tcPr>
          <w:p w14:paraId="3539ED45" w14:textId="2239B215" w:rsidR="000C748D" w:rsidRPr="00162AFE" w:rsidRDefault="000C748D" w:rsidP="00292A9B">
            <w:pPr>
              <w:spacing w:after="0" w:line="240" w:lineRule="auto"/>
              <w:textAlignment w:val="baseline"/>
              <w:rPr>
                <w:rFonts w:ascii="Times New Roman" w:eastAsia="Times New Roman" w:hAnsi="Times New Roman"/>
                <w:color w:val="000000" w:themeColor="text1"/>
                <w:sz w:val="24"/>
                <w:szCs w:val="24"/>
                <w:lang w:val="uk-UA" w:eastAsia="ru-RU"/>
              </w:rPr>
            </w:pPr>
          </w:p>
        </w:tc>
      </w:tr>
    </w:tbl>
    <w:p w14:paraId="073E43A3" w14:textId="77777777" w:rsidR="000C748D" w:rsidRPr="00162AFE" w:rsidRDefault="000C748D" w:rsidP="000C748D">
      <w:pPr>
        <w:spacing w:after="0" w:line="240" w:lineRule="auto"/>
        <w:jc w:val="center"/>
        <w:textAlignment w:val="baseline"/>
        <w:rPr>
          <w:rFonts w:ascii="Times New Roman" w:eastAsia="Times New Roman" w:hAnsi="Times New Roman"/>
          <w:color w:val="000000" w:themeColor="text1"/>
          <w:sz w:val="28"/>
          <w:szCs w:val="28"/>
          <w:lang w:val="uk-UA" w:eastAsia="ru-RU"/>
        </w:rPr>
      </w:pPr>
    </w:p>
    <w:p w14:paraId="7AB57C7C" w14:textId="77777777" w:rsidR="000C748D" w:rsidRDefault="000C748D" w:rsidP="000C748D">
      <w:pPr>
        <w:spacing w:after="0" w:line="240" w:lineRule="auto"/>
        <w:jc w:val="center"/>
        <w:textAlignment w:val="baseline"/>
        <w:rPr>
          <w:rFonts w:ascii="Times New Roman" w:eastAsia="Times New Roman" w:hAnsi="Times New Roman"/>
          <w:sz w:val="28"/>
          <w:szCs w:val="28"/>
          <w:lang w:val="uk-UA" w:eastAsia="ru-RU"/>
        </w:rPr>
      </w:pPr>
    </w:p>
    <w:p w14:paraId="1F758AB3" w14:textId="387FC834" w:rsidR="000C748D" w:rsidRPr="006C4FCA" w:rsidRDefault="000C748D" w:rsidP="0032123A">
      <w:pPr>
        <w:spacing w:after="0" w:line="240" w:lineRule="auto"/>
        <w:ind w:left="2977" w:hanging="2977"/>
        <w:jc w:val="both"/>
        <w:textAlignment w:val="baseline"/>
        <w:rPr>
          <w:rFonts w:ascii="Times New Roman" w:eastAsia="Times New Roman" w:hAnsi="Times New Roman"/>
          <w:sz w:val="28"/>
          <w:szCs w:val="28"/>
          <w:lang w:val="uk-UA" w:eastAsia="ru-RU"/>
        </w:rPr>
      </w:pPr>
      <w:r w:rsidRPr="006C4FCA">
        <w:rPr>
          <w:rFonts w:ascii="Times New Roman" w:eastAsia="Times New Roman" w:hAnsi="Times New Roman"/>
          <w:sz w:val="28"/>
          <w:szCs w:val="28"/>
          <w:lang w:val="uk-UA" w:eastAsia="ru-RU"/>
        </w:rPr>
        <w:t>Об’єкт дослідження:       процес забезпечення соціального захисту населення на місцевому рівні.</w:t>
      </w:r>
    </w:p>
    <w:p w14:paraId="7B56ACFF" w14:textId="77777777" w:rsidR="000C748D" w:rsidRPr="006C4FCA" w:rsidRDefault="000C748D" w:rsidP="0032123A">
      <w:pPr>
        <w:spacing w:after="0" w:line="240" w:lineRule="auto"/>
        <w:ind w:left="2977" w:hanging="2977"/>
        <w:jc w:val="both"/>
        <w:textAlignment w:val="baseline"/>
        <w:rPr>
          <w:rFonts w:ascii="Times New Roman" w:eastAsia="Times New Roman" w:hAnsi="Times New Roman"/>
          <w:sz w:val="28"/>
          <w:szCs w:val="28"/>
          <w:lang w:val="uk-UA" w:eastAsia="ru-RU"/>
        </w:rPr>
      </w:pPr>
    </w:p>
    <w:p w14:paraId="4737A6C7" w14:textId="332F7D74" w:rsidR="000C748D" w:rsidRPr="006C4FCA" w:rsidRDefault="000C748D" w:rsidP="0032123A">
      <w:pPr>
        <w:spacing w:after="0" w:line="240" w:lineRule="auto"/>
        <w:ind w:left="2977" w:hanging="2977"/>
        <w:jc w:val="both"/>
        <w:textAlignment w:val="baseline"/>
        <w:rPr>
          <w:rFonts w:ascii="Times New Roman" w:eastAsia="Times New Roman" w:hAnsi="Times New Roman"/>
          <w:sz w:val="28"/>
          <w:szCs w:val="28"/>
          <w:lang w:val="uk-UA" w:eastAsia="ru-RU"/>
        </w:rPr>
      </w:pPr>
      <w:r w:rsidRPr="006C4FCA">
        <w:rPr>
          <w:rFonts w:ascii="Times New Roman" w:eastAsia="Times New Roman" w:hAnsi="Times New Roman"/>
          <w:sz w:val="28"/>
          <w:szCs w:val="28"/>
          <w:lang w:val="uk-UA" w:eastAsia="ru-RU"/>
        </w:rPr>
        <w:t xml:space="preserve">Предмет дослідження:    </w:t>
      </w:r>
      <w:bookmarkStart w:id="4" w:name="_Hlk152407973"/>
      <w:r w:rsidRPr="006C4FCA">
        <w:rPr>
          <w:rFonts w:ascii="Times New Roman" w:eastAsia="Times New Roman" w:hAnsi="Times New Roman"/>
          <w:sz w:val="28"/>
          <w:szCs w:val="28"/>
          <w:lang w:val="uk-UA" w:eastAsia="ru-RU"/>
        </w:rPr>
        <w:t>суспільні відносини, що склалися при взаємодії органів державної влади та органів місцевого самоврядування в процесі реалізації державної політики у сфері соціального захисту населення м. Кривого Рогу</w:t>
      </w:r>
      <w:bookmarkEnd w:id="4"/>
      <w:r w:rsidRPr="006C4FCA">
        <w:rPr>
          <w:rFonts w:ascii="Times New Roman" w:eastAsia="Times New Roman" w:hAnsi="Times New Roman"/>
          <w:sz w:val="28"/>
          <w:szCs w:val="28"/>
          <w:lang w:val="uk-UA" w:eastAsia="ru-RU"/>
        </w:rPr>
        <w:t>.</w:t>
      </w:r>
    </w:p>
    <w:p w14:paraId="3D05E8C0" w14:textId="77777777" w:rsidR="000C748D" w:rsidRPr="006C4FCA" w:rsidRDefault="000C748D" w:rsidP="0032123A">
      <w:pPr>
        <w:spacing w:after="0" w:line="240" w:lineRule="auto"/>
        <w:ind w:left="2977" w:hanging="2977"/>
        <w:jc w:val="both"/>
        <w:textAlignment w:val="baseline"/>
        <w:rPr>
          <w:rFonts w:ascii="Times New Roman" w:eastAsia="Times New Roman" w:hAnsi="Times New Roman"/>
          <w:sz w:val="28"/>
          <w:szCs w:val="28"/>
          <w:lang w:val="uk-UA" w:eastAsia="ru-RU"/>
        </w:rPr>
      </w:pPr>
    </w:p>
    <w:p w14:paraId="26BEDA07" w14:textId="388F5339" w:rsidR="000C748D" w:rsidRPr="006C4FCA" w:rsidRDefault="00C07558" w:rsidP="0032123A">
      <w:pPr>
        <w:spacing w:after="0" w:line="240" w:lineRule="auto"/>
        <w:ind w:left="2977" w:hanging="2977"/>
        <w:jc w:val="both"/>
        <w:textAlignment w:val="baseline"/>
        <w:rPr>
          <w:rFonts w:ascii="Times New Roman" w:eastAsia="Times New Roman" w:hAnsi="Times New Roman"/>
          <w:sz w:val="28"/>
          <w:szCs w:val="28"/>
          <w:lang w:val="uk-UA" w:eastAsia="ru-RU"/>
        </w:rPr>
      </w:pPr>
      <w:bookmarkStart w:id="5" w:name="_Hlk152407806"/>
      <w:r>
        <w:rPr>
          <w:rFonts w:ascii="Times New Roman" w:eastAsia="Times New Roman" w:hAnsi="Times New Roman"/>
          <w:sz w:val="28"/>
          <w:szCs w:val="28"/>
          <w:lang w:val="uk-UA" w:eastAsia="ru-RU"/>
        </w:rPr>
        <w:t xml:space="preserve">Мета дослідження:  </w:t>
      </w:r>
      <w:r w:rsidR="000C748D" w:rsidRPr="006C4FCA">
        <w:rPr>
          <w:rFonts w:ascii="Times New Roman" w:eastAsia="Times New Roman" w:hAnsi="Times New Roman"/>
          <w:sz w:val="28"/>
          <w:szCs w:val="28"/>
          <w:lang w:val="uk-UA" w:eastAsia="ru-RU"/>
        </w:rPr>
        <w:t xml:space="preserve">аналіз проблем та розробка рекомендації щодо удосконалення державної політики у сфері соціального захисту населення </w:t>
      </w:r>
      <w:r w:rsidR="00731CDC" w:rsidRPr="006C4FCA">
        <w:rPr>
          <w:rFonts w:ascii="Times New Roman" w:eastAsia="Times New Roman" w:hAnsi="Times New Roman"/>
          <w:sz w:val="28"/>
          <w:szCs w:val="28"/>
          <w:lang w:val="uk-UA" w:eastAsia="ru-RU"/>
        </w:rPr>
        <w:t>(на прикладі  міста Кривий Ріг)</w:t>
      </w:r>
      <w:bookmarkEnd w:id="5"/>
      <w:r w:rsidR="000C748D" w:rsidRPr="006C4FCA">
        <w:rPr>
          <w:rFonts w:ascii="Times New Roman" w:eastAsia="Times New Roman" w:hAnsi="Times New Roman"/>
          <w:sz w:val="28"/>
          <w:szCs w:val="28"/>
          <w:lang w:val="uk-UA" w:eastAsia="ru-RU"/>
        </w:rPr>
        <w:t>.</w:t>
      </w:r>
    </w:p>
    <w:p w14:paraId="02BF14F0" w14:textId="77777777" w:rsidR="000C748D" w:rsidRPr="006C4FCA" w:rsidRDefault="000C748D" w:rsidP="0032123A">
      <w:pPr>
        <w:spacing w:after="0" w:line="240" w:lineRule="auto"/>
        <w:jc w:val="both"/>
        <w:textAlignment w:val="baseline"/>
        <w:rPr>
          <w:rFonts w:ascii="Times New Roman" w:eastAsia="Times New Roman" w:hAnsi="Times New Roman"/>
          <w:sz w:val="28"/>
          <w:szCs w:val="28"/>
          <w:lang w:val="uk-UA" w:eastAsia="ru-RU"/>
        </w:rPr>
      </w:pPr>
    </w:p>
    <w:p w14:paraId="7792FF38" w14:textId="18D8EB15" w:rsidR="000C748D" w:rsidRPr="006C4FCA" w:rsidRDefault="00C07558" w:rsidP="0032123A">
      <w:pPr>
        <w:spacing w:after="0" w:line="240" w:lineRule="auto"/>
        <w:ind w:left="2977" w:hanging="2977"/>
        <w:jc w:val="both"/>
        <w:textAlignment w:val="baseline"/>
        <w:rPr>
          <w:rFonts w:ascii="Times New Roman" w:eastAsia="Times New Roman" w:hAnsi="Times New Roman"/>
          <w:sz w:val="28"/>
          <w:szCs w:val="28"/>
          <w:lang w:val="uk-UA" w:eastAsia="ru-RU"/>
        </w:rPr>
      </w:pPr>
      <w:bookmarkStart w:id="6" w:name="_Hlk152407896"/>
      <w:r>
        <w:rPr>
          <w:rFonts w:ascii="Times New Roman" w:eastAsia="Times New Roman" w:hAnsi="Times New Roman"/>
          <w:sz w:val="28"/>
          <w:szCs w:val="28"/>
          <w:lang w:val="uk-UA" w:eastAsia="ru-RU"/>
        </w:rPr>
        <w:t xml:space="preserve">Методи дослідження: </w:t>
      </w:r>
      <w:r w:rsidR="000C748D" w:rsidRPr="006C4FCA">
        <w:rPr>
          <w:rFonts w:ascii="Times New Roman" w:eastAsia="Times New Roman" w:hAnsi="Times New Roman"/>
          <w:sz w:val="28"/>
          <w:szCs w:val="28"/>
          <w:lang w:val="uk-UA" w:eastAsia="ru-RU"/>
        </w:rPr>
        <w:t>діалектичний метод пізнання, метод статистичних порівнянь, метод узагальнення, метод індукції та дедукції, метод аналізу і синтезу, нормативний, монографічний</w:t>
      </w:r>
      <w:bookmarkEnd w:id="6"/>
      <w:r w:rsidR="000C748D" w:rsidRPr="006C4FCA">
        <w:rPr>
          <w:rFonts w:ascii="Times New Roman" w:eastAsia="Times New Roman" w:hAnsi="Times New Roman"/>
          <w:sz w:val="28"/>
          <w:szCs w:val="28"/>
          <w:lang w:val="uk-UA" w:eastAsia="ru-RU"/>
        </w:rPr>
        <w:t>.</w:t>
      </w:r>
    </w:p>
    <w:p w14:paraId="5D5604D9" w14:textId="77777777" w:rsidR="000C748D" w:rsidRPr="006C4FCA" w:rsidRDefault="000C748D" w:rsidP="0032123A">
      <w:pPr>
        <w:spacing w:after="0" w:line="240" w:lineRule="auto"/>
        <w:ind w:left="2977" w:hanging="2977"/>
        <w:jc w:val="both"/>
        <w:textAlignment w:val="baseline"/>
        <w:rPr>
          <w:rFonts w:ascii="Times New Roman" w:eastAsia="Times New Roman" w:hAnsi="Times New Roman"/>
          <w:sz w:val="28"/>
          <w:szCs w:val="28"/>
          <w:lang w:val="uk-UA" w:eastAsia="ru-RU"/>
        </w:rPr>
      </w:pPr>
    </w:p>
    <w:p w14:paraId="4804F331" w14:textId="44B689B8" w:rsidR="000C748D" w:rsidRPr="006C4FCA" w:rsidRDefault="00C07558" w:rsidP="0032123A">
      <w:pPr>
        <w:spacing w:after="0" w:line="240" w:lineRule="auto"/>
        <w:ind w:left="2977" w:hanging="2977"/>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Основні результати   </w:t>
      </w:r>
      <w:r w:rsidR="00171100" w:rsidRPr="006C4FCA">
        <w:rPr>
          <w:rFonts w:ascii="Times New Roman" w:eastAsia="Times New Roman" w:hAnsi="Times New Roman"/>
          <w:sz w:val="28"/>
          <w:szCs w:val="28"/>
          <w:lang w:val="uk-UA" w:eastAsia="ru-RU"/>
        </w:rPr>
        <w:t>окреслено</w:t>
      </w:r>
      <w:r w:rsidR="000C748D" w:rsidRPr="006C4FCA">
        <w:rPr>
          <w:rFonts w:ascii="Times New Roman" w:eastAsia="Times New Roman" w:hAnsi="Times New Roman"/>
          <w:sz w:val="28"/>
          <w:szCs w:val="28"/>
          <w:lang w:val="uk-UA" w:eastAsia="ru-RU"/>
        </w:rPr>
        <w:t xml:space="preserve"> сучасні підходи до </w:t>
      </w:r>
      <w:r w:rsidR="00171100" w:rsidRPr="006C4FCA">
        <w:rPr>
          <w:rFonts w:ascii="Times New Roman" w:eastAsia="Times New Roman" w:hAnsi="Times New Roman"/>
          <w:sz w:val="28"/>
          <w:szCs w:val="28"/>
          <w:lang w:val="uk-UA" w:eastAsia="ru-RU"/>
        </w:rPr>
        <w:t>визначення сутності державної політики у сфері соціального захисту населення</w:t>
      </w:r>
      <w:r w:rsidR="000C748D" w:rsidRPr="006C4FCA">
        <w:rPr>
          <w:rFonts w:ascii="Times New Roman" w:eastAsia="Times New Roman" w:hAnsi="Times New Roman"/>
          <w:sz w:val="28"/>
          <w:szCs w:val="28"/>
          <w:lang w:val="uk-UA" w:eastAsia="ru-RU"/>
        </w:rPr>
        <w:t xml:space="preserve">; запропоновано шляхи удосконалення </w:t>
      </w:r>
      <w:r w:rsidR="00171100" w:rsidRPr="006C4FCA">
        <w:rPr>
          <w:rFonts w:ascii="Times New Roman" w:eastAsia="Times New Roman" w:hAnsi="Times New Roman"/>
          <w:sz w:val="28"/>
          <w:szCs w:val="28"/>
          <w:lang w:val="uk-UA" w:eastAsia="ru-RU"/>
        </w:rPr>
        <w:t>державної політики у сфері соціального захисту громадян (на прикладі міста Кривий Ріг)</w:t>
      </w:r>
      <w:r w:rsidR="000C748D" w:rsidRPr="006C4FCA">
        <w:rPr>
          <w:rFonts w:ascii="Times New Roman" w:eastAsia="Times New Roman" w:hAnsi="Times New Roman"/>
          <w:sz w:val="28"/>
          <w:szCs w:val="28"/>
          <w:lang w:val="uk-UA" w:eastAsia="ru-RU"/>
        </w:rPr>
        <w:t>.</w:t>
      </w:r>
    </w:p>
    <w:p w14:paraId="00F26A08" w14:textId="77777777" w:rsidR="000C748D" w:rsidRPr="006C4FCA" w:rsidRDefault="000C748D" w:rsidP="0032123A">
      <w:pPr>
        <w:spacing w:after="0" w:line="240" w:lineRule="auto"/>
        <w:ind w:left="2977" w:hanging="2977"/>
        <w:jc w:val="both"/>
        <w:textAlignment w:val="baseline"/>
        <w:rPr>
          <w:rFonts w:ascii="Times New Roman" w:eastAsia="Times New Roman" w:hAnsi="Times New Roman"/>
          <w:sz w:val="28"/>
          <w:szCs w:val="28"/>
          <w:lang w:val="uk-UA" w:eastAsia="ru-RU"/>
        </w:rPr>
      </w:pPr>
    </w:p>
    <w:p w14:paraId="6EDA7677" w14:textId="16640EAE" w:rsidR="000C748D" w:rsidRPr="006C4FCA" w:rsidRDefault="00C07558" w:rsidP="0032123A">
      <w:pPr>
        <w:spacing w:after="0" w:line="240" w:lineRule="auto"/>
        <w:ind w:left="2977" w:hanging="2977"/>
        <w:jc w:val="both"/>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Ключові слова:          </w:t>
      </w:r>
      <w:r w:rsidR="00071F76">
        <w:rPr>
          <w:rFonts w:ascii="Times New Roman" w:eastAsia="Times New Roman" w:hAnsi="Times New Roman"/>
          <w:sz w:val="28"/>
          <w:szCs w:val="28"/>
          <w:lang w:val="uk-UA" w:eastAsia="ru-RU"/>
        </w:rPr>
        <w:t xml:space="preserve">     </w:t>
      </w:r>
      <w:r w:rsidR="00171100" w:rsidRPr="006C4FCA">
        <w:rPr>
          <w:rFonts w:ascii="Times New Roman" w:eastAsia="Times New Roman" w:hAnsi="Times New Roman"/>
          <w:sz w:val="28"/>
          <w:szCs w:val="28"/>
          <w:lang w:val="uk-UA" w:eastAsia="ru-RU"/>
        </w:rPr>
        <w:t>соціальний захист, соціальне забезпечення, особи похилого віку, вразливі категорії населення, особи з інвалідністю</w:t>
      </w:r>
      <w:r w:rsidR="000C748D" w:rsidRPr="006C4FCA">
        <w:rPr>
          <w:rFonts w:ascii="Times New Roman" w:eastAsia="Times New Roman" w:hAnsi="Times New Roman"/>
          <w:sz w:val="28"/>
          <w:szCs w:val="28"/>
          <w:lang w:val="uk-UA" w:eastAsia="ru-RU"/>
        </w:rPr>
        <w:t>.</w:t>
      </w:r>
    </w:p>
    <w:p w14:paraId="62FC6535" w14:textId="77777777" w:rsidR="000C748D" w:rsidRPr="006C4FCA" w:rsidRDefault="000C748D" w:rsidP="0032123A">
      <w:pPr>
        <w:widowControl w:val="0"/>
        <w:tabs>
          <w:tab w:val="center" w:pos="4819"/>
          <w:tab w:val="left" w:pos="8745"/>
        </w:tabs>
        <w:spacing w:after="0" w:line="240" w:lineRule="auto"/>
        <w:contextualSpacing/>
        <w:jc w:val="both"/>
        <w:rPr>
          <w:rFonts w:ascii="Times New Roman" w:hAnsi="Times New Roman" w:cs="Times New Roman"/>
          <w:b/>
          <w:bCs/>
          <w:sz w:val="28"/>
          <w:szCs w:val="28"/>
          <w:lang w:val="uk-UA"/>
        </w:rPr>
      </w:pPr>
    </w:p>
    <w:p w14:paraId="76CC1937" w14:textId="77777777" w:rsidR="000C748D" w:rsidRPr="006C4FCA" w:rsidRDefault="000C748D" w:rsidP="00E56499">
      <w:pPr>
        <w:widowControl w:val="0"/>
        <w:tabs>
          <w:tab w:val="center" w:pos="4819"/>
          <w:tab w:val="left" w:pos="8745"/>
        </w:tabs>
        <w:spacing w:after="0" w:line="240" w:lineRule="auto"/>
        <w:contextualSpacing/>
        <w:jc w:val="center"/>
        <w:rPr>
          <w:rFonts w:ascii="Times New Roman" w:hAnsi="Times New Roman" w:cs="Times New Roman"/>
          <w:b/>
          <w:bCs/>
          <w:sz w:val="28"/>
          <w:szCs w:val="28"/>
          <w:lang w:val="uk-UA"/>
        </w:rPr>
      </w:pPr>
    </w:p>
    <w:p w14:paraId="35B99821" w14:textId="77777777" w:rsidR="000C748D" w:rsidRDefault="000C748D" w:rsidP="00E56499">
      <w:pPr>
        <w:widowControl w:val="0"/>
        <w:tabs>
          <w:tab w:val="center" w:pos="4819"/>
          <w:tab w:val="left" w:pos="8745"/>
        </w:tabs>
        <w:spacing w:after="0" w:line="240" w:lineRule="auto"/>
        <w:contextualSpacing/>
        <w:jc w:val="center"/>
        <w:rPr>
          <w:rFonts w:ascii="Times New Roman" w:hAnsi="Times New Roman" w:cs="Times New Roman"/>
          <w:b/>
          <w:bCs/>
          <w:sz w:val="28"/>
          <w:szCs w:val="28"/>
          <w:lang w:val="uk-UA"/>
        </w:rPr>
      </w:pPr>
    </w:p>
    <w:p w14:paraId="2E45E9C1" w14:textId="4BBF85BA" w:rsidR="000C748D" w:rsidRDefault="000C748D" w:rsidP="00E56499">
      <w:pPr>
        <w:widowControl w:val="0"/>
        <w:tabs>
          <w:tab w:val="center" w:pos="4819"/>
          <w:tab w:val="left" w:pos="8745"/>
        </w:tabs>
        <w:spacing w:after="0" w:line="240" w:lineRule="auto"/>
        <w:contextualSpacing/>
        <w:jc w:val="center"/>
        <w:rPr>
          <w:rFonts w:ascii="Times New Roman" w:hAnsi="Times New Roman" w:cs="Times New Roman"/>
          <w:b/>
          <w:bCs/>
          <w:sz w:val="28"/>
          <w:szCs w:val="28"/>
          <w:lang w:val="uk-UA"/>
        </w:rPr>
      </w:pPr>
    </w:p>
    <w:p w14:paraId="0D7A0FF5" w14:textId="1EC2E640" w:rsidR="00171100" w:rsidRDefault="00171100" w:rsidP="00E56499">
      <w:pPr>
        <w:widowControl w:val="0"/>
        <w:tabs>
          <w:tab w:val="center" w:pos="4819"/>
          <w:tab w:val="left" w:pos="8745"/>
        </w:tabs>
        <w:spacing w:after="0" w:line="240" w:lineRule="auto"/>
        <w:contextualSpacing/>
        <w:jc w:val="center"/>
        <w:rPr>
          <w:rFonts w:ascii="Times New Roman" w:hAnsi="Times New Roman" w:cs="Times New Roman"/>
          <w:b/>
          <w:bCs/>
          <w:sz w:val="28"/>
          <w:szCs w:val="28"/>
          <w:lang w:val="uk-UA"/>
        </w:rPr>
      </w:pPr>
    </w:p>
    <w:p w14:paraId="3607DA3A" w14:textId="664BA6A7" w:rsidR="00171100" w:rsidRDefault="00171100" w:rsidP="00E56499">
      <w:pPr>
        <w:widowControl w:val="0"/>
        <w:tabs>
          <w:tab w:val="center" w:pos="4819"/>
          <w:tab w:val="left" w:pos="8745"/>
        </w:tabs>
        <w:spacing w:after="0" w:line="240" w:lineRule="auto"/>
        <w:contextualSpacing/>
        <w:jc w:val="center"/>
        <w:rPr>
          <w:rFonts w:ascii="Times New Roman" w:hAnsi="Times New Roman" w:cs="Times New Roman"/>
          <w:b/>
          <w:bCs/>
          <w:sz w:val="28"/>
          <w:szCs w:val="28"/>
          <w:lang w:val="uk-UA"/>
        </w:rPr>
      </w:pPr>
    </w:p>
    <w:p w14:paraId="7F454EB9" w14:textId="77777777" w:rsidR="00171100" w:rsidRDefault="00171100" w:rsidP="00E56499">
      <w:pPr>
        <w:widowControl w:val="0"/>
        <w:tabs>
          <w:tab w:val="center" w:pos="4819"/>
          <w:tab w:val="left" w:pos="8745"/>
        </w:tabs>
        <w:spacing w:after="0" w:line="240" w:lineRule="auto"/>
        <w:contextualSpacing/>
        <w:jc w:val="center"/>
        <w:rPr>
          <w:rFonts w:ascii="Times New Roman" w:hAnsi="Times New Roman" w:cs="Times New Roman"/>
          <w:b/>
          <w:bCs/>
          <w:sz w:val="28"/>
          <w:szCs w:val="28"/>
          <w:lang w:val="uk-UA"/>
        </w:rPr>
      </w:pPr>
    </w:p>
    <w:p w14:paraId="5291A5BC" w14:textId="38900DEA" w:rsidR="00481116" w:rsidRPr="00574373" w:rsidRDefault="00481116" w:rsidP="004C5D4F">
      <w:pPr>
        <w:spacing w:after="0" w:line="240" w:lineRule="auto"/>
        <w:ind w:firstLine="709"/>
        <w:contextualSpacing/>
        <w:rPr>
          <w:rFonts w:ascii="Times New Roman" w:hAnsi="Times New Roman" w:cs="Times New Roman"/>
          <w:sz w:val="28"/>
          <w:szCs w:val="28"/>
          <w:lang w:val="uk-UA"/>
        </w:rPr>
      </w:pPr>
    </w:p>
    <w:p w14:paraId="0972A413" w14:textId="0E0D2D1F" w:rsidR="00481116" w:rsidRDefault="00481116" w:rsidP="004C5D4F">
      <w:pPr>
        <w:spacing w:after="0" w:line="240" w:lineRule="auto"/>
        <w:ind w:firstLine="709"/>
        <w:contextualSpacing/>
        <w:rPr>
          <w:rFonts w:ascii="Times New Roman" w:hAnsi="Times New Roman" w:cs="Times New Roman"/>
          <w:sz w:val="28"/>
          <w:szCs w:val="28"/>
          <w:lang w:val="uk-UA"/>
        </w:rPr>
      </w:pPr>
    </w:p>
    <w:p w14:paraId="41E5DFE2" w14:textId="77777777" w:rsidR="006432B8" w:rsidRDefault="006432B8" w:rsidP="004C5D4F">
      <w:pPr>
        <w:spacing w:after="0" w:line="240" w:lineRule="auto"/>
        <w:ind w:firstLine="709"/>
        <w:contextualSpacing/>
        <w:rPr>
          <w:rFonts w:ascii="Times New Roman" w:hAnsi="Times New Roman" w:cs="Times New Roman"/>
          <w:sz w:val="28"/>
          <w:szCs w:val="28"/>
          <w:lang w:val="uk-UA"/>
        </w:rPr>
      </w:pPr>
    </w:p>
    <w:p w14:paraId="2ACAC9DA" w14:textId="77777777" w:rsidR="006432B8" w:rsidRPr="00574373" w:rsidRDefault="006432B8" w:rsidP="004C5D4F">
      <w:pPr>
        <w:spacing w:after="0" w:line="240" w:lineRule="auto"/>
        <w:ind w:firstLine="709"/>
        <w:contextualSpacing/>
        <w:rPr>
          <w:rFonts w:ascii="Times New Roman" w:hAnsi="Times New Roman" w:cs="Times New Roman"/>
          <w:sz w:val="28"/>
          <w:szCs w:val="28"/>
          <w:lang w:val="uk-UA"/>
        </w:rPr>
      </w:pPr>
    </w:p>
    <w:p w14:paraId="3D48AC87" w14:textId="04D9701F" w:rsidR="00964CDC" w:rsidRPr="00574373" w:rsidRDefault="00964CDC" w:rsidP="004C5D4F">
      <w:pPr>
        <w:spacing w:line="240" w:lineRule="auto"/>
        <w:contextualSpacing/>
        <w:jc w:val="center"/>
        <w:rPr>
          <w:rFonts w:ascii="Times New Roman" w:hAnsi="Times New Roman" w:cs="Times New Roman"/>
          <w:b/>
          <w:bCs/>
          <w:sz w:val="28"/>
          <w:szCs w:val="28"/>
          <w:lang w:val="uk-UA"/>
        </w:rPr>
      </w:pPr>
      <w:r w:rsidRPr="00574373">
        <w:rPr>
          <w:rFonts w:ascii="Times New Roman" w:hAnsi="Times New Roman" w:cs="Times New Roman"/>
          <w:b/>
          <w:bCs/>
          <w:sz w:val="28"/>
          <w:szCs w:val="28"/>
          <w:lang w:val="uk-UA"/>
        </w:rPr>
        <w:lastRenderedPageBreak/>
        <w:t>ЗМІСТ</w:t>
      </w:r>
    </w:p>
    <w:p w14:paraId="7CEAE310" w14:textId="77777777" w:rsidR="004C5D4F" w:rsidRPr="00574373" w:rsidRDefault="004C5D4F" w:rsidP="004C5D4F">
      <w:pPr>
        <w:spacing w:line="240" w:lineRule="auto"/>
        <w:contextualSpacing/>
        <w:rPr>
          <w:rFonts w:ascii="Times New Roman" w:hAnsi="Times New Roman" w:cs="Times New Roman"/>
          <w:bCs/>
          <w:sz w:val="28"/>
          <w:szCs w:val="28"/>
          <w:lang w:val="uk-UA"/>
        </w:rPr>
      </w:pPr>
    </w:p>
    <w:p w14:paraId="1E526805" w14:textId="1793D9B1" w:rsidR="00A22D37" w:rsidRDefault="00A22D37" w:rsidP="00A22D37">
      <w:pPr>
        <w:spacing w:line="240" w:lineRule="auto"/>
        <w:contextualSpacing/>
        <w:jc w:val="right"/>
        <w:rPr>
          <w:rFonts w:ascii="Times New Roman" w:hAnsi="Times New Roman" w:cs="Times New Roman"/>
          <w:bCs/>
          <w:sz w:val="28"/>
          <w:szCs w:val="28"/>
          <w:lang w:val="uk-UA"/>
        </w:rPr>
      </w:pP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566"/>
      </w:tblGrid>
      <w:tr w:rsidR="00607D2A" w:rsidRPr="00574373" w14:paraId="60389281" w14:textId="77777777" w:rsidTr="0032123A">
        <w:tc>
          <w:tcPr>
            <w:tcW w:w="8789" w:type="dxa"/>
          </w:tcPr>
          <w:p w14:paraId="7E25C1A0" w14:textId="2BE479C8" w:rsidR="00703373" w:rsidRPr="00574373" w:rsidRDefault="004C5D4F" w:rsidP="007A6DA1">
            <w:pPr>
              <w:spacing w:after="0" w:line="240" w:lineRule="auto"/>
              <w:contextualSpacing/>
              <w:rPr>
                <w:rFonts w:ascii="Times New Roman" w:hAnsi="Times New Roman" w:cs="Times New Roman"/>
                <w:sz w:val="28"/>
                <w:szCs w:val="28"/>
                <w:lang w:val="uk-UA"/>
              </w:rPr>
            </w:pPr>
            <w:r w:rsidRPr="00574373">
              <w:rPr>
                <w:rFonts w:ascii="Times New Roman" w:hAnsi="Times New Roman" w:cs="Times New Roman"/>
                <w:sz w:val="28"/>
                <w:szCs w:val="28"/>
                <w:lang w:val="uk-UA"/>
              </w:rPr>
              <w:t>ВСТУП</w:t>
            </w:r>
            <w:r w:rsidR="003806B3" w:rsidRPr="00574373">
              <w:rPr>
                <w:rFonts w:ascii="Times New Roman" w:hAnsi="Times New Roman" w:cs="Times New Roman"/>
                <w:sz w:val="28"/>
                <w:szCs w:val="28"/>
                <w:lang w:val="uk-UA"/>
              </w:rPr>
              <w:t>……………………………………………………………………</w:t>
            </w:r>
            <w:r w:rsidR="00A22D37" w:rsidRPr="00574373">
              <w:rPr>
                <w:rFonts w:ascii="Times New Roman" w:hAnsi="Times New Roman" w:cs="Times New Roman"/>
                <w:sz w:val="28"/>
                <w:szCs w:val="28"/>
                <w:lang w:val="uk-UA"/>
              </w:rPr>
              <w:t>…</w:t>
            </w:r>
          </w:p>
        </w:tc>
        <w:tc>
          <w:tcPr>
            <w:tcW w:w="566" w:type="dxa"/>
          </w:tcPr>
          <w:p w14:paraId="098220FF" w14:textId="0EBDDC45" w:rsidR="004C5D4F" w:rsidRPr="00574373" w:rsidRDefault="00162AFE" w:rsidP="006432B8">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607D2A" w:rsidRPr="00574373" w14:paraId="0678ACF5" w14:textId="77777777" w:rsidTr="0032123A">
        <w:tc>
          <w:tcPr>
            <w:tcW w:w="8789" w:type="dxa"/>
          </w:tcPr>
          <w:p w14:paraId="75593DB8" w14:textId="29F608FE" w:rsidR="004C5D4F" w:rsidRPr="00574373" w:rsidRDefault="00171100" w:rsidP="007A6DA1">
            <w:pPr>
              <w:spacing w:after="0" w:line="240" w:lineRule="auto"/>
              <w:contextualSpacing/>
              <w:jc w:val="both"/>
              <w:rPr>
                <w:rFonts w:ascii="Times New Roman" w:hAnsi="Times New Roman" w:cs="Times New Roman"/>
                <w:b/>
                <w:bCs/>
                <w:sz w:val="28"/>
                <w:szCs w:val="28"/>
                <w:lang w:val="uk-UA"/>
              </w:rPr>
            </w:pPr>
            <w:r w:rsidRPr="00171100">
              <w:rPr>
                <w:rFonts w:ascii="Times New Roman" w:hAnsi="Times New Roman" w:cs="Times New Roman"/>
                <w:sz w:val="28"/>
                <w:szCs w:val="28"/>
                <w:lang w:val="uk-UA"/>
              </w:rPr>
              <w:t xml:space="preserve">1. Теоретичні основи державної політики у сфері соціального захисту населення </w:t>
            </w:r>
            <w:r>
              <w:rPr>
                <w:rFonts w:ascii="Times New Roman" w:hAnsi="Times New Roman" w:cs="Times New Roman"/>
                <w:sz w:val="28"/>
                <w:szCs w:val="28"/>
                <w:lang w:val="uk-UA"/>
              </w:rPr>
              <w:t>………………………………………..</w:t>
            </w:r>
            <w:r w:rsidR="00B42DD0">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566" w:type="dxa"/>
          </w:tcPr>
          <w:p w14:paraId="61413A9E" w14:textId="77777777" w:rsidR="00483655" w:rsidRDefault="00483655" w:rsidP="006432B8">
            <w:pPr>
              <w:spacing w:after="0" w:line="240" w:lineRule="auto"/>
              <w:contextualSpacing/>
              <w:jc w:val="right"/>
              <w:rPr>
                <w:rFonts w:ascii="Times New Roman" w:hAnsi="Times New Roman" w:cs="Times New Roman"/>
                <w:sz w:val="28"/>
                <w:szCs w:val="28"/>
                <w:lang w:val="uk-UA"/>
              </w:rPr>
            </w:pPr>
          </w:p>
          <w:p w14:paraId="7BA1BA65" w14:textId="24B80DC6" w:rsidR="003806B3" w:rsidRPr="00574373" w:rsidRDefault="00162AFE" w:rsidP="006432B8">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171100" w:rsidRPr="00574373" w14:paraId="54078C47" w14:textId="77777777" w:rsidTr="0032123A">
        <w:tc>
          <w:tcPr>
            <w:tcW w:w="8789" w:type="dxa"/>
          </w:tcPr>
          <w:p w14:paraId="40D7AD22" w14:textId="65350CED" w:rsidR="00171100" w:rsidRPr="00171100" w:rsidRDefault="00171100" w:rsidP="00483655">
            <w:pPr>
              <w:spacing w:after="0" w:line="240" w:lineRule="auto"/>
              <w:contextualSpacing/>
              <w:jc w:val="both"/>
              <w:rPr>
                <w:rFonts w:ascii="Times New Roman" w:hAnsi="Times New Roman" w:cs="Times New Roman"/>
                <w:sz w:val="28"/>
                <w:szCs w:val="28"/>
                <w:lang w:val="uk-UA"/>
              </w:rPr>
            </w:pPr>
            <w:r w:rsidRPr="00171100">
              <w:rPr>
                <w:rFonts w:ascii="Times New Roman" w:hAnsi="Times New Roman" w:cs="Times New Roman"/>
                <w:sz w:val="28"/>
                <w:szCs w:val="28"/>
                <w:lang w:val="uk-UA"/>
              </w:rPr>
              <w:t>2. Методологічні аспекти функціонування системи соціального захисту населення</w:t>
            </w:r>
            <w:r>
              <w:rPr>
                <w:rFonts w:ascii="Times New Roman" w:hAnsi="Times New Roman" w:cs="Times New Roman"/>
                <w:sz w:val="28"/>
                <w:szCs w:val="28"/>
                <w:lang w:val="uk-UA"/>
              </w:rPr>
              <w:t>………………………………………………………….</w:t>
            </w:r>
          </w:p>
        </w:tc>
        <w:tc>
          <w:tcPr>
            <w:tcW w:w="566" w:type="dxa"/>
          </w:tcPr>
          <w:p w14:paraId="1E729A24" w14:textId="77777777" w:rsidR="00483655" w:rsidRDefault="00483655" w:rsidP="006432B8">
            <w:pPr>
              <w:spacing w:after="0" w:line="240" w:lineRule="auto"/>
              <w:contextualSpacing/>
              <w:jc w:val="right"/>
              <w:rPr>
                <w:rFonts w:ascii="Times New Roman" w:hAnsi="Times New Roman" w:cs="Times New Roman"/>
                <w:sz w:val="28"/>
                <w:szCs w:val="28"/>
                <w:lang w:val="uk-UA"/>
              </w:rPr>
            </w:pPr>
          </w:p>
          <w:p w14:paraId="2D19DB87" w14:textId="2D42F91E" w:rsidR="00171100" w:rsidRPr="00574373" w:rsidRDefault="00162AFE" w:rsidP="006432B8">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607D2A" w:rsidRPr="00574373" w14:paraId="5EC7223A" w14:textId="77777777" w:rsidTr="0032123A">
        <w:tc>
          <w:tcPr>
            <w:tcW w:w="8789" w:type="dxa"/>
          </w:tcPr>
          <w:p w14:paraId="2989435E" w14:textId="773C5978" w:rsidR="004C5D4F" w:rsidRPr="00574373" w:rsidRDefault="00171100" w:rsidP="00171100">
            <w:pPr>
              <w:spacing w:after="0" w:line="240" w:lineRule="auto"/>
              <w:contextualSpacing/>
              <w:jc w:val="both"/>
              <w:rPr>
                <w:rFonts w:ascii="Times New Roman" w:hAnsi="Times New Roman" w:cs="Times New Roman"/>
                <w:sz w:val="28"/>
                <w:szCs w:val="28"/>
                <w:lang w:val="uk-UA"/>
              </w:rPr>
            </w:pPr>
            <w:r w:rsidRPr="00171100">
              <w:rPr>
                <w:rFonts w:ascii="Times New Roman" w:hAnsi="Times New Roman" w:cs="Times New Roman"/>
                <w:sz w:val="28"/>
                <w:szCs w:val="28"/>
                <w:lang w:val="uk-UA"/>
              </w:rPr>
              <w:t>3. Аналіз та оцінювання практичних засад реалізації державної політики у сфері соціального захисту населення м. Кривого Рогу</w:t>
            </w:r>
            <w:r>
              <w:rPr>
                <w:rFonts w:ascii="Times New Roman" w:hAnsi="Times New Roman" w:cs="Times New Roman"/>
                <w:sz w:val="28"/>
                <w:szCs w:val="28"/>
                <w:lang w:val="uk-UA"/>
              </w:rPr>
              <w:t>………………</w:t>
            </w:r>
            <w:r w:rsidR="00483655">
              <w:rPr>
                <w:rFonts w:ascii="Times New Roman" w:hAnsi="Times New Roman" w:cs="Times New Roman"/>
                <w:sz w:val="28"/>
                <w:szCs w:val="28"/>
                <w:lang w:val="uk-UA"/>
              </w:rPr>
              <w:t>………………………………………………………..</w:t>
            </w:r>
            <w:r>
              <w:rPr>
                <w:rFonts w:ascii="Times New Roman" w:hAnsi="Times New Roman" w:cs="Times New Roman"/>
                <w:sz w:val="28"/>
                <w:szCs w:val="28"/>
                <w:lang w:val="uk-UA"/>
              </w:rPr>
              <w:t>…</w:t>
            </w:r>
          </w:p>
        </w:tc>
        <w:tc>
          <w:tcPr>
            <w:tcW w:w="566" w:type="dxa"/>
          </w:tcPr>
          <w:p w14:paraId="3F3DC15B" w14:textId="77777777" w:rsidR="00483655" w:rsidRDefault="00483655" w:rsidP="006432B8">
            <w:pPr>
              <w:spacing w:after="0" w:line="240" w:lineRule="auto"/>
              <w:contextualSpacing/>
              <w:jc w:val="right"/>
              <w:rPr>
                <w:rFonts w:ascii="Times New Roman" w:hAnsi="Times New Roman" w:cs="Times New Roman"/>
                <w:sz w:val="28"/>
                <w:szCs w:val="28"/>
                <w:lang w:val="uk-UA"/>
              </w:rPr>
            </w:pPr>
          </w:p>
          <w:p w14:paraId="3F2F910E" w14:textId="77777777" w:rsidR="00483655" w:rsidRDefault="00483655" w:rsidP="006432B8">
            <w:pPr>
              <w:spacing w:after="0" w:line="240" w:lineRule="auto"/>
              <w:contextualSpacing/>
              <w:jc w:val="right"/>
              <w:rPr>
                <w:rFonts w:ascii="Times New Roman" w:hAnsi="Times New Roman" w:cs="Times New Roman"/>
                <w:sz w:val="28"/>
                <w:szCs w:val="28"/>
                <w:lang w:val="uk-UA"/>
              </w:rPr>
            </w:pPr>
          </w:p>
          <w:p w14:paraId="11EA262C" w14:textId="445B4F91" w:rsidR="003806B3" w:rsidRPr="00574373" w:rsidRDefault="00162AFE" w:rsidP="006432B8">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25</w:t>
            </w:r>
          </w:p>
        </w:tc>
      </w:tr>
      <w:tr w:rsidR="00607D2A" w:rsidRPr="00574373" w14:paraId="7A9120DE" w14:textId="77777777" w:rsidTr="0032123A">
        <w:tc>
          <w:tcPr>
            <w:tcW w:w="8789" w:type="dxa"/>
          </w:tcPr>
          <w:p w14:paraId="71E83B20" w14:textId="2FC3A2CE" w:rsidR="004C5D4F" w:rsidRPr="00574373" w:rsidRDefault="00BF4853" w:rsidP="00483655">
            <w:pPr>
              <w:spacing w:after="0" w:line="240" w:lineRule="auto"/>
              <w:contextualSpacing/>
              <w:jc w:val="both"/>
              <w:rPr>
                <w:rFonts w:ascii="Times New Roman" w:hAnsi="Times New Roman" w:cs="Times New Roman"/>
                <w:b/>
                <w:bCs/>
                <w:sz w:val="28"/>
                <w:szCs w:val="28"/>
                <w:lang w:val="uk-UA"/>
              </w:rPr>
            </w:pPr>
            <w:r w:rsidRPr="00574373">
              <w:rPr>
                <w:rFonts w:ascii="Times New Roman" w:hAnsi="Times New Roman" w:cs="Times New Roman"/>
                <w:sz w:val="28"/>
                <w:szCs w:val="28"/>
                <w:lang w:val="uk-UA"/>
              </w:rPr>
              <w:t>ВИСНОВКИ</w:t>
            </w:r>
            <w:r w:rsidR="006E3052" w:rsidRPr="00574373">
              <w:rPr>
                <w:rFonts w:ascii="Times New Roman" w:hAnsi="Times New Roman" w:cs="Times New Roman"/>
                <w:sz w:val="28"/>
                <w:szCs w:val="28"/>
                <w:lang w:val="uk-UA"/>
              </w:rPr>
              <w:t xml:space="preserve"> ТА РЕКОМЕНДАЦІЇ..</w:t>
            </w:r>
            <w:r w:rsidR="003806B3" w:rsidRPr="00574373">
              <w:rPr>
                <w:rFonts w:ascii="Times New Roman" w:hAnsi="Times New Roman" w:cs="Times New Roman"/>
                <w:sz w:val="28"/>
                <w:szCs w:val="28"/>
                <w:lang w:val="uk-UA"/>
              </w:rPr>
              <w:t>……………………………………</w:t>
            </w:r>
            <w:r w:rsidR="00A22D37" w:rsidRPr="00574373">
              <w:rPr>
                <w:rFonts w:ascii="Times New Roman" w:hAnsi="Times New Roman" w:cs="Times New Roman"/>
                <w:sz w:val="28"/>
                <w:szCs w:val="28"/>
                <w:lang w:val="uk-UA"/>
              </w:rPr>
              <w:t>.</w:t>
            </w:r>
          </w:p>
        </w:tc>
        <w:tc>
          <w:tcPr>
            <w:tcW w:w="566" w:type="dxa"/>
          </w:tcPr>
          <w:p w14:paraId="75312CD0" w14:textId="2455F5BE" w:rsidR="004C5D4F" w:rsidRPr="00574373" w:rsidRDefault="00162AFE" w:rsidP="006432B8">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3</w:t>
            </w:r>
            <w:r w:rsidR="006432B8">
              <w:rPr>
                <w:rFonts w:ascii="Times New Roman" w:hAnsi="Times New Roman" w:cs="Times New Roman"/>
                <w:sz w:val="28"/>
                <w:szCs w:val="28"/>
                <w:lang w:val="uk-UA"/>
              </w:rPr>
              <w:t>6</w:t>
            </w:r>
          </w:p>
        </w:tc>
      </w:tr>
      <w:tr w:rsidR="00607D2A" w:rsidRPr="00574373" w14:paraId="43971BFD" w14:textId="77777777" w:rsidTr="0032123A">
        <w:tc>
          <w:tcPr>
            <w:tcW w:w="8789" w:type="dxa"/>
          </w:tcPr>
          <w:p w14:paraId="09AAF8B7" w14:textId="1299B025" w:rsidR="004C5D4F" w:rsidRPr="00574373" w:rsidRDefault="00BF4853" w:rsidP="007A6DA1">
            <w:pPr>
              <w:spacing w:after="0" w:line="240" w:lineRule="auto"/>
              <w:contextualSpacing/>
              <w:jc w:val="both"/>
              <w:rPr>
                <w:rFonts w:ascii="Times New Roman" w:hAnsi="Times New Roman" w:cs="Times New Roman"/>
                <w:b/>
                <w:bCs/>
                <w:sz w:val="28"/>
                <w:szCs w:val="28"/>
                <w:lang w:val="uk-UA"/>
              </w:rPr>
            </w:pPr>
            <w:r w:rsidRPr="00574373">
              <w:rPr>
                <w:rFonts w:ascii="Times New Roman" w:hAnsi="Times New Roman" w:cs="Times New Roman"/>
                <w:sz w:val="28"/>
                <w:szCs w:val="28"/>
                <w:lang w:val="uk-UA"/>
              </w:rPr>
              <w:t>СПИСОК ВИКОРИСТАНИХ ДЖЕРЕЛ</w:t>
            </w:r>
            <w:r w:rsidR="00171100">
              <w:rPr>
                <w:rFonts w:ascii="Times New Roman" w:hAnsi="Times New Roman" w:cs="Times New Roman"/>
                <w:sz w:val="28"/>
                <w:szCs w:val="28"/>
                <w:lang w:val="uk-UA"/>
              </w:rPr>
              <w:t>……………………..</w:t>
            </w:r>
            <w:r w:rsidR="003806B3" w:rsidRPr="00574373">
              <w:rPr>
                <w:rFonts w:ascii="Times New Roman" w:hAnsi="Times New Roman" w:cs="Times New Roman"/>
                <w:sz w:val="28"/>
                <w:szCs w:val="28"/>
                <w:lang w:val="uk-UA"/>
              </w:rPr>
              <w:t>……………</w:t>
            </w:r>
          </w:p>
        </w:tc>
        <w:tc>
          <w:tcPr>
            <w:tcW w:w="566" w:type="dxa"/>
          </w:tcPr>
          <w:p w14:paraId="7F1429DE" w14:textId="4A63C055" w:rsidR="004C5D4F" w:rsidRPr="00574373" w:rsidRDefault="00162AFE" w:rsidP="00AA37C0">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3</w:t>
            </w:r>
            <w:r w:rsidR="00AA37C0">
              <w:rPr>
                <w:rFonts w:ascii="Times New Roman" w:hAnsi="Times New Roman" w:cs="Times New Roman"/>
                <w:sz w:val="28"/>
                <w:szCs w:val="28"/>
                <w:lang w:val="uk-UA"/>
              </w:rPr>
              <w:t>9</w:t>
            </w:r>
          </w:p>
        </w:tc>
      </w:tr>
      <w:tr w:rsidR="00171100" w:rsidRPr="00574373" w14:paraId="5688191A" w14:textId="77777777" w:rsidTr="0032123A">
        <w:tc>
          <w:tcPr>
            <w:tcW w:w="8789" w:type="dxa"/>
          </w:tcPr>
          <w:p w14:paraId="0CB033DB" w14:textId="150A66A4" w:rsidR="00171100" w:rsidRPr="00574373" w:rsidRDefault="00171100" w:rsidP="007A6DA1">
            <w:pPr>
              <w:spacing w:after="0" w:line="240" w:lineRule="auto"/>
              <w:contextualSpacing/>
              <w:jc w:val="both"/>
              <w:rPr>
                <w:rFonts w:ascii="Times New Roman" w:hAnsi="Times New Roman" w:cs="Times New Roman"/>
                <w:sz w:val="28"/>
                <w:szCs w:val="28"/>
                <w:lang w:val="uk-UA"/>
              </w:rPr>
            </w:pPr>
            <w:r w:rsidRPr="00171100">
              <w:rPr>
                <w:rFonts w:ascii="Times New Roman" w:hAnsi="Times New Roman" w:cs="Times New Roman"/>
                <w:sz w:val="28"/>
                <w:szCs w:val="28"/>
                <w:lang w:val="uk-UA"/>
              </w:rPr>
              <w:t>ДОДАТКИ А – В</w:t>
            </w:r>
            <w:r w:rsidR="0032123A">
              <w:rPr>
                <w:rFonts w:ascii="Times New Roman" w:hAnsi="Times New Roman" w:cs="Times New Roman"/>
                <w:sz w:val="28"/>
                <w:szCs w:val="28"/>
                <w:lang w:val="uk-UA"/>
              </w:rPr>
              <w:t>……………………………………………………………</w:t>
            </w:r>
          </w:p>
        </w:tc>
        <w:tc>
          <w:tcPr>
            <w:tcW w:w="566" w:type="dxa"/>
          </w:tcPr>
          <w:p w14:paraId="5EC2140D" w14:textId="0CB2A38E" w:rsidR="00171100" w:rsidRPr="00574373" w:rsidRDefault="0032123A" w:rsidP="00AA37C0">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4</w:t>
            </w:r>
            <w:r w:rsidR="00AA37C0">
              <w:rPr>
                <w:rFonts w:ascii="Times New Roman" w:hAnsi="Times New Roman" w:cs="Times New Roman"/>
                <w:sz w:val="28"/>
                <w:szCs w:val="28"/>
                <w:lang w:val="uk-UA"/>
              </w:rPr>
              <w:t>5</w:t>
            </w:r>
          </w:p>
        </w:tc>
      </w:tr>
    </w:tbl>
    <w:p w14:paraId="010F8809" w14:textId="77777777" w:rsidR="00964CDC" w:rsidRPr="00574373" w:rsidRDefault="00964CDC" w:rsidP="004C5D4F">
      <w:pPr>
        <w:spacing w:line="240" w:lineRule="auto"/>
        <w:contextualSpacing/>
        <w:jc w:val="center"/>
        <w:rPr>
          <w:rFonts w:ascii="Times New Roman" w:hAnsi="Times New Roman" w:cs="Times New Roman"/>
          <w:sz w:val="28"/>
          <w:szCs w:val="28"/>
          <w:lang w:val="uk-UA"/>
        </w:rPr>
      </w:pPr>
    </w:p>
    <w:p w14:paraId="4C691A54" w14:textId="7723E7AC" w:rsidR="000724A3" w:rsidRPr="00574373" w:rsidRDefault="000724A3" w:rsidP="004C5D4F">
      <w:pPr>
        <w:spacing w:line="240" w:lineRule="auto"/>
        <w:contextualSpacing/>
        <w:jc w:val="center"/>
        <w:rPr>
          <w:rStyle w:val="Hyperlink1"/>
          <w:lang w:val="uk-UA"/>
        </w:rPr>
      </w:pPr>
    </w:p>
    <w:p w14:paraId="377BA58D" w14:textId="1D8AD3A3" w:rsidR="000724A3" w:rsidRPr="00574373" w:rsidRDefault="000724A3" w:rsidP="004C5D4F">
      <w:pPr>
        <w:spacing w:line="240" w:lineRule="auto"/>
        <w:contextualSpacing/>
        <w:jc w:val="center"/>
        <w:rPr>
          <w:rStyle w:val="Hyperlink1"/>
          <w:lang w:val="uk-UA"/>
        </w:rPr>
      </w:pPr>
    </w:p>
    <w:p w14:paraId="71E5DDA4" w14:textId="1A74DD15" w:rsidR="000724A3" w:rsidRPr="00574373" w:rsidRDefault="000724A3" w:rsidP="004C5D4F">
      <w:pPr>
        <w:spacing w:line="240" w:lineRule="auto"/>
        <w:contextualSpacing/>
        <w:jc w:val="center"/>
        <w:rPr>
          <w:rStyle w:val="Hyperlink1"/>
          <w:lang w:val="uk-UA"/>
        </w:rPr>
      </w:pPr>
    </w:p>
    <w:p w14:paraId="1BE03BB8" w14:textId="77777777" w:rsidR="00703373" w:rsidRPr="00574373" w:rsidRDefault="00703373" w:rsidP="004C5D4F">
      <w:pPr>
        <w:spacing w:line="240" w:lineRule="auto"/>
        <w:contextualSpacing/>
        <w:jc w:val="center"/>
        <w:rPr>
          <w:rStyle w:val="Hyperlink1"/>
          <w:lang w:val="uk-UA"/>
        </w:rPr>
      </w:pPr>
    </w:p>
    <w:p w14:paraId="045FCDE6" w14:textId="77777777" w:rsidR="00703373" w:rsidRPr="00574373" w:rsidRDefault="00703373" w:rsidP="004C5D4F">
      <w:pPr>
        <w:spacing w:line="240" w:lineRule="auto"/>
        <w:contextualSpacing/>
        <w:jc w:val="center"/>
        <w:rPr>
          <w:rStyle w:val="Hyperlink1"/>
          <w:lang w:val="uk-UA"/>
        </w:rPr>
      </w:pPr>
    </w:p>
    <w:p w14:paraId="6A6AB20A" w14:textId="1208EC8B" w:rsidR="00703373" w:rsidRPr="00574373" w:rsidRDefault="00703373" w:rsidP="004C5D4F">
      <w:pPr>
        <w:spacing w:line="240" w:lineRule="auto"/>
        <w:contextualSpacing/>
        <w:jc w:val="center"/>
        <w:rPr>
          <w:rStyle w:val="Hyperlink1"/>
          <w:lang w:val="uk-UA"/>
        </w:rPr>
      </w:pPr>
    </w:p>
    <w:p w14:paraId="7B6743BF" w14:textId="439EF085" w:rsidR="00481116" w:rsidRPr="00574373" w:rsidRDefault="00481116" w:rsidP="004C5D4F">
      <w:pPr>
        <w:spacing w:line="240" w:lineRule="auto"/>
        <w:contextualSpacing/>
        <w:jc w:val="center"/>
        <w:rPr>
          <w:rStyle w:val="Hyperlink1"/>
          <w:lang w:val="uk-UA"/>
        </w:rPr>
      </w:pPr>
    </w:p>
    <w:p w14:paraId="437DFB27" w14:textId="5318E307" w:rsidR="00481116" w:rsidRPr="00574373" w:rsidRDefault="00481116" w:rsidP="004C5D4F">
      <w:pPr>
        <w:spacing w:line="240" w:lineRule="auto"/>
        <w:contextualSpacing/>
        <w:jc w:val="center"/>
        <w:rPr>
          <w:rStyle w:val="Hyperlink1"/>
          <w:lang w:val="uk-UA"/>
        </w:rPr>
      </w:pPr>
    </w:p>
    <w:p w14:paraId="7CCA77E7" w14:textId="77777777" w:rsidR="00481116" w:rsidRPr="00574373" w:rsidRDefault="00481116" w:rsidP="004C5D4F">
      <w:pPr>
        <w:spacing w:line="240" w:lineRule="auto"/>
        <w:contextualSpacing/>
        <w:jc w:val="center"/>
        <w:rPr>
          <w:rStyle w:val="Hyperlink1"/>
          <w:lang w:val="uk-UA"/>
        </w:rPr>
      </w:pPr>
    </w:p>
    <w:p w14:paraId="56C82A81" w14:textId="77777777" w:rsidR="00A22D37" w:rsidRPr="00574373" w:rsidRDefault="00A22D37">
      <w:pPr>
        <w:suppressAutoHyphens w:val="0"/>
        <w:spacing w:after="160" w:line="259" w:lineRule="auto"/>
        <w:rPr>
          <w:rFonts w:ascii="Times New Roman" w:hAnsi="Times New Roman" w:cs="Times New Roman"/>
          <w:b/>
          <w:bCs/>
          <w:sz w:val="28"/>
          <w:szCs w:val="28"/>
          <w:lang w:val="uk-UA"/>
        </w:rPr>
      </w:pPr>
      <w:r w:rsidRPr="00574373">
        <w:rPr>
          <w:rFonts w:ascii="Times New Roman" w:hAnsi="Times New Roman" w:cs="Times New Roman"/>
          <w:b/>
          <w:bCs/>
          <w:sz w:val="28"/>
          <w:szCs w:val="28"/>
          <w:lang w:val="uk-UA"/>
        </w:rPr>
        <w:br w:type="page"/>
      </w:r>
    </w:p>
    <w:p w14:paraId="6725CA86" w14:textId="3D85F300" w:rsidR="002041D5" w:rsidRPr="00574373" w:rsidRDefault="002041D5" w:rsidP="00A22D37">
      <w:pPr>
        <w:widowControl w:val="0"/>
        <w:autoSpaceDE w:val="0"/>
        <w:autoSpaceDN w:val="0"/>
        <w:adjustRightInd w:val="0"/>
        <w:spacing w:after="0" w:line="240" w:lineRule="auto"/>
        <w:contextualSpacing/>
        <w:jc w:val="center"/>
        <w:rPr>
          <w:rFonts w:ascii="Times New Roman" w:hAnsi="Times New Roman" w:cs="Times New Roman"/>
          <w:b/>
          <w:bCs/>
          <w:sz w:val="28"/>
          <w:szCs w:val="28"/>
          <w:lang w:val="uk-UA"/>
        </w:rPr>
      </w:pPr>
      <w:r w:rsidRPr="00574373">
        <w:rPr>
          <w:rFonts w:ascii="Times New Roman" w:hAnsi="Times New Roman" w:cs="Times New Roman"/>
          <w:b/>
          <w:bCs/>
          <w:sz w:val="28"/>
          <w:szCs w:val="28"/>
          <w:lang w:val="uk-UA"/>
        </w:rPr>
        <w:lastRenderedPageBreak/>
        <w:t>ВСТУП</w:t>
      </w:r>
    </w:p>
    <w:p w14:paraId="116CD6DA" w14:textId="77777777" w:rsidR="00A22D37" w:rsidRPr="00574373" w:rsidRDefault="00A22D37" w:rsidP="00A22D37">
      <w:pPr>
        <w:widowControl w:val="0"/>
        <w:autoSpaceDE w:val="0"/>
        <w:autoSpaceDN w:val="0"/>
        <w:adjustRightInd w:val="0"/>
        <w:spacing w:after="0" w:line="240" w:lineRule="auto"/>
        <w:contextualSpacing/>
        <w:jc w:val="center"/>
        <w:rPr>
          <w:rFonts w:ascii="Times New Roman" w:hAnsi="Times New Roman" w:cs="Times New Roman"/>
          <w:b/>
          <w:bCs/>
          <w:sz w:val="28"/>
          <w:szCs w:val="28"/>
          <w:lang w:val="uk-UA"/>
        </w:rPr>
      </w:pPr>
    </w:p>
    <w:p w14:paraId="177B2B0F" w14:textId="77777777" w:rsidR="00A22D37" w:rsidRPr="00574373" w:rsidRDefault="00A22D37" w:rsidP="00A22D37">
      <w:pPr>
        <w:widowControl w:val="0"/>
        <w:autoSpaceDE w:val="0"/>
        <w:autoSpaceDN w:val="0"/>
        <w:adjustRightInd w:val="0"/>
        <w:spacing w:after="0" w:line="240" w:lineRule="auto"/>
        <w:contextualSpacing/>
        <w:jc w:val="center"/>
        <w:rPr>
          <w:rFonts w:ascii="Times New Roman" w:hAnsi="Times New Roman" w:cs="Times New Roman"/>
          <w:b/>
          <w:bCs/>
          <w:sz w:val="28"/>
          <w:szCs w:val="28"/>
          <w:lang w:val="uk-UA"/>
        </w:rPr>
      </w:pPr>
    </w:p>
    <w:p w14:paraId="2FD7704A" w14:textId="77777777" w:rsidR="002041D5" w:rsidRPr="00574373" w:rsidRDefault="002041D5" w:rsidP="00A22D37">
      <w:pPr>
        <w:widowControl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b/>
          <w:bCs/>
          <w:sz w:val="28"/>
          <w:szCs w:val="28"/>
          <w:lang w:val="uk-UA"/>
        </w:rPr>
        <w:t xml:space="preserve">Актуальність теми. </w:t>
      </w:r>
      <w:r w:rsidRPr="00574373">
        <w:rPr>
          <w:rFonts w:ascii="Times New Roman" w:hAnsi="Times New Roman" w:cs="Times New Roman"/>
          <w:sz w:val="28"/>
          <w:szCs w:val="28"/>
          <w:lang w:val="uk-UA"/>
        </w:rPr>
        <w:t>Після здобуття незалежності та обрання курсу на європейську інтеграцію в Україні все ще залишився радянський спадок в деяких сферах діяльності. Одним з таких спадків є система соціального захисту населення, яка і на сьогодні проводжує функціонувати не зважаючи на численні спроби удосконалення.</w:t>
      </w:r>
    </w:p>
    <w:p w14:paraId="76FB9927" w14:textId="77777777" w:rsidR="002041D5" w:rsidRPr="00574373" w:rsidRDefault="002041D5" w:rsidP="00A22D37">
      <w:pPr>
        <w:widowControl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 xml:space="preserve">Через повномасштабне вторгнення російської федерації та запровадження воєнного стану в Україні кардинальні зміни в системі соціального захисту населення стали дещо не на часі оскільки постали нові виклики.  </w:t>
      </w:r>
    </w:p>
    <w:p w14:paraId="2D2F57F1" w14:textId="77777777" w:rsidR="002041D5" w:rsidRPr="00574373" w:rsidRDefault="002041D5" w:rsidP="00A22D37">
      <w:pPr>
        <w:widowControl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Через воєнні дії відбулося навантаження на систему соціальної підтримки та соціального страхування населення через постійне збільшення кількості громадян, які потребують отримання соціальних, реабілітаційних послуг та виплат при одночасному зменшенні надходжень до державного, місцевого бюджетів та фондів загальнообов’язкового пенсійного та соціального страхування.</w:t>
      </w:r>
    </w:p>
    <w:p w14:paraId="0C4D8C40" w14:textId="77777777" w:rsidR="002041D5" w:rsidRPr="00574373" w:rsidRDefault="002041D5" w:rsidP="00A22D37">
      <w:pPr>
        <w:widowControl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На початку війни система соціальної підтримки мала дуже швидко адаптуватися до значних міграційних рухів громадян, поглиблення вразливості маломобільних груп населення від початку війни. Однак поступово країна адаптується до нових реалій і знову постає питання шляхів вдосконалення державної політики у сфері соціального захисту громадян.</w:t>
      </w:r>
    </w:p>
    <w:p w14:paraId="1DDE665C" w14:textId="1773E5BD" w:rsidR="002041D5" w:rsidRPr="00574373" w:rsidRDefault="002041D5" w:rsidP="00574373">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Дослідженню питань сучасного стану соціального захисту населення, проблем, що існують в системі і шляхів їх вирішення, приділили багато уваги</w:t>
      </w:r>
      <w:r w:rsidR="00574373">
        <w:rPr>
          <w:rFonts w:ascii="Times New Roman" w:hAnsi="Times New Roman" w:cs="Times New Roman"/>
          <w:sz w:val="28"/>
          <w:szCs w:val="28"/>
          <w:lang w:val="uk-UA"/>
        </w:rPr>
        <w:t xml:space="preserve"> </w:t>
      </w:r>
      <w:r w:rsidRPr="00574373">
        <w:rPr>
          <w:rFonts w:ascii="Times New Roman" w:hAnsi="Times New Roman" w:cs="Times New Roman"/>
          <w:sz w:val="28"/>
          <w:szCs w:val="28"/>
          <w:lang w:val="uk-UA"/>
        </w:rPr>
        <w:t xml:space="preserve">дослідники: </w:t>
      </w:r>
      <w:proofErr w:type="spellStart"/>
      <w:r w:rsidRPr="00574373">
        <w:rPr>
          <w:rFonts w:ascii="Times New Roman" w:hAnsi="Times New Roman" w:cs="Times New Roman"/>
          <w:sz w:val="28"/>
          <w:szCs w:val="28"/>
          <w:lang w:val="uk-UA"/>
        </w:rPr>
        <w:t>Арабчук</w:t>
      </w:r>
      <w:proofErr w:type="spellEnd"/>
      <w:r w:rsidRPr="00574373">
        <w:rPr>
          <w:rFonts w:ascii="Times New Roman" w:hAnsi="Times New Roman" w:cs="Times New Roman"/>
          <w:sz w:val="28"/>
          <w:szCs w:val="28"/>
          <w:lang w:val="uk-UA"/>
        </w:rPr>
        <w:t xml:space="preserve"> Я. І., Баранова Н</w:t>
      </w:r>
      <w:r w:rsidR="00574373">
        <w:rPr>
          <w:rFonts w:ascii="Times New Roman" w:hAnsi="Times New Roman" w:cs="Times New Roman"/>
          <w:sz w:val="28"/>
          <w:szCs w:val="28"/>
          <w:lang w:val="uk-UA"/>
        </w:rPr>
        <w:t xml:space="preserve">., Поляк Н., Бондаренко С. М., </w:t>
      </w:r>
      <w:proofErr w:type="spellStart"/>
      <w:r w:rsidR="00574373">
        <w:rPr>
          <w:rFonts w:ascii="Times New Roman" w:hAnsi="Times New Roman" w:cs="Times New Roman"/>
          <w:sz w:val="28"/>
          <w:szCs w:val="28"/>
          <w:lang w:val="uk-UA"/>
        </w:rPr>
        <w:t>Бугас</w:t>
      </w:r>
      <w:proofErr w:type="spellEnd"/>
      <w:r w:rsidR="00574373">
        <w:rPr>
          <w:rFonts w:ascii="Times New Roman" w:hAnsi="Times New Roman" w:cs="Times New Roman"/>
          <w:sz w:val="28"/>
          <w:szCs w:val="28"/>
          <w:lang w:val="uk-UA"/>
        </w:rPr>
        <w:t xml:space="preserve"> Н. </w:t>
      </w:r>
      <w:r w:rsidRPr="00574373">
        <w:rPr>
          <w:rFonts w:ascii="Times New Roman" w:hAnsi="Times New Roman" w:cs="Times New Roman"/>
          <w:sz w:val="28"/>
          <w:szCs w:val="28"/>
          <w:lang w:val="uk-UA"/>
        </w:rPr>
        <w:t xml:space="preserve">В., Бражко О. В, Денисенко К. В., </w:t>
      </w:r>
      <w:proofErr w:type="spellStart"/>
      <w:r w:rsidRPr="00574373">
        <w:rPr>
          <w:rFonts w:ascii="Times New Roman" w:hAnsi="Times New Roman" w:cs="Times New Roman"/>
          <w:sz w:val="28"/>
          <w:szCs w:val="28"/>
          <w:lang w:val="uk-UA"/>
        </w:rPr>
        <w:t>Шамрук</w:t>
      </w:r>
      <w:proofErr w:type="spellEnd"/>
      <w:r w:rsidRPr="00574373">
        <w:rPr>
          <w:rFonts w:ascii="Times New Roman" w:hAnsi="Times New Roman" w:cs="Times New Roman"/>
          <w:sz w:val="28"/>
          <w:szCs w:val="28"/>
          <w:lang w:val="uk-UA"/>
        </w:rPr>
        <w:t xml:space="preserve"> Н. Б., </w:t>
      </w:r>
      <w:proofErr w:type="spellStart"/>
      <w:r w:rsidRPr="00574373">
        <w:rPr>
          <w:rFonts w:ascii="Times New Roman" w:hAnsi="Times New Roman" w:cs="Times New Roman"/>
          <w:sz w:val="28"/>
          <w:szCs w:val="28"/>
          <w:lang w:val="uk-UA"/>
        </w:rPr>
        <w:t>Дрималовська</w:t>
      </w:r>
      <w:proofErr w:type="spellEnd"/>
      <w:r w:rsidRPr="00574373">
        <w:rPr>
          <w:rFonts w:ascii="Times New Roman" w:hAnsi="Times New Roman" w:cs="Times New Roman"/>
          <w:sz w:val="28"/>
          <w:szCs w:val="28"/>
          <w:lang w:val="uk-UA"/>
        </w:rPr>
        <w:t xml:space="preserve"> Х. В., Єгорова-Луценко Т. П., Іваненко О., </w:t>
      </w:r>
      <w:proofErr w:type="spellStart"/>
      <w:r w:rsidRPr="00574373">
        <w:rPr>
          <w:rFonts w:ascii="Times New Roman" w:hAnsi="Times New Roman" w:cs="Times New Roman"/>
          <w:sz w:val="28"/>
          <w:szCs w:val="28"/>
          <w:lang w:val="uk-UA"/>
        </w:rPr>
        <w:t>Кудлаєнко</w:t>
      </w:r>
      <w:proofErr w:type="spellEnd"/>
      <w:r w:rsidRPr="00574373">
        <w:rPr>
          <w:rFonts w:ascii="Times New Roman" w:hAnsi="Times New Roman" w:cs="Times New Roman"/>
          <w:sz w:val="28"/>
          <w:szCs w:val="28"/>
          <w:lang w:val="uk-UA"/>
        </w:rPr>
        <w:t xml:space="preserve"> С. В., </w:t>
      </w:r>
      <w:proofErr w:type="spellStart"/>
      <w:r w:rsidRPr="00574373">
        <w:rPr>
          <w:rFonts w:ascii="Times New Roman" w:hAnsi="Times New Roman" w:cs="Times New Roman"/>
          <w:sz w:val="28"/>
          <w:szCs w:val="28"/>
          <w:lang w:val="uk-UA"/>
        </w:rPr>
        <w:t>Мостепанюк</w:t>
      </w:r>
      <w:proofErr w:type="spellEnd"/>
      <w:r w:rsidRPr="00574373">
        <w:rPr>
          <w:rFonts w:ascii="Times New Roman" w:hAnsi="Times New Roman" w:cs="Times New Roman"/>
          <w:sz w:val="28"/>
          <w:szCs w:val="28"/>
          <w:lang w:val="uk-UA"/>
        </w:rPr>
        <w:t xml:space="preserve"> А. В., </w:t>
      </w:r>
      <w:proofErr w:type="spellStart"/>
      <w:r w:rsidRPr="00574373">
        <w:rPr>
          <w:rFonts w:ascii="Times New Roman" w:hAnsi="Times New Roman" w:cs="Times New Roman"/>
          <w:sz w:val="28"/>
          <w:szCs w:val="28"/>
          <w:lang w:val="uk-UA"/>
        </w:rPr>
        <w:t>Моторнюк</w:t>
      </w:r>
      <w:proofErr w:type="spellEnd"/>
      <w:r w:rsidRPr="00574373">
        <w:rPr>
          <w:rFonts w:ascii="Times New Roman" w:hAnsi="Times New Roman" w:cs="Times New Roman"/>
          <w:sz w:val="28"/>
          <w:szCs w:val="28"/>
          <w:lang w:val="uk-UA"/>
        </w:rPr>
        <w:t xml:space="preserve"> У. І., </w:t>
      </w:r>
      <w:proofErr w:type="spellStart"/>
      <w:r w:rsidRPr="00574373">
        <w:rPr>
          <w:rFonts w:ascii="Times New Roman" w:hAnsi="Times New Roman" w:cs="Times New Roman"/>
          <w:sz w:val="28"/>
          <w:szCs w:val="28"/>
          <w:lang w:val="uk-UA"/>
        </w:rPr>
        <w:t>Рудкевич</w:t>
      </w:r>
      <w:proofErr w:type="spellEnd"/>
      <w:r w:rsidRPr="00574373">
        <w:rPr>
          <w:rFonts w:ascii="Times New Roman" w:hAnsi="Times New Roman" w:cs="Times New Roman"/>
          <w:sz w:val="28"/>
          <w:szCs w:val="28"/>
          <w:lang w:val="uk-UA"/>
        </w:rPr>
        <w:t xml:space="preserve"> І. В., </w:t>
      </w:r>
      <w:proofErr w:type="spellStart"/>
      <w:r w:rsidRPr="00574373">
        <w:rPr>
          <w:rFonts w:ascii="Times New Roman" w:hAnsi="Times New Roman" w:cs="Times New Roman"/>
          <w:sz w:val="28"/>
          <w:szCs w:val="28"/>
          <w:lang w:val="uk-UA"/>
        </w:rPr>
        <w:t>Утвенко</w:t>
      </w:r>
      <w:proofErr w:type="spellEnd"/>
      <w:r w:rsidRPr="00574373">
        <w:rPr>
          <w:rFonts w:ascii="Times New Roman" w:hAnsi="Times New Roman" w:cs="Times New Roman"/>
          <w:sz w:val="28"/>
          <w:szCs w:val="28"/>
          <w:lang w:val="uk-UA"/>
        </w:rPr>
        <w:t xml:space="preserve"> В. В., </w:t>
      </w:r>
      <w:proofErr w:type="spellStart"/>
      <w:r w:rsidRPr="00574373">
        <w:rPr>
          <w:rFonts w:ascii="Times New Roman" w:hAnsi="Times New Roman" w:cs="Times New Roman"/>
          <w:sz w:val="28"/>
          <w:szCs w:val="28"/>
          <w:lang w:val="uk-UA"/>
        </w:rPr>
        <w:t>Чанишева</w:t>
      </w:r>
      <w:proofErr w:type="spellEnd"/>
      <w:r w:rsidRPr="00574373">
        <w:rPr>
          <w:rFonts w:ascii="Times New Roman" w:hAnsi="Times New Roman" w:cs="Times New Roman"/>
          <w:sz w:val="28"/>
          <w:szCs w:val="28"/>
          <w:lang w:val="uk-UA"/>
        </w:rPr>
        <w:t xml:space="preserve"> Г. та багато ін. Разом з тим, у зв’язку з потребою поглиблення наукових досліджень у дещо вужчому напрямі, існує необхідність обґрунтування можливих напрямів державної політики соціального захисту населення.</w:t>
      </w:r>
    </w:p>
    <w:p w14:paraId="1A0E5307" w14:textId="6F79C5C8" w:rsidR="00731CDC" w:rsidRDefault="002041D5" w:rsidP="00731CDC">
      <w:pPr>
        <w:widowControl w:val="0"/>
        <w:autoSpaceDE w:val="0"/>
        <w:autoSpaceDN w:val="0"/>
        <w:adjustRightInd w:val="0"/>
        <w:spacing w:after="0" w:line="240" w:lineRule="auto"/>
        <w:ind w:firstLine="708"/>
        <w:contextualSpacing/>
        <w:jc w:val="both"/>
        <w:rPr>
          <w:rFonts w:ascii="Times New Roman" w:hAnsi="Times New Roman" w:cs="Times New Roman"/>
          <w:b/>
          <w:bCs/>
          <w:sz w:val="28"/>
          <w:szCs w:val="28"/>
          <w:lang w:val="uk-UA"/>
        </w:rPr>
      </w:pPr>
      <w:r w:rsidRPr="00574373">
        <w:rPr>
          <w:rFonts w:ascii="Times New Roman" w:hAnsi="Times New Roman" w:cs="Times New Roman"/>
          <w:b/>
          <w:bCs/>
          <w:sz w:val="28"/>
          <w:szCs w:val="28"/>
          <w:lang w:val="uk-UA"/>
        </w:rPr>
        <w:t>Мета</w:t>
      </w:r>
      <w:r w:rsidR="00731CDC">
        <w:rPr>
          <w:rFonts w:ascii="Times New Roman" w:hAnsi="Times New Roman" w:cs="Times New Roman"/>
          <w:b/>
          <w:bCs/>
          <w:sz w:val="28"/>
          <w:szCs w:val="28"/>
          <w:lang w:val="uk-UA"/>
        </w:rPr>
        <w:t xml:space="preserve"> дослідження: </w:t>
      </w:r>
      <w:r w:rsidR="00731CDC" w:rsidRPr="00731CDC">
        <w:rPr>
          <w:rFonts w:ascii="Times New Roman" w:hAnsi="Times New Roman" w:cs="Times New Roman"/>
          <w:sz w:val="28"/>
          <w:szCs w:val="28"/>
          <w:lang w:val="uk-UA"/>
        </w:rPr>
        <w:t>аналіз проблем та розробка рекомендації щодо удосконалення державної політики у сфері соціального захисту населення (на прикладі  міста Кривий Ріг)</w:t>
      </w:r>
      <w:r w:rsidR="00731CDC" w:rsidRPr="00574373">
        <w:rPr>
          <w:rFonts w:ascii="Times New Roman" w:hAnsi="Times New Roman" w:cs="Times New Roman"/>
          <w:sz w:val="28"/>
          <w:szCs w:val="28"/>
          <w:lang w:val="uk-UA"/>
        </w:rPr>
        <w:t>.</w:t>
      </w:r>
    </w:p>
    <w:p w14:paraId="208A1215" w14:textId="4293B171" w:rsidR="002041D5" w:rsidRPr="00574373" w:rsidRDefault="002041D5" w:rsidP="00731CDC">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 xml:space="preserve">Для досягнення поставленої мети </w:t>
      </w:r>
      <w:r w:rsidR="006070D7">
        <w:rPr>
          <w:rFonts w:ascii="Times New Roman" w:hAnsi="Times New Roman" w:cs="Times New Roman"/>
          <w:sz w:val="28"/>
          <w:szCs w:val="28"/>
          <w:lang w:val="uk-UA"/>
        </w:rPr>
        <w:t xml:space="preserve">пропонується використати </w:t>
      </w:r>
      <w:r w:rsidR="006070D7" w:rsidRPr="006070D7">
        <w:rPr>
          <w:rFonts w:ascii="Times New Roman" w:hAnsi="Times New Roman" w:cs="Times New Roman"/>
          <w:sz w:val="28"/>
          <w:szCs w:val="28"/>
          <w:lang w:val="uk-UA"/>
        </w:rPr>
        <w:t>діалектичний метод пізнання, метод статистичних порівнянь, метод узагальнення, метод індукції та дедукції, метод аналізу і синтезу, нормативний, монографічний</w:t>
      </w:r>
      <w:r w:rsidR="006070D7">
        <w:rPr>
          <w:rFonts w:ascii="Times New Roman" w:hAnsi="Times New Roman" w:cs="Times New Roman"/>
          <w:sz w:val="28"/>
          <w:szCs w:val="28"/>
          <w:lang w:val="uk-UA"/>
        </w:rPr>
        <w:t xml:space="preserve"> методи для </w:t>
      </w:r>
      <w:r w:rsidR="006070D7" w:rsidRPr="00574373">
        <w:rPr>
          <w:rFonts w:ascii="Times New Roman" w:hAnsi="Times New Roman" w:cs="Times New Roman"/>
          <w:sz w:val="28"/>
          <w:szCs w:val="28"/>
          <w:lang w:val="uk-UA"/>
        </w:rPr>
        <w:t>вирішення таких завдань</w:t>
      </w:r>
      <w:r w:rsidR="006432B8">
        <w:rPr>
          <w:rFonts w:ascii="Times New Roman" w:hAnsi="Times New Roman" w:cs="Times New Roman"/>
          <w:sz w:val="28"/>
          <w:szCs w:val="28"/>
          <w:lang w:val="uk-UA"/>
        </w:rPr>
        <w:t>:</w:t>
      </w:r>
    </w:p>
    <w:p w14:paraId="6BE47D54" w14:textId="32A2549F"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 xml:space="preserve">- </w:t>
      </w:r>
      <w:bookmarkStart w:id="7" w:name="_Hlk149487794"/>
      <w:r w:rsidRPr="00574373">
        <w:rPr>
          <w:rFonts w:ascii="Times New Roman" w:hAnsi="Times New Roman" w:cs="Times New Roman"/>
          <w:sz w:val="28"/>
          <w:szCs w:val="28"/>
          <w:lang w:val="uk-UA"/>
        </w:rPr>
        <w:t xml:space="preserve">розглянути </w:t>
      </w:r>
      <w:bookmarkEnd w:id="7"/>
      <w:r w:rsidR="00731CDC" w:rsidRPr="00731CDC">
        <w:rPr>
          <w:rFonts w:ascii="Times New Roman" w:hAnsi="Times New Roman" w:cs="Times New Roman"/>
          <w:sz w:val="28"/>
          <w:szCs w:val="28"/>
          <w:lang w:val="uk-UA"/>
        </w:rPr>
        <w:t>теоретичні основи державної політики у сфері соціального захисту населення</w:t>
      </w:r>
      <w:r w:rsidRPr="00574373">
        <w:rPr>
          <w:rFonts w:ascii="Times New Roman" w:hAnsi="Times New Roman" w:cs="Times New Roman"/>
          <w:sz w:val="28"/>
          <w:szCs w:val="28"/>
          <w:lang w:val="uk-UA"/>
        </w:rPr>
        <w:t>;</w:t>
      </w:r>
    </w:p>
    <w:p w14:paraId="37A8E738" w14:textId="7145AAC1"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 xml:space="preserve">- дослідити </w:t>
      </w:r>
      <w:r w:rsidR="00731CDC" w:rsidRPr="00731CDC">
        <w:rPr>
          <w:rFonts w:ascii="Times New Roman" w:hAnsi="Times New Roman" w:cs="Times New Roman"/>
          <w:sz w:val="28"/>
          <w:szCs w:val="28"/>
          <w:lang w:val="uk-UA"/>
        </w:rPr>
        <w:t>методологічні аспекти функціонування системи соціального захисту населення</w:t>
      </w:r>
      <w:r w:rsidRPr="00574373">
        <w:rPr>
          <w:rFonts w:ascii="Times New Roman" w:hAnsi="Times New Roman" w:cs="Times New Roman"/>
          <w:sz w:val="28"/>
          <w:szCs w:val="28"/>
          <w:lang w:val="uk-UA"/>
        </w:rPr>
        <w:t>;</w:t>
      </w:r>
    </w:p>
    <w:p w14:paraId="54A6EA18" w14:textId="370B270D"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 xml:space="preserve">- провести аналіз </w:t>
      </w:r>
      <w:r w:rsidR="00731CDC" w:rsidRPr="00731CDC">
        <w:rPr>
          <w:rFonts w:ascii="Times New Roman" w:hAnsi="Times New Roman" w:cs="Times New Roman"/>
          <w:sz w:val="28"/>
          <w:szCs w:val="28"/>
          <w:lang w:val="uk-UA"/>
        </w:rPr>
        <w:t>та оцінювання практичних засад реалізації державної політики у сфері соціального захисту населення м. Кривого Рогу</w:t>
      </w:r>
      <w:r w:rsidRPr="00574373">
        <w:rPr>
          <w:rFonts w:ascii="Times New Roman" w:hAnsi="Times New Roman" w:cs="Times New Roman"/>
          <w:sz w:val="28"/>
          <w:szCs w:val="28"/>
          <w:lang w:val="uk-UA"/>
        </w:rPr>
        <w:t>;</w:t>
      </w:r>
    </w:p>
    <w:p w14:paraId="226F87E4" w14:textId="77777777"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sz w:val="28"/>
          <w:szCs w:val="28"/>
          <w:lang w:val="uk-UA"/>
        </w:rPr>
        <w:t xml:space="preserve">- обґрунтувати посилення адресності соціальної підтримки населення в </w:t>
      </w:r>
      <w:r w:rsidRPr="00574373">
        <w:rPr>
          <w:rFonts w:ascii="Times New Roman" w:hAnsi="Times New Roman" w:cs="Times New Roman"/>
          <w:sz w:val="28"/>
          <w:szCs w:val="28"/>
          <w:lang w:val="uk-UA"/>
        </w:rPr>
        <w:lastRenderedPageBreak/>
        <w:t>умовах воєнного стану;</w:t>
      </w:r>
    </w:p>
    <w:p w14:paraId="0D0C5BF2" w14:textId="77777777"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b/>
          <w:bCs/>
          <w:sz w:val="28"/>
          <w:szCs w:val="28"/>
          <w:lang w:val="uk-UA"/>
        </w:rPr>
        <w:t xml:space="preserve">Об’єктом дослідження </w:t>
      </w:r>
      <w:r w:rsidRPr="00574373">
        <w:rPr>
          <w:rFonts w:ascii="Times New Roman" w:hAnsi="Times New Roman" w:cs="Times New Roman"/>
          <w:sz w:val="28"/>
          <w:szCs w:val="28"/>
          <w:lang w:val="uk-UA"/>
        </w:rPr>
        <w:t xml:space="preserve">є процес забезпечення соціального захисту населення на </w:t>
      </w:r>
      <w:r w:rsidRPr="006070D7">
        <w:rPr>
          <w:rFonts w:ascii="Times New Roman" w:hAnsi="Times New Roman" w:cs="Times New Roman"/>
          <w:sz w:val="28"/>
          <w:szCs w:val="28"/>
          <w:lang w:val="uk-UA"/>
        </w:rPr>
        <w:t xml:space="preserve">державному </w:t>
      </w:r>
      <w:r w:rsidRPr="00574373">
        <w:rPr>
          <w:rFonts w:ascii="Times New Roman" w:hAnsi="Times New Roman" w:cs="Times New Roman"/>
          <w:sz w:val="28"/>
          <w:szCs w:val="28"/>
          <w:lang w:val="uk-UA"/>
        </w:rPr>
        <w:t>та місцевому рівнях.</w:t>
      </w:r>
    </w:p>
    <w:p w14:paraId="2E300EB5" w14:textId="064B09C1"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b/>
          <w:bCs/>
          <w:sz w:val="28"/>
          <w:szCs w:val="28"/>
          <w:lang w:val="uk-UA"/>
        </w:rPr>
        <w:t xml:space="preserve">Предметом дослідження </w:t>
      </w:r>
      <w:r w:rsidR="006070D7" w:rsidRPr="006070D7">
        <w:rPr>
          <w:rFonts w:ascii="Times New Roman" w:hAnsi="Times New Roman" w:cs="Times New Roman"/>
          <w:sz w:val="28"/>
          <w:szCs w:val="28"/>
          <w:lang w:val="uk-UA"/>
        </w:rPr>
        <w:t>суспільні відносини, що склалися при взаємодії органів державної влади та органів місцевого самоврядування в процесі реалізації державної політики у сфері соціального захисту населення м. Кривого Рогу</w:t>
      </w:r>
      <w:r w:rsidR="006070D7">
        <w:rPr>
          <w:rFonts w:ascii="Times New Roman" w:hAnsi="Times New Roman" w:cs="Times New Roman"/>
          <w:sz w:val="28"/>
          <w:szCs w:val="28"/>
          <w:lang w:val="uk-UA"/>
        </w:rPr>
        <w:t>.</w:t>
      </w:r>
    </w:p>
    <w:p w14:paraId="17654F42" w14:textId="696A7B9C"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b/>
          <w:bCs/>
          <w:sz w:val="28"/>
          <w:szCs w:val="28"/>
          <w:lang w:val="uk-UA"/>
        </w:rPr>
        <w:t xml:space="preserve">Інформаційною базою дослідження </w:t>
      </w:r>
      <w:r w:rsidRPr="00574373">
        <w:rPr>
          <w:rFonts w:ascii="Times New Roman" w:hAnsi="Times New Roman" w:cs="Times New Roman"/>
          <w:sz w:val="28"/>
          <w:szCs w:val="28"/>
          <w:lang w:val="uk-UA"/>
        </w:rPr>
        <w:t>стали законода</w:t>
      </w:r>
      <w:r w:rsidR="00F250C5">
        <w:rPr>
          <w:rFonts w:ascii="Times New Roman" w:hAnsi="Times New Roman" w:cs="Times New Roman"/>
          <w:sz w:val="28"/>
          <w:szCs w:val="28"/>
          <w:lang w:val="uk-UA"/>
        </w:rPr>
        <w:t xml:space="preserve">вчі та нормативно-правові акти, наукові періодичні видання, </w:t>
      </w:r>
      <w:r w:rsidRPr="00574373">
        <w:rPr>
          <w:rFonts w:ascii="Times New Roman" w:hAnsi="Times New Roman" w:cs="Times New Roman"/>
          <w:sz w:val="28"/>
          <w:szCs w:val="28"/>
          <w:lang w:val="uk-UA"/>
        </w:rPr>
        <w:t>монографії, інтернет-джерела, звіти департаменту соціально політики виконкому Криворізької міської ради та інші інформаційні джерела.</w:t>
      </w:r>
    </w:p>
    <w:p w14:paraId="249E4210" w14:textId="3127B1F0" w:rsidR="002041D5" w:rsidRPr="00574373"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574373">
        <w:rPr>
          <w:rFonts w:ascii="Times New Roman" w:hAnsi="Times New Roman" w:cs="Times New Roman"/>
          <w:b/>
          <w:bCs/>
          <w:sz w:val="28"/>
          <w:szCs w:val="28"/>
          <w:lang w:val="uk-UA"/>
        </w:rPr>
        <w:t xml:space="preserve">Наукова новизна одержаних результатів </w:t>
      </w:r>
      <w:r w:rsidRPr="00574373">
        <w:rPr>
          <w:rFonts w:ascii="Times New Roman" w:hAnsi="Times New Roman" w:cs="Times New Roman"/>
          <w:sz w:val="28"/>
          <w:szCs w:val="28"/>
          <w:lang w:val="uk-UA"/>
        </w:rPr>
        <w:t xml:space="preserve">полягає у визначенні основних засад державної політики соціального захисту населення, виокремленні пріоритетних напрямів місцевої підтримки соціально незахищених верств захисту населення, а також в обґрунтуванні </w:t>
      </w:r>
      <w:r w:rsidR="006070D7">
        <w:rPr>
          <w:rFonts w:ascii="Times New Roman" w:hAnsi="Times New Roman" w:cs="Times New Roman"/>
          <w:sz w:val="28"/>
          <w:szCs w:val="28"/>
          <w:lang w:val="uk-UA"/>
        </w:rPr>
        <w:t>ш</w:t>
      </w:r>
      <w:r w:rsidR="006070D7" w:rsidRPr="006070D7">
        <w:rPr>
          <w:rFonts w:ascii="Times New Roman" w:hAnsi="Times New Roman" w:cs="Times New Roman"/>
          <w:sz w:val="28"/>
          <w:szCs w:val="28"/>
          <w:lang w:val="uk-UA"/>
        </w:rPr>
        <w:t>лях</w:t>
      </w:r>
      <w:r w:rsidR="006070D7">
        <w:rPr>
          <w:rFonts w:ascii="Times New Roman" w:hAnsi="Times New Roman" w:cs="Times New Roman"/>
          <w:sz w:val="28"/>
          <w:szCs w:val="28"/>
          <w:lang w:val="uk-UA"/>
        </w:rPr>
        <w:t>ів</w:t>
      </w:r>
      <w:r w:rsidR="006070D7" w:rsidRPr="006070D7">
        <w:rPr>
          <w:rFonts w:ascii="Times New Roman" w:hAnsi="Times New Roman" w:cs="Times New Roman"/>
          <w:sz w:val="28"/>
          <w:szCs w:val="28"/>
          <w:lang w:val="uk-UA"/>
        </w:rPr>
        <w:t xml:space="preserve"> вдосконалення </w:t>
      </w:r>
      <w:bookmarkStart w:id="8" w:name="_Hlk152408113"/>
      <w:r w:rsidR="006070D7" w:rsidRPr="006070D7">
        <w:rPr>
          <w:rFonts w:ascii="Times New Roman" w:hAnsi="Times New Roman" w:cs="Times New Roman"/>
          <w:sz w:val="28"/>
          <w:szCs w:val="28"/>
          <w:lang w:val="uk-UA"/>
        </w:rPr>
        <w:t xml:space="preserve">державної політики у сфері соціального захисту </w:t>
      </w:r>
      <w:r w:rsidR="006070D7">
        <w:rPr>
          <w:rFonts w:ascii="Times New Roman" w:hAnsi="Times New Roman" w:cs="Times New Roman"/>
          <w:sz w:val="28"/>
          <w:szCs w:val="28"/>
          <w:lang w:val="uk-UA"/>
        </w:rPr>
        <w:t>населення</w:t>
      </w:r>
      <w:bookmarkEnd w:id="8"/>
      <w:r w:rsidRPr="00574373">
        <w:rPr>
          <w:rFonts w:ascii="Times New Roman" w:hAnsi="Times New Roman" w:cs="Times New Roman"/>
          <w:sz w:val="28"/>
          <w:szCs w:val="28"/>
          <w:lang w:val="uk-UA"/>
        </w:rPr>
        <w:t>.</w:t>
      </w:r>
    </w:p>
    <w:p w14:paraId="6659244C" w14:textId="1F6EFA6A" w:rsidR="002041D5" w:rsidRDefault="002041D5" w:rsidP="00A22D37">
      <w:pPr>
        <w:widowControl w:val="0"/>
        <w:autoSpaceDE w:val="0"/>
        <w:autoSpaceDN w:val="0"/>
        <w:adjustRightInd w:val="0"/>
        <w:spacing w:after="0" w:line="240" w:lineRule="auto"/>
        <w:ind w:firstLine="708"/>
        <w:contextualSpacing/>
        <w:jc w:val="both"/>
        <w:rPr>
          <w:rFonts w:ascii="Times New Roman" w:hAnsi="Times New Roman" w:cs="Times New Roman"/>
          <w:sz w:val="28"/>
          <w:szCs w:val="28"/>
          <w:lang w:val="uk-UA"/>
        </w:rPr>
      </w:pPr>
      <w:r w:rsidRPr="00337882">
        <w:rPr>
          <w:rFonts w:ascii="Times New Roman" w:hAnsi="Times New Roman" w:cs="Times New Roman"/>
          <w:b/>
          <w:bCs/>
          <w:sz w:val="28"/>
          <w:szCs w:val="28"/>
          <w:lang w:val="uk-UA"/>
        </w:rPr>
        <w:t xml:space="preserve">Практичне значення одержаних результатів </w:t>
      </w:r>
      <w:r w:rsidRPr="00337882">
        <w:rPr>
          <w:rFonts w:ascii="Times New Roman" w:hAnsi="Times New Roman" w:cs="Times New Roman"/>
          <w:sz w:val="28"/>
          <w:szCs w:val="28"/>
          <w:lang w:val="uk-UA"/>
        </w:rPr>
        <w:t xml:space="preserve">полягає у тому, що результати роботи можуть бути використані під час розробки та обговорення програми економічного та соціального розвитку м. Кривого Рогу, порівняльного аналізу діяльності органів місцевого самоврядування, роботи над помилками в контексті їхньої взаємодії, а також складення пропозицій з подальшими діями на місцях в аспекті підвищення ефективності </w:t>
      </w:r>
      <w:r w:rsidR="006070D7" w:rsidRPr="006070D7">
        <w:rPr>
          <w:rFonts w:ascii="Times New Roman" w:hAnsi="Times New Roman" w:cs="Times New Roman"/>
          <w:sz w:val="28"/>
          <w:szCs w:val="28"/>
          <w:lang w:val="uk-UA"/>
        </w:rPr>
        <w:t>державної політики у сфері соціального захисту населення</w:t>
      </w:r>
      <w:r w:rsidR="00F250C5" w:rsidRPr="00337882">
        <w:rPr>
          <w:rFonts w:ascii="Times New Roman" w:hAnsi="Times New Roman" w:cs="Times New Roman"/>
          <w:sz w:val="28"/>
          <w:szCs w:val="28"/>
          <w:lang w:val="uk-UA"/>
        </w:rPr>
        <w:t>.</w:t>
      </w:r>
    </w:p>
    <w:p w14:paraId="13A83929" w14:textId="77777777" w:rsidR="002041D5" w:rsidRPr="00574373" w:rsidRDefault="002041D5" w:rsidP="00A22D37">
      <w:pPr>
        <w:widowControl w:val="0"/>
        <w:spacing w:after="0" w:line="240" w:lineRule="auto"/>
        <w:jc w:val="both"/>
        <w:rPr>
          <w:rFonts w:ascii="Times New Roman" w:hAnsi="Times New Roman" w:cs="Times New Roman"/>
          <w:sz w:val="28"/>
          <w:szCs w:val="28"/>
          <w:lang w:val="uk-UA"/>
        </w:rPr>
      </w:pPr>
    </w:p>
    <w:p w14:paraId="37A58A13" w14:textId="77777777" w:rsidR="002041D5" w:rsidRDefault="002041D5" w:rsidP="00A22D37">
      <w:pPr>
        <w:widowControl w:val="0"/>
        <w:spacing w:after="0" w:line="240" w:lineRule="auto"/>
        <w:jc w:val="both"/>
        <w:rPr>
          <w:rFonts w:ascii="Times New Roman" w:hAnsi="Times New Roman" w:cs="Times New Roman"/>
          <w:sz w:val="28"/>
          <w:szCs w:val="28"/>
          <w:lang w:val="uk-UA"/>
        </w:rPr>
      </w:pPr>
    </w:p>
    <w:p w14:paraId="172EC7DC"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78B5F32C"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773EDE49"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41E287BD"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2A7E22D2"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440A9EDE"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667D768C"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7639D922"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244BEC5B"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0FB73468"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026228FD"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0ACB3606"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30E43BEE"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3EDBE953"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1592F7E0"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423BF8A8"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11BF2C49"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6E12AB88"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40AE877D"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5D4B7764" w14:textId="77777777" w:rsidR="006432B8" w:rsidRDefault="006432B8" w:rsidP="00A22D37">
      <w:pPr>
        <w:widowControl w:val="0"/>
        <w:spacing w:after="0" w:line="240" w:lineRule="auto"/>
        <w:jc w:val="both"/>
        <w:rPr>
          <w:rFonts w:ascii="Times New Roman" w:hAnsi="Times New Roman" w:cs="Times New Roman"/>
          <w:sz w:val="28"/>
          <w:szCs w:val="28"/>
          <w:lang w:val="uk-UA"/>
        </w:rPr>
      </w:pPr>
    </w:p>
    <w:p w14:paraId="1368F571" w14:textId="3AB46DDE" w:rsidR="00AB4F4E" w:rsidRDefault="00AB4F4E" w:rsidP="00AB4F4E">
      <w:pPr>
        <w:widowControl w:val="0"/>
        <w:spacing w:line="240" w:lineRule="auto"/>
        <w:contextualSpacing/>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 xml:space="preserve">РОЗДІЛ </w:t>
      </w:r>
      <w:r w:rsidRPr="009E57B4">
        <w:rPr>
          <w:rFonts w:ascii="Times New Roman" w:hAnsi="Times New Roman" w:cs="Times New Roman"/>
          <w:b/>
          <w:color w:val="000000" w:themeColor="text1"/>
          <w:sz w:val="28"/>
          <w:szCs w:val="28"/>
          <w:lang w:val="uk-UA"/>
        </w:rPr>
        <w:t>1</w:t>
      </w:r>
    </w:p>
    <w:p w14:paraId="370837A4" w14:textId="70D91AB4" w:rsidR="006432B8" w:rsidRPr="009E57B4" w:rsidRDefault="00AB4F4E" w:rsidP="00AB4F4E">
      <w:pPr>
        <w:widowControl w:val="0"/>
        <w:spacing w:line="240" w:lineRule="auto"/>
        <w:contextualSpacing/>
        <w:jc w:val="center"/>
        <w:rPr>
          <w:rFonts w:ascii="Times New Roman" w:hAnsi="Times New Roman" w:cs="Times New Roman"/>
          <w:b/>
          <w:color w:val="000000" w:themeColor="text1"/>
          <w:sz w:val="28"/>
          <w:szCs w:val="28"/>
          <w:lang w:val="uk-UA"/>
        </w:rPr>
      </w:pPr>
      <w:r w:rsidRPr="009E57B4">
        <w:rPr>
          <w:rFonts w:ascii="Times New Roman" w:hAnsi="Times New Roman" w:cs="Times New Roman"/>
          <w:b/>
          <w:color w:val="000000" w:themeColor="text1"/>
          <w:sz w:val="28"/>
          <w:szCs w:val="28"/>
          <w:lang w:val="uk-UA"/>
        </w:rPr>
        <w:t>ТЕОРЕТИЧНІ ОСНОВИ ДЕРЖАВНОЇ ПОЛІТИКИ У СФЕРІ СОЦІАЛЬНОГО ЗАХИСТУ НАСЕЛЕННЯ</w:t>
      </w:r>
    </w:p>
    <w:p w14:paraId="514B5ADB" w14:textId="77777777" w:rsidR="006432B8"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53E256C3" w14:textId="77777777" w:rsidR="00AB4F4E" w:rsidRPr="009E57B4" w:rsidRDefault="00AB4F4E"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52E959F3" w14:textId="36B54EE3"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bookmarkStart w:id="9" w:name="_Hlk152513660"/>
      <w:r w:rsidRPr="009E57B4">
        <w:rPr>
          <w:rFonts w:ascii="Times New Roman" w:hAnsi="Times New Roman" w:cs="Times New Roman"/>
          <w:color w:val="000000" w:themeColor="text1"/>
          <w:sz w:val="28"/>
          <w:szCs w:val="28"/>
          <w:lang w:val="uk-UA"/>
        </w:rPr>
        <w:t>Державна політика у сфері соціального захисту є одним із напрямів</w:t>
      </w:r>
      <w:r>
        <w:rPr>
          <w:rFonts w:ascii="Times New Roman" w:hAnsi="Times New Roman" w:cs="Times New Roman"/>
          <w:color w:val="000000" w:themeColor="text1"/>
          <w:sz w:val="28"/>
          <w:szCs w:val="28"/>
          <w:lang w:val="uk-UA"/>
        </w:rPr>
        <w:t xml:space="preserve"> </w:t>
      </w:r>
      <w:r w:rsidRPr="009E57B4">
        <w:rPr>
          <w:rFonts w:ascii="Times New Roman" w:hAnsi="Times New Roman" w:cs="Times New Roman"/>
          <w:color w:val="000000" w:themeColor="text1"/>
          <w:sz w:val="28"/>
          <w:szCs w:val="28"/>
          <w:lang w:val="uk-UA"/>
        </w:rPr>
        <w:t xml:space="preserve"> державної політики для забезпечення життєвих потреб населення. Серед дослідників на сьогодні не існує єдиного підходу щодо визначення </w:t>
      </w:r>
      <w:r>
        <w:rPr>
          <w:rFonts w:ascii="Times New Roman" w:hAnsi="Times New Roman" w:cs="Times New Roman"/>
          <w:color w:val="000000" w:themeColor="text1"/>
          <w:sz w:val="28"/>
          <w:szCs w:val="28"/>
          <w:lang w:val="uk-UA"/>
        </w:rPr>
        <w:t xml:space="preserve">її </w:t>
      </w:r>
      <w:r w:rsidRPr="009E57B4">
        <w:rPr>
          <w:rFonts w:ascii="Times New Roman" w:hAnsi="Times New Roman" w:cs="Times New Roman"/>
          <w:color w:val="000000" w:themeColor="text1"/>
          <w:sz w:val="28"/>
          <w:szCs w:val="28"/>
          <w:lang w:val="uk-UA"/>
        </w:rPr>
        <w:t>сутності.</w:t>
      </w:r>
    </w:p>
    <w:p w14:paraId="5D2CA9A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Як зазначив Денисенко К. в своєму аналізі на підставі розгляду різних підходів </w:t>
      </w:r>
      <w:proofErr w:type="spellStart"/>
      <w:r w:rsidRPr="009E57B4">
        <w:rPr>
          <w:rFonts w:ascii="Times New Roman" w:hAnsi="Times New Roman" w:cs="Times New Roman"/>
          <w:color w:val="000000" w:themeColor="text1"/>
          <w:sz w:val="28"/>
          <w:szCs w:val="28"/>
          <w:lang w:val="uk-UA"/>
        </w:rPr>
        <w:t>понятійно</w:t>
      </w:r>
      <w:proofErr w:type="spellEnd"/>
      <w:r w:rsidRPr="009E57B4">
        <w:rPr>
          <w:rFonts w:ascii="Times New Roman" w:hAnsi="Times New Roman" w:cs="Times New Roman"/>
          <w:color w:val="000000" w:themeColor="text1"/>
          <w:sz w:val="28"/>
          <w:szCs w:val="28"/>
          <w:lang w:val="uk-UA"/>
        </w:rPr>
        <w:t>-категоріального апарату державної політики у сфері соціального захисту</w:t>
      </w:r>
      <w:r>
        <w:rPr>
          <w:rFonts w:ascii="Times New Roman" w:hAnsi="Times New Roman" w:cs="Times New Roman"/>
          <w:color w:val="000000" w:themeColor="text1"/>
          <w:sz w:val="28"/>
          <w:szCs w:val="28"/>
          <w:lang w:val="uk-UA"/>
        </w:rPr>
        <w:t>: «</w:t>
      </w:r>
      <w:r w:rsidRPr="009E57B4">
        <w:rPr>
          <w:rFonts w:ascii="Times New Roman" w:hAnsi="Times New Roman" w:cs="Times New Roman"/>
          <w:color w:val="000000" w:themeColor="text1"/>
          <w:sz w:val="28"/>
          <w:szCs w:val="28"/>
          <w:lang w:val="uk-UA"/>
        </w:rPr>
        <w:t>поняття «державна політика у сфері соціального захисту» та «державна соціальна політика» є рівнозначними і є внутрішньою політикою держави, що спрямовується, розробляється та впроваджується державою; становить комплекс державних заходів; спрямовується на життєзабезпечення передусім соціально-вразливих громадян</w:t>
      </w:r>
      <w:r>
        <w:rPr>
          <w:rFonts w:ascii="Times New Roman" w:hAnsi="Times New Roman" w:cs="Times New Roman"/>
          <w:color w:val="000000" w:themeColor="text1"/>
          <w:sz w:val="28"/>
          <w:szCs w:val="28"/>
          <w:lang w:val="uk-UA"/>
        </w:rPr>
        <w:t xml:space="preserve">» </w:t>
      </w:r>
      <w:bookmarkEnd w:id="9"/>
      <w:r w:rsidRPr="00E54D27">
        <w:rPr>
          <w:rFonts w:ascii="Times New Roman" w:hAnsi="Times New Roman" w:cs="Times New Roman"/>
          <w:color w:val="000000" w:themeColor="text1"/>
          <w:sz w:val="28"/>
          <w:szCs w:val="28"/>
          <w:lang w:val="uk-UA"/>
        </w:rPr>
        <w:t>[</w:t>
      </w:r>
      <w:r w:rsidRPr="000C0B20">
        <w:rPr>
          <w:rFonts w:ascii="Times New Roman" w:hAnsi="Times New Roman" w:cs="Times New Roman"/>
          <w:sz w:val="28"/>
          <w:szCs w:val="28"/>
          <w:lang w:val="uk-UA"/>
        </w:rPr>
        <w:t>13</w:t>
      </w:r>
      <w:r>
        <w:rPr>
          <w:rFonts w:ascii="Times New Roman" w:hAnsi="Times New Roman" w:cs="Times New Roman"/>
          <w:color w:val="000000" w:themeColor="text1"/>
          <w:sz w:val="28"/>
          <w:szCs w:val="28"/>
          <w:lang w:val="uk-UA"/>
        </w:rPr>
        <w:t>, с. 99</w:t>
      </w:r>
      <w:r w:rsidRPr="00E54D27">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xml:space="preserve">. </w:t>
      </w:r>
    </w:p>
    <w:p w14:paraId="157628FE"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Соціальна політика у вузькому розумінні – це система заходів, спрямованих на забезпечення добробуту громадян, вирішення завдань так званої «великої п’ятірки»: соціального забезпечення, житлових програм, охорони здоров’я, освіти та служб соціальної допомоги і </w:t>
      </w:r>
      <w:proofErr w:type="spellStart"/>
      <w:r w:rsidRPr="009E57B4">
        <w:rPr>
          <w:rFonts w:ascii="Times New Roman" w:hAnsi="Times New Roman" w:cs="Times New Roman"/>
          <w:color w:val="000000" w:themeColor="text1"/>
          <w:sz w:val="28"/>
          <w:szCs w:val="28"/>
          <w:lang w:val="uk-UA"/>
        </w:rPr>
        <w:t>ресоціалізації</w:t>
      </w:r>
      <w:proofErr w:type="spellEnd"/>
      <w:r w:rsidRPr="009E57B4">
        <w:rPr>
          <w:rFonts w:ascii="Times New Roman" w:hAnsi="Times New Roman" w:cs="Times New Roman"/>
          <w:color w:val="000000" w:themeColor="text1"/>
          <w:sz w:val="28"/>
          <w:szCs w:val="28"/>
          <w:lang w:val="uk-UA"/>
        </w:rPr>
        <w:t xml:space="preserve">. Соціальна політика у широкому розумінні – це регулювання соціальної сфери, соціальних відносин з метою налагодження оптимального функціонування суспільної системи в цілому, створення умов задоволення соціальних інтересів людей, їх всебічного розвитку. Обґрунтованість завдань, цілей, проектів і програм, що стосуються сфери соціального життя суспільства, підкріплені фінансуванням з державного бюджету є передумовою сильної державної соціальної політики </w:t>
      </w:r>
      <w:bookmarkStart w:id="10" w:name="_Hlk151323786"/>
      <w:r w:rsidRPr="009E57B4">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5</w:t>
      </w:r>
      <w:r w:rsidRPr="009E57B4">
        <w:rPr>
          <w:rFonts w:ascii="Times New Roman" w:hAnsi="Times New Roman" w:cs="Times New Roman"/>
          <w:color w:val="000000" w:themeColor="text1"/>
          <w:sz w:val="28"/>
          <w:szCs w:val="28"/>
          <w:lang w:val="uk-UA"/>
        </w:rPr>
        <w:t>].</w:t>
      </w:r>
      <w:bookmarkEnd w:id="10"/>
    </w:p>
    <w:p w14:paraId="710F5543"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Через свою багатогранність соціальна політика є об’єктом дослідження економістів, філософів, істориків, соціологів, політологів, правознавців тощо, які визначають зазначене поняття стосовно конкретної галузі знань [</w:t>
      </w:r>
      <w:r>
        <w:rPr>
          <w:rFonts w:ascii="Times New Roman" w:hAnsi="Times New Roman" w:cs="Times New Roman"/>
          <w:sz w:val="28"/>
          <w:szCs w:val="28"/>
          <w:lang w:val="uk-UA"/>
        </w:rPr>
        <w:t>66</w:t>
      </w:r>
      <w:r w:rsidRPr="009E57B4">
        <w:rPr>
          <w:rFonts w:ascii="Times New Roman" w:hAnsi="Times New Roman" w:cs="Times New Roman"/>
          <w:color w:val="000000" w:themeColor="text1"/>
          <w:sz w:val="28"/>
          <w:szCs w:val="28"/>
          <w:lang w:val="uk-UA"/>
        </w:rPr>
        <w:t xml:space="preserve">, с. 81]. </w:t>
      </w:r>
    </w:p>
    <w:p w14:paraId="7446E5FF"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Статтею 46 Конституції України визначено, що «Громадяни мають право на соціальний захист, що включає право на забезпечення їх у разі повної, часткової або тимчасової втрати працездатності, втрати годувальника, безробіття з незалежних від них обставин, а також у старості та в інших випадках, передбачених законом.</w:t>
      </w:r>
    </w:p>
    <w:p w14:paraId="5EF24ED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Це право гарантується загальнообов'язковим державним соціальним страхуванням за рахунок страхових внесків громадян, підприємств, установ і організацій, а також бюджетних та інших джерел соціального забезпечення; створенням мережі державних, комунальних, приватних закладів для догляду за непрацездатними.</w:t>
      </w:r>
    </w:p>
    <w:p w14:paraId="10C6600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Пенсії, інші види соціальних виплат та допомоги, що є основним джерелом існування, мають забезпечувати рівень життя, не нижчий від прожиткового мінімуму, встановленого законом» [</w:t>
      </w:r>
      <w:r>
        <w:rPr>
          <w:rFonts w:ascii="Times New Roman" w:hAnsi="Times New Roman" w:cs="Times New Roman"/>
          <w:sz w:val="28"/>
          <w:szCs w:val="28"/>
          <w:lang w:val="uk-UA"/>
        </w:rPr>
        <w:t>26</w:t>
      </w:r>
      <w:r w:rsidRPr="009E57B4">
        <w:rPr>
          <w:rFonts w:ascii="Times New Roman" w:hAnsi="Times New Roman" w:cs="Times New Roman"/>
          <w:color w:val="000000" w:themeColor="text1"/>
          <w:sz w:val="28"/>
          <w:szCs w:val="28"/>
          <w:lang w:val="uk-UA"/>
        </w:rPr>
        <w:t>].</w:t>
      </w:r>
    </w:p>
    <w:p w14:paraId="255F8813" w14:textId="77777777" w:rsidR="006432B8" w:rsidRPr="009E57B4" w:rsidRDefault="006432B8" w:rsidP="006432B8">
      <w:pPr>
        <w:widowControl w:val="0"/>
        <w:spacing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Державу, що забезпечує своїм громадянам і особам, </w:t>
      </w:r>
      <w:r>
        <w:rPr>
          <w:rFonts w:ascii="Times New Roman" w:hAnsi="Times New Roman" w:cs="Times New Roman"/>
          <w:color w:val="000000" w:themeColor="text1"/>
          <w:sz w:val="28"/>
          <w:szCs w:val="28"/>
          <w:lang w:val="uk-UA"/>
        </w:rPr>
        <w:t>які</w:t>
      </w:r>
      <w:r w:rsidRPr="009E57B4">
        <w:rPr>
          <w:rFonts w:ascii="Times New Roman" w:hAnsi="Times New Roman" w:cs="Times New Roman"/>
          <w:color w:val="000000" w:themeColor="text1"/>
          <w:sz w:val="28"/>
          <w:szCs w:val="28"/>
          <w:lang w:val="uk-UA"/>
        </w:rPr>
        <w:t xml:space="preserve"> знаходяться на її території на законних підставах, гідний рівень життя і вільний розвиток, називають соціальною. Така держава створює систему соціального захисту, що охоплює систему соціального страхування, соціальні гарантії, соціальну </w:t>
      </w:r>
      <w:r w:rsidRPr="009E57B4">
        <w:rPr>
          <w:rFonts w:ascii="Times New Roman" w:hAnsi="Times New Roman" w:cs="Times New Roman"/>
          <w:color w:val="000000" w:themeColor="text1"/>
          <w:sz w:val="28"/>
          <w:szCs w:val="28"/>
          <w:lang w:val="uk-UA"/>
        </w:rPr>
        <w:lastRenderedPageBreak/>
        <w:t>допомогу, систему фінансування пенсій, компенсацій, медичних і інших соціальних послуг. Головним атрибутом соціальної держави є реальна відсутність бідних, а не декларативне проголошення допомоги соціально вразливим верствам. При цьому добробут забезпечується не тільки і не стільки перерозподілом власності одних на користь інших, а головним чином стимулюванням і забезпеченням активної та ініціативної діяльності всіх громадян.</w:t>
      </w:r>
    </w:p>
    <w:p w14:paraId="5CF400F7"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Світова практика свідчить, що на сьогодні дієвими є два способи забезпечити соціальну захищеність громадян: по-перше, держава сама здійснює перерозподіл національного багатства шляхом фінансування соціальних програм; по-друге, держава надає громадянам можливість забезпечити себе пенсією, коштами на випадок хвороби тощо, а також надає право вибору тієї чи іншої соціальної послуги на ринку [</w:t>
      </w:r>
      <w:r>
        <w:rPr>
          <w:rFonts w:ascii="Times New Roman" w:hAnsi="Times New Roman" w:cs="Times New Roman"/>
          <w:sz w:val="28"/>
          <w:szCs w:val="28"/>
          <w:lang w:val="uk-UA"/>
        </w:rPr>
        <w:t>36</w:t>
      </w:r>
      <w:r w:rsidRPr="009E57B4">
        <w:rPr>
          <w:rFonts w:ascii="Times New Roman" w:hAnsi="Times New Roman" w:cs="Times New Roman"/>
          <w:color w:val="000000" w:themeColor="text1"/>
          <w:sz w:val="28"/>
          <w:szCs w:val="28"/>
          <w:lang w:val="uk-UA"/>
        </w:rPr>
        <w:t>, с. 23].</w:t>
      </w:r>
    </w:p>
    <w:p w14:paraId="17D5E93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Отже, соціальна політика – комплекс заходів державного та недержавного характеру, спрямованих на виявлення, задоволення й узгодження потреб та інтересів громадян, соціальних груп, територіальних громад. Метою соціальної політики є створення умов для розвитку та оптимального функціонування соціальних відносин, всебічного розкриття творчого потенціалу людини, її сутнісних сил, досягнення в суспільстві соціальної злагоди і стабільності. Об’єктом соціальної політики є суспільні, зокрема соціальні, відносини, процеси життєдіяльності соціуму, що безпосередньо чи опосередковано впливають на формування соціальної безпеки людини, задоволення нею власних соціальних потреб та інтересів, освоєння і творення соціальних цінностей.</w:t>
      </w:r>
    </w:p>
    <w:p w14:paraId="045F87AB"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Головним завданням </w:t>
      </w:r>
      <w:r>
        <w:rPr>
          <w:rFonts w:ascii="Times New Roman" w:hAnsi="Times New Roman" w:cs="Times New Roman"/>
          <w:color w:val="000000" w:themeColor="text1"/>
          <w:sz w:val="28"/>
          <w:szCs w:val="28"/>
          <w:lang w:val="uk-UA"/>
        </w:rPr>
        <w:t xml:space="preserve">державної </w:t>
      </w:r>
      <w:r w:rsidRPr="009E57B4">
        <w:rPr>
          <w:rFonts w:ascii="Times New Roman" w:hAnsi="Times New Roman" w:cs="Times New Roman"/>
          <w:color w:val="000000" w:themeColor="text1"/>
          <w:sz w:val="28"/>
          <w:szCs w:val="28"/>
          <w:lang w:val="uk-UA"/>
        </w:rPr>
        <w:t>соціальної політики є забезпечення чіткого функціонування всієї системи соціально-політичних інститутів – суб’єктів такої політики; координація функціонування різних елементів системи; формування оптимального співвідношення між різними формами, методами, засобами з метою одержання очікуваних результатів.</w:t>
      </w:r>
    </w:p>
    <w:p w14:paraId="5FE46B8F"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З поступовим розвитком країни та вибором напрямку розвитку в сторону євроінтеграції в Україні сфера соціального захисту</w:t>
      </w:r>
      <w:r>
        <w:rPr>
          <w:rFonts w:ascii="Times New Roman" w:hAnsi="Times New Roman" w:cs="Times New Roman"/>
          <w:bCs/>
          <w:color w:val="000000" w:themeColor="text1"/>
          <w:sz w:val="28"/>
          <w:szCs w:val="28"/>
          <w:lang w:val="uk-UA"/>
        </w:rPr>
        <w:t xml:space="preserve"> населення</w:t>
      </w:r>
      <w:r w:rsidRPr="009E57B4">
        <w:rPr>
          <w:rFonts w:ascii="Times New Roman" w:hAnsi="Times New Roman" w:cs="Times New Roman"/>
          <w:bCs/>
          <w:color w:val="000000" w:themeColor="text1"/>
          <w:sz w:val="28"/>
          <w:szCs w:val="28"/>
          <w:lang w:val="uk-UA"/>
        </w:rPr>
        <w:t xml:space="preserve"> також розвивалася та змінювалася в різні періоди.</w:t>
      </w:r>
    </w:p>
    <w:p w14:paraId="58FF2EE1"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Провівши аналіз законодавчих та нормативно-правових актів ми визначили, що формування системи соціального захисту розпочалося вже з перших років незалежності, а основні етапи були  пов'язані з прийняттям таких важливих для її становлення законодавчих актів, як Конституція України та Бюджетний кодекс України.</w:t>
      </w:r>
    </w:p>
    <w:p w14:paraId="50B65716"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 xml:space="preserve">Умовно розвиток вітчизняної державної політики у сфері соціального захисту </w:t>
      </w:r>
      <w:r>
        <w:rPr>
          <w:rFonts w:ascii="Times New Roman" w:hAnsi="Times New Roman" w:cs="Times New Roman"/>
          <w:bCs/>
          <w:color w:val="000000" w:themeColor="text1"/>
          <w:sz w:val="28"/>
          <w:szCs w:val="28"/>
          <w:lang w:val="uk-UA"/>
        </w:rPr>
        <w:t>населення</w:t>
      </w:r>
      <w:r w:rsidRPr="009E57B4">
        <w:rPr>
          <w:rFonts w:ascii="Times New Roman" w:hAnsi="Times New Roman" w:cs="Times New Roman"/>
          <w:bCs/>
          <w:color w:val="000000" w:themeColor="text1"/>
          <w:sz w:val="28"/>
          <w:szCs w:val="28"/>
          <w:lang w:val="uk-UA"/>
        </w:rPr>
        <w:t xml:space="preserve"> можна розділити на 4 етапи:</w:t>
      </w:r>
    </w:p>
    <w:p w14:paraId="7E37CFAA"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перший етап, який проходив у період з 1991-1996 роки;</w:t>
      </w:r>
    </w:p>
    <w:p w14:paraId="3E26A372"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другий – 1996-2000 роки;</w:t>
      </w:r>
    </w:p>
    <w:p w14:paraId="6B591B76"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третій – з 2000 до початку повномасштабного російського вторгнення.</w:t>
      </w:r>
    </w:p>
    <w:p w14:paraId="547F6FE8"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Четвертий – з березня 2022 року до сьогодні.</w:t>
      </w:r>
    </w:p>
    <w:p w14:paraId="37F502A8"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На першому етапі становлення соціального захисту після здобуття незалежності, враховуючи кількість невирішених питань в усіх сферах життя, державна соціальна політика мала фрагментарний характер і була в основному </w:t>
      </w:r>
      <w:r w:rsidRPr="009E57B4">
        <w:rPr>
          <w:rFonts w:ascii="Times New Roman" w:hAnsi="Times New Roman" w:cs="Times New Roman"/>
          <w:color w:val="000000" w:themeColor="text1"/>
          <w:sz w:val="28"/>
          <w:szCs w:val="28"/>
          <w:lang w:val="uk-UA"/>
        </w:rPr>
        <w:lastRenderedPageBreak/>
        <w:t>спрямована на підтримку вже існуючого порядку успадкованого з радянських часів, а саме: на задоволені соціальних потреб доволі обмеженого кола осіб (соціальний захист ветеранів війни, громадян, постраждалих внаслідок Чорнобильської катастрофи, репресованих громадян тощо).</w:t>
      </w:r>
    </w:p>
    <w:p w14:paraId="4D73A5AC"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У зв'язку з виходом з радянської системи пенсійного забезпечення, постало питання реформування системи пенсійного забезпечення, яка  забезпечила кращу соціальну захищеність пенсіонерів та відповідала б ринковим умовам при одночасному досягненні макроекономічної стабілізації.</w:t>
      </w:r>
    </w:p>
    <w:p w14:paraId="68A78BA0"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Прийнятий у 1991 році Закон України «Про пенсійне забезпечення»</w:t>
      </w:r>
      <w:r>
        <w:rPr>
          <w:rFonts w:ascii="Times New Roman" w:hAnsi="Times New Roman" w:cs="Times New Roman"/>
          <w:bCs/>
          <w:color w:val="000000" w:themeColor="text1"/>
          <w:sz w:val="28"/>
          <w:szCs w:val="28"/>
          <w:lang w:val="uk-UA"/>
        </w:rPr>
        <w:t xml:space="preserve"> </w:t>
      </w:r>
      <w:r w:rsidRPr="000C0B20">
        <w:rPr>
          <w:rFonts w:ascii="Times New Roman" w:hAnsi="Times New Roman" w:cs="Times New Roman"/>
          <w:bCs/>
          <w:color w:val="000000" w:themeColor="text1"/>
          <w:sz w:val="28"/>
          <w:szCs w:val="28"/>
        </w:rPr>
        <w:t>[</w:t>
      </w:r>
      <w:r w:rsidRPr="000C0B20">
        <w:rPr>
          <w:rFonts w:ascii="Times New Roman" w:hAnsi="Times New Roman" w:cs="Times New Roman"/>
          <w:bCs/>
          <w:sz w:val="28"/>
          <w:szCs w:val="28"/>
        </w:rPr>
        <w:t>57</w:t>
      </w:r>
      <w:r w:rsidRPr="000C0B20">
        <w:rPr>
          <w:rFonts w:ascii="Times New Roman" w:hAnsi="Times New Roman" w:cs="Times New Roman"/>
          <w:bCs/>
          <w:color w:val="000000" w:themeColor="text1"/>
          <w:sz w:val="28"/>
          <w:szCs w:val="28"/>
        </w:rPr>
        <w:t>]</w:t>
      </w:r>
      <w:r w:rsidRPr="009E57B4">
        <w:rPr>
          <w:rFonts w:ascii="Times New Roman" w:hAnsi="Times New Roman" w:cs="Times New Roman"/>
          <w:bCs/>
          <w:color w:val="000000" w:themeColor="text1"/>
          <w:sz w:val="28"/>
          <w:szCs w:val="28"/>
          <w:lang w:val="uk-UA"/>
        </w:rPr>
        <w:t xml:space="preserve"> практично дублював аналогічний Закону прийнятий в Радянському Союзі у 1990 році. Зберігалася солідарна система пенсійного забезпечення, створена для забезпечення базових потреб пенсіонерів та соціального захисту кожного громадянина, що базується на засадах солідарності і субсидування та здійсненні виплати пенсій і надання соціальних послуг за рахунок коштів Пенсійного фонду України. </w:t>
      </w:r>
    </w:p>
    <w:p w14:paraId="7EA478A6"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 xml:space="preserve">Акумулювання коштів до державного Пенсійного фонду відбувалося централізовано. При цьому був збережений і принцип «вирівнювання» у пенсійних виплатах. </w:t>
      </w:r>
    </w:p>
    <w:p w14:paraId="06B57E5B"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 xml:space="preserve">Хоча не одноразово підіймалося питання і були спроби вирішити проблеми пенсійного забезпечення без змін головних засад солідарної системи, проводилося активне обговорення шляхів кардинального реформування системи пенсійного забезпечення та введення системи пенсійного страхування, але такі кроки не дали результатів. </w:t>
      </w:r>
    </w:p>
    <w:p w14:paraId="7BBD1AE2"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 xml:space="preserve">Як вже зазначалося, на першому етапі механізм соціального захисту залишався радянським спадком. Крім того проблеми фінансового забезпечення не дозволяли вдосконалити надання соціальних допомог та пільг. </w:t>
      </w:r>
    </w:p>
    <w:p w14:paraId="20BD484A"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Безсистемність у формуванні політики соціального захисту та відсутність зв'язку з економічним розвитком держави призвели до того, що характерними рисами системи соціального захисту</w:t>
      </w:r>
      <w:r>
        <w:rPr>
          <w:rFonts w:ascii="Times New Roman" w:hAnsi="Times New Roman" w:cs="Times New Roman"/>
          <w:bCs/>
          <w:color w:val="000000" w:themeColor="text1"/>
          <w:sz w:val="28"/>
          <w:szCs w:val="28"/>
          <w:lang w:val="uk-UA"/>
        </w:rPr>
        <w:t xml:space="preserve"> населення</w:t>
      </w:r>
      <w:r w:rsidRPr="009E57B4">
        <w:rPr>
          <w:rFonts w:ascii="Times New Roman" w:hAnsi="Times New Roman" w:cs="Times New Roman"/>
          <w:bCs/>
          <w:color w:val="000000" w:themeColor="text1"/>
          <w:sz w:val="28"/>
          <w:szCs w:val="28"/>
          <w:lang w:val="uk-UA"/>
        </w:rPr>
        <w:t xml:space="preserve"> цього періоду стали:</w:t>
      </w:r>
    </w:p>
    <w:p w14:paraId="188AFFD9" w14:textId="77777777" w:rsidR="006432B8" w:rsidRPr="009E57B4"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«зрівнялівка» у пенсійному забезпеченні та його низький рівень;</w:t>
      </w:r>
    </w:p>
    <w:p w14:paraId="2785EDD1" w14:textId="77777777" w:rsidR="006432B8" w:rsidRPr="009E57B4"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стрімке зростання вартості та погіршення якості соціальних послуг у сфері охорони здоров'я, освіти та культури;</w:t>
      </w:r>
    </w:p>
    <w:p w14:paraId="5801376D" w14:textId="77777777" w:rsidR="006432B8" w:rsidRPr="009E57B4"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відсутність соціального захисту працівників при, ватного сектора економіки;</w:t>
      </w:r>
    </w:p>
    <w:p w14:paraId="41B83BE5" w14:textId="77777777" w:rsidR="006432B8" w:rsidRPr="009E57B4"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 xml:space="preserve">відсутність </w:t>
      </w:r>
      <w:proofErr w:type="spellStart"/>
      <w:r w:rsidRPr="009E57B4">
        <w:rPr>
          <w:rFonts w:ascii="Times New Roman" w:hAnsi="Times New Roman" w:cs="Times New Roman"/>
          <w:bCs/>
          <w:color w:val="000000" w:themeColor="text1"/>
          <w:sz w:val="28"/>
          <w:szCs w:val="28"/>
          <w:lang w:val="uk-UA"/>
        </w:rPr>
        <w:t>регресних</w:t>
      </w:r>
      <w:proofErr w:type="spellEnd"/>
      <w:r w:rsidRPr="009E57B4">
        <w:rPr>
          <w:rFonts w:ascii="Times New Roman" w:hAnsi="Times New Roman" w:cs="Times New Roman"/>
          <w:bCs/>
          <w:color w:val="000000" w:themeColor="text1"/>
          <w:sz w:val="28"/>
          <w:szCs w:val="28"/>
          <w:lang w:val="uk-UA"/>
        </w:rPr>
        <w:t xml:space="preserve"> виплат у зв'язку з трудовим каліцтвом та професійним захворюванням;</w:t>
      </w:r>
    </w:p>
    <w:p w14:paraId="53DE9E3A" w14:textId="77777777" w:rsidR="006432B8" w:rsidRPr="009E57B4"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неефективність управління коштами соціально, го страхування (Фонду соціального страхування, Пенсійного фонду, Державного фонду сприяння зайнятості населення тощо) [</w:t>
      </w:r>
      <w:r w:rsidRPr="000C0B20">
        <w:rPr>
          <w:rFonts w:ascii="Times New Roman" w:hAnsi="Times New Roman" w:cs="Times New Roman"/>
          <w:bCs/>
          <w:sz w:val="28"/>
          <w:szCs w:val="28"/>
        </w:rPr>
        <w:t>58</w:t>
      </w:r>
      <w:r>
        <w:rPr>
          <w:rFonts w:ascii="Times New Roman" w:hAnsi="Times New Roman" w:cs="Times New Roman"/>
          <w:bCs/>
          <w:color w:val="000000" w:themeColor="text1"/>
          <w:sz w:val="28"/>
          <w:szCs w:val="28"/>
          <w:lang w:val="uk-UA"/>
        </w:rPr>
        <w:t>, с. 100</w:t>
      </w:r>
      <w:r w:rsidRPr="009E57B4">
        <w:rPr>
          <w:rFonts w:ascii="Times New Roman" w:hAnsi="Times New Roman" w:cs="Times New Roman"/>
          <w:bCs/>
          <w:color w:val="000000" w:themeColor="text1"/>
          <w:sz w:val="28"/>
          <w:szCs w:val="28"/>
          <w:lang w:val="uk-UA"/>
        </w:rPr>
        <w:t>].</w:t>
      </w:r>
    </w:p>
    <w:p w14:paraId="1E68EF57"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З прийняттям 28 червня 1996 року Конституції України</w:t>
      </w:r>
      <w:r w:rsidRPr="000C0B20">
        <w:rPr>
          <w:rFonts w:ascii="Times New Roman" w:hAnsi="Times New Roman" w:cs="Times New Roman"/>
          <w:color w:val="000000" w:themeColor="text1"/>
          <w:sz w:val="28"/>
          <w:szCs w:val="28"/>
        </w:rPr>
        <w:t xml:space="preserve"> [26]</w:t>
      </w:r>
      <w:r w:rsidRPr="009E57B4">
        <w:rPr>
          <w:rFonts w:ascii="Times New Roman" w:hAnsi="Times New Roman" w:cs="Times New Roman"/>
          <w:color w:val="000000" w:themeColor="text1"/>
          <w:sz w:val="28"/>
          <w:szCs w:val="28"/>
          <w:lang w:val="uk-UA"/>
        </w:rPr>
        <w:t xml:space="preserve">, яка визначила Україну як соціальну державу, фактично розпочався процес становлення національної системи соціального захисту та соціального забезпечення, розпочався другий етап у розвитку соціального захисту населення в Україні. </w:t>
      </w:r>
    </w:p>
    <w:p w14:paraId="3AB28F08" w14:textId="77777777" w:rsidR="006432B8" w:rsidRPr="009E57B4" w:rsidRDefault="006432B8" w:rsidP="006432B8">
      <w:pPr>
        <w:widowControl w:val="0"/>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Указом Президента України від 18 жовтня 1997 року № 1166/97</w:t>
      </w:r>
      <w:r w:rsidRPr="000C0B20">
        <w:rPr>
          <w:rFonts w:ascii="Times New Roman" w:hAnsi="Times New Roman" w:cs="Times New Roman"/>
          <w:color w:val="000000" w:themeColor="text1"/>
          <w:sz w:val="28"/>
          <w:szCs w:val="28"/>
        </w:rPr>
        <w:t xml:space="preserve"> </w:t>
      </w:r>
      <w:r w:rsidRPr="000C0B20">
        <w:rPr>
          <w:rFonts w:ascii="Times New Roman" w:hAnsi="Times New Roman" w:cs="Times New Roman"/>
          <w:color w:val="000000" w:themeColor="text1"/>
          <w:sz w:val="28"/>
          <w:szCs w:val="28"/>
          <w:lang w:val="uk-UA"/>
        </w:rPr>
        <w:t>[</w:t>
      </w:r>
      <w:r w:rsidRPr="000C0B20">
        <w:rPr>
          <w:rFonts w:ascii="Times New Roman" w:hAnsi="Times New Roman" w:cs="Times New Roman"/>
          <w:color w:val="000000" w:themeColor="text1"/>
          <w:sz w:val="28"/>
          <w:szCs w:val="28"/>
        </w:rPr>
        <w:t>50</w:t>
      </w:r>
      <w:r w:rsidRPr="000C0B20">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xml:space="preserve"> було схвалено Основні напрями соціальної політики на 1997-2000 роки в яких  </w:t>
      </w:r>
      <w:r w:rsidRPr="009E57B4">
        <w:rPr>
          <w:rFonts w:ascii="Times New Roman" w:hAnsi="Times New Roman" w:cs="Times New Roman"/>
          <w:color w:val="000000" w:themeColor="text1"/>
          <w:sz w:val="28"/>
          <w:szCs w:val="28"/>
          <w:lang w:val="uk-UA"/>
        </w:rPr>
        <w:lastRenderedPageBreak/>
        <w:t>визначено, що стратегічними  цілями  соціальної  політики  на державному рівні є:</w:t>
      </w:r>
    </w:p>
    <w:p w14:paraId="6F26091C"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досягнення відчутного поліпшення матеріального добробуту і умов життя людей;</w:t>
      </w:r>
    </w:p>
    <w:p w14:paraId="213863E5"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забезпечення повної продуктивної зайнятості населення, підвищення якості і конкурентоздатності робочої сили;</w:t>
      </w:r>
    </w:p>
    <w:p w14:paraId="0B5D1140"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гарантування конституційних прав громадян на працю, соціальний захист населення, освіту, охорону здоров'я, культуру, житло;</w:t>
      </w:r>
    </w:p>
    <w:p w14:paraId="0C6B7B8D"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переорієнтація соціальної політики на сім'ю, забезпечення прав і соціальних гарантій, що надаються сім'ї;</w:t>
      </w:r>
    </w:p>
    <w:p w14:paraId="126F85A6"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 xml:space="preserve">забезпечення соціальної підтримки соціально </w:t>
      </w:r>
      <w:proofErr w:type="spellStart"/>
      <w:r w:rsidRPr="00AB4F4E">
        <w:rPr>
          <w:rFonts w:ascii="Times New Roman" w:hAnsi="Times New Roman" w:cs="Times New Roman"/>
          <w:bCs/>
          <w:color w:val="000000" w:themeColor="text1"/>
          <w:sz w:val="28"/>
          <w:szCs w:val="28"/>
          <w:lang w:val="uk-UA"/>
        </w:rPr>
        <w:t>найвразливіших</w:t>
      </w:r>
      <w:proofErr w:type="spellEnd"/>
      <w:r w:rsidRPr="00AB4F4E">
        <w:rPr>
          <w:rFonts w:ascii="Times New Roman" w:hAnsi="Times New Roman" w:cs="Times New Roman"/>
          <w:bCs/>
          <w:color w:val="000000" w:themeColor="text1"/>
          <w:sz w:val="28"/>
          <w:szCs w:val="28"/>
          <w:lang w:val="uk-UA"/>
        </w:rPr>
        <w:t xml:space="preserve"> верств населення;</w:t>
      </w:r>
    </w:p>
    <w:p w14:paraId="5B66F856"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вплив на демографічну ситуацію в напрямі підвищення народжуваності та зниження смертності населення, особливо дитячої, підвищення тривалості життя;</w:t>
      </w:r>
    </w:p>
    <w:p w14:paraId="1851DC94"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значне поліпшення соціальної інфраструктури [50].</w:t>
      </w:r>
    </w:p>
    <w:p w14:paraId="1787CB5F" w14:textId="77777777" w:rsidR="006432B8" w:rsidRPr="009E57B4" w:rsidRDefault="006432B8" w:rsidP="006432B8">
      <w:pPr>
        <w:widowControl w:val="0"/>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Враховуючи зазначене ми можемо зазначити, що на другому етапі розвитку соціальної сфери відбулося прийняття актів, що врегульовували застосування різних підходів для вирішення найбільш актуальних питань державної політики у сфері соціального захисту населення. Визначені </w:t>
      </w:r>
      <w:r w:rsidRPr="009E57B4">
        <w:rPr>
          <w:rFonts w:ascii="Times New Roman" w:hAnsi="Times New Roman" w:cs="Times New Roman"/>
          <w:bCs/>
          <w:color w:val="000000" w:themeColor="text1"/>
          <w:sz w:val="28"/>
          <w:szCs w:val="28"/>
          <w:lang w:val="uk-UA"/>
        </w:rPr>
        <w:t>Конституцією засади права на соціальний захист набули подальшого розвитку у системі законодавства про соціальний захист населення в Україні.</w:t>
      </w:r>
    </w:p>
    <w:p w14:paraId="4F91B86E"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Прийнятий у 1992 Закон України «Про державну допомогу сім'ям з дітьми»</w:t>
      </w:r>
      <w:r w:rsidRPr="000C0B20">
        <w:rPr>
          <w:rFonts w:ascii="Times New Roman" w:hAnsi="Times New Roman" w:cs="Times New Roman"/>
          <w:bCs/>
          <w:color w:val="000000" w:themeColor="text1"/>
          <w:sz w:val="28"/>
          <w:szCs w:val="28"/>
          <w:lang w:val="uk-UA"/>
        </w:rPr>
        <w:t xml:space="preserve"> [</w:t>
      </w:r>
      <w:r w:rsidRPr="001F6990">
        <w:rPr>
          <w:rFonts w:ascii="Times New Roman" w:hAnsi="Times New Roman" w:cs="Times New Roman"/>
          <w:bCs/>
          <w:color w:val="000000" w:themeColor="text1"/>
          <w:sz w:val="28"/>
          <w:szCs w:val="28"/>
          <w:lang w:val="uk-UA"/>
        </w:rPr>
        <w:t>46</w:t>
      </w:r>
      <w:r w:rsidRPr="000C0B20">
        <w:rPr>
          <w:rFonts w:ascii="Times New Roman" w:hAnsi="Times New Roman" w:cs="Times New Roman"/>
          <w:bCs/>
          <w:color w:val="000000" w:themeColor="text1"/>
          <w:sz w:val="28"/>
          <w:szCs w:val="28"/>
          <w:lang w:val="uk-UA"/>
        </w:rPr>
        <w:t>]</w:t>
      </w:r>
      <w:r>
        <w:rPr>
          <w:rFonts w:ascii="Times New Roman" w:hAnsi="Times New Roman" w:cs="Times New Roman"/>
          <w:bCs/>
          <w:color w:val="FF0000"/>
          <w:sz w:val="28"/>
          <w:szCs w:val="28"/>
          <w:lang w:val="uk-UA"/>
        </w:rPr>
        <w:t xml:space="preserve"> </w:t>
      </w:r>
      <w:r w:rsidRPr="009E57B4">
        <w:rPr>
          <w:rFonts w:ascii="Times New Roman" w:hAnsi="Times New Roman" w:cs="Times New Roman"/>
          <w:bCs/>
          <w:color w:val="000000" w:themeColor="text1"/>
          <w:sz w:val="28"/>
          <w:szCs w:val="28"/>
          <w:lang w:val="uk-UA"/>
        </w:rPr>
        <w:t>забезпечив пріоритет державної допомоги сім'ям з дітьми в загальній системі соціального захисту населення шляхом встановлення гарантованої підтримки сімей з дітьми шляхом надання державної грошової допомоги з урахуванням складу сім'ї та віку дітей .</w:t>
      </w:r>
    </w:p>
    <w:p w14:paraId="245D214A" w14:textId="77777777" w:rsidR="006432B8" w:rsidRPr="009E57B4" w:rsidRDefault="006432B8" w:rsidP="006432B8">
      <w:pPr>
        <w:widowControl w:val="0"/>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Наприкінці 1995 року була прийнята постанова Кабінету Міністрів України «Про спрощення порядку надання населенню субсидій для відшкодування витрат на оплату житлово-комунальних послуг, придбання скрапленого газу, твердого та пічного побутового (рідкого) палива»</w:t>
      </w:r>
      <w:r w:rsidRPr="001F6990">
        <w:rPr>
          <w:rFonts w:ascii="Times New Roman" w:hAnsi="Times New Roman" w:cs="Times New Roman"/>
          <w:bCs/>
          <w:color w:val="000000" w:themeColor="text1"/>
          <w:sz w:val="28"/>
          <w:szCs w:val="28"/>
          <w:lang w:val="uk-UA"/>
        </w:rPr>
        <w:t xml:space="preserve"> [54]</w:t>
      </w:r>
      <w:r w:rsidRPr="009E57B4">
        <w:rPr>
          <w:rFonts w:ascii="Times New Roman" w:hAnsi="Times New Roman" w:cs="Times New Roman"/>
          <w:bCs/>
          <w:color w:val="000000" w:themeColor="text1"/>
          <w:sz w:val="28"/>
          <w:szCs w:val="28"/>
          <w:lang w:val="uk-UA"/>
        </w:rPr>
        <w:t>, що спростило порядок  соціальної підтримки населення у зв'язку з поступовим підвищенням обсягу відшкодування ним фактичних витрат, пов'язаних з користуванням житлом, його утриманням та з оплатою послуг водо-, тепло-, газопостачання і водовідведення,  вивезення  побутового сміття та рідких нечистот.</w:t>
      </w:r>
    </w:p>
    <w:p w14:paraId="23D2D8BE" w14:textId="77777777" w:rsidR="006432B8" w:rsidRPr="009E57B4" w:rsidRDefault="006432B8" w:rsidP="006432B8">
      <w:pPr>
        <w:widowControl w:val="0"/>
        <w:autoSpaceDE w:val="0"/>
        <w:autoSpaceDN w:val="0"/>
        <w:adjustRightInd w:val="0"/>
        <w:spacing w:after="0" w:line="240" w:lineRule="auto"/>
        <w:ind w:firstLine="709"/>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У 2000 році був прийнятий Закон України «Про державну соціальну допомогу малозабезпеченим сім'ям»</w:t>
      </w:r>
      <w:r w:rsidRPr="001F6990">
        <w:rPr>
          <w:rFonts w:ascii="Times New Roman" w:hAnsi="Times New Roman" w:cs="Times New Roman"/>
          <w:bCs/>
          <w:color w:val="000000" w:themeColor="text1"/>
          <w:sz w:val="28"/>
          <w:szCs w:val="28"/>
          <w:lang w:val="uk-UA"/>
        </w:rPr>
        <w:t xml:space="preserve"> [44]</w:t>
      </w:r>
      <w:r w:rsidRPr="009E57B4">
        <w:rPr>
          <w:rFonts w:ascii="Times New Roman" w:hAnsi="Times New Roman" w:cs="Times New Roman"/>
          <w:bCs/>
          <w:color w:val="000000" w:themeColor="text1"/>
          <w:sz w:val="28"/>
          <w:szCs w:val="28"/>
          <w:lang w:val="uk-UA"/>
        </w:rPr>
        <w:t xml:space="preserve">, який встановив механізм забезпечення показників рівня життя, не нижчого від прожиткового мінімуму, шляхом надання грошової допомоги найменш соціально захищеним сім'ям. </w:t>
      </w:r>
    </w:p>
    <w:p w14:paraId="6AD1C816"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Законом України «Про державну соціальну допомогу інвалідам з дитинства та дітям інвалідам»</w:t>
      </w:r>
      <w:r w:rsidRPr="001F6990">
        <w:rPr>
          <w:rFonts w:ascii="Times New Roman" w:hAnsi="Times New Roman" w:cs="Times New Roman"/>
          <w:bCs/>
          <w:color w:val="000000" w:themeColor="text1"/>
          <w:sz w:val="28"/>
          <w:szCs w:val="28"/>
          <w:lang w:val="uk-UA"/>
        </w:rPr>
        <w:t xml:space="preserve"> [45]</w:t>
      </w:r>
      <w:r w:rsidRPr="009E57B4">
        <w:rPr>
          <w:rFonts w:ascii="Times New Roman" w:hAnsi="Times New Roman" w:cs="Times New Roman"/>
          <w:bCs/>
          <w:color w:val="000000" w:themeColor="text1"/>
          <w:sz w:val="28"/>
          <w:szCs w:val="28"/>
          <w:lang w:val="uk-UA"/>
        </w:rPr>
        <w:t xml:space="preserve"> було встановлено гарантоване право осіб з інвалідністю з дитинства та дітей з інвалідністю на матеріальне забезпечення за рахунок коштів Державного бюджету України та їх соціальну захищеність шляхом встановлення державної соціальної допомоги на рівні прожиткового </w:t>
      </w:r>
      <w:r w:rsidRPr="009E57B4">
        <w:rPr>
          <w:rFonts w:ascii="Times New Roman" w:hAnsi="Times New Roman" w:cs="Times New Roman"/>
          <w:bCs/>
          <w:color w:val="000000" w:themeColor="text1"/>
          <w:sz w:val="28"/>
          <w:szCs w:val="28"/>
          <w:lang w:val="uk-UA"/>
        </w:rPr>
        <w:lastRenderedPageBreak/>
        <w:t>мінімуму.</w:t>
      </w:r>
    </w:p>
    <w:p w14:paraId="0CF5F6BF"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На другому етапі розвитку соціального захист</w:t>
      </w:r>
      <w:r>
        <w:rPr>
          <w:rFonts w:ascii="Times New Roman" w:hAnsi="Times New Roman" w:cs="Times New Roman"/>
          <w:bCs/>
          <w:color w:val="000000" w:themeColor="text1"/>
          <w:sz w:val="28"/>
          <w:szCs w:val="28"/>
          <w:lang w:val="uk-UA"/>
        </w:rPr>
        <w:t>у</w:t>
      </w:r>
      <w:r w:rsidRPr="009E57B4">
        <w:rPr>
          <w:rFonts w:ascii="Times New Roman" w:hAnsi="Times New Roman" w:cs="Times New Roman"/>
          <w:bCs/>
          <w:color w:val="000000" w:themeColor="text1"/>
          <w:sz w:val="28"/>
          <w:szCs w:val="28"/>
          <w:lang w:val="uk-UA"/>
        </w:rPr>
        <w:t xml:space="preserve"> населення почала впроваджуватися система соціального страхування, що фінансується за рахунок обов'язкових страхових внесків.</w:t>
      </w:r>
    </w:p>
    <w:p w14:paraId="5307AF83"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 xml:space="preserve">Було впроваджено запроваджено чотири види державного соціального страхування та державні соціальні фонди були відокремлені від державного бюджету. </w:t>
      </w:r>
    </w:p>
    <w:p w14:paraId="68E52248"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bCs/>
          <w:color w:val="000000" w:themeColor="text1"/>
          <w:sz w:val="28"/>
          <w:szCs w:val="28"/>
          <w:lang w:val="uk-UA"/>
        </w:rPr>
      </w:pPr>
      <w:r w:rsidRPr="009E57B4">
        <w:rPr>
          <w:rFonts w:ascii="Times New Roman" w:hAnsi="Times New Roman" w:cs="Times New Roman"/>
          <w:bCs/>
          <w:color w:val="000000" w:themeColor="text1"/>
          <w:sz w:val="28"/>
          <w:szCs w:val="28"/>
          <w:lang w:val="uk-UA"/>
        </w:rPr>
        <w:t>Основними джерелами надходжень до фондів обов'язкового соціального страхування стали страхові внески страхувальників</w:t>
      </w:r>
      <w:r>
        <w:rPr>
          <w:rFonts w:ascii="Times New Roman" w:hAnsi="Times New Roman" w:cs="Times New Roman"/>
          <w:bCs/>
          <w:color w:val="000000" w:themeColor="text1"/>
          <w:sz w:val="28"/>
          <w:szCs w:val="28"/>
          <w:lang w:val="uk-UA"/>
        </w:rPr>
        <w:t xml:space="preserve"> – </w:t>
      </w:r>
      <w:r w:rsidRPr="009E57B4">
        <w:rPr>
          <w:rFonts w:ascii="Times New Roman" w:hAnsi="Times New Roman" w:cs="Times New Roman"/>
          <w:bCs/>
          <w:color w:val="000000" w:themeColor="text1"/>
          <w:sz w:val="28"/>
          <w:szCs w:val="28"/>
          <w:lang w:val="uk-UA"/>
        </w:rPr>
        <w:t>роботодавців та застрахованих осіб (за винятком Фонду соціального страхування від нещасних випадків на виробництві та професійних захворювань, куди внески сплачувалися тільки роботодавцями), та трансферти з державного бюджету (для нестрахових виплат та в разі дефіциту бюджету фондів).</w:t>
      </w:r>
    </w:p>
    <w:p w14:paraId="3961215D" w14:textId="77777777" w:rsidR="006432B8" w:rsidRPr="009E57B4" w:rsidRDefault="006432B8" w:rsidP="006432B8">
      <w:pPr>
        <w:widowControl w:val="0"/>
        <w:autoSpaceDE w:val="0"/>
        <w:autoSpaceDN w:val="0"/>
        <w:adjustRightInd w:val="0"/>
        <w:spacing w:after="0"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 третьому етапі розвитку соціального захисту проводилося доопрацювання основних нормативно-правових актів, що визначають загальне спрямування діючої сьогодні системи соціального захисту та соціального забезпечення.</w:t>
      </w:r>
    </w:p>
    <w:p w14:paraId="5E49B444"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Також у 2000 році був прийнятий Закон України «Про державні соціальні стандарти та державні соціальні гарантії»</w:t>
      </w:r>
      <w:r w:rsidRPr="001F6990">
        <w:rPr>
          <w:rFonts w:ascii="Times New Roman" w:hAnsi="Times New Roman" w:cs="Times New Roman"/>
          <w:color w:val="000000" w:themeColor="text1"/>
          <w:sz w:val="28"/>
          <w:szCs w:val="28"/>
        </w:rPr>
        <w:t xml:space="preserve"> [47]</w:t>
      </w:r>
      <w:r w:rsidRPr="009E57B4">
        <w:rPr>
          <w:rFonts w:ascii="Times New Roman" w:hAnsi="Times New Roman" w:cs="Times New Roman"/>
          <w:color w:val="000000" w:themeColor="text1"/>
          <w:sz w:val="28"/>
          <w:szCs w:val="28"/>
          <w:lang w:val="uk-UA"/>
        </w:rPr>
        <w:t>, яким було запроваджено такі поняття як:</w:t>
      </w:r>
    </w:p>
    <w:p w14:paraId="4C95797B"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w:t>
      </w:r>
      <w:r w:rsidRPr="009E57B4">
        <w:rPr>
          <w:rFonts w:ascii="Times New Roman" w:hAnsi="Times New Roman" w:cs="Times New Roman"/>
          <w:color w:val="000000" w:themeColor="text1"/>
          <w:sz w:val="28"/>
          <w:szCs w:val="28"/>
          <w:lang w:val="uk-UA"/>
        </w:rPr>
        <w:t>державні соціальні стандарти – встановлені законами, іншими нормативно-правовими актами соціальні норми і нормативи або їх комплекс, на базі яких визначаються рівні основних державних соціальних гарантій</w:t>
      </w:r>
      <w:r>
        <w:rPr>
          <w:rFonts w:ascii="Times New Roman" w:hAnsi="Times New Roman" w:cs="Times New Roman"/>
          <w:color w:val="000000" w:themeColor="text1"/>
          <w:sz w:val="28"/>
          <w:szCs w:val="28"/>
          <w:lang w:val="uk-UA"/>
        </w:rPr>
        <w:t xml:space="preserve">» </w:t>
      </w:r>
      <w:r w:rsidRPr="001F6990">
        <w:rPr>
          <w:rFonts w:ascii="Times New Roman" w:hAnsi="Times New Roman" w:cs="Times New Roman"/>
          <w:color w:val="000000" w:themeColor="text1"/>
          <w:sz w:val="28"/>
          <w:szCs w:val="28"/>
          <w:lang w:val="uk-UA"/>
        </w:rPr>
        <w:t>[47]</w:t>
      </w:r>
      <w:r w:rsidRPr="009E57B4">
        <w:rPr>
          <w:rFonts w:ascii="Times New Roman" w:hAnsi="Times New Roman" w:cs="Times New Roman"/>
          <w:color w:val="000000" w:themeColor="text1"/>
          <w:sz w:val="28"/>
          <w:szCs w:val="28"/>
          <w:lang w:val="uk-UA"/>
        </w:rPr>
        <w:t>;</w:t>
      </w:r>
    </w:p>
    <w:p w14:paraId="1D62494A" w14:textId="77777777" w:rsidR="006432B8" w:rsidRPr="001F6990"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FF0000"/>
          <w:sz w:val="28"/>
          <w:szCs w:val="28"/>
          <w:lang w:val="uk-UA"/>
        </w:rPr>
      </w:pPr>
      <w:r>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державні соціальні гарантії – встановлені законами мінімальні розміри оплати праці, доходів громадян, пенсійного забезпечення, соціальної допомоги, встановлені законами пільги, розміри інших видів соціальних виплат, встановлені законами та іншими нормативно-правовими актами, які забезпечують рівень життя не нижчий від прожиткового мінімуму</w:t>
      </w:r>
      <w:r>
        <w:rPr>
          <w:rFonts w:ascii="Times New Roman" w:hAnsi="Times New Roman" w:cs="Times New Roman"/>
          <w:color w:val="000000" w:themeColor="text1"/>
          <w:sz w:val="28"/>
          <w:szCs w:val="28"/>
          <w:lang w:val="uk-UA"/>
        </w:rPr>
        <w:t>»</w:t>
      </w:r>
      <w:r w:rsidRPr="001F6990">
        <w:rPr>
          <w:rFonts w:ascii="Times New Roman" w:hAnsi="Times New Roman" w:cs="Times New Roman"/>
          <w:color w:val="000000" w:themeColor="text1"/>
          <w:sz w:val="28"/>
          <w:szCs w:val="28"/>
          <w:lang w:val="uk-UA"/>
        </w:rPr>
        <w:t xml:space="preserve"> [47]</w:t>
      </w:r>
      <w:r>
        <w:rPr>
          <w:rFonts w:ascii="Times New Roman" w:hAnsi="Times New Roman" w:cs="Times New Roman"/>
          <w:color w:val="000000" w:themeColor="text1"/>
          <w:sz w:val="28"/>
          <w:szCs w:val="28"/>
          <w:lang w:val="uk-UA"/>
        </w:rPr>
        <w:t>;</w:t>
      </w:r>
    </w:p>
    <w:p w14:paraId="5EA25B0C"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прожитковий мінімум – вартісна величина достатнього для забезпечення нормального функціонування організму людини, збереження його здоров’я набору продуктів харчування, а також мінімального набору непродовольчих товарів та мінімального набору послуг, необхідних для задоволення основних соціальних і культурних потреб особистості (як абсолютна межа бідності)</w:t>
      </w:r>
      <w:r>
        <w:rPr>
          <w:rFonts w:ascii="Times New Roman" w:hAnsi="Times New Roman" w:cs="Times New Roman"/>
          <w:color w:val="000000" w:themeColor="text1"/>
          <w:sz w:val="28"/>
          <w:szCs w:val="28"/>
          <w:lang w:val="uk-UA"/>
        </w:rPr>
        <w:t>»</w:t>
      </w:r>
      <w:r w:rsidRPr="001F6990">
        <w:t xml:space="preserve"> </w:t>
      </w:r>
      <w:r w:rsidRPr="001F6990">
        <w:rPr>
          <w:rFonts w:ascii="Times New Roman" w:hAnsi="Times New Roman" w:cs="Times New Roman"/>
          <w:color w:val="000000" w:themeColor="text1"/>
          <w:sz w:val="28"/>
          <w:szCs w:val="28"/>
          <w:lang w:val="uk-UA"/>
        </w:rPr>
        <w:t>[47]</w:t>
      </w:r>
      <w:r w:rsidRPr="009E57B4">
        <w:rPr>
          <w:rFonts w:ascii="Times New Roman" w:hAnsi="Times New Roman" w:cs="Times New Roman"/>
          <w:color w:val="000000" w:themeColor="text1"/>
          <w:sz w:val="28"/>
          <w:szCs w:val="28"/>
          <w:lang w:val="uk-UA"/>
        </w:rPr>
        <w:t>;</w:t>
      </w:r>
    </w:p>
    <w:p w14:paraId="158BB9EC"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соціальні норми і нормативи – показники необхідного споживання продуктів харчування, непродовольчих товарів і послуг та забезпечення освітніми, медичними, житлово-комунальними, соціально-культурними послугами</w:t>
      </w:r>
      <w:r>
        <w:rPr>
          <w:rFonts w:ascii="Times New Roman" w:hAnsi="Times New Roman" w:cs="Times New Roman"/>
          <w:color w:val="000000" w:themeColor="text1"/>
          <w:sz w:val="28"/>
          <w:szCs w:val="28"/>
          <w:lang w:val="uk-UA"/>
        </w:rPr>
        <w:t>»</w:t>
      </w:r>
      <w:r w:rsidRPr="001F6990">
        <w:t xml:space="preserve"> </w:t>
      </w:r>
      <w:r w:rsidRPr="001F6990">
        <w:rPr>
          <w:rFonts w:ascii="Times New Roman" w:hAnsi="Times New Roman" w:cs="Times New Roman"/>
          <w:color w:val="000000" w:themeColor="text1"/>
          <w:sz w:val="28"/>
          <w:szCs w:val="28"/>
          <w:lang w:val="uk-UA"/>
        </w:rPr>
        <w:t>[47]</w:t>
      </w:r>
      <w:r w:rsidRPr="009E57B4">
        <w:rPr>
          <w:rFonts w:ascii="Times New Roman" w:hAnsi="Times New Roman" w:cs="Times New Roman"/>
          <w:color w:val="000000" w:themeColor="text1"/>
          <w:sz w:val="28"/>
          <w:szCs w:val="28"/>
          <w:lang w:val="uk-UA"/>
        </w:rPr>
        <w:t>;</w:t>
      </w:r>
    </w:p>
    <w:p w14:paraId="2C684F0E"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нормативи витрат (фінансування) - показники поточних і капітальних витрат з бюджетів усіх рівнів на забезпечення задоволення потреб на рівні, не нижчому від державних соціальних стандартів і нормативів</w:t>
      </w:r>
      <w:r>
        <w:rPr>
          <w:rFonts w:ascii="Times New Roman" w:hAnsi="Times New Roman" w:cs="Times New Roman"/>
          <w:color w:val="000000" w:themeColor="text1"/>
          <w:sz w:val="28"/>
          <w:szCs w:val="28"/>
          <w:lang w:val="uk-UA"/>
        </w:rPr>
        <w:t xml:space="preserve">» </w:t>
      </w:r>
      <w:r w:rsidRPr="001F6990">
        <w:rPr>
          <w:rFonts w:ascii="Times New Roman" w:hAnsi="Times New Roman" w:cs="Times New Roman"/>
          <w:color w:val="000000" w:themeColor="text1"/>
          <w:sz w:val="28"/>
          <w:szCs w:val="28"/>
          <w:lang w:val="uk-UA"/>
        </w:rPr>
        <w:t>[47]</w:t>
      </w:r>
      <w:r w:rsidRPr="009E57B4">
        <w:rPr>
          <w:rFonts w:ascii="Times New Roman" w:hAnsi="Times New Roman" w:cs="Times New Roman"/>
          <w:color w:val="000000" w:themeColor="text1"/>
          <w:sz w:val="28"/>
          <w:szCs w:val="28"/>
          <w:lang w:val="uk-UA"/>
        </w:rPr>
        <w:t>.</w:t>
      </w:r>
    </w:p>
    <w:p w14:paraId="38AD8808"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Прийняття Закону України «Про соціальні послуги»</w:t>
      </w:r>
      <w:r>
        <w:rPr>
          <w:rFonts w:ascii="Times New Roman" w:hAnsi="Times New Roman" w:cs="Times New Roman"/>
          <w:color w:val="000000" w:themeColor="text1"/>
          <w:sz w:val="28"/>
          <w:szCs w:val="28"/>
          <w:lang w:val="uk-UA"/>
        </w:rPr>
        <w:t xml:space="preserve"> </w:t>
      </w:r>
      <w:r w:rsidRPr="001F699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53</w:t>
      </w:r>
      <w:r w:rsidRPr="001F6990">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xml:space="preserve"> відобразило основний напрямок у сфері соціального захисту з переорієнтації  забезпечення грошових виплат на надання соціальних послуг, спрямованих на профілактику складних життєвих обставин, подолання або мінімізацію їх негативних наслідків, особам/сім’ям, які перебувають у складних життєвих обставинах.</w:t>
      </w:r>
    </w:p>
    <w:p w14:paraId="74485A5E"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bookmarkStart w:id="11" w:name="_Hlk152414581"/>
      <w:r w:rsidRPr="009E57B4">
        <w:rPr>
          <w:rFonts w:ascii="Times New Roman" w:hAnsi="Times New Roman" w:cs="Times New Roman"/>
          <w:color w:val="000000" w:themeColor="text1"/>
          <w:sz w:val="28"/>
          <w:szCs w:val="28"/>
          <w:lang w:val="uk-UA"/>
        </w:rPr>
        <w:lastRenderedPageBreak/>
        <w:t xml:space="preserve">Держава політика у сфері соціального захисту населення починає спрямовуватися на посилення адресності призначення державних соціальних допомог і субсидій та пошуків шляхів мотивування їх отримувачів до обдуманого споживання та економічної самостійності, </w:t>
      </w:r>
      <w:bookmarkEnd w:id="11"/>
      <w:r w:rsidRPr="009E57B4">
        <w:rPr>
          <w:rFonts w:ascii="Times New Roman" w:hAnsi="Times New Roman" w:cs="Times New Roman"/>
          <w:color w:val="000000" w:themeColor="text1"/>
          <w:sz w:val="28"/>
          <w:szCs w:val="28"/>
          <w:lang w:val="uk-UA"/>
        </w:rPr>
        <w:t xml:space="preserve">поступово починає відходити від старої системи. Вже починаючи з 2016 році в Україні проводяться певні заходи щодо децентралізації влади та реформування місцевого самоврядування, зокрема, проведено бюджетну децентралізацію та створено умови для об’єднання територіальних громад. Проводяться певні реформи в сфері державної політики в сфері соціального захисту, що узгоджувалися з реформою децентралізації влади. </w:t>
      </w:r>
    </w:p>
    <w:p w14:paraId="16BFC296"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Територіальні громади отримали більше фінансових можливостей для забезпечення доступності якісно нових послуг соціальної підтримки для мешканців громади. </w:t>
      </w:r>
    </w:p>
    <w:p w14:paraId="5598A053"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 сьогодні державну політику України у сфері соціального захисту та соціального забезпечення</w:t>
      </w:r>
      <w:r>
        <w:rPr>
          <w:rFonts w:ascii="Times New Roman" w:hAnsi="Times New Roman" w:cs="Times New Roman"/>
          <w:color w:val="000000" w:themeColor="text1"/>
          <w:sz w:val="28"/>
          <w:szCs w:val="28"/>
          <w:lang w:val="uk-UA"/>
        </w:rPr>
        <w:t xml:space="preserve"> населення</w:t>
      </w:r>
      <w:r w:rsidRPr="009E57B4">
        <w:rPr>
          <w:rFonts w:ascii="Times New Roman" w:hAnsi="Times New Roman" w:cs="Times New Roman"/>
          <w:color w:val="000000" w:themeColor="text1"/>
          <w:sz w:val="28"/>
          <w:szCs w:val="28"/>
          <w:lang w:val="uk-UA"/>
        </w:rPr>
        <w:t xml:space="preserve"> формує низка актів Верховної Ради України та Кабінету Міністрів України, які здійснюють нормотворчий вплив на політику України у сфері соціального захисту та соціального забезпечення, як і в інших галузях, виходячи з розподілу владних повноважень, закріпленого в чинній Конституції України.</w:t>
      </w:r>
    </w:p>
    <w:p w14:paraId="5B4B73F5"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У такий спосіб Верховна Рада України реалізує свої повноваження щодо визначення засад внутрішньої і зовнішньої політики, затвердження загальнодержавних програм економічного та соціального розвитку, а також повноваження щодо законодавчого визначення засад соціального захисту. </w:t>
      </w:r>
    </w:p>
    <w:p w14:paraId="78AC55BE"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Відповідно до Положення про Міністерство соціальної політики України, затвердженого постановою Кабінету Міністрів України від 17 червня 2015 р. №423</w:t>
      </w:r>
      <w:r>
        <w:rPr>
          <w:rFonts w:ascii="Times New Roman" w:hAnsi="Times New Roman" w:cs="Times New Roman"/>
          <w:color w:val="000000" w:themeColor="text1"/>
          <w:sz w:val="28"/>
          <w:szCs w:val="28"/>
          <w:lang w:val="uk-UA"/>
        </w:rPr>
        <w:t xml:space="preserve"> </w:t>
      </w:r>
      <w:r w:rsidRPr="001F6990">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3</w:t>
      </w:r>
      <w:r w:rsidRPr="001F6990">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Міністерство соціальної політики України є центральним органом виконавчої влади, діяльність якого спрямовується і координується Кабінетом Міністрів України і який забезпечує формування та реалізацію державної політики у сфері соціальної політики, а саме:</w:t>
      </w:r>
    </w:p>
    <w:p w14:paraId="06624EC4"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у сфері соціальної політики, загальнообов’язкового державного соціального та пенсійного страхування, волонтерської діяльності; соціального захисту населення, зокрема осіб з інвалідністю, ветеранів праці, жертв нацистських переслідувань, дітей війни та жертв політичних репресій, громадян, які постраждали внаслідок Чорнобильської катастрофи; ветеранів військової служби в частині пенсійного забезпечення; соціального захисту ветеранів війни, осіб, які мають особливі заслуги перед Батьківщиною, постраждалих учасників Революції Гідності, членів сімей загиблих (померлих) ветеранів війни, членів сімей загиблих (померлих) Захисників і Захисниць України в частині організації виплати їм до Дня Незалежності України разової грошової виплати;</w:t>
      </w:r>
    </w:p>
    <w:p w14:paraId="04746888"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 xml:space="preserve">з питань виплати передбаченої законодавством соціальної стипендії студентам (курсантам) державних закладів вищої освіти, які навчаються за денною формою за державним замовленням; надання пільг з оплати житлово-комунальних послуг, твердого палива і скрапленого газу, а також житлових субсидій; оздоровлення та відпочинку дітей, усиновлення та захисту прав дітей; запобігання та протидії домашньому насильству, насильству за ознакою статі; </w:t>
      </w:r>
      <w:r w:rsidRPr="00AB4F4E">
        <w:rPr>
          <w:rFonts w:ascii="Times New Roman" w:hAnsi="Times New Roman" w:cs="Times New Roman"/>
          <w:bCs/>
          <w:color w:val="000000" w:themeColor="text1"/>
          <w:sz w:val="28"/>
          <w:szCs w:val="28"/>
          <w:lang w:val="uk-UA"/>
        </w:rPr>
        <w:lastRenderedPageBreak/>
        <w:t>забезпечення рівних прав та можливостей жінок і чоловіків; запобігання та протидії торгівлі людьми; надання соціальних послуг та проведення соціальної роботи; соціальної та професійної адаптації військовослужбовців, які звільняються, осіб, звільнених з військової служби; забезпечення державних соціальних стандартів та державних соціальних гарантій для населення [43].</w:t>
      </w:r>
    </w:p>
    <w:p w14:paraId="00DAED25"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 умовах завершального етапу децентралізації та з метою визначення та впровадження ефективної моделі взаємодії між органами виконавчої влади та органами місцевого самоврядування для реалізації державної політики соціального захисту населення та захисту прав дітей із забезпеченням сервісного підходу до надання соціальних послуг та дотриманням принципу їх максимальної доступності для споживачів, а також здійснення державного контролю за дотриманням вимог законодавства у зазначеній сфері 20 серпня 2020 року Урядом було схвалено Концепцію реалізації державної політики щодо соціального захисту населення та захисту прав дітей [</w:t>
      </w:r>
      <w:r>
        <w:rPr>
          <w:rFonts w:ascii="Times New Roman" w:hAnsi="Times New Roman" w:cs="Times New Roman"/>
          <w:color w:val="000000" w:themeColor="text1"/>
          <w:sz w:val="28"/>
          <w:szCs w:val="28"/>
          <w:lang w:val="uk-UA"/>
        </w:rPr>
        <w:t>56</w:t>
      </w:r>
      <w:r w:rsidRPr="009E57B4">
        <w:rPr>
          <w:rFonts w:ascii="Times New Roman" w:hAnsi="Times New Roman" w:cs="Times New Roman"/>
          <w:color w:val="000000" w:themeColor="text1"/>
          <w:sz w:val="28"/>
          <w:szCs w:val="28"/>
          <w:lang w:val="uk-UA"/>
        </w:rPr>
        <w:t xml:space="preserve">]. </w:t>
      </w:r>
    </w:p>
    <w:p w14:paraId="69C85FB5"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Концепцією передбачено утворення Національної соціальної сервісної служби України (</w:t>
      </w:r>
      <w:proofErr w:type="spellStart"/>
      <w:r w:rsidRPr="009E57B4">
        <w:rPr>
          <w:rFonts w:ascii="Times New Roman" w:hAnsi="Times New Roman" w:cs="Times New Roman"/>
          <w:color w:val="000000" w:themeColor="text1"/>
          <w:sz w:val="28"/>
          <w:szCs w:val="28"/>
          <w:lang w:val="uk-UA"/>
        </w:rPr>
        <w:t>Нацсоцслужба</w:t>
      </w:r>
      <w:proofErr w:type="spellEnd"/>
      <w:r w:rsidRPr="009E57B4">
        <w:rPr>
          <w:rFonts w:ascii="Times New Roman" w:hAnsi="Times New Roman" w:cs="Times New Roman"/>
          <w:color w:val="000000" w:themeColor="text1"/>
          <w:sz w:val="28"/>
          <w:szCs w:val="28"/>
          <w:lang w:val="uk-UA"/>
        </w:rPr>
        <w:t xml:space="preserve">) як центрального органу виконавчої влади, який реалізує державну політику у сфері соціального захисту населення, захисту прав дітей, здійснення державного контролю за дотриманням вимог законодавства під час надання соціальної підтримки та за дотриманням прав дітей і утворення в областях та м. Києві її територіальних органів. </w:t>
      </w:r>
    </w:p>
    <w:p w14:paraId="470C9698"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Подальшими кроками визначено: </w:t>
      </w:r>
    </w:p>
    <w:p w14:paraId="48FA237A" w14:textId="77777777" w:rsidR="006432B8" w:rsidRPr="009E57B4" w:rsidRDefault="006432B8" w:rsidP="006432B8">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1. Розмежування функцій обласних державних адміністрацій, </w:t>
      </w:r>
      <w:proofErr w:type="spellStart"/>
      <w:r w:rsidRPr="009E57B4">
        <w:rPr>
          <w:rFonts w:ascii="Times New Roman" w:hAnsi="Times New Roman" w:cs="Times New Roman"/>
          <w:color w:val="000000" w:themeColor="text1"/>
          <w:sz w:val="28"/>
          <w:szCs w:val="28"/>
          <w:lang w:val="uk-UA"/>
        </w:rPr>
        <w:t>Нацсоцслужби</w:t>
      </w:r>
      <w:proofErr w:type="spellEnd"/>
      <w:r w:rsidRPr="009E57B4">
        <w:rPr>
          <w:rFonts w:ascii="Times New Roman" w:hAnsi="Times New Roman" w:cs="Times New Roman"/>
          <w:color w:val="000000" w:themeColor="text1"/>
          <w:sz w:val="28"/>
          <w:szCs w:val="28"/>
          <w:lang w:val="uk-UA"/>
        </w:rPr>
        <w:t>, її територіальних органів.</w:t>
      </w:r>
    </w:p>
    <w:p w14:paraId="3F2FEC7E" w14:textId="77777777" w:rsidR="006432B8" w:rsidRPr="009E57B4" w:rsidRDefault="006432B8" w:rsidP="006432B8">
      <w:pPr>
        <w:widowControl w:val="0"/>
        <w:autoSpaceDE w:val="0"/>
        <w:autoSpaceDN w:val="0"/>
        <w:adjustRightInd w:val="0"/>
        <w:spacing w:after="0" w:line="240" w:lineRule="auto"/>
        <w:ind w:firstLine="708"/>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2. Координацію та методичний супровід органів місцевого самоврядування базового рівня (сільська, селищна, міська рада та її виконавчий орган) щодо:</w:t>
      </w:r>
    </w:p>
    <w:p w14:paraId="2C906A34" w14:textId="77777777" w:rsidR="006432B8" w:rsidRPr="009E57B4" w:rsidRDefault="006432B8" w:rsidP="006432B8">
      <w:pPr>
        <w:pStyle w:val="a5"/>
        <w:widowControl w:val="0"/>
        <w:numPr>
          <w:ilvl w:val="0"/>
          <w:numId w:val="12"/>
        </w:numPr>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утворення виконавчих органів з питань соціального захисту населення, служб у справах дітей, введення посад фахівців із соціальної роботи;</w:t>
      </w:r>
    </w:p>
    <w:p w14:paraId="3B470ADB" w14:textId="77777777" w:rsidR="006432B8" w:rsidRPr="009E57B4" w:rsidRDefault="006432B8" w:rsidP="006432B8">
      <w:pPr>
        <w:pStyle w:val="a5"/>
        <w:widowControl w:val="0"/>
        <w:numPr>
          <w:ilvl w:val="0"/>
          <w:numId w:val="12"/>
        </w:numPr>
        <w:autoSpaceDE w:val="0"/>
        <w:autoSpaceDN w:val="0"/>
        <w:adjustRightInd w:val="0"/>
        <w:spacing w:after="0" w:line="240" w:lineRule="auto"/>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впровадження методології ведення випадку під час надання соціальних послуг.</w:t>
      </w:r>
    </w:p>
    <w:p w14:paraId="2F7855B7"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3. Методологічне забезпечення та координація надання адміністративних послуг соціального характеру через Центри надання адміністративних послуг.</w:t>
      </w:r>
    </w:p>
    <w:p w14:paraId="367D255F"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4. Запровадження та забезпечення електронної інформаційної взаємодії під час надання адміністративних послуг соціального характеру, в тому числі через центри надання адміністративних послуг.</w:t>
      </w:r>
    </w:p>
    <w:p w14:paraId="7A0F89D2"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Наступними етапами реалізації державної політики щодо соціального стану населення, а саме: формуванні органів державної влади на новій територіальній основі передбачено:</w:t>
      </w:r>
    </w:p>
    <w:p w14:paraId="4127351A"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1. Утворення територіальних органів </w:t>
      </w:r>
      <w:proofErr w:type="spellStart"/>
      <w:r w:rsidRPr="009E57B4">
        <w:rPr>
          <w:rFonts w:ascii="Times New Roman" w:hAnsi="Times New Roman" w:cs="Times New Roman"/>
          <w:color w:val="000000" w:themeColor="text1"/>
          <w:sz w:val="28"/>
          <w:szCs w:val="28"/>
          <w:lang w:val="uk-UA"/>
        </w:rPr>
        <w:t>Нацсоцслужби</w:t>
      </w:r>
      <w:proofErr w:type="spellEnd"/>
      <w:r w:rsidRPr="009E57B4">
        <w:rPr>
          <w:rFonts w:ascii="Times New Roman" w:hAnsi="Times New Roman" w:cs="Times New Roman"/>
          <w:color w:val="000000" w:themeColor="text1"/>
          <w:sz w:val="28"/>
          <w:szCs w:val="28"/>
          <w:lang w:val="uk-UA"/>
        </w:rPr>
        <w:t xml:space="preserve"> на субрегіональному (районному) рівні для забезпечення виконання визначених законодавством сервісних функцій (у тому числі з призначення, нарахування та виплати державної допомоги), які неможливо реалізувати на обласному рівні та базовому рівні місцевого самоврядування, зокрема адміністрування надання спеціалізованих соціальних послуг (крім базових), сприяння розвитку волонтерської діяльності, запобігання бездомності, адаптація системи соціального захисту до наслідків старіння населення.</w:t>
      </w:r>
    </w:p>
    <w:p w14:paraId="182CEB02"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lastRenderedPageBreak/>
        <w:t xml:space="preserve">2. Організацію </w:t>
      </w:r>
      <w:proofErr w:type="spellStart"/>
      <w:r w:rsidRPr="009E57B4">
        <w:rPr>
          <w:rFonts w:ascii="Times New Roman" w:hAnsi="Times New Roman" w:cs="Times New Roman"/>
          <w:color w:val="000000" w:themeColor="text1"/>
          <w:sz w:val="28"/>
          <w:szCs w:val="28"/>
          <w:lang w:val="uk-UA"/>
        </w:rPr>
        <w:t>супервізійного</w:t>
      </w:r>
      <w:proofErr w:type="spellEnd"/>
      <w:r w:rsidRPr="009E57B4">
        <w:rPr>
          <w:rFonts w:ascii="Times New Roman" w:hAnsi="Times New Roman" w:cs="Times New Roman"/>
          <w:color w:val="000000" w:themeColor="text1"/>
          <w:sz w:val="28"/>
          <w:szCs w:val="28"/>
          <w:lang w:val="uk-UA"/>
        </w:rPr>
        <w:t xml:space="preserve"> супроводу, консультативної підтримки, навчання/підвищення кваліфікації персоналу на базовому рівні, а саме: координацію та методичний супровід діяльності органів місцевого самоврядування базового рівня щодо забезпечення ними:</w:t>
      </w:r>
    </w:p>
    <w:p w14:paraId="0E4066EC"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прийому громадян з питань соціального захисту, захисту прав дітей, оформлення опіки/піклування;</w:t>
      </w:r>
    </w:p>
    <w:p w14:paraId="57B9323E"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надання адміністративних послуг соціального характеру, приймання документів для призначення державної соціальної допомоги та передання їх органу, який призначає допомогу;</w:t>
      </w:r>
    </w:p>
    <w:p w14:paraId="76C94B70"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організації проведення соціальної роботи та надання соціальних послуг;</w:t>
      </w:r>
    </w:p>
    <w:p w14:paraId="235FFC81"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сприяння в наданні спеціалізованих соціальних послуг, профілактики бездомності, соціального патронажу осіб, звільнених від відбування покарання у виді обмеження або позбавлення волі на певний строк;</w:t>
      </w:r>
    </w:p>
    <w:p w14:paraId="34669B3C"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сприяння розвитку ринку соціальних послуг, у тому числі соціального замовлення;</w:t>
      </w:r>
    </w:p>
    <w:p w14:paraId="5F5E1361"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визначення потреб жителів територіальної громади в соціальних послугах на основі аналізу статистичних даних із розподілом за статтю, віком, місцем проживання, інвалідністю та іншими ознаками;</w:t>
      </w:r>
    </w:p>
    <w:p w14:paraId="371A4E20"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здійснення моніторингу надання соціальних послуг та оцінювання їх якості;</w:t>
      </w:r>
    </w:p>
    <w:p w14:paraId="0733EBF5"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проведення інформаційно-роз’яснювальної та просвітницької роботи;</w:t>
      </w:r>
    </w:p>
    <w:p w14:paraId="6DEFD0AC"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безпеки дітей;</w:t>
      </w:r>
    </w:p>
    <w:p w14:paraId="242538F1"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виявлення дітей, які перебувають у складних життєвих обставинах, дітей, які залишились без батьківського піклування, дітей-сиріт та дітей, позбавлених батьківського піклування, та організації їх соціального захисту;</w:t>
      </w:r>
    </w:p>
    <w:p w14:paraId="430642F4"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сприяння розвитку та функціонуванню сімейних форм виховання дітей, підбору кандидатів у прийомні батьки, батьки-вихователі дитячих будинків сімейного типу, усиновителі та патронатні вихователі;</w:t>
      </w:r>
    </w:p>
    <w:p w14:paraId="62435677"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діяльності органів опіки та піклування;</w:t>
      </w:r>
    </w:p>
    <w:p w14:paraId="4C590C8A"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приймання заяв та оформлення документів щодо встановлення статусу особи, яка постраждала від торгівлі людьми;</w:t>
      </w:r>
    </w:p>
    <w:p w14:paraId="0F42E6E6"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здійснення заходів щодо запобігання та протидії домашньому насильству та насильству за ознакою статі, протидії торгівлі людьми та жорстокому поводженню з дітьми;</w:t>
      </w:r>
    </w:p>
    <w:p w14:paraId="14A0B417"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організації надання особам з інвалідністю та дітям з інвалідністю реабілітаційних послуг, технічних та інших засобів реабілітації;</w:t>
      </w:r>
    </w:p>
    <w:p w14:paraId="7429821C"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ведення в межах повноважень централізованого банку даних з проблем інвалідності;</w:t>
      </w:r>
    </w:p>
    <w:p w14:paraId="77716F5E" w14:textId="77777777" w:rsidR="006432B8" w:rsidRPr="00AB4F4E" w:rsidRDefault="006432B8" w:rsidP="00AB4F4E">
      <w:pPr>
        <w:pStyle w:val="a5"/>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bCs/>
          <w:color w:val="000000" w:themeColor="text1"/>
          <w:sz w:val="28"/>
          <w:szCs w:val="28"/>
          <w:lang w:val="uk-UA"/>
        </w:rPr>
      </w:pPr>
      <w:r w:rsidRPr="00AB4F4E">
        <w:rPr>
          <w:rFonts w:ascii="Times New Roman" w:hAnsi="Times New Roman" w:cs="Times New Roman"/>
          <w:bCs/>
          <w:color w:val="000000" w:themeColor="text1"/>
          <w:sz w:val="28"/>
          <w:szCs w:val="28"/>
          <w:lang w:val="uk-UA"/>
        </w:rPr>
        <w:t>сприяння здоровому та активному довголіттю [56].</w:t>
      </w:r>
    </w:p>
    <w:p w14:paraId="55CA6B73"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Повномасштабне військове вторгнення російської федерації 24 лютого 2022 року стало викликом для всієї сфери соціального захисту населення України. Враховуючи швидку окупацію українських територій вся система мала дуже швидко перебудуватися для можливості продовження соціального забезпечення найбільш незахищених верст населення. Адже при суттєвому погіршенні фінансово-економічного становища, введенні воєнного стану </w:t>
      </w:r>
      <w:r w:rsidRPr="009E57B4">
        <w:rPr>
          <w:rFonts w:ascii="Times New Roman" w:hAnsi="Times New Roman" w:cs="Times New Roman"/>
          <w:color w:val="000000" w:themeColor="text1"/>
          <w:sz w:val="28"/>
          <w:szCs w:val="28"/>
          <w:lang w:val="uk-UA"/>
        </w:rPr>
        <w:lastRenderedPageBreak/>
        <w:t>держава не повинна застосовувати будь-які обмеження, які ведуть до недотримання конституційних прав людини, прямо пов’язаної з обов’язком країни у будь-якій ситуації забезпечувати достатній добробут населення.</w:t>
      </w:r>
    </w:p>
    <w:p w14:paraId="5188EFD2"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Громадяни України не дивлячись ні на що повинні були і далі отримувати соціальні виплати та мати змогу звернутися за їх отриманням не дивлячись на свої фактичне місцезнаходження.</w:t>
      </w:r>
    </w:p>
    <w:p w14:paraId="0D652B5A"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Вже починаючи з третього дня повномасштабного вторгнення Кабінетом Міністрів України було прийнято чималу кількість нормативно-правових актів в сфері соціального захисту населення для можливості забезпечення призначення та виплати пенсій, державних соціальних допомог та компенсацій населенню в умовах воєнного стану з урахуванням переміщення населення як в межах України так і за кордон та допомоги постраждалому від воєнних дій населенню.</w:t>
      </w:r>
    </w:p>
    <w:p w14:paraId="7D3CC9EC"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Отже, розглянувши сутність державної політики у сфері соціального захисту громадян ми можемо зазначити, що зазначена політика є політикою держави, що спрямовується, розробляється та впроваджується державою; становить комплекс державних заходів; спрямовується на життєзабезпечення передусім соціально-вразливих громадян. Головним завданням соціальної політики є забезпечення чіткого функціонування всієї системи соціально-політичних інститутів – суб’єктів такої політики; координація функціонування різних елементів системи; формування оптимального співвідношення між різними формами, методами, засобами з метою одержання очікуваних результатів.</w:t>
      </w:r>
    </w:p>
    <w:p w14:paraId="201B65B6"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З початку здобуття незалежності розвиток державної соціальної політики в Україні пройшов декілька етапів, кожен з яких характеризувався певними особливостями вплив на який в неостанню чергу мав економічний стан в державі.</w:t>
      </w:r>
    </w:p>
    <w:p w14:paraId="5619BE13"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 сьогодні державну політику України у сфері соціального захисту та соціального забезпечення населення формує низка актів Верховної Ради України та Кабінету Міністрів України, які здійснюють нормотворчий вплив на політику України у сфері соціального захисту та соціального забезпечення, як і в інших галузях, виходячи з розподілу владних повноважень, закріпленого в чинній Конституції України.</w:t>
      </w:r>
    </w:p>
    <w:p w14:paraId="349DB944" w14:textId="77777777" w:rsidR="006432B8" w:rsidRPr="009E57B4" w:rsidRDefault="006432B8" w:rsidP="006432B8">
      <w:pPr>
        <w:widowControl w:val="0"/>
        <w:autoSpaceDE w:val="0"/>
        <w:autoSpaceDN w:val="0"/>
        <w:adjustRightInd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Центральним органом виконавчої влади, діяльність якого спрямовується і координується Кабінетом Міністрів України і який забезпечує формування та реалізацію державної політики у сфері соціальної захисту населення є Міністерство соціальної політики України, яке є ініціатором змін в законодавстві та фактично здійснює координацію роботи по реалізації соціального захисту в країні, а саме: соціальному страхуванню, соціальним гарантіям, соціальній допомозі, системі фінансування пенсій, компенсацій, медичних і інших соціальних послуг.</w:t>
      </w:r>
    </w:p>
    <w:p w14:paraId="21D941CB" w14:textId="77777777" w:rsidR="006432B8" w:rsidRDefault="006432B8" w:rsidP="006432B8">
      <w:pPr>
        <w:widowControl w:val="0"/>
        <w:spacing w:line="240" w:lineRule="auto"/>
        <w:ind w:firstLine="708"/>
        <w:contextualSpacing/>
        <w:jc w:val="both"/>
        <w:rPr>
          <w:rFonts w:ascii="Times New Roman" w:hAnsi="Times New Roman" w:cs="Times New Roman"/>
          <w:b/>
          <w:color w:val="000000" w:themeColor="text1"/>
          <w:sz w:val="28"/>
          <w:szCs w:val="28"/>
          <w:lang w:val="uk-UA"/>
        </w:rPr>
      </w:pPr>
    </w:p>
    <w:p w14:paraId="5B452DE3" w14:textId="77777777" w:rsidR="00AB4F4E" w:rsidRDefault="00AB4F4E">
      <w:pPr>
        <w:suppressAutoHyphens w:val="0"/>
        <w:spacing w:after="160" w:line="259"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14:paraId="68D64032" w14:textId="05E4D626" w:rsidR="00AB4F4E" w:rsidRDefault="00AB4F4E" w:rsidP="00AB4F4E">
      <w:pPr>
        <w:widowControl w:val="0"/>
        <w:spacing w:line="240" w:lineRule="auto"/>
        <w:contextualSpacing/>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 xml:space="preserve">РОЗДІЛ </w:t>
      </w:r>
      <w:r w:rsidRPr="009E57B4">
        <w:rPr>
          <w:rFonts w:ascii="Times New Roman" w:hAnsi="Times New Roman" w:cs="Times New Roman"/>
          <w:b/>
          <w:color w:val="000000" w:themeColor="text1"/>
          <w:sz w:val="28"/>
          <w:szCs w:val="28"/>
          <w:lang w:val="uk-UA"/>
        </w:rPr>
        <w:t>2</w:t>
      </w:r>
    </w:p>
    <w:p w14:paraId="26BDC54A" w14:textId="65F8CF26" w:rsidR="006432B8" w:rsidRPr="009E57B4" w:rsidRDefault="00AB4F4E" w:rsidP="00AB4F4E">
      <w:pPr>
        <w:widowControl w:val="0"/>
        <w:spacing w:line="240" w:lineRule="auto"/>
        <w:contextualSpacing/>
        <w:jc w:val="center"/>
        <w:rPr>
          <w:rFonts w:ascii="Times New Roman" w:hAnsi="Times New Roman" w:cs="Times New Roman"/>
          <w:b/>
          <w:color w:val="000000" w:themeColor="text1"/>
          <w:sz w:val="28"/>
          <w:szCs w:val="28"/>
          <w:lang w:val="uk-UA"/>
        </w:rPr>
      </w:pPr>
      <w:bookmarkStart w:id="12" w:name="_Hlk152508146"/>
      <w:bookmarkStart w:id="13" w:name="_Hlk152422435"/>
      <w:r w:rsidRPr="009E57B4">
        <w:rPr>
          <w:rFonts w:ascii="Times New Roman" w:hAnsi="Times New Roman" w:cs="Times New Roman"/>
          <w:b/>
          <w:color w:val="000000" w:themeColor="text1"/>
          <w:sz w:val="28"/>
          <w:szCs w:val="28"/>
          <w:lang w:val="uk-UA"/>
        </w:rPr>
        <w:t>МЕТОДОЛОГІЧНІ АСПЕКТИ ФУНКЦІОНУВАННЯ СИСТЕМИ СОЦІАЛЬНОГО ЗАХИСТУ НАСЕЛЕННЯ</w:t>
      </w:r>
      <w:bookmarkEnd w:id="12"/>
    </w:p>
    <w:bookmarkEnd w:id="13"/>
    <w:p w14:paraId="594678BB" w14:textId="77777777" w:rsidR="006432B8" w:rsidRDefault="006432B8" w:rsidP="006432B8">
      <w:pPr>
        <w:widowControl w:val="0"/>
        <w:spacing w:line="240" w:lineRule="auto"/>
        <w:ind w:firstLine="708"/>
        <w:contextualSpacing/>
        <w:jc w:val="both"/>
        <w:rPr>
          <w:rFonts w:ascii="Times New Roman" w:hAnsi="Times New Roman" w:cs="Times New Roman"/>
          <w:b/>
          <w:color w:val="000000" w:themeColor="text1"/>
          <w:sz w:val="28"/>
          <w:szCs w:val="28"/>
          <w:lang w:val="uk-UA"/>
        </w:rPr>
      </w:pPr>
    </w:p>
    <w:p w14:paraId="413AFC3F" w14:textId="77777777" w:rsidR="00AB4F4E" w:rsidRPr="009E57B4" w:rsidRDefault="00AB4F4E" w:rsidP="006432B8">
      <w:pPr>
        <w:widowControl w:val="0"/>
        <w:spacing w:line="240" w:lineRule="auto"/>
        <w:ind w:firstLine="708"/>
        <w:contextualSpacing/>
        <w:jc w:val="both"/>
        <w:rPr>
          <w:rFonts w:ascii="Times New Roman" w:hAnsi="Times New Roman" w:cs="Times New Roman"/>
          <w:b/>
          <w:color w:val="000000" w:themeColor="text1"/>
          <w:sz w:val="28"/>
          <w:szCs w:val="28"/>
          <w:lang w:val="uk-UA"/>
        </w:rPr>
      </w:pPr>
    </w:p>
    <w:p w14:paraId="7F92776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Як зазначають Т. </w:t>
      </w:r>
      <w:proofErr w:type="spellStart"/>
      <w:r w:rsidRPr="009E57B4">
        <w:rPr>
          <w:rFonts w:ascii="Times New Roman" w:hAnsi="Times New Roman" w:cs="Times New Roman"/>
          <w:color w:val="000000" w:themeColor="text1"/>
          <w:sz w:val="28"/>
          <w:szCs w:val="28"/>
          <w:lang w:val="uk-UA"/>
        </w:rPr>
        <w:t>Павлючик</w:t>
      </w:r>
      <w:proofErr w:type="spellEnd"/>
      <w:r w:rsidRPr="009E57B4">
        <w:rPr>
          <w:rFonts w:ascii="Times New Roman" w:hAnsi="Times New Roman" w:cs="Times New Roman"/>
          <w:color w:val="000000" w:themeColor="text1"/>
          <w:sz w:val="28"/>
          <w:szCs w:val="28"/>
          <w:lang w:val="uk-UA"/>
        </w:rPr>
        <w:t xml:space="preserve"> та І. Юрчик, метою соціального захисту є надання кваліфікованої допомоги особі або групі осіб, що зазнали певних соціальних ризиків та забезпечити їм потрібні умови для життя і розвитку. Дослідники визначають «соціальний захист» як: діяльність держави, яка покликана для повноцінного формування та розвитку особистостей, а також надання усіх необхідних гарантій, які є необхідними для досягнення соціально-прийнятого рівня життя та свобод громадян нашої держави </w:t>
      </w:r>
      <w:bookmarkStart w:id="14" w:name="_Hlk152512533"/>
      <w:r w:rsidRPr="009E57B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37</w:t>
      </w:r>
      <w:r w:rsidRPr="009E57B4">
        <w:rPr>
          <w:rFonts w:ascii="Times New Roman" w:hAnsi="Times New Roman" w:cs="Times New Roman"/>
          <w:color w:val="000000" w:themeColor="text1"/>
          <w:sz w:val="28"/>
          <w:szCs w:val="28"/>
          <w:lang w:val="uk-UA"/>
        </w:rPr>
        <w:t>]</w:t>
      </w:r>
      <w:bookmarkEnd w:id="14"/>
      <w:r w:rsidRPr="009E57B4">
        <w:rPr>
          <w:rFonts w:ascii="Times New Roman" w:hAnsi="Times New Roman" w:cs="Times New Roman"/>
          <w:color w:val="000000" w:themeColor="text1"/>
          <w:sz w:val="28"/>
          <w:szCs w:val="28"/>
          <w:lang w:val="uk-UA"/>
        </w:rPr>
        <w:t>.</w:t>
      </w:r>
    </w:p>
    <w:p w14:paraId="30FB594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В. </w:t>
      </w:r>
      <w:proofErr w:type="spellStart"/>
      <w:r w:rsidRPr="009E57B4">
        <w:rPr>
          <w:rFonts w:ascii="Times New Roman" w:hAnsi="Times New Roman" w:cs="Times New Roman"/>
          <w:color w:val="000000" w:themeColor="text1"/>
          <w:sz w:val="28"/>
          <w:szCs w:val="28"/>
          <w:lang w:val="uk-UA"/>
        </w:rPr>
        <w:t>Утвенко</w:t>
      </w:r>
      <w:proofErr w:type="spellEnd"/>
      <w:r w:rsidRPr="009E57B4">
        <w:rPr>
          <w:rFonts w:ascii="Times New Roman" w:hAnsi="Times New Roman" w:cs="Times New Roman"/>
          <w:color w:val="000000" w:themeColor="text1"/>
          <w:sz w:val="28"/>
          <w:szCs w:val="28"/>
          <w:lang w:val="uk-UA"/>
        </w:rPr>
        <w:t xml:space="preserve"> виділив </w:t>
      </w:r>
      <w:bookmarkStart w:id="15" w:name="_Hlk152422507"/>
      <w:r w:rsidRPr="009E57B4">
        <w:rPr>
          <w:rFonts w:ascii="Times New Roman" w:hAnsi="Times New Roman" w:cs="Times New Roman"/>
          <w:color w:val="000000" w:themeColor="text1"/>
          <w:sz w:val="28"/>
          <w:szCs w:val="28"/>
          <w:lang w:val="uk-UA"/>
        </w:rPr>
        <w:t>наступні функції соціального забезпечення: економічну, соціальну, політичну, духовно-ідеологічну та демографічну</w:t>
      </w:r>
      <w:bookmarkEnd w:id="15"/>
      <w:r w:rsidRPr="009E57B4">
        <w:rPr>
          <w:rFonts w:ascii="Times New Roman" w:hAnsi="Times New Roman" w:cs="Times New Roman"/>
          <w:color w:val="000000" w:themeColor="text1"/>
          <w:sz w:val="28"/>
          <w:szCs w:val="28"/>
          <w:lang w:val="uk-UA"/>
        </w:rPr>
        <w:t xml:space="preserve">. Він зазначив, що економічна функція соціального забезпечення полягає в його позитивному впливі на економіку, на інтереси і потреби людей як учасників процесу виробництва. Вона має складну внутрішню структуру і складається з ряду взаємопов’язаних </w:t>
      </w:r>
      <w:proofErr w:type="spellStart"/>
      <w:r w:rsidRPr="009E57B4">
        <w:rPr>
          <w:rFonts w:ascii="Times New Roman" w:hAnsi="Times New Roman" w:cs="Times New Roman"/>
          <w:color w:val="000000" w:themeColor="text1"/>
          <w:sz w:val="28"/>
          <w:szCs w:val="28"/>
          <w:lang w:val="uk-UA"/>
        </w:rPr>
        <w:t>підфункцій</w:t>
      </w:r>
      <w:proofErr w:type="spellEnd"/>
      <w:r w:rsidRPr="009E57B4">
        <w:rPr>
          <w:rFonts w:ascii="Times New Roman" w:hAnsi="Times New Roman" w:cs="Times New Roman"/>
          <w:color w:val="000000" w:themeColor="text1"/>
          <w:sz w:val="28"/>
          <w:szCs w:val="28"/>
          <w:lang w:val="uk-UA"/>
        </w:rPr>
        <w:t xml:space="preserve">: розподільчої, забезпечувальної та виробничої. За допомогою розподільчої </w:t>
      </w:r>
      <w:proofErr w:type="spellStart"/>
      <w:r w:rsidRPr="009E57B4">
        <w:rPr>
          <w:rFonts w:ascii="Times New Roman" w:hAnsi="Times New Roman" w:cs="Times New Roman"/>
          <w:color w:val="000000" w:themeColor="text1"/>
          <w:sz w:val="28"/>
          <w:szCs w:val="28"/>
          <w:lang w:val="uk-UA"/>
        </w:rPr>
        <w:t>підфункції</w:t>
      </w:r>
      <w:proofErr w:type="spellEnd"/>
      <w:r w:rsidRPr="009E57B4">
        <w:rPr>
          <w:rFonts w:ascii="Times New Roman" w:hAnsi="Times New Roman" w:cs="Times New Roman"/>
          <w:color w:val="000000" w:themeColor="text1"/>
          <w:sz w:val="28"/>
          <w:szCs w:val="28"/>
          <w:lang w:val="uk-UA"/>
        </w:rPr>
        <w:t xml:space="preserve"> відбувається доведення до споживачів специфічних матеріальних благ і послуг особливим економічним способом </w:t>
      </w:r>
      <w:bookmarkStart w:id="16" w:name="_Hlk152512572"/>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65, с. 13</w:t>
      </w:r>
      <w:r w:rsidRPr="00566038">
        <w:rPr>
          <w:rFonts w:ascii="Times New Roman" w:hAnsi="Times New Roman" w:cs="Times New Roman"/>
          <w:color w:val="000000" w:themeColor="text1"/>
          <w:sz w:val="28"/>
          <w:szCs w:val="28"/>
          <w:lang w:val="uk-UA"/>
        </w:rPr>
        <w:t>]</w:t>
      </w:r>
      <w:bookmarkEnd w:id="16"/>
      <w:r w:rsidRPr="009E57B4">
        <w:rPr>
          <w:rFonts w:ascii="Times New Roman" w:hAnsi="Times New Roman" w:cs="Times New Roman"/>
          <w:color w:val="000000" w:themeColor="text1"/>
          <w:sz w:val="28"/>
          <w:szCs w:val="28"/>
          <w:lang w:val="uk-UA"/>
        </w:rPr>
        <w:t xml:space="preserve">. </w:t>
      </w:r>
    </w:p>
    <w:p w14:paraId="359BB3F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Сутність забезпечувальної </w:t>
      </w:r>
      <w:proofErr w:type="spellStart"/>
      <w:r w:rsidRPr="009E57B4">
        <w:rPr>
          <w:rFonts w:ascii="Times New Roman" w:hAnsi="Times New Roman" w:cs="Times New Roman"/>
          <w:color w:val="000000" w:themeColor="text1"/>
          <w:sz w:val="28"/>
          <w:szCs w:val="28"/>
          <w:lang w:val="uk-UA"/>
        </w:rPr>
        <w:t>підфункції</w:t>
      </w:r>
      <w:proofErr w:type="spellEnd"/>
      <w:r w:rsidRPr="009E57B4">
        <w:rPr>
          <w:rFonts w:ascii="Times New Roman" w:hAnsi="Times New Roman" w:cs="Times New Roman"/>
          <w:color w:val="000000" w:themeColor="text1"/>
          <w:sz w:val="28"/>
          <w:szCs w:val="28"/>
          <w:lang w:val="uk-UA"/>
        </w:rPr>
        <w:t xml:space="preserve"> полягає в підтримці  достатнього рівня матеріального добробуту осіб, для яких кошти соціального забезпечення (пенсії, соціальні допомоги та ін.) є джерелом існування; у попередженні зубожіння народу. </w:t>
      </w:r>
    </w:p>
    <w:p w14:paraId="31539153"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Виробнича </w:t>
      </w:r>
      <w:proofErr w:type="spellStart"/>
      <w:r w:rsidRPr="009E57B4">
        <w:rPr>
          <w:rFonts w:ascii="Times New Roman" w:hAnsi="Times New Roman" w:cs="Times New Roman"/>
          <w:color w:val="000000" w:themeColor="text1"/>
          <w:sz w:val="28"/>
          <w:szCs w:val="28"/>
          <w:lang w:val="uk-UA"/>
        </w:rPr>
        <w:t>підфункція</w:t>
      </w:r>
      <w:proofErr w:type="spellEnd"/>
      <w:r w:rsidRPr="009E57B4">
        <w:rPr>
          <w:rFonts w:ascii="Times New Roman" w:hAnsi="Times New Roman" w:cs="Times New Roman"/>
          <w:color w:val="000000" w:themeColor="text1"/>
          <w:sz w:val="28"/>
          <w:szCs w:val="28"/>
          <w:lang w:val="uk-UA"/>
        </w:rPr>
        <w:t xml:space="preserve"> включає стимулювання громадян до праці, а також підвищення продуктивності праці, відтворення робочої сили шляхом створення сприятливих умов для формування здатності до праці у неповнолітніх та звільнення трудових ресурсів від літніх і непрацездатних працівників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65</w:t>
      </w:r>
      <w:r w:rsidRPr="00566038">
        <w:rPr>
          <w:rFonts w:ascii="Times New Roman" w:hAnsi="Times New Roman" w:cs="Times New Roman"/>
          <w:color w:val="000000" w:themeColor="text1"/>
          <w:sz w:val="28"/>
          <w:szCs w:val="28"/>
          <w:lang w:val="uk-UA"/>
        </w:rPr>
        <w:t>, с.</w:t>
      </w:r>
      <w:r>
        <w:rPr>
          <w:rFonts w:ascii="Times New Roman" w:hAnsi="Times New Roman" w:cs="Times New Roman"/>
          <w:color w:val="000000" w:themeColor="text1"/>
          <w:sz w:val="28"/>
          <w:szCs w:val="28"/>
          <w:lang w:val="uk-UA"/>
        </w:rPr>
        <w:t> </w:t>
      </w:r>
      <w:r w:rsidRPr="00566038">
        <w:rPr>
          <w:rFonts w:ascii="Times New Roman" w:hAnsi="Times New Roman" w:cs="Times New Roman"/>
          <w:color w:val="000000" w:themeColor="text1"/>
          <w:sz w:val="28"/>
          <w:szCs w:val="28"/>
          <w:lang w:val="uk-UA"/>
        </w:rPr>
        <w:t>13]</w:t>
      </w:r>
      <w:r w:rsidRPr="009E57B4">
        <w:rPr>
          <w:rFonts w:ascii="Times New Roman" w:hAnsi="Times New Roman" w:cs="Times New Roman"/>
          <w:color w:val="000000" w:themeColor="text1"/>
          <w:sz w:val="28"/>
          <w:szCs w:val="28"/>
          <w:lang w:val="uk-UA"/>
        </w:rPr>
        <w:t xml:space="preserve">. </w:t>
      </w:r>
    </w:p>
    <w:p w14:paraId="6DFAF664"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Соціальна функція відображає взаємозв’язок соціального забезпечення та соціальної підсистеми суспільства. Соціальне забезпечення спрямоване на попередження, пом’якшення або усунення наслідків настання різних життєвих ситуацій. Залежно від конкретної ситуації в соціальній функції В. </w:t>
      </w:r>
      <w:proofErr w:type="spellStart"/>
      <w:r w:rsidRPr="009E57B4">
        <w:rPr>
          <w:rFonts w:ascii="Times New Roman" w:hAnsi="Times New Roman" w:cs="Times New Roman"/>
          <w:color w:val="000000" w:themeColor="text1"/>
          <w:sz w:val="28"/>
          <w:szCs w:val="28"/>
          <w:lang w:val="uk-UA"/>
        </w:rPr>
        <w:t>Утвенко</w:t>
      </w:r>
      <w:proofErr w:type="spellEnd"/>
      <w:r w:rsidRPr="009E57B4">
        <w:rPr>
          <w:rFonts w:ascii="Times New Roman" w:hAnsi="Times New Roman" w:cs="Times New Roman"/>
          <w:color w:val="000000" w:themeColor="text1"/>
          <w:sz w:val="28"/>
          <w:szCs w:val="28"/>
          <w:lang w:val="uk-UA"/>
        </w:rPr>
        <w:t xml:space="preserve"> виділив захисну, реабілітаційну та компенсаційну </w:t>
      </w:r>
      <w:proofErr w:type="spellStart"/>
      <w:r w:rsidRPr="009E57B4">
        <w:rPr>
          <w:rFonts w:ascii="Times New Roman" w:hAnsi="Times New Roman" w:cs="Times New Roman"/>
          <w:color w:val="000000" w:themeColor="text1"/>
          <w:sz w:val="28"/>
          <w:szCs w:val="28"/>
          <w:lang w:val="uk-UA"/>
        </w:rPr>
        <w:t>підфункції</w:t>
      </w:r>
      <w:proofErr w:type="spellEnd"/>
      <w:r w:rsidRPr="009E57B4">
        <w:rPr>
          <w:rFonts w:ascii="Times New Roman" w:hAnsi="Times New Roman" w:cs="Times New Roman"/>
          <w:color w:val="000000" w:themeColor="text1"/>
          <w:sz w:val="28"/>
          <w:szCs w:val="28"/>
          <w:lang w:val="uk-UA"/>
        </w:rPr>
        <w:t>.</w:t>
      </w:r>
    </w:p>
    <w:p w14:paraId="4FCB40FB"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Захисна </w:t>
      </w:r>
      <w:proofErr w:type="spellStart"/>
      <w:r w:rsidRPr="009E57B4">
        <w:rPr>
          <w:rFonts w:ascii="Times New Roman" w:hAnsi="Times New Roman" w:cs="Times New Roman"/>
          <w:color w:val="000000" w:themeColor="text1"/>
          <w:sz w:val="28"/>
          <w:szCs w:val="28"/>
          <w:lang w:val="uk-UA"/>
        </w:rPr>
        <w:t>підфункція</w:t>
      </w:r>
      <w:proofErr w:type="spellEnd"/>
      <w:r w:rsidRPr="009E57B4">
        <w:rPr>
          <w:rFonts w:ascii="Times New Roman" w:hAnsi="Times New Roman" w:cs="Times New Roman"/>
          <w:color w:val="000000" w:themeColor="text1"/>
          <w:sz w:val="28"/>
          <w:szCs w:val="28"/>
          <w:lang w:val="uk-UA"/>
        </w:rPr>
        <w:t xml:space="preserve"> полягає у захисті громадян від негативних наслідків настання життєвих ситуацій (хвороба, інвалідність, старість тощо), а також від наслідків переходу до ринкової економіки (безробіття тощо).</w:t>
      </w:r>
    </w:p>
    <w:p w14:paraId="4388B12E"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Реабілітаційна </w:t>
      </w:r>
      <w:proofErr w:type="spellStart"/>
      <w:r w:rsidRPr="009E57B4">
        <w:rPr>
          <w:rFonts w:ascii="Times New Roman" w:hAnsi="Times New Roman" w:cs="Times New Roman"/>
          <w:color w:val="000000" w:themeColor="text1"/>
          <w:sz w:val="28"/>
          <w:szCs w:val="28"/>
          <w:lang w:val="uk-UA"/>
        </w:rPr>
        <w:t>підфункція</w:t>
      </w:r>
      <w:proofErr w:type="spellEnd"/>
      <w:r w:rsidRPr="009E57B4">
        <w:rPr>
          <w:rFonts w:ascii="Times New Roman" w:hAnsi="Times New Roman" w:cs="Times New Roman"/>
          <w:color w:val="000000" w:themeColor="text1"/>
          <w:sz w:val="28"/>
          <w:szCs w:val="28"/>
          <w:lang w:val="uk-UA"/>
        </w:rPr>
        <w:t xml:space="preserve"> полягає у відновленні фізичних та інших здібностей непрацездатних, пристосуванні їх до праці.</w:t>
      </w:r>
    </w:p>
    <w:p w14:paraId="6E01FCF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Компенсаційна </w:t>
      </w:r>
      <w:proofErr w:type="spellStart"/>
      <w:r w:rsidRPr="009E57B4">
        <w:rPr>
          <w:rFonts w:ascii="Times New Roman" w:hAnsi="Times New Roman" w:cs="Times New Roman"/>
          <w:color w:val="000000" w:themeColor="text1"/>
          <w:sz w:val="28"/>
          <w:szCs w:val="28"/>
          <w:lang w:val="uk-UA"/>
        </w:rPr>
        <w:t>підфункція</w:t>
      </w:r>
      <w:proofErr w:type="spellEnd"/>
      <w:r w:rsidRPr="009E57B4">
        <w:rPr>
          <w:rFonts w:ascii="Times New Roman" w:hAnsi="Times New Roman" w:cs="Times New Roman"/>
          <w:color w:val="000000" w:themeColor="text1"/>
          <w:sz w:val="28"/>
          <w:szCs w:val="28"/>
          <w:lang w:val="uk-UA"/>
        </w:rPr>
        <w:t xml:space="preserve"> – це відшкодування втраченого заробітку або доходу, а також підвищених витрат у разі втрати заробітку або доходу, зниження рівня матеріального забезпечення у зв’язку з виходом на пенсію по старості, інвалідності, при втраті годувальника, у разі народження дитини, при підвищенні роздрібних цін на предмети споживання, безробіття та інші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65</w:t>
      </w:r>
      <w:r w:rsidRPr="00566038">
        <w:rPr>
          <w:rFonts w:ascii="Times New Roman" w:hAnsi="Times New Roman" w:cs="Times New Roman"/>
          <w:color w:val="000000" w:themeColor="text1"/>
          <w:sz w:val="28"/>
          <w:szCs w:val="28"/>
          <w:lang w:val="uk-UA"/>
        </w:rPr>
        <w:t>, с.</w:t>
      </w:r>
      <w:r>
        <w:rPr>
          <w:rFonts w:ascii="Times New Roman" w:hAnsi="Times New Roman" w:cs="Times New Roman"/>
          <w:color w:val="000000" w:themeColor="text1"/>
          <w:sz w:val="28"/>
          <w:szCs w:val="28"/>
          <w:lang w:val="uk-UA"/>
        </w:rPr>
        <w:t> </w:t>
      </w:r>
      <w:r w:rsidRPr="00566038">
        <w:rPr>
          <w:rFonts w:ascii="Times New Roman" w:hAnsi="Times New Roman" w:cs="Times New Roman"/>
          <w:color w:val="000000" w:themeColor="text1"/>
          <w:sz w:val="28"/>
          <w:szCs w:val="28"/>
          <w:lang w:val="uk-UA"/>
        </w:rPr>
        <w:t>13]</w:t>
      </w:r>
      <w:r w:rsidRPr="009E57B4">
        <w:rPr>
          <w:rFonts w:ascii="Times New Roman" w:hAnsi="Times New Roman" w:cs="Times New Roman"/>
          <w:color w:val="000000" w:themeColor="text1"/>
          <w:sz w:val="28"/>
          <w:szCs w:val="28"/>
          <w:lang w:val="uk-UA"/>
        </w:rPr>
        <w:t>.</w:t>
      </w:r>
    </w:p>
    <w:p w14:paraId="5D516B1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Політична функція охоплює зв’язок між соціальним забезпеченням і </w:t>
      </w:r>
      <w:r w:rsidRPr="009E57B4">
        <w:rPr>
          <w:rFonts w:ascii="Times New Roman" w:hAnsi="Times New Roman" w:cs="Times New Roman"/>
          <w:color w:val="000000" w:themeColor="text1"/>
          <w:sz w:val="28"/>
          <w:szCs w:val="28"/>
          <w:lang w:val="uk-UA"/>
        </w:rPr>
        <w:lastRenderedPageBreak/>
        <w:t xml:space="preserve">політикою, передусім соціальною політикою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65</w:t>
      </w:r>
      <w:r w:rsidRPr="00566038">
        <w:rPr>
          <w:rFonts w:ascii="Times New Roman" w:hAnsi="Times New Roman" w:cs="Times New Roman"/>
          <w:color w:val="000000" w:themeColor="text1"/>
          <w:sz w:val="28"/>
          <w:szCs w:val="28"/>
          <w:lang w:val="uk-UA"/>
        </w:rPr>
        <w:t>, с. 1</w:t>
      </w:r>
      <w:r>
        <w:rPr>
          <w:rFonts w:ascii="Times New Roman" w:hAnsi="Times New Roman" w:cs="Times New Roman"/>
          <w:color w:val="000000" w:themeColor="text1"/>
          <w:sz w:val="28"/>
          <w:szCs w:val="28"/>
          <w:lang w:val="uk-UA"/>
        </w:rPr>
        <w:t>4</w:t>
      </w:r>
      <w:r w:rsidRPr="00566038">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w:t>
      </w:r>
    </w:p>
    <w:p w14:paraId="17870EFB"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Духовно-ідеологічна функція соціального забезпечення зумовлена зв’язком між соціальним забезпеченням і духовно-ідеологічною сферою суспільства. Соціальне забезпечення взаємодіє як із соціальною сферою загалом, так і з її компонентами – різними формами та рівнями суспільної свідомості, насамперед з ідеологією, мораллю, соціальною психологією.</w:t>
      </w:r>
    </w:p>
    <w:p w14:paraId="335665B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Тому автор в складі цієї функції умовно виокремив ідеологічну, моральну і соціально-психологічну </w:t>
      </w:r>
      <w:proofErr w:type="spellStart"/>
      <w:r w:rsidRPr="009E57B4">
        <w:rPr>
          <w:rFonts w:ascii="Times New Roman" w:hAnsi="Times New Roman" w:cs="Times New Roman"/>
          <w:color w:val="000000" w:themeColor="text1"/>
          <w:sz w:val="28"/>
          <w:szCs w:val="28"/>
          <w:lang w:val="uk-UA"/>
        </w:rPr>
        <w:t>підфункції</w:t>
      </w:r>
      <w:proofErr w:type="spellEnd"/>
      <w:r w:rsidRPr="009E57B4">
        <w:rPr>
          <w:rFonts w:ascii="Times New Roman" w:hAnsi="Times New Roman" w:cs="Times New Roman"/>
          <w:color w:val="000000" w:themeColor="text1"/>
          <w:sz w:val="28"/>
          <w:szCs w:val="28"/>
          <w:lang w:val="uk-UA"/>
        </w:rPr>
        <w:t>.</w:t>
      </w:r>
    </w:p>
    <w:p w14:paraId="1487D4C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Ідеологічна </w:t>
      </w:r>
      <w:proofErr w:type="spellStart"/>
      <w:r w:rsidRPr="009E57B4">
        <w:rPr>
          <w:rFonts w:ascii="Times New Roman" w:hAnsi="Times New Roman" w:cs="Times New Roman"/>
          <w:color w:val="000000" w:themeColor="text1"/>
          <w:sz w:val="28"/>
          <w:szCs w:val="28"/>
          <w:lang w:val="uk-UA"/>
        </w:rPr>
        <w:t>підфункція</w:t>
      </w:r>
      <w:proofErr w:type="spellEnd"/>
      <w:r w:rsidRPr="009E57B4">
        <w:rPr>
          <w:rFonts w:ascii="Times New Roman" w:hAnsi="Times New Roman" w:cs="Times New Roman"/>
          <w:color w:val="000000" w:themeColor="text1"/>
          <w:sz w:val="28"/>
          <w:szCs w:val="28"/>
          <w:lang w:val="uk-UA"/>
        </w:rPr>
        <w:t xml:space="preserve"> складає відносини між соціальним забезпеченням та ідеологією. Ідеологія відображає погляди класів і прошарків суспільства на різні боки життя, в тому числі і на соціальне забезпечення, активно впливає на його характер і сутність. У свою чергу, ефективне соціальне забезпечення позитивно впливає на свідомість людей, зміцнює довіру до держави.</w:t>
      </w:r>
    </w:p>
    <w:p w14:paraId="39F98BF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Моральна </w:t>
      </w:r>
      <w:proofErr w:type="spellStart"/>
      <w:r w:rsidRPr="009E57B4">
        <w:rPr>
          <w:rFonts w:ascii="Times New Roman" w:hAnsi="Times New Roman" w:cs="Times New Roman"/>
          <w:color w:val="000000" w:themeColor="text1"/>
          <w:sz w:val="28"/>
          <w:szCs w:val="28"/>
          <w:lang w:val="uk-UA"/>
        </w:rPr>
        <w:t>підфункція</w:t>
      </w:r>
      <w:proofErr w:type="spellEnd"/>
      <w:r w:rsidRPr="009E57B4">
        <w:rPr>
          <w:rFonts w:ascii="Times New Roman" w:hAnsi="Times New Roman" w:cs="Times New Roman"/>
          <w:color w:val="000000" w:themeColor="text1"/>
          <w:sz w:val="28"/>
          <w:szCs w:val="28"/>
          <w:lang w:val="uk-UA"/>
        </w:rPr>
        <w:t xml:space="preserve"> охоплює зв’язок між соціальним забезпеченням і етичними поглядами, що існують у даному суспільстві. Істотне значення тут мають етичні погляди суспільства на ставлення до малозабезпечених, дітей, людей похилого віку, інвалідів.</w:t>
      </w:r>
    </w:p>
    <w:p w14:paraId="357C3244"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Соціально-психологічна </w:t>
      </w:r>
      <w:proofErr w:type="spellStart"/>
      <w:r w:rsidRPr="009E57B4">
        <w:rPr>
          <w:rFonts w:ascii="Times New Roman" w:hAnsi="Times New Roman" w:cs="Times New Roman"/>
          <w:color w:val="000000" w:themeColor="text1"/>
          <w:sz w:val="28"/>
          <w:szCs w:val="28"/>
          <w:lang w:val="uk-UA"/>
        </w:rPr>
        <w:t>підфункція</w:t>
      </w:r>
      <w:proofErr w:type="spellEnd"/>
      <w:r w:rsidRPr="009E57B4">
        <w:rPr>
          <w:rFonts w:ascii="Times New Roman" w:hAnsi="Times New Roman" w:cs="Times New Roman"/>
          <w:color w:val="000000" w:themeColor="text1"/>
          <w:sz w:val="28"/>
          <w:szCs w:val="28"/>
          <w:lang w:val="uk-UA"/>
        </w:rPr>
        <w:t xml:space="preserve"> заснована на взаємозв’язку соціального забезпечення і соціальної психології. Для людини особливе значення має впевненість у завтрашньому дні. Соціальне забезпечення сприяє реалізації впевненості людей у майбутньому, їх соціальної захищеності, тим самим надаючи позитивний вплив на розвиток соціальної психології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65</w:t>
      </w:r>
      <w:r w:rsidRPr="00566038">
        <w:rPr>
          <w:rFonts w:ascii="Times New Roman" w:hAnsi="Times New Roman" w:cs="Times New Roman"/>
          <w:color w:val="000000" w:themeColor="text1"/>
          <w:sz w:val="28"/>
          <w:szCs w:val="28"/>
          <w:lang w:val="uk-UA"/>
        </w:rPr>
        <w:t>, с. 1</w:t>
      </w:r>
      <w:r>
        <w:rPr>
          <w:rFonts w:ascii="Times New Roman" w:hAnsi="Times New Roman" w:cs="Times New Roman"/>
          <w:color w:val="000000" w:themeColor="text1"/>
          <w:sz w:val="28"/>
          <w:szCs w:val="28"/>
          <w:lang w:val="uk-UA"/>
        </w:rPr>
        <w:t>5</w:t>
      </w:r>
      <w:r w:rsidRPr="00566038">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w:t>
      </w:r>
    </w:p>
    <w:p w14:paraId="78A12DDF"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Демографічна функція передбачає вплив соціального забезпечення на демографічні процеси, що відбуваються в суспільстві, і охоплює матеріальне стимулювання створення, розвитку і зміцнення сім’ї, підвищення народжуваності тощо [</w:t>
      </w:r>
      <w:r>
        <w:rPr>
          <w:rFonts w:ascii="Times New Roman" w:hAnsi="Times New Roman" w:cs="Times New Roman"/>
          <w:color w:val="000000" w:themeColor="text1"/>
          <w:sz w:val="28"/>
          <w:szCs w:val="28"/>
          <w:lang w:val="uk-UA"/>
        </w:rPr>
        <w:t>65</w:t>
      </w:r>
      <w:r w:rsidRPr="00566038">
        <w:rPr>
          <w:rFonts w:ascii="Times New Roman" w:hAnsi="Times New Roman" w:cs="Times New Roman"/>
          <w:color w:val="000000" w:themeColor="text1"/>
          <w:sz w:val="28"/>
          <w:szCs w:val="28"/>
          <w:lang w:val="uk-UA"/>
        </w:rPr>
        <w:t>, с. 1</w:t>
      </w:r>
      <w:r>
        <w:rPr>
          <w:rFonts w:ascii="Times New Roman" w:hAnsi="Times New Roman" w:cs="Times New Roman"/>
          <w:color w:val="000000" w:themeColor="text1"/>
          <w:sz w:val="28"/>
          <w:szCs w:val="28"/>
          <w:lang w:val="uk-UA"/>
        </w:rPr>
        <w:t>5</w:t>
      </w:r>
      <w:r w:rsidRPr="009E57B4">
        <w:rPr>
          <w:rFonts w:ascii="Times New Roman" w:hAnsi="Times New Roman" w:cs="Times New Roman"/>
          <w:color w:val="000000" w:themeColor="text1"/>
          <w:sz w:val="28"/>
          <w:szCs w:val="28"/>
          <w:lang w:val="uk-UA"/>
        </w:rPr>
        <w:t>].</w:t>
      </w:r>
    </w:p>
    <w:p w14:paraId="5A69B5A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bookmarkStart w:id="17" w:name="_Hlk151375683"/>
      <w:r w:rsidRPr="009E57B4">
        <w:rPr>
          <w:rFonts w:ascii="Times New Roman" w:hAnsi="Times New Roman" w:cs="Times New Roman"/>
          <w:color w:val="000000" w:themeColor="text1"/>
          <w:sz w:val="28"/>
          <w:szCs w:val="28"/>
          <w:lang w:val="uk-UA"/>
        </w:rPr>
        <w:t xml:space="preserve">Система соціального захисту населення включає в себе різноманітні елементи та механізми реалізації. </w:t>
      </w:r>
    </w:p>
    <w:p w14:paraId="246B9CD2"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Тобто, соціальний захист на практиці означає виконання передбачених державою гарантій: </w:t>
      </w:r>
    </w:p>
    <w:p w14:paraId="4F6BD824"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організацію соціальної роботи, надання соціальних послуг в комунальних або приватних закладах, фізичними особами;</w:t>
      </w:r>
    </w:p>
    <w:p w14:paraId="774FAB3A"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виплату пенсій та державних соціальних допомог і компенсацій, що є державною гарантією на забезпечення достатнього рівня життя осіб з інвалідністю, осіб похилого віку та вразливих верст населення;</w:t>
      </w:r>
    </w:p>
    <w:p w14:paraId="4668BB38"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надання фінансових знижок та гарантованих послуг пільговим категоріям громадян;</w:t>
      </w:r>
    </w:p>
    <w:p w14:paraId="3AE32371" w14:textId="4F6BCB8B"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забезпечення соціального захисту населення тощо.</w:t>
      </w:r>
    </w:p>
    <w:p w14:paraId="7850D0EB" w14:textId="77777777" w:rsidR="00814E71" w:rsidRDefault="00814E71" w:rsidP="00814E71">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Графічно система соціального захисту населення в Україні представлена на рис. </w:t>
      </w:r>
      <w:r>
        <w:rPr>
          <w:rFonts w:ascii="Times New Roman" w:hAnsi="Times New Roman" w:cs="Times New Roman"/>
          <w:color w:val="000000" w:themeColor="text1"/>
          <w:sz w:val="28"/>
          <w:szCs w:val="28"/>
          <w:lang w:val="uk-UA"/>
        </w:rPr>
        <w:t>2</w:t>
      </w:r>
      <w:r w:rsidRPr="009E57B4">
        <w:rPr>
          <w:rFonts w:ascii="Times New Roman" w:hAnsi="Times New Roman" w:cs="Times New Roman"/>
          <w:color w:val="000000" w:themeColor="text1"/>
          <w:sz w:val="28"/>
          <w:szCs w:val="28"/>
          <w:lang w:val="uk-UA"/>
        </w:rPr>
        <w:t>.1.</w:t>
      </w:r>
    </w:p>
    <w:p w14:paraId="582A89CB" w14:textId="77777777" w:rsidR="00814E71" w:rsidRPr="009E57B4" w:rsidRDefault="00814E71" w:rsidP="00814E71">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Відповідно до Закону України «Про соціальні послуги»</w:t>
      </w:r>
      <w:r>
        <w:rPr>
          <w:rFonts w:ascii="Times New Roman" w:hAnsi="Times New Roman" w:cs="Times New Roman"/>
          <w:color w:val="000000" w:themeColor="text1"/>
          <w:sz w:val="28"/>
          <w:szCs w:val="28"/>
          <w:lang w:val="uk-UA"/>
        </w:rPr>
        <w:t xml:space="preserve"> </w:t>
      </w:r>
      <w:r w:rsidRPr="009E57B4">
        <w:rPr>
          <w:rFonts w:ascii="Times New Roman" w:hAnsi="Times New Roman" w:cs="Times New Roman"/>
          <w:color w:val="000000" w:themeColor="text1"/>
          <w:sz w:val="28"/>
          <w:szCs w:val="28"/>
          <w:lang w:val="uk-UA"/>
        </w:rPr>
        <w:t>«соціальні послуги</w:t>
      </w:r>
      <w:r>
        <w:rPr>
          <w:rFonts w:ascii="Times New Roman" w:hAnsi="Times New Roman" w:cs="Times New Roman"/>
          <w:color w:val="000000" w:themeColor="text1"/>
          <w:sz w:val="28"/>
          <w:szCs w:val="28"/>
          <w:lang w:val="uk-UA"/>
        </w:rPr>
        <w:t xml:space="preserve"> – </w:t>
      </w:r>
      <w:r w:rsidRPr="009E57B4">
        <w:rPr>
          <w:rFonts w:ascii="Times New Roman" w:hAnsi="Times New Roman" w:cs="Times New Roman"/>
          <w:color w:val="000000" w:themeColor="text1"/>
          <w:sz w:val="28"/>
          <w:szCs w:val="28"/>
          <w:lang w:val="uk-UA"/>
        </w:rPr>
        <w:t>дії, спрямовані на профілактику складних життєвих обставин, подолання таких обставин або мінімізацію їх негативних наслідків для осіб/сімей, які в них перебувають</w:t>
      </w:r>
      <w:r>
        <w:rPr>
          <w:rFonts w:ascii="Times New Roman" w:hAnsi="Times New Roman" w:cs="Times New Roman"/>
          <w:color w:val="000000" w:themeColor="text1"/>
          <w:sz w:val="28"/>
          <w:szCs w:val="28"/>
          <w:lang w:val="uk-UA"/>
        </w:rPr>
        <w:t xml:space="preserve">» </w:t>
      </w:r>
      <w:r w:rsidRPr="004B5DC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53</w:t>
      </w:r>
      <w:r w:rsidRPr="004B5DC9">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xml:space="preserve">. </w:t>
      </w:r>
    </w:p>
    <w:p w14:paraId="6BDDF3FD" w14:textId="77777777" w:rsidR="006432B8"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p>
    <w:p w14:paraId="3CE61B29" w14:textId="403E4D18" w:rsidR="006432B8" w:rsidRDefault="00814E71"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292A9B">
        <w:rPr>
          <w:rFonts w:ascii="Calibri" w:eastAsia="Calibri" w:hAnsi="Calibri" w:cs="Times New Roman"/>
          <w:noProof/>
          <w:lang w:val="ru-RU" w:eastAsia="ru-RU"/>
        </w:rPr>
        <w:lastRenderedPageBreak/>
        <w:drawing>
          <wp:inline distT="0" distB="0" distL="0" distR="0" wp14:anchorId="31207599" wp14:editId="454C4D4B">
            <wp:extent cx="4947026" cy="50958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940" t="24344" r="58584" b="25338"/>
                    <a:stretch/>
                  </pic:blipFill>
                  <pic:spPr bwMode="auto">
                    <a:xfrm>
                      <a:off x="0" y="0"/>
                      <a:ext cx="4944385" cy="5093154"/>
                    </a:xfrm>
                    <a:prstGeom prst="rect">
                      <a:avLst/>
                    </a:prstGeom>
                    <a:ln>
                      <a:noFill/>
                    </a:ln>
                    <a:extLst>
                      <a:ext uri="{53640926-AAD7-44D8-BBD7-CCE9431645EC}">
                        <a14:shadowObscured xmlns:a14="http://schemas.microsoft.com/office/drawing/2010/main"/>
                      </a:ext>
                    </a:extLst>
                  </pic:spPr>
                </pic:pic>
              </a:graphicData>
            </a:graphic>
          </wp:inline>
        </w:drawing>
      </w:r>
    </w:p>
    <w:p w14:paraId="62ACBD19" w14:textId="77777777" w:rsidR="006432B8"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p>
    <w:bookmarkEnd w:id="17"/>
    <w:p w14:paraId="6DD7E4CE" w14:textId="77777777" w:rsidR="006432B8" w:rsidRPr="009E57B4" w:rsidRDefault="006432B8" w:rsidP="006432B8">
      <w:pPr>
        <w:widowControl w:val="0"/>
        <w:spacing w:line="240" w:lineRule="auto"/>
        <w:contextualSpacing/>
        <w:jc w:val="center"/>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Рисунок </w:t>
      </w:r>
      <w:r>
        <w:rPr>
          <w:rFonts w:ascii="Times New Roman" w:hAnsi="Times New Roman" w:cs="Times New Roman"/>
          <w:color w:val="000000" w:themeColor="text1"/>
          <w:sz w:val="28"/>
          <w:szCs w:val="28"/>
          <w:lang w:val="uk-UA"/>
        </w:rPr>
        <w:t>2</w:t>
      </w:r>
      <w:r w:rsidRPr="009E57B4">
        <w:rPr>
          <w:rFonts w:ascii="Times New Roman" w:hAnsi="Times New Roman" w:cs="Times New Roman"/>
          <w:color w:val="000000" w:themeColor="text1"/>
          <w:sz w:val="28"/>
          <w:szCs w:val="28"/>
          <w:lang w:val="uk-UA"/>
        </w:rPr>
        <w:t>.1 – Система соціального захисту населення в Україні</w:t>
      </w:r>
    </w:p>
    <w:p w14:paraId="1B3E0081" w14:textId="77777777" w:rsidR="00814E71" w:rsidRDefault="00814E71" w:rsidP="006432B8">
      <w:pPr>
        <w:widowControl w:val="0"/>
        <w:spacing w:line="240" w:lineRule="auto"/>
        <w:ind w:firstLine="708"/>
        <w:contextualSpacing/>
        <w:jc w:val="both"/>
        <w:rPr>
          <w:rFonts w:ascii="Times New Roman" w:hAnsi="Times New Roman" w:cs="Times New Roman"/>
          <w:color w:val="000000" w:themeColor="text1"/>
          <w:sz w:val="24"/>
          <w:szCs w:val="24"/>
          <w:lang w:val="uk-UA"/>
        </w:rPr>
      </w:pPr>
      <w:bookmarkStart w:id="18" w:name="_Hlk151375698"/>
    </w:p>
    <w:p w14:paraId="0E71AD7F"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4"/>
          <w:szCs w:val="24"/>
          <w:lang w:val="uk-UA"/>
        </w:rPr>
      </w:pPr>
      <w:r w:rsidRPr="009E57B4">
        <w:rPr>
          <w:rFonts w:ascii="Times New Roman" w:hAnsi="Times New Roman" w:cs="Times New Roman"/>
          <w:color w:val="000000" w:themeColor="text1"/>
          <w:sz w:val="24"/>
          <w:szCs w:val="24"/>
          <w:lang w:val="uk-UA"/>
        </w:rPr>
        <w:t>Джерело: складено автором самостійно</w:t>
      </w:r>
    </w:p>
    <w:bookmarkEnd w:id="18"/>
    <w:p w14:paraId="3A19A1F3"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75BAC5AE" w14:textId="60A362E3"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Соціальні послуги поділяються на послуги, спрямовані на:</w:t>
      </w:r>
    </w:p>
    <w:p w14:paraId="193E8EC3"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соціальну профілактику – запобігання виникненню складних життєвих обставин та/або потраплянню особи/сім’ї в такі обставини;</w:t>
      </w:r>
    </w:p>
    <w:p w14:paraId="0FF78D8F"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соціальну підтримку – сприяння подоланню особою/сім’єю складних життєвих обставин;</w:t>
      </w:r>
    </w:p>
    <w:p w14:paraId="26FE5BB3"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соціальне обслуговування – мінімізацію для особи/сім’ї негативних наслідків складних життєвих обставин, підтримку їх життєдіяльності, соціального статусу та включення у громаду»</w:t>
      </w:r>
      <w:r>
        <w:rPr>
          <w:rFonts w:ascii="Times New Roman" w:hAnsi="Times New Roman" w:cs="Times New Roman"/>
          <w:color w:val="000000" w:themeColor="text1"/>
          <w:sz w:val="28"/>
          <w:szCs w:val="28"/>
          <w:lang w:val="uk-UA"/>
        </w:rPr>
        <w:t xml:space="preserve">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53</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14:paraId="0710B713"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Надання соціальних послуг здійснюється підприємствами, установами та організаціями, що надають населенню соціальні послуги, незалежно від форм власності, стаціонарно або за місцем проживання.</w:t>
      </w:r>
    </w:p>
    <w:p w14:paraId="274C0D99" w14:textId="34A60891"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Соціальне забезпечення це «система заходів, що спрямовані на матеріальну підтримку громадян у ситуації соціальних ризиків з метою регулювання рівня їх життя і забезпечення соціального добробуту, соціальної справедливості та соціальної безпеки держави»</w:t>
      </w:r>
      <w:r>
        <w:rPr>
          <w:rFonts w:ascii="Times New Roman" w:hAnsi="Times New Roman" w:cs="Times New Roman"/>
          <w:color w:val="000000" w:themeColor="text1"/>
          <w:sz w:val="28"/>
          <w:szCs w:val="28"/>
          <w:lang w:val="uk-UA"/>
        </w:rPr>
        <w:t xml:space="preserve">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32</w:t>
      </w:r>
      <w:r w:rsidRPr="00566038">
        <w:rPr>
          <w:rFonts w:ascii="Times New Roman" w:hAnsi="Times New Roman" w:cs="Times New Roman"/>
          <w:color w:val="000000" w:themeColor="text1"/>
          <w:sz w:val="28"/>
          <w:szCs w:val="28"/>
          <w:lang w:val="uk-UA"/>
        </w:rPr>
        <w:t xml:space="preserve">, с. </w:t>
      </w:r>
      <w:r>
        <w:rPr>
          <w:rFonts w:ascii="Times New Roman" w:hAnsi="Times New Roman" w:cs="Times New Roman"/>
          <w:color w:val="000000" w:themeColor="text1"/>
          <w:sz w:val="28"/>
          <w:szCs w:val="28"/>
          <w:lang w:val="uk-UA"/>
        </w:rPr>
        <w:t>28</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14:paraId="2BB27B2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lastRenderedPageBreak/>
        <w:t>Соціальн</w:t>
      </w:r>
      <w:r>
        <w:rPr>
          <w:rFonts w:ascii="Times New Roman" w:hAnsi="Times New Roman" w:cs="Times New Roman"/>
          <w:color w:val="000000" w:themeColor="text1"/>
          <w:sz w:val="28"/>
          <w:szCs w:val="28"/>
          <w:lang w:val="uk-UA"/>
        </w:rPr>
        <w:t>е</w:t>
      </w:r>
      <w:r w:rsidRPr="009E57B4">
        <w:rPr>
          <w:rFonts w:ascii="Times New Roman" w:hAnsi="Times New Roman" w:cs="Times New Roman"/>
          <w:color w:val="000000" w:themeColor="text1"/>
          <w:sz w:val="28"/>
          <w:szCs w:val="28"/>
          <w:lang w:val="uk-UA"/>
        </w:rPr>
        <w:t xml:space="preserve"> забезпечення в Україні існує в таких формах:</w:t>
      </w:r>
    </w:p>
    <w:p w14:paraId="792C49F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«1) обов’язкове державне пенсійне страхування;</w:t>
      </w:r>
    </w:p>
    <w:p w14:paraId="331E2953"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2) обов’язкове державне соціальне страхування працівників підприємств, установ і організацій незалежно від форм власності;</w:t>
      </w:r>
    </w:p>
    <w:p w14:paraId="27242F98"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3) соціальне забезпечення за рахунок прямих асигнувань з Державного бюджету України;</w:t>
      </w:r>
    </w:p>
    <w:p w14:paraId="324296E9"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4) забезпечення за рахунок коштів соціальних фондів підприємств, творчих об’єднань, благодійних організацій і приватних добровільних внесків громадян;</w:t>
      </w:r>
    </w:p>
    <w:p w14:paraId="3FA4476E"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5) утримання непрацездатних громадян у державних, комунальних та інших установах соціального призначення;</w:t>
      </w:r>
    </w:p>
    <w:p w14:paraId="1C55183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6) адресна соціальна допомога малозабезпеченим сім’ям, непрацездатним громадянам за рахунок коштів державного та місцевого бюджетів;</w:t>
      </w:r>
    </w:p>
    <w:p w14:paraId="078D990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7) недержавне пенсійне забезпечення громадян згідно з угодами працівників з роботодавцями, недержавними фондами, приватними пенсійними системами»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65</w:t>
      </w:r>
      <w:r w:rsidRPr="00566038">
        <w:rPr>
          <w:rFonts w:ascii="Times New Roman" w:hAnsi="Times New Roman" w:cs="Times New Roman"/>
          <w:color w:val="000000" w:themeColor="text1"/>
          <w:sz w:val="28"/>
          <w:szCs w:val="28"/>
          <w:lang w:val="uk-UA"/>
        </w:rPr>
        <w:t xml:space="preserve">, с. </w:t>
      </w:r>
      <w:r>
        <w:rPr>
          <w:rFonts w:ascii="Times New Roman" w:hAnsi="Times New Roman" w:cs="Times New Roman"/>
          <w:color w:val="000000" w:themeColor="text1"/>
          <w:sz w:val="28"/>
          <w:szCs w:val="28"/>
          <w:lang w:val="uk-UA"/>
        </w:rPr>
        <w:t>23</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14:paraId="5E341567"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Відповідно до чинного законодавства певні категорії населення України мають право на повне або часткове звільнення від дотримання встановлених законодавством правил або виконання яких-небудь обов'язків.</w:t>
      </w:r>
    </w:p>
    <w:p w14:paraId="0F26004A"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 сьогодні в Україні пільги надаються у вигляді грошових коштів на оплату послуг або товарів, або у вигляді певних переваг у користування товарами та послугами.</w:t>
      </w:r>
    </w:p>
    <w:p w14:paraId="3FE5D1A0"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Не дивлячись на чисельні зміни в законодавстві та спроб провести реформу щодо вдосконалення та посилення адресності соціальної підтримки, в Україні залишилося багато не вирішених питань  у сфері соціального захисту населення. Хоча основні з них були озвучені ще понад 10 років тому в аналітичній доповіді «Основні напрями оптимізації системи соціального захисту в Україні» і на сьогодні вони залишилися актуальними </w:t>
      </w:r>
      <w:bookmarkStart w:id="19" w:name="_Hlk152512881"/>
      <w:r w:rsidRPr="009E57B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28</w:t>
      </w:r>
      <w:r w:rsidRPr="009E57B4">
        <w:rPr>
          <w:rFonts w:ascii="Times New Roman" w:hAnsi="Times New Roman" w:cs="Times New Roman"/>
          <w:color w:val="000000" w:themeColor="text1"/>
          <w:sz w:val="28"/>
          <w:szCs w:val="28"/>
          <w:lang w:val="uk-UA"/>
        </w:rPr>
        <w:t>, с. 20]</w:t>
      </w:r>
      <w:bookmarkEnd w:id="19"/>
      <w:r w:rsidRPr="009E57B4">
        <w:rPr>
          <w:rFonts w:ascii="Times New Roman" w:hAnsi="Times New Roman" w:cs="Times New Roman"/>
          <w:color w:val="000000" w:themeColor="text1"/>
          <w:sz w:val="28"/>
          <w:szCs w:val="28"/>
          <w:lang w:val="uk-UA"/>
        </w:rPr>
        <w:t xml:space="preserve">. </w:t>
      </w:r>
    </w:p>
    <w:p w14:paraId="6EA7D08C"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bookmarkStart w:id="20" w:name="_Hlk151205760"/>
      <w:r w:rsidRPr="009E57B4">
        <w:rPr>
          <w:rFonts w:ascii="Times New Roman" w:hAnsi="Times New Roman" w:cs="Times New Roman"/>
          <w:color w:val="000000" w:themeColor="text1"/>
          <w:sz w:val="28"/>
          <w:szCs w:val="28"/>
          <w:lang w:val="uk-UA"/>
        </w:rPr>
        <w:t xml:space="preserve">В Україні залишається високий рівень бідності населення. За даними Державної служби статистики наприкінці 2021 року зайнятість населення працездатного віку складала 64,1% </w:t>
      </w:r>
      <w:bookmarkStart w:id="21" w:name="_Hlk152512908"/>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17</w:t>
      </w:r>
      <w:r w:rsidRPr="00566038">
        <w:rPr>
          <w:rFonts w:ascii="Times New Roman" w:hAnsi="Times New Roman" w:cs="Times New Roman"/>
          <w:color w:val="000000" w:themeColor="text1"/>
          <w:sz w:val="28"/>
          <w:szCs w:val="28"/>
          <w:lang w:val="uk-UA"/>
        </w:rPr>
        <w:t>]</w:t>
      </w:r>
      <w:bookmarkEnd w:id="21"/>
      <w:r w:rsidRPr="009E57B4">
        <w:rPr>
          <w:rFonts w:ascii="Times New Roman" w:hAnsi="Times New Roman" w:cs="Times New Roman"/>
          <w:color w:val="000000" w:themeColor="text1"/>
          <w:sz w:val="28"/>
          <w:szCs w:val="28"/>
          <w:lang w:val="uk-UA"/>
        </w:rPr>
        <w:t xml:space="preserve">. При цьому середній розмір заробітної плати складав 224,3% (14,5 тис. </w:t>
      </w:r>
      <w:r>
        <w:rPr>
          <w:rFonts w:ascii="Times New Roman" w:hAnsi="Times New Roman" w:cs="Times New Roman"/>
          <w:color w:val="000000" w:themeColor="text1"/>
          <w:sz w:val="28"/>
          <w:szCs w:val="28"/>
          <w:lang w:val="uk-UA"/>
        </w:rPr>
        <w:t>грн.</w:t>
      </w:r>
      <w:r w:rsidRPr="009E57B4">
        <w:rPr>
          <w:rFonts w:ascii="Times New Roman" w:hAnsi="Times New Roman" w:cs="Times New Roman"/>
          <w:color w:val="000000" w:themeColor="text1"/>
          <w:sz w:val="28"/>
          <w:szCs w:val="28"/>
          <w:lang w:val="uk-UA"/>
        </w:rPr>
        <w:t xml:space="preserve">) у порівнянні з мінімальною заробітною платою (6,5 тис. </w:t>
      </w:r>
      <w:r>
        <w:rPr>
          <w:rFonts w:ascii="Times New Roman" w:hAnsi="Times New Roman" w:cs="Times New Roman"/>
          <w:color w:val="000000" w:themeColor="text1"/>
          <w:sz w:val="28"/>
          <w:szCs w:val="28"/>
          <w:lang w:val="uk-UA"/>
        </w:rPr>
        <w:t>грн.</w:t>
      </w:r>
      <w:r w:rsidRPr="009E57B4">
        <w:rPr>
          <w:rFonts w:ascii="Times New Roman" w:hAnsi="Times New Roman" w:cs="Times New Roman"/>
          <w:color w:val="000000" w:themeColor="text1"/>
          <w:sz w:val="28"/>
          <w:szCs w:val="28"/>
          <w:lang w:val="uk-UA"/>
        </w:rPr>
        <w:t xml:space="preserve">)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18</w:t>
      </w:r>
      <w:r w:rsidRPr="00566038">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xml:space="preserve">. Тобто, в середньому одна особа працездатного віку отримувала мінімальну заробітну плату. Ця сума дозволяла фактично покривати лише базові потреби.  </w:t>
      </w:r>
    </w:p>
    <w:p w14:paraId="36F87A81" w14:textId="77777777" w:rsidR="006432B8"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bookmarkStart w:id="22" w:name="_Hlk151379154"/>
      <w:r w:rsidRPr="009E57B4">
        <w:rPr>
          <w:rFonts w:ascii="Times New Roman" w:hAnsi="Times New Roman" w:cs="Times New Roman"/>
          <w:color w:val="000000" w:themeColor="text1"/>
          <w:sz w:val="28"/>
          <w:szCs w:val="28"/>
          <w:lang w:val="uk-UA"/>
        </w:rPr>
        <w:t>З метою подолання бідності населення необхідна розробка та прийняття законів та інших нормативно-правових актів, які визначали б механізми, що гарантують індексацію доходів громадян, відшкодування і збереження заощаджень у банках, страхування банківських вкладів населення. Для виконання зазначеного Кабінетом Міністрів України за участю Національного банку України розроблено Комплексну програму із забезпечення реалізації Стратегії подолання бідності якою визначено необхідність забезпечення поступового зростання рівня реальної заробітної плати та інших доходів від трудової діяльності</w:t>
      </w:r>
      <w:bookmarkEnd w:id="22"/>
      <w:r w:rsidRPr="009E57B4">
        <w:rPr>
          <w:rFonts w:ascii="Times New Roman" w:hAnsi="Times New Roman" w:cs="Times New Roman"/>
          <w:color w:val="000000" w:themeColor="text1"/>
          <w:sz w:val="28"/>
          <w:szCs w:val="28"/>
          <w:lang w:val="uk-UA"/>
        </w:rPr>
        <w:t>, що пропонувалось здійснити шляхом:</w:t>
      </w:r>
    </w:p>
    <w:p w14:paraId="771591DA" w14:textId="77777777" w:rsidR="00814E71" w:rsidRPr="009E57B4" w:rsidRDefault="00814E71"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p>
    <w:p w14:paraId="75807310"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lastRenderedPageBreak/>
        <w:t xml:space="preserve">«встановлення економічно та соціально обґрунтованих рівнів мінімальної заробітної плати» </w:t>
      </w:r>
      <w:bookmarkStart w:id="23" w:name="_Hlk152507222"/>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55</w:t>
      </w:r>
      <w:r w:rsidRPr="00566038">
        <w:rPr>
          <w:rFonts w:ascii="Times New Roman" w:hAnsi="Times New Roman" w:cs="Times New Roman"/>
          <w:color w:val="000000" w:themeColor="text1"/>
          <w:sz w:val="28"/>
          <w:szCs w:val="28"/>
          <w:lang w:val="uk-UA"/>
        </w:rPr>
        <w:t>]</w:t>
      </w:r>
      <w:bookmarkEnd w:id="23"/>
      <w:r w:rsidRPr="009E57B4">
        <w:rPr>
          <w:rFonts w:ascii="Times New Roman" w:hAnsi="Times New Roman" w:cs="Times New Roman"/>
          <w:color w:val="000000" w:themeColor="text1"/>
          <w:sz w:val="28"/>
          <w:szCs w:val="28"/>
          <w:lang w:val="uk-UA"/>
        </w:rPr>
        <w:t>;</w:t>
      </w:r>
    </w:p>
    <w:p w14:paraId="5BCB2299"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«розвитку соціального партнерства і договірного регулювання трудових відносин у сфері оплати праці, вдосконалення процедури укладання колективних договорів і угод та контролю за їх виконанням» </w:t>
      </w:r>
      <w:r w:rsidRPr="00566038">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55</w:t>
      </w:r>
      <w:r w:rsidRPr="00566038">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w:t>
      </w:r>
    </w:p>
    <w:p w14:paraId="1AFB361B"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«легалізації всіх трудових доходів громадян шляхом зменшення оподаткування фонду оплати праці та заміни системи оподаткування доходів громадян на таку, що стимулює їх зростання»</w:t>
      </w:r>
      <w:r w:rsidRPr="0056603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55</w:t>
      </w:r>
      <w:r w:rsidRPr="00566038">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w:t>
      </w:r>
    </w:p>
    <w:p w14:paraId="32575A37"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Іншою проблемою є соціальна уразливість сімей з дітьми. Особливо це стало проблемою під час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w:t>
      </w:r>
      <w:proofErr w:type="spellStart"/>
      <w:r w:rsidRPr="009E57B4">
        <w:rPr>
          <w:rFonts w:ascii="Times New Roman" w:hAnsi="Times New Roman" w:cs="Times New Roman"/>
          <w:color w:val="000000" w:themeColor="text1"/>
          <w:sz w:val="28"/>
          <w:szCs w:val="28"/>
          <w:lang w:val="uk-UA"/>
        </w:rPr>
        <w:t>коронавірусом</w:t>
      </w:r>
      <w:proofErr w:type="spellEnd"/>
      <w:r w:rsidRPr="009E57B4">
        <w:rPr>
          <w:rFonts w:ascii="Times New Roman" w:hAnsi="Times New Roman" w:cs="Times New Roman"/>
          <w:color w:val="000000" w:themeColor="text1"/>
          <w:sz w:val="28"/>
          <w:szCs w:val="28"/>
          <w:lang w:val="uk-UA"/>
        </w:rPr>
        <w:t xml:space="preserve"> SARS-CoV-2 і введення воєнного стану, коли працюючі батьки змушені були залишати роботу у зв’язку з неможливістю здійснювати догляд за дітьми.</w:t>
      </w:r>
    </w:p>
    <w:p w14:paraId="5C2CB07E"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З метою підтримки працюючого населення під час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w:t>
      </w:r>
      <w:proofErr w:type="spellStart"/>
      <w:r w:rsidRPr="009E57B4">
        <w:rPr>
          <w:rFonts w:ascii="Times New Roman" w:hAnsi="Times New Roman" w:cs="Times New Roman"/>
          <w:color w:val="000000" w:themeColor="text1"/>
          <w:sz w:val="28"/>
          <w:szCs w:val="28"/>
          <w:lang w:val="uk-UA"/>
        </w:rPr>
        <w:t>коронавірусом</w:t>
      </w:r>
      <w:proofErr w:type="spellEnd"/>
      <w:r w:rsidRPr="009E57B4">
        <w:rPr>
          <w:rFonts w:ascii="Times New Roman" w:hAnsi="Times New Roman" w:cs="Times New Roman"/>
          <w:color w:val="000000" w:themeColor="text1"/>
          <w:sz w:val="28"/>
          <w:szCs w:val="28"/>
          <w:lang w:val="uk-UA"/>
        </w:rPr>
        <w:t xml:space="preserve"> SARS-CoV-2 з 27 лютого 2021 року внесенням змін до низки нормативно-правових документів в  Україні законодавчо запроваджено дві самостійних форми організації праці: дистанційну або надомну. </w:t>
      </w:r>
    </w:p>
    <w:p w14:paraId="397BBAAC"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Однак незважаючи на переваги дистанційної роботи залишилися не врегульованими певні ризики для роботодавця. </w:t>
      </w:r>
      <w:bookmarkStart w:id="24" w:name="_Hlk151379186"/>
    </w:p>
    <w:bookmarkEnd w:id="24"/>
    <w:p w14:paraId="5AB53DB6"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Щодо організації роботи у воєнний період, то можна зазначити, що наша країна з об’єктивних причин економічного та політичного характеру не була готова до такого виклику. Органи місцевого самоврядування за власні або залучені кошти проводили облаштування </w:t>
      </w:r>
      <w:proofErr w:type="spellStart"/>
      <w:r w:rsidRPr="009E57B4">
        <w:rPr>
          <w:rFonts w:ascii="Times New Roman" w:hAnsi="Times New Roman" w:cs="Times New Roman"/>
          <w:color w:val="000000" w:themeColor="text1"/>
          <w:sz w:val="28"/>
          <w:szCs w:val="28"/>
          <w:lang w:val="uk-UA"/>
        </w:rPr>
        <w:t>укрит</w:t>
      </w:r>
      <w:r>
        <w:rPr>
          <w:rFonts w:ascii="Times New Roman" w:hAnsi="Times New Roman" w:cs="Times New Roman"/>
          <w:color w:val="000000" w:themeColor="text1"/>
          <w:sz w:val="28"/>
          <w:szCs w:val="28"/>
          <w:lang w:val="uk-UA"/>
        </w:rPr>
        <w:t>т</w:t>
      </w:r>
      <w:r w:rsidRPr="009E57B4">
        <w:rPr>
          <w:rFonts w:ascii="Times New Roman" w:hAnsi="Times New Roman" w:cs="Times New Roman"/>
          <w:color w:val="000000" w:themeColor="text1"/>
          <w:sz w:val="28"/>
          <w:szCs w:val="28"/>
          <w:lang w:val="uk-UA"/>
        </w:rPr>
        <w:t>ів</w:t>
      </w:r>
      <w:proofErr w:type="spellEnd"/>
      <w:r w:rsidRPr="009E57B4">
        <w:rPr>
          <w:rFonts w:ascii="Times New Roman" w:hAnsi="Times New Roman" w:cs="Times New Roman"/>
          <w:color w:val="000000" w:themeColor="text1"/>
          <w:sz w:val="28"/>
          <w:szCs w:val="28"/>
          <w:lang w:val="uk-UA"/>
        </w:rPr>
        <w:t xml:space="preserve"> для безпечного перебування дітей під час повітряних </w:t>
      </w:r>
      <w:proofErr w:type="spellStart"/>
      <w:r w:rsidRPr="009E57B4">
        <w:rPr>
          <w:rFonts w:ascii="Times New Roman" w:hAnsi="Times New Roman" w:cs="Times New Roman"/>
          <w:color w:val="000000" w:themeColor="text1"/>
          <w:sz w:val="28"/>
          <w:szCs w:val="28"/>
          <w:lang w:val="uk-UA"/>
        </w:rPr>
        <w:t>тривог</w:t>
      </w:r>
      <w:proofErr w:type="spellEnd"/>
      <w:r w:rsidRPr="009E57B4">
        <w:rPr>
          <w:rFonts w:ascii="Times New Roman" w:hAnsi="Times New Roman" w:cs="Times New Roman"/>
          <w:color w:val="000000" w:themeColor="text1"/>
          <w:sz w:val="28"/>
          <w:szCs w:val="28"/>
          <w:lang w:val="uk-UA"/>
        </w:rPr>
        <w:t>.</w:t>
      </w:r>
    </w:p>
    <w:p w14:paraId="760D582A"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З початку повномасштабного російського вторгнення у м. Кривому Розі, з дотриманням усіх норм безпеки відкрито 87 дошкільних закладів з обов'язковою сертифікацією ДСНС. До кінця року заплановано збільшення кількості працюючих садочків до 100. </w:t>
      </w:r>
    </w:p>
    <w:p w14:paraId="78FC366B"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Державна підтримка громад, які не мають можливості власними силами провести таку роботу надала б можливість вирішити проблему, що склалася.</w:t>
      </w:r>
    </w:p>
    <w:p w14:paraId="7EC0AE1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Іншою проблемою нашої країни є зростання вразливості сімей з дітьми з інвалідністю та осіб з інвалідністю і проживання значної частки з них в умовах, що не задовольняють елементарних потреб через неадекватне визначення мінімального споживчого кошика та прожиткового мінімуму з урахуванням якого розраховується розмір допомоги сім’ям в яких виховуються діти з інвалідністю та проживають особи з інвалідністю.</w:t>
      </w:r>
    </w:p>
    <w:p w14:paraId="40E4897E"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За роки незалежності в Україні суттєво змінилося розуміння проблем осіб з інвалідністю. Проводжувана державна політика щодо вирішення цих проблем спрямована на перехід від медичної до соціальної і реабілітаційної моделі. Однак на практиці процеси інтеграції інвалідів до суспільного і економічного життя часто залишаються декларативними. До того в Україні особи з ментальною </w:t>
      </w:r>
      <w:r w:rsidRPr="009E57B4">
        <w:rPr>
          <w:rFonts w:ascii="Times New Roman" w:hAnsi="Times New Roman" w:cs="Times New Roman"/>
          <w:color w:val="000000" w:themeColor="text1"/>
          <w:sz w:val="28"/>
          <w:szCs w:val="28"/>
          <w:lang w:val="uk-UA"/>
        </w:rPr>
        <w:lastRenderedPageBreak/>
        <w:t>інвалідністю практично не соціалізовані.</w:t>
      </w:r>
    </w:p>
    <w:p w14:paraId="1A7B8376"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Тож вирішенням соціалізації осіб з інвалідністю та можливості забезпечити їм гідний рівень життя може стати:</w:t>
      </w:r>
    </w:p>
    <w:p w14:paraId="0F6F13CC" w14:textId="77777777" w:rsidR="006432B8" w:rsidRPr="00111D58"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111D58">
        <w:rPr>
          <w:rFonts w:ascii="Times New Roman" w:hAnsi="Times New Roman" w:cs="Times New Roman"/>
          <w:color w:val="000000" w:themeColor="text1"/>
          <w:sz w:val="28"/>
          <w:szCs w:val="28"/>
          <w:lang w:val="uk-UA"/>
        </w:rPr>
        <w:t xml:space="preserve">соціальне партнерство з роботодавцями та зміни політики квоти і покарання за її невикористання на застосування цільового збору. Тобто дати можливість роботодавцям обирати – або підтримати людей з інвалідністю внеском, або виконати квоту, або навіть ставати соціальним підприємством та отримувати додаткову адресну підтримку для працевлаштування осіб з інвалідністю; </w:t>
      </w:r>
    </w:p>
    <w:p w14:paraId="335728FD" w14:textId="77777777" w:rsidR="006432B8" w:rsidRPr="00111D58"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111D58">
        <w:rPr>
          <w:rFonts w:ascii="Times New Roman" w:hAnsi="Times New Roman" w:cs="Times New Roman"/>
          <w:color w:val="000000" w:themeColor="text1"/>
          <w:sz w:val="28"/>
          <w:szCs w:val="28"/>
          <w:lang w:val="uk-UA"/>
        </w:rPr>
        <w:t xml:space="preserve">забезпечення соціального супроводу; </w:t>
      </w:r>
    </w:p>
    <w:p w14:paraId="31CC4E5F" w14:textId="77777777" w:rsidR="006432B8" w:rsidRPr="00111D58"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111D58">
        <w:rPr>
          <w:rFonts w:ascii="Times New Roman" w:hAnsi="Times New Roman" w:cs="Times New Roman"/>
          <w:color w:val="000000" w:themeColor="text1"/>
          <w:sz w:val="28"/>
          <w:szCs w:val="28"/>
          <w:lang w:val="uk-UA"/>
        </w:rPr>
        <w:t xml:space="preserve">розширення спектру соціальних підприємств. </w:t>
      </w:r>
    </w:p>
    <w:p w14:paraId="05E771E6"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Варто зазначити, що в багатьох випадках особи з інвалідністю не зацікавлені бути працевлаштованими. Тож необхідно проводити широку інформаційно роз’яснювальну кампанію щодо зміну підходу та ментальності до інвалідності. </w:t>
      </w:r>
    </w:p>
    <w:p w14:paraId="1B0940C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Однак вказані шляхи вирішення проблеми не можна застосувати до сімей в яких виховуються діти з інвалідністю. Для їх підтримки необхідно внести </w:t>
      </w:r>
      <w:bookmarkStart w:id="25" w:name="_Hlk151379371"/>
      <w:r w:rsidRPr="009E57B4">
        <w:rPr>
          <w:rFonts w:ascii="Times New Roman" w:hAnsi="Times New Roman" w:cs="Times New Roman"/>
          <w:color w:val="000000" w:themeColor="text1"/>
          <w:sz w:val="28"/>
          <w:szCs w:val="28"/>
          <w:lang w:val="uk-UA"/>
        </w:rPr>
        <w:t>зміни до принципу розрахунку фінансової допомоги з урахуванням фактичного матеріального стану сім’ї і потреб дитини</w:t>
      </w:r>
      <w:bookmarkEnd w:id="25"/>
      <w:r w:rsidRPr="009E57B4">
        <w:rPr>
          <w:rFonts w:ascii="Times New Roman" w:hAnsi="Times New Roman" w:cs="Times New Roman"/>
          <w:color w:val="000000" w:themeColor="text1"/>
          <w:sz w:val="28"/>
          <w:szCs w:val="28"/>
          <w:lang w:val="uk-UA"/>
        </w:rPr>
        <w:t>.</w:t>
      </w:r>
    </w:p>
    <w:p w14:paraId="4D07AD72"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 сьогодні в Україні діє система пільг, яка не має фінансової  забезпеченість є недостатньо обґрунтованою та несе соціальну несправедливість, що спричиняє збільшення за їх рахунок доходів заможних верств населення і зростання економічної нерівності.</w:t>
      </w:r>
    </w:p>
    <w:p w14:paraId="3A95D85D"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Право на пільги різним категоріям населення передбачено у майже 50 законодавчих актах. Узагальнення всього законодавства стосовно надання пільг щодо в одному законодавчому акті дало б змогу спростити  та надати прозорості системи пільг в Україні.</w:t>
      </w:r>
    </w:p>
    <w:p w14:paraId="219A3B7B"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bookmarkStart w:id="26" w:name="_Hlk151379431"/>
      <w:r w:rsidRPr="009E57B4">
        <w:rPr>
          <w:rFonts w:ascii="Times New Roman" w:hAnsi="Times New Roman" w:cs="Times New Roman"/>
          <w:color w:val="000000" w:themeColor="text1"/>
          <w:sz w:val="28"/>
          <w:szCs w:val="28"/>
          <w:lang w:val="uk-UA"/>
        </w:rPr>
        <w:t xml:space="preserve">Підвищення адресності надання пільг можна забезпечити шляхом: </w:t>
      </w:r>
    </w:p>
    <w:p w14:paraId="34E8B367" w14:textId="77777777" w:rsidR="006432B8" w:rsidRPr="0019444C"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19444C">
        <w:rPr>
          <w:rFonts w:ascii="Times New Roman" w:hAnsi="Times New Roman" w:cs="Times New Roman"/>
          <w:color w:val="000000" w:themeColor="text1"/>
          <w:sz w:val="28"/>
          <w:szCs w:val="28"/>
          <w:lang w:val="uk-UA"/>
        </w:rPr>
        <w:t>упорядкування системи пільг та надання їх з урахуванням доходу особи. На сьогодні з урахуванням середньомісячного сукупного доходу налається лише частина пільг;</w:t>
      </w:r>
    </w:p>
    <w:p w14:paraId="5E374877" w14:textId="77777777" w:rsidR="006432B8" w:rsidRPr="0019444C"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19444C">
        <w:rPr>
          <w:rFonts w:ascii="Times New Roman" w:hAnsi="Times New Roman" w:cs="Times New Roman"/>
          <w:color w:val="000000" w:themeColor="text1"/>
          <w:sz w:val="28"/>
          <w:szCs w:val="28"/>
          <w:lang w:val="uk-UA"/>
        </w:rPr>
        <w:t>запровадження непоширення пільг на членів сім’ї пільговика дало б змогу заощадити значну частину бюджету.</w:t>
      </w:r>
    </w:p>
    <w:p w14:paraId="09E3D31A" w14:textId="77777777" w:rsidR="006432B8" w:rsidRPr="0019444C"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19444C">
        <w:rPr>
          <w:rFonts w:ascii="Times New Roman" w:hAnsi="Times New Roman" w:cs="Times New Roman"/>
          <w:color w:val="000000" w:themeColor="text1"/>
          <w:sz w:val="28"/>
          <w:szCs w:val="28"/>
          <w:lang w:val="uk-UA"/>
        </w:rPr>
        <w:t>скорочення числа категорій, що мають право на пільги.</w:t>
      </w:r>
    </w:p>
    <w:bookmarkEnd w:id="26"/>
    <w:p w14:paraId="04264612"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Ненадійність статистичних показників щодо чисельності, майнового стану, доходів і рівня споживання груп населення з низькими доходами, не дає можливості </w:t>
      </w:r>
      <w:bookmarkStart w:id="27" w:name="_Hlk151379574"/>
      <w:r w:rsidRPr="009E57B4">
        <w:rPr>
          <w:rFonts w:ascii="Times New Roman" w:hAnsi="Times New Roman" w:cs="Times New Roman"/>
          <w:color w:val="000000" w:themeColor="text1"/>
          <w:sz w:val="28"/>
          <w:szCs w:val="28"/>
          <w:lang w:val="uk-UA"/>
        </w:rPr>
        <w:t>проводити реальну оцінку рівня бідності та здійснювати прогнозні розрахунки необхідних бюджетних асигнувань на соціальні потреби, насамперед на рівні регіонів</w:t>
      </w:r>
      <w:r w:rsidRPr="0056603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28, с. 22</w:t>
      </w:r>
      <w:r w:rsidRPr="00566038">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w:t>
      </w:r>
    </w:p>
    <w:bookmarkEnd w:id="27"/>
    <w:p w14:paraId="4B5AC7C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Шляхом вирішення проблеми стало б затвердження статистичної звітності щодо соціального захисту. На кінець 2023 року на порталі Державної служби статистики України відсутні статистичні дослідження щодо отримувачів пільг, пенсії, державних соціальних допомог та їх реальних доходів. </w:t>
      </w:r>
    </w:p>
    <w:p w14:paraId="74AFE434"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На сьогодні існує проблема нормативно-правового забезпечення системи соціального захисту. Соціальні питання в Україні регулюються законами </w:t>
      </w:r>
      <w:r w:rsidRPr="009E57B4">
        <w:rPr>
          <w:rFonts w:ascii="Times New Roman" w:hAnsi="Times New Roman" w:cs="Times New Roman"/>
          <w:color w:val="000000" w:themeColor="text1"/>
          <w:sz w:val="28"/>
          <w:szCs w:val="28"/>
          <w:lang w:val="uk-UA"/>
        </w:rPr>
        <w:lastRenderedPageBreak/>
        <w:t xml:space="preserve">України, постановами Кабінету Міністрів, різноманітними відомчими і міжвідомчими наказами щодо соціального захисту осіб похилого віку (у тому числі  ветеранів війни та праці); надання соціальних послуг різним категоріям осіб і сімей у складних життєвих обставинах; соціальної захищеності осіб з інвалідністю; соціального захисту чорнобильців, додаткових гарантій для малозабезпечених сімей із хворими дітьми, допомоги сім’ям із дітьми, при народженні дитини, здійснення міжбюджетних трансфертів тощо. При цьому часто при прийнятті нового законодавчого акту або внесенні змін до вже існуючого, прийняття або внесення змін до підзаконного акту відбувається протягом періоду до трьох років. </w:t>
      </w:r>
    </w:p>
    <w:p w14:paraId="1AD28BD7" w14:textId="77777777" w:rsidR="006432B8" w:rsidRPr="009E57B4" w:rsidRDefault="006432B8" w:rsidP="006432B8">
      <w:pPr>
        <w:widowControl w:val="0"/>
        <w:spacing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Шляхом вирішення проблеми є оперативне узгодження прийняття змін до нормативно правових актів.</w:t>
      </w:r>
    </w:p>
    <w:p w14:paraId="1A4B6EA1"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Недосконале програмне забезпечення соціальної підтримки населення, розрізненість баз даних та відсутність або громіздкий  апарат адекватної взаємодії державних реєстрів є ще однією з проблем існуючої на сьогодні системи соціального захисту в України. </w:t>
      </w:r>
    </w:p>
    <w:p w14:paraId="5ADFE0D1"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Нарахування різних видів соціального забезпечення, проведення обліку осіб пільгових категорій і проблем осіб з інвалідністю проводить на різних видах програмного забезпечення:</w:t>
      </w:r>
    </w:p>
    <w:p w14:paraId="59C092F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1. Централізованому банку даних з проблем інвалідності який здійснює автоматизацію процесів реєстрації та обслуговування осіб з інвалідністю відповідно до чинного законодавства та організаційно-технічних рішень в сфері соціального захисту такої категорії населення.</w:t>
      </w:r>
    </w:p>
    <w:bookmarkEnd w:id="20"/>
    <w:p w14:paraId="4BD2A376" w14:textId="3F883319"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2. </w:t>
      </w:r>
      <w:proofErr w:type="spellStart"/>
      <w:r w:rsidRPr="009E57B4">
        <w:rPr>
          <w:rFonts w:ascii="Times New Roman" w:hAnsi="Times New Roman" w:cs="Times New Roman"/>
          <w:color w:val="000000" w:themeColor="text1"/>
          <w:sz w:val="28"/>
          <w:szCs w:val="28"/>
          <w:lang w:val="uk-UA"/>
        </w:rPr>
        <w:t>Прoграмнoму</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кoмплексі</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Інтегрoвана</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інфoрмаційна</w:t>
      </w:r>
      <w:proofErr w:type="spellEnd"/>
      <w:r w:rsidRPr="009E57B4">
        <w:rPr>
          <w:rFonts w:ascii="Times New Roman" w:hAnsi="Times New Roman" w:cs="Times New Roman"/>
          <w:color w:val="000000" w:themeColor="text1"/>
          <w:sz w:val="28"/>
          <w:szCs w:val="28"/>
          <w:lang w:val="uk-UA"/>
        </w:rPr>
        <w:t xml:space="preserve"> система «</w:t>
      </w:r>
      <w:proofErr w:type="spellStart"/>
      <w:r w:rsidRPr="009E57B4">
        <w:rPr>
          <w:rFonts w:ascii="Times New Roman" w:hAnsi="Times New Roman" w:cs="Times New Roman"/>
          <w:color w:val="000000" w:themeColor="text1"/>
          <w:sz w:val="28"/>
          <w:szCs w:val="28"/>
          <w:lang w:val="uk-UA"/>
        </w:rPr>
        <w:t>Сoціальна</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грoмада</w:t>
      </w:r>
      <w:proofErr w:type="spellEnd"/>
      <w:r w:rsidRPr="009E57B4">
        <w:rPr>
          <w:rFonts w:ascii="Times New Roman" w:hAnsi="Times New Roman" w:cs="Times New Roman"/>
          <w:color w:val="000000" w:themeColor="text1"/>
          <w:sz w:val="28"/>
          <w:szCs w:val="28"/>
          <w:lang w:val="uk-UA"/>
        </w:rPr>
        <w:t xml:space="preserve">» </w:t>
      </w:r>
      <w:r w:rsidR="00814E71">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xml:space="preserve"> клієнт-</w:t>
      </w:r>
      <w:proofErr w:type="spellStart"/>
      <w:r w:rsidRPr="009E57B4">
        <w:rPr>
          <w:rFonts w:ascii="Times New Roman" w:hAnsi="Times New Roman" w:cs="Times New Roman"/>
          <w:color w:val="000000" w:themeColor="text1"/>
          <w:sz w:val="28"/>
          <w:szCs w:val="28"/>
          <w:lang w:val="uk-UA"/>
        </w:rPr>
        <w:t>сервернoму</w:t>
      </w:r>
      <w:proofErr w:type="spellEnd"/>
      <w:r w:rsidRPr="009E57B4">
        <w:rPr>
          <w:rFonts w:ascii="Times New Roman" w:hAnsi="Times New Roman" w:cs="Times New Roman"/>
          <w:color w:val="000000" w:themeColor="text1"/>
          <w:sz w:val="28"/>
          <w:szCs w:val="28"/>
          <w:lang w:val="uk-UA"/>
        </w:rPr>
        <w:t xml:space="preserve"> WEB-</w:t>
      </w:r>
      <w:proofErr w:type="spellStart"/>
      <w:r w:rsidRPr="009E57B4">
        <w:rPr>
          <w:rFonts w:ascii="Times New Roman" w:hAnsi="Times New Roman" w:cs="Times New Roman"/>
          <w:color w:val="000000" w:themeColor="text1"/>
          <w:sz w:val="28"/>
          <w:szCs w:val="28"/>
          <w:lang w:val="uk-UA"/>
        </w:rPr>
        <w:t>дoдатку</w:t>
      </w:r>
      <w:proofErr w:type="spellEnd"/>
      <w:r w:rsidRPr="009E57B4">
        <w:rPr>
          <w:rFonts w:ascii="Times New Roman" w:hAnsi="Times New Roman" w:cs="Times New Roman"/>
          <w:color w:val="000000" w:themeColor="text1"/>
          <w:sz w:val="28"/>
          <w:szCs w:val="28"/>
          <w:lang w:val="uk-UA"/>
        </w:rPr>
        <w:t xml:space="preserve">, який </w:t>
      </w:r>
      <w:proofErr w:type="spellStart"/>
      <w:r w:rsidRPr="009E57B4">
        <w:rPr>
          <w:rFonts w:ascii="Times New Roman" w:hAnsi="Times New Roman" w:cs="Times New Roman"/>
          <w:color w:val="000000" w:themeColor="text1"/>
          <w:sz w:val="28"/>
          <w:szCs w:val="28"/>
          <w:lang w:val="uk-UA"/>
        </w:rPr>
        <w:t>рoзрoбленo</w:t>
      </w:r>
      <w:proofErr w:type="spellEnd"/>
      <w:r w:rsidRPr="009E57B4">
        <w:rPr>
          <w:rFonts w:ascii="Times New Roman" w:hAnsi="Times New Roman" w:cs="Times New Roman"/>
          <w:color w:val="000000" w:themeColor="text1"/>
          <w:sz w:val="28"/>
          <w:szCs w:val="28"/>
          <w:lang w:val="uk-UA"/>
        </w:rPr>
        <w:t xml:space="preserve"> з </w:t>
      </w:r>
      <w:proofErr w:type="spellStart"/>
      <w:r w:rsidRPr="009E57B4">
        <w:rPr>
          <w:rFonts w:ascii="Times New Roman" w:hAnsi="Times New Roman" w:cs="Times New Roman"/>
          <w:color w:val="000000" w:themeColor="text1"/>
          <w:sz w:val="28"/>
          <w:szCs w:val="28"/>
          <w:lang w:val="uk-UA"/>
        </w:rPr>
        <w:t>метoю</w:t>
      </w:r>
      <w:proofErr w:type="spellEnd"/>
      <w:r w:rsidRPr="009E57B4">
        <w:rPr>
          <w:rFonts w:ascii="Times New Roman" w:hAnsi="Times New Roman" w:cs="Times New Roman"/>
          <w:color w:val="000000" w:themeColor="text1"/>
          <w:sz w:val="28"/>
          <w:szCs w:val="28"/>
          <w:lang w:val="uk-UA"/>
        </w:rPr>
        <w:t xml:space="preserve"> наближення адміністративних </w:t>
      </w:r>
      <w:proofErr w:type="spellStart"/>
      <w:r w:rsidRPr="009E57B4">
        <w:rPr>
          <w:rFonts w:ascii="Times New Roman" w:hAnsi="Times New Roman" w:cs="Times New Roman"/>
          <w:color w:val="000000" w:themeColor="text1"/>
          <w:sz w:val="28"/>
          <w:szCs w:val="28"/>
          <w:lang w:val="uk-UA"/>
        </w:rPr>
        <w:t>пoслуг</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сoціальнoгo</w:t>
      </w:r>
      <w:proofErr w:type="spellEnd"/>
      <w:r w:rsidRPr="009E57B4">
        <w:rPr>
          <w:rFonts w:ascii="Times New Roman" w:hAnsi="Times New Roman" w:cs="Times New Roman"/>
          <w:color w:val="000000" w:themeColor="text1"/>
          <w:sz w:val="28"/>
          <w:szCs w:val="28"/>
          <w:lang w:val="uk-UA"/>
        </w:rPr>
        <w:t xml:space="preserve"> характеру </w:t>
      </w:r>
      <w:proofErr w:type="spellStart"/>
      <w:r w:rsidRPr="009E57B4">
        <w:rPr>
          <w:rFonts w:ascii="Times New Roman" w:hAnsi="Times New Roman" w:cs="Times New Roman"/>
          <w:color w:val="000000" w:themeColor="text1"/>
          <w:sz w:val="28"/>
          <w:szCs w:val="28"/>
          <w:lang w:val="uk-UA"/>
        </w:rPr>
        <w:t>дo</w:t>
      </w:r>
      <w:proofErr w:type="spellEnd"/>
      <w:r w:rsidRPr="009E57B4">
        <w:rPr>
          <w:rFonts w:ascii="Times New Roman" w:hAnsi="Times New Roman" w:cs="Times New Roman"/>
          <w:color w:val="000000" w:themeColor="text1"/>
          <w:sz w:val="28"/>
          <w:szCs w:val="28"/>
          <w:lang w:val="uk-UA"/>
        </w:rPr>
        <w:t xml:space="preserve"> мешканців </w:t>
      </w:r>
      <w:proofErr w:type="spellStart"/>
      <w:r w:rsidRPr="009E57B4">
        <w:rPr>
          <w:rFonts w:ascii="Times New Roman" w:hAnsi="Times New Roman" w:cs="Times New Roman"/>
          <w:color w:val="000000" w:themeColor="text1"/>
          <w:sz w:val="28"/>
          <w:szCs w:val="28"/>
          <w:lang w:val="uk-UA"/>
        </w:rPr>
        <w:t>теритoріальних</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грoмад</w:t>
      </w:r>
      <w:proofErr w:type="spellEnd"/>
      <w:r w:rsidRPr="009E57B4">
        <w:rPr>
          <w:rFonts w:ascii="Times New Roman" w:hAnsi="Times New Roman" w:cs="Times New Roman"/>
          <w:color w:val="000000" w:themeColor="text1"/>
          <w:sz w:val="28"/>
          <w:szCs w:val="28"/>
          <w:lang w:val="uk-UA"/>
        </w:rPr>
        <w:t>.</w:t>
      </w:r>
    </w:p>
    <w:p w14:paraId="6AD5B344"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З квітня 2023 </w:t>
      </w:r>
      <w:proofErr w:type="spellStart"/>
      <w:r w:rsidRPr="009E57B4">
        <w:rPr>
          <w:rFonts w:ascii="Times New Roman" w:hAnsi="Times New Roman" w:cs="Times New Roman"/>
          <w:color w:val="000000" w:themeColor="text1"/>
          <w:sz w:val="28"/>
          <w:szCs w:val="28"/>
          <w:lang w:val="uk-UA"/>
        </w:rPr>
        <w:t>рoку</w:t>
      </w:r>
      <w:proofErr w:type="spellEnd"/>
      <w:r w:rsidRPr="009E57B4">
        <w:rPr>
          <w:rFonts w:ascii="Times New Roman" w:hAnsi="Times New Roman" w:cs="Times New Roman"/>
          <w:color w:val="000000" w:themeColor="text1"/>
          <w:sz w:val="28"/>
          <w:szCs w:val="28"/>
          <w:lang w:val="uk-UA"/>
        </w:rPr>
        <w:t xml:space="preserve"> на базі програмного комплексу </w:t>
      </w:r>
      <w:proofErr w:type="spellStart"/>
      <w:r w:rsidRPr="009E57B4">
        <w:rPr>
          <w:rFonts w:ascii="Times New Roman" w:hAnsi="Times New Roman" w:cs="Times New Roman"/>
          <w:color w:val="000000" w:themeColor="text1"/>
          <w:sz w:val="28"/>
          <w:szCs w:val="28"/>
          <w:lang w:val="uk-UA"/>
        </w:rPr>
        <w:t>прoвoдиться</w:t>
      </w:r>
      <w:proofErr w:type="spellEnd"/>
      <w:r w:rsidRPr="009E57B4">
        <w:rPr>
          <w:rFonts w:ascii="Times New Roman" w:hAnsi="Times New Roman" w:cs="Times New Roman"/>
          <w:color w:val="000000" w:themeColor="text1"/>
          <w:sz w:val="28"/>
          <w:szCs w:val="28"/>
          <w:lang w:val="uk-UA"/>
        </w:rPr>
        <w:t xml:space="preserve"> призначення і виплат </w:t>
      </w:r>
      <w:proofErr w:type="spellStart"/>
      <w:r w:rsidRPr="009E57B4">
        <w:rPr>
          <w:rFonts w:ascii="Times New Roman" w:hAnsi="Times New Roman" w:cs="Times New Roman"/>
          <w:color w:val="000000" w:themeColor="text1"/>
          <w:sz w:val="28"/>
          <w:szCs w:val="28"/>
          <w:lang w:val="uk-UA"/>
        </w:rPr>
        <w:t>кoмпенсації</w:t>
      </w:r>
      <w:proofErr w:type="spellEnd"/>
      <w:r w:rsidRPr="009E57B4">
        <w:rPr>
          <w:rFonts w:ascii="Times New Roman" w:hAnsi="Times New Roman" w:cs="Times New Roman"/>
          <w:color w:val="000000" w:themeColor="text1"/>
          <w:sz w:val="28"/>
          <w:szCs w:val="28"/>
          <w:lang w:val="uk-UA"/>
        </w:rPr>
        <w:t xml:space="preserve"> фізичним </w:t>
      </w:r>
      <w:proofErr w:type="spellStart"/>
      <w:r w:rsidRPr="009E57B4">
        <w:rPr>
          <w:rFonts w:ascii="Times New Roman" w:hAnsi="Times New Roman" w:cs="Times New Roman"/>
          <w:color w:val="000000" w:themeColor="text1"/>
          <w:sz w:val="28"/>
          <w:szCs w:val="28"/>
          <w:lang w:val="uk-UA"/>
        </w:rPr>
        <w:t>oсoбам</w:t>
      </w:r>
      <w:proofErr w:type="spellEnd"/>
      <w:r w:rsidRPr="009E57B4">
        <w:rPr>
          <w:rFonts w:ascii="Times New Roman" w:hAnsi="Times New Roman" w:cs="Times New Roman"/>
          <w:color w:val="000000" w:themeColor="text1"/>
          <w:sz w:val="28"/>
          <w:szCs w:val="28"/>
          <w:lang w:val="uk-UA"/>
        </w:rPr>
        <w:t xml:space="preserve">, які надають </w:t>
      </w:r>
      <w:proofErr w:type="spellStart"/>
      <w:r w:rsidRPr="009E57B4">
        <w:rPr>
          <w:rFonts w:ascii="Times New Roman" w:hAnsi="Times New Roman" w:cs="Times New Roman"/>
          <w:color w:val="000000" w:themeColor="text1"/>
          <w:sz w:val="28"/>
          <w:szCs w:val="28"/>
          <w:lang w:val="uk-UA"/>
        </w:rPr>
        <w:t>сoціальні</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пoслуги</w:t>
      </w:r>
      <w:proofErr w:type="spellEnd"/>
      <w:r w:rsidRPr="009E57B4">
        <w:rPr>
          <w:rFonts w:ascii="Times New Roman" w:hAnsi="Times New Roman" w:cs="Times New Roman"/>
          <w:color w:val="000000" w:themeColor="text1"/>
          <w:sz w:val="28"/>
          <w:szCs w:val="28"/>
          <w:lang w:val="uk-UA"/>
        </w:rPr>
        <w:t xml:space="preserve"> з </w:t>
      </w:r>
      <w:proofErr w:type="spellStart"/>
      <w:r w:rsidRPr="009E57B4">
        <w:rPr>
          <w:rFonts w:ascii="Times New Roman" w:hAnsi="Times New Roman" w:cs="Times New Roman"/>
          <w:color w:val="000000" w:themeColor="text1"/>
          <w:sz w:val="28"/>
          <w:szCs w:val="28"/>
          <w:lang w:val="uk-UA"/>
        </w:rPr>
        <w:t>дoгляду</w:t>
      </w:r>
      <w:proofErr w:type="spellEnd"/>
      <w:r w:rsidRPr="009E57B4">
        <w:rPr>
          <w:rFonts w:ascii="Times New Roman" w:hAnsi="Times New Roman" w:cs="Times New Roman"/>
          <w:color w:val="000000" w:themeColor="text1"/>
          <w:sz w:val="28"/>
          <w:szCs w:val="28"/>
          <w:lang w:val="uk-UA"/>
        </w:rPr>
        <w:t xml:space="preserve"> на </w:t>
      </w:r>
      <w:proofErr w:type="spellStart"/>
      <w:r w:rsidRPr="009E57B4">
        <w:rPr>
          <w:rFonts w:ascii="Times New Roman" w:hAnsi="Times New Roman" w:cs="Times New Roman"/>
          <w:color w:val="000000" w:themeColor="text1"/>
          <w:sz w:val="28"/>
          <w:szCs w:val="28"/>
          <w:lang w:val="uk-UA"/>
        </w:rPr>
        <w:t>непрoфесійній</w:t>
      </w:r>
      <w:proofErr w:type="spellEnd"/>
      <w:r w:rsidRPr="009E57B4">
        <w:rPr>
          <w:rFonts w:ascii="Times New Roman" w:hAnsi="Times New Roman" w:cs="Times New Roman"/>
          <w:color w:val="000000" w:themeColor="text1"/>
          <w:sz w:val="28"/>
          <w:szCs w:val="28"/>
          <w:lang w:val="uk-UA"/>
        </w:rPr>
        <w:t xml:space="preserve"> та </w:t>
      </w:r>
      <w:proofErr w:type="spellStart"/>
      <w:r w:rsidRPr="009E57B4">
        <w:rPr>
          <w:rFonts w:ascii="Times New Roman" w:hAnsi="Times New Roman" w:cs="Times New Roman"/>
          <w:color w:val="000000" w:themeColor="text1"/>
          <w:sz w:val="28"/>
          <w:szCs w:val="28"/>
          <w:lang w:val="uk-UA"/>
        </w:rPr>
        <w:t>прoфесійній</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oснoві</w:t>
      </w:r>
      <w:proofErr w:type="spellEnd"/>
      <w:r w:rsidRPr="009E57B4">
        <w:rPr>
          <w:rFonts w:ascii="Times New Roman" w:hAnsi="Times New Roman" w:cs="Times New Roman"/>
          <w:color w:val="000000" w:themeColor="text1"/>
          <w:sz w:val="28"/>
          <w:szCs w:val="28"/>
          <w:lang w:val="uk-UA"/>
        </w:rPr>
        <w:t>.</w:t>
      </w:r>
    </w:p>
    <w:p w14:paraId="234B29E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3. В </w:t>
      </w:r>
      <w:proofErr w:type="spellStart"/>
      <w:r w:rsidRPr="009E57B4">
        <w:rPr>
          <w:rFonts w:ascii="Times New Roman" w:hAnsi="Times New Roman" w:cs="Times New Roman"/>
          <w:color w:val="000000" w:themeColor="text1"/>
          <w:sz w:val="28"/>
          <w:szCs w:val="28"/>
          <w:lang w:val="uk-UA"/>
        </w:rPr>
        <w:t>Автoматизoваній</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інфoрмаційній</w:t>
      </w:r>
      <w:proofErr w:type="spellEnd"/>
      <w:r w:rsidRPr="009E57B4">
        <w:rPr>
          <w:rFonts w:ascii="Times New Roman" w:hAnsi="Times New Roman" w:cs="Times New Roman"/>
          <w:color w:val="000000" w:themeColor="text1"/>
          <w:sz w:val="28"/>
          <w:szCs w:val="28"/>
          <w:lang w:val="uk-UA"/>
        </w:rPr>
        <w:t xml:space="preserve"> системі призначення і виплати пенсій і </w:t>
      </w:r>
      <w:proofErr w:type="spellStart"/>
      <w:r w:rsidRPr="009E57B4">
        <w:rPr>
          <w:rFonts w:ascii="Times New Roman" w:hAnsi="Times New Roman" w:cs="Times New Roman"/>
          <w:color w:val="000000" w:themeColor="text1"/>
          <w:sz w:val="28"/>
          <w:szCs w:val="28"/>
          <w:lang w:val="uk-UA"/>
        </w:rPr>
        <w:t>дoпoмoг</w:t>
      </w:r>
      <w:proofErr w:type="spellEnd"/>
      <w:r w:rsidRPr="009E57B4">
        <w:rPr>
          <w:rFonts w:ascii="Times New Roman" w:hAnsi="Times New Roman" w:cs="Times New Roman"/>
          <w:color w:val="000000" w:themeColor="text1"/>
          <w:sz w:val="28"/>
          <w:szCs w:val="28"/>
          <w:lang w:val="uk-UA"/>
        </w:rPr>
        <w:t xml:space="preserve"> (АСOПД/КOМТЕХ) – </w:t>
      </w:r>
      <w:proofErr w:type="spellStart"/>
      <w:r w:rsidRPr="009E57B4">
        <w:rPr>
          <w:rFonts w:ascii="Times New Roman" w:hAnsi="Times New Roman" w:cs="Times New Roman"/>
          <w:color w:val="000000" w:themeColor="text1"/>
          <w:sz w:val="28"/>
          <w:szCs w:val="28"/>
          <w:lang w:val="uk-UA"/>
        </w:rPr>
        <w:t>уніфікoваній</w:t>
      </w:r>
      <w:proofErr w:type="spellEnd"/>
      <w:r w:rsidRPr="009E57B4">
        <w:rPr>
          <w:rFonts w:ascii="Times New Roman" w:hAnsi="Times New Roman" w:cs="Times New Roman"/>
          <w:color w:val="000000" w:themeColor="text1"/>
          <w:sz w:val="28"/>
          <w:szCs w:val="28"/>
          <w:lang w:val="uk-UA"/>
        </w:rPr>
        <w:t xml:space="preserve"> системі </w:t>
      </w:r>
      <w:proofErr w:type="spellStart"/>
      <w:r w:rsidRPr="009E57B4">
        <w:rPr>
          <w:rFonts w:ascii="Times New Roman" w:hAnsi="Times New Roman" w:cs="Times New Roman"/>
          <w:color w:val="000000" w:themeColor="text1"/>
          <w:sz w:val="28"/>
          <w:szCs w:val="28"/>
          <w:lang w:val="uk-UA"/>
        </w:rPr>
        <w:t>прoграмнo-технoлoгічних</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кoмплексів</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щo</w:t>
      </w:r>
      <w:proofErr w:type="spellEnd"/>
      <w:r w:rsidRPr="009E57B4">
        <w:rPr>
          <w:rFonts w:ascii="Times New Roman" w:hAnsi="Times New Roman" w:cs="Times New Roman"/>
          <w:color w:val="000000" w:themeColor="text1"/>
          <w:sz w:val="28"/>
          <w:szCs w:val="28"/>
          <w:lang w:val="uk-UA"/>
        </w:rPr>
        <w:t xml:space="preserve"> реалізує </w:t>
      </w:r>
      <w:proofErr w:type="spellStart"/>
      <w:r w:rsidRPr="009E57B4">
        <w:rPr>
          <w:rFonts w:ascii="Times New Roman" w:hAnsi="Times New Roman" w:cs="Times New Roman"/>
          <w:color w:val="000000" w:themeColor="text1"/>
          <w:sz w:val="28"/>
          <w:szCs w:val="28"/>
          <w:lang w:val="uk-UA"/>
        </w:rPr>
        <w:t>oснoвні</w:t>
      </w:r>
      <w:proofErr w:type="spellEnd"/>
      <w:r w:rsidRPr="009E57B4">
        <w:rPr>
          <w:rFonts w:ascii="Times New Roman" w:hAnsi="Times New Roman" w:cs="Times New Roman"/>
          <w:color w:val="000000" w:themeColor="text1"/>
          <w:sz w:val="28"/>
          <w:szCs w:val="28"/>
          <w:lang w:val="uk-UA"/>
        </w:rPr>
        <w:t xml:space="preserve"> задачі з призначення державних соціальних допомог (98%) в системі </w:t>
      </w:r>
      <w:proofErr w:type="spellStart"/>
      <w:r w:rsidRPr="009E57B4">
        <w:rPr>
          <w:rFonts w:ascii="Times New Roman" w:hAnsi="Times New Roman" w:cs="Times New Roman"/>
          <w:color w:val="000000" w:themeColor="text1"/>
          <w:sz w:val="28"/>
          <w:szCs w:val="28"/>
          <w:lang w:val="uk-UA"/>
        </w:rPr>
        <w:t>сoціальнoгo</w:t>
      </w:r>
      <w:proofErr w:type="spellEnd"/>
      <w:r w:rsidRPr="009E57B4">
        <w:rPr>
          <w:rFonts w:ascii="Times New Roman" w:hAnsi="Times New Roman" w:cs="Times New Roman"/>
          <w:color w:val="000000" w:themeColor="text1"/>
          <w:sz w:val="28"/>
          <w:szCs w:val="28"/>
          <w:lang w:val="uk-UA"/>
        </w:rPr>
        <w:t xml:space="preserve"> захисту населення України.</w:t>
      </w:r>
    </w:p>
    <w:p w14:paraId="15930924"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4. Єдиному державному автоматизованому реєстрі (ЄДАРП) осіб, які мають право на пільги – автоматизованому банку даних, створеному для забезпечення єдиного державного обліку фізичних осіб, які мають право на пільги.</w:t>
      </w:r>
    </w:p>
    <w:p w14:paraId="44D2607A" w14:textId="77777777" w:rsidR="006432B8"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Щодо роботи ЄДАРП то можна зазначити, що після передачі з 01 грудня 2022 року функцій з ведення ЄДАРП та нарахування пільг від місцевих органів соціального захисту населення до органів Пенсійного фонду України, в територіальних громадах відсутня можливість перегляду статистичної інформації щодо осіб пільгових категорій, що ускладнює формування місцевого бюджету  в частині виплати матеріальних допомог мешканцям громади.</w:t>
      </w:r>
    </w:p>
    <w:p w14:paraId="671D0C83" w14:textId="77777777" w:rsidR="00814E71" w:rsidRPr="009E57B4" w:rsidRDefault="00814E71"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55CBFD37"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lastRenderedPageBreak/>
        <w:t>5. Єдиній інформаційній системі соціальної сфери (ЄІССС) – єдиній комплексній інформаційно-аналітичній системі соціальної сфери, що призначена для накопичення, зберігання та автоматизованого оброблення інформації щодо соціального захисту населення, створена з урахуванням новітніх інформаційних та управлінських технологій, єдиних сучасних стандартів якості обслуговування заявників, можливостей вироблення ефективних організаційних і структурних рішень.</w:t>
      </w:r>
    </w:p>
    <w:p w14:paraId="0DBDF91B"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roofErr w:type="spellStart"/>
      <w:r w:rsidRPr="009E57B4">
        <w:rPr>
          <w:rFonts w:ascii="Times New Roman" w:hAnsi="Times New Roman" w:cs="Times New Roman"/>
          <w:color w:val="000000" w:themeColor="text1"/>
          <w:sz w:val="28"/>
          <w:szCs w:val="28"/>
          <w:lang w:val="uk-UA"/>
        </w:rPr>
        <w:t>Ствoрення</w:t>
      </w:r>
      <w:proofErr w:type="spellEnd"/>
      <w:r w:rsidRPr="009E57B4">
        <w:rPr>
          <w:rFonts w:ascii="Times New Roman" w:hAnsi="Times New Roman" w:cs="Times New Roman"/>
          <w:color w:val="000000" w:themeColor="text1"/>
          <w:sz w:val="28"/>
          <w:szCs w:val="28"/>
          <w:lang w:val="uk-UA"/>
        </w:rPr>
        <w:t xml:space="preserve"> ЄІССС </w:t>
      </w:r>
      <w:proofErr w:type="spellStart"/>
      <w:r w:rsidRPr="009E57B4">
        <w:rPr>
          <w:rFonts w:ascii="Times New Roman" w:hAnsi="Times New Roman" w:cs="Times New Roman"/>
          <w:color w:val="000000" w:themeColor="text1"/>
          <w:sz w:val="28"/>
          <w:szCs w:val="28"/>
          <w:lang w:val="uk-UA"/>
        </w:rPr>
        <w:t>булo</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передбаченo</w:t>
      </w:r>
      <w:proofErr w:type="spellEnd"/>
      <w:r w:rsidRPr="009E57B4">
        <w:rPr>
          <w:rFonts w:ascii="Times New Roman" w:hAnsi="Times New Roman" w:cs="Times New Roman"/>
          <w:color w:val="000000" w:themeColor="text1"/>
          <w:sz w:val="28"/>
          <w:szCs w:val="28"/>
          <w:lang w:val="uk-UA"/>
        </w:rPr>
        <w:t xml:space="preserve"> Стратегією </w:t>
      </w:r>
      <w:proofErr w:type="spellStart"/>
      <w:r w:rsidRPr="009E57B4">
        <w:rPr>
          <w:rFonts w:ascii="Times New Roman" w:hAnsi="Times New Roman" w:cs="Times New Roman"/>
          <w:color w:val="000000" w:themeColor="text1"/>
          <w:sz w:val="28"/>
          <w:szCs w:val="28"/>
          <w:lang w:val="uk-UA"/>
        </w:rPr>
        <w:t>цифрoвoї</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трансфoрмації</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сoціальнoї</w:t>
      </w:r>
      <w:proofErr w:type="spellEnd"/>
      <w:r w:rsidRPr="009E57B4">
        <w:rPr>
          <w:rFonts w:ascii="Times New Roman" w:hAnsi="Times New Roman" w:cs="Times New Roman"/>
          <w:color w:val="000000" w:themeColor="text1"/>
          <w:sz w:val="28"/>
          <w:szCs w:val="28"/>
          <w:lang w:val="uk-UA"/>
        </w:rPr>
        <w:t xml:space="preserve"> сфери</w:t>
      </w:r>
      <w:r>
        <w:rPr>
          <w:rFonts w:ascii="Times New Roman" w:hAnsi="Times New Roman" w:cs="Times New Roman"/>
          <w:color w:val="000000" w:themeColor="text1"/>
          <w:sz w:val="28"/>
          <w:szCs w:val="28"/>
          <w:lang w:val="uk-UA"/>
        </w:rPr>
        <w:t xml:space="preserve"> </w:t>
      </w:r>
      <w:r w:rsidRPr="004B5DC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57</w:t>
      </w:r>
      <w:r w:rsidRPr="004B5DC9">
        <w:rPr>
          <w:rFonts w:ascii="Times New Roman" w:hAnsi="Times New Roman" w:cs="Times New Roman"/>
          <w:color w:val="000000" w:themeColor="text1"/>
          <w:sz w:val="28"/>
          <w:szCs w:val="28"/>
          <w:lang w:val="uk-UA"/>
        </w:rPr>
        <w:t>]</w:t>
      </w:r>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схваленoю</w:t>
      </w:r>
      <w:proofErr w:type="spellEnd"/>
      <w:r w:rsidRPr="009E57B4">
        <w:rPr>
          <w:rFonts w:ascii="Times New Roman" w:hAnsi="Times New Roman" w:cs="Times New Roman"/>
          <w:color w:val="000000" w:themeColor="text1"/>
          <w:sz w:val="28"/>
          <w:szCs w:val="28"/>
          <w:lang w:val="uk-UA"/>
        </w:rPr>
        <w:t xml:space="preserve"> </w:t>
      </w:r>
      <w:proofErr w:type="spellStart"/>
      <w:r w:rsidRPr="009E57B4">
        <w:rPr>
          <w:rFonts w:ascii="Times New Roman" w:hAnsi="Times New Roman" w:cs="Times New Roman"/>
          <w:color w:val="000000" w:themeColor="text1"/>
          <w:sz w:val="28"/>
          <w:szCs w:val="28"/>
          <w:lang w:val="uk-UA"/>
        </w:rPr>
        <w:t>Кабінетoм</w:t>
      </w:r>
      <w:proofErr w:type="spellEnd"/>
      <w:r w:rsidRPr="009E57B4">
        <w:rPr>
          <w:rFonts w:ascii="Times New Roman" w:hAnsi="Times New Roman" w:cs="Times New Roman"/>
          <w:color w:val="000000" w:themeColor="text1"/>
          <w:sz w:val="28"/>
          <w:szCs w:val="28"/>
          <w:lang w:val="uk-UA"/>
        </w:rPr>
        <w:t xml:space="preserve"> Міністрів України в </w:t>
      </w:r>
      <w:proofErr w:type="spellStart"/>
      <w:r w:rsidRPr="009E57B4">
        <w:rPr>
          <w:rFonts w:ascii="Times New Roman" w:hAnsi="Times New Roman" w:cs="Times New Roman"/>
          <w:color w:val="000000" w:themeColor="text1"/>
          <w:sz w:val="28"/>
          <w:szCs w:val="28"/>
          <w:lang w:val="uk-UA"/>
        </w:rPr>
        <w:t>жoвтні</w:t>
      </w:r>
      <w:proofErr w:type="spellEnd"/>
      <w:r w:rsidRPr="009E57B4">
        <w:rPr>
          <w:rFonts w:ascii="Times New Roman" w:hAnsi="Times New Roman" w:cs="Times New Roman"/>
          <w:color w:val="000000" w:themeColor="text1"/>
          <w:sz w:val="28"/>
          <w:szCs w:val="28"/>
          <w:lang w:val="uk-UA"/>
        </w:rPr>
        <w:t xml:space="preserve"> 2020 </w:t>
      </w:r>
      <w:proofErr w:type="spellStart"/>
      <w:r w:rsidRPr="009E57B4">
        <w:rPr>
          <w:rFonts w:ascii="Times New Roman" w:hAnsi="Times New Roman" w:cs="Times New Roman"/>
          <w:color w:val="000000" w:themeColor="text1"/>
          <w:sz w:val="28"/>
          <w:szCs w:val="28"/>
          <w:lang w:val="uk-UA"/>
        </w:rPr>
        <w:t>рoку</w:t>
      </w:r>
      <w:proofErr w:type="spellEnd"/>
      <w:r w:rsidRPr="009E57B4">
        <w:rPr>
          <w:rFonts w:ascii="Times New Roman" w:hAnsi="Times New Roman" w:cs="Times New Roman"/>
          <w:color w:val="000000" w:themeColor="text1"/>
          <w:sz w:val="28"/>
          <w:szCs w:val="28"/>
          <w:lang w:val="uk-UA"/>
        </w:rPr>
        <w:t xml:space="preserve">,  але в </w:t>
      </w:r>
      <w:proofErr w:type="spellStart"/>
      <w:r w:rsidRPr="009E57B4">
        <w:rPr>
          <w:rFonts w:ascii="Times New Roman" w:hAnsi="Times New Roman" w:cs="Times New Roman"/>
          <w:color w:val="000000" w:themeColor="text1"/>
          <w:sz w:val="28"/>
          <w:szCs w:val="28"/>
          <w:lang w:val="uk-UA"/>
        </w:rPr>
        <w:t>прoмислoву</w:t>
      </w:r>
      <w:proofErr w:type="spellEnd"/>
      <w:r w:rsidRPr="009E57B4">
        <w:rPr>
          <w:rFonts w:ascii="Times New Roman" w:hAnsi="Times New Roman" w:cs="Times New Roman"/>
          <w:color w:val="000000" w:themeColor="text1"/>
          <w:sz w:val="28"/>
          <w:szCs w:val="28"/>
          <w:lang w:val="uk-UA"/>
        </w:rPr>
        <w:t xml:space="preserve"> експлуатацію </w:t>
      </w:r>
      <w:proofErr w:type="spellStart"/>
      <w:r w:rsidRPr="009E57B4">
        <w:rPr>
          <w:rFonts w:ascii="Times New Roman" w:hAnsi="Times New Roman" w:cs="Times New Roman"/>
          <w:color w:val="000000" w:themeColor="text1"/>
          <w:sz w:val="28"/>
          <w:szCs w:val="28"/>
          <w:lang w:val="uk-UA"/>
        </w:rPr>
        <w:t>запущенo</w:t>
      </w:r>
      <w:proofErr w:type="spellEnd"/>
      <w:r w:rsidRPr="009E57B4">
        <w:rPr>
          <w:rFonts w:ascii="Times New Roman" w:hAnsi="Times New Roman" w:cs="Times New Roman"/>
          <w:color w:val="000000" w:themeColor="text1"/>
          <w:sz w:val="28"/>
          <w:szCs w:val="28"/>
          <w:lang w:val="uk-UA"/>
        </w:rPr>
        <w:t xml:space="preserve"> 2022 </w:t>
      </w:r>
      <w:proofErr w:type="spellStart"/>
      <w:r w:rsidRPr="009E57B4">
        <w:rPr>
          <w:rFonts w:ascii="Times New Roman" w:hAnsi="Times New Roman" w:cs="Times New Roman"/>
          <w:color w:val="000000" w:themeColor="text1"/>
          <w:sz w:val="28"/>
          <w:szCs w:val="28"/>
          <w:lang w:val="uk-UA"/>
        </w:rPr>
        <w:t>рoці</w:t>
      </w:r>
      <w:proofErr w:type="spellEnd"/>
      <w:r w:rsidRPr="009E57B4">
        <w:rPr>
          <w:rFonts w:ascii="Times New Roman" w:hAnsi="Times New Roman" w:cs="Times New Roman"/>
          <w:color w:val="000000" w:themeColor="text1"/>
          <w:sz w:val="28"/>
          <w:szCs w:val="28"/>
          <w:lang w:val="uk-UA"/>
        </w:rPr>
        <w:t>.</w:t>
      </w:r>
    </w:p>
    <w:p w14:paraId="4C0A3748"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На базі ЄІССС проводиться нарахування 6 державних соціальних </w:t>
      </w:r>
      <w:proofErr w:type="spellStart"/>
      <w:r w:rsidRPr="009E57B4">
        <w:rPr>
          <w:rFonts w:ascii="Times New Roman" w:hAnsi="Times New Roman" w:cs="Times New Roman"/>
          <w:color w:val="000000" w:themeColor="text1"/>
          <w:sz w:val="28"/>
          <w:szCs w:val="28"/>
          <w:lang w:val="uk-UA"/>
        </w:rPr>
        <w:t>дoпoмoг</w:t>
      </w:r>
      <w:proofErr w:type="spellEnd"/>
      <w:r w:rsidRPr="009E57B4">
        <w:rPr>
          <w:rFonts w:ascii="Times New Roman" w:hAnsi="Times New Roman" w:cs="Times New Roman"/>
          <w:color w:val="000000" w:themeColor="text1"/>
          <w:sz w:val="28"/>
          <w:szCs w:val="28"/>
          <w:lang w:val="uk-UA"/>
        </w:rPr>
        <w:t xml:space="preserve"> та допомоги на проживання внутрішньо переміщеним особам.</w:t>
      </w:r>
    </w:p>
    <w:p w14:paraId="3EF7A10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На сьогодні система проходить апробацію на місцях, але станом на листопад поточного року ще виникають програмні помилки, які поступово усуваються. </w:t>
      </w:r>
    </w:p>
    <w:p w14:paraId="3CE90AD1"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Тож недосконалість програмного забезпечення у сфері соціального захисту населення є проблемою, яка потребує негайного вирішення.</w:t>
      </w:r>
    </w:p>
    <w:p w14:paraId="5350D123"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Тож, розглянувши методологічні аспекти функціонування системи соціального захисту населення в Україні ми можемо зазначити, що соціальний захист має певні наступні функції в системі державної політики, а саме: економічну, соціальну, політичну, духовно-ідеологічну та демографічну. На практиці соціальний захист передбачає виконання державою гарантій щодо: </w:t>
      </w:r>
    </w:p>
    <w:p w14:paraId="5E74040E"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організацію соціальної роботи, надання соціальних послуг в комунальних або приватних закладах, фізичними особами;</w:t>
      </w:r>
    </w:p>
    <w:p w14:paraId="23CC6CD9"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виплату пенсій та державних соціальних допомог і компенсацій, що є державною гарантією на забезпечення достатнього рівня життя осіб з інвалідністю, осіб похилого віку та вразливих верст населення;</w:t>
      </w:r>
    </w:p>
    <w:p w14:paraId="7478798D"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надання фінансових знижок та гарантованих послуг пільговим категоріям громадян;</w:t>
      </w:r>
    </w:p>
    <w:p w14:paraId="4CDC0351" w14:textId="77777777" w:rsidR="006432B8" w:rsidRPr="009E57B4"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забезпечення  соціального захисту населення тощо.</w:t>
      </w:r>
    </w:p>
    <w:p w14:paraId="2F782640" w14:textId="77777777" w:rsidR="006432B8" w:rsidRPr="009E57B4" w:rsidRDefault="006432B8" w:rsidP="006432B8">
      <w:pPr>
        <w:widowControl w:val="0"/>
        <w:spacing w:after="0" w:line="240" w:lineRule="auto"/>
        <w:ind w:firstLine="708"/>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Досягнення цього забезпечується прийняттям відповідних нормативно-правових актів та запровадженням інституцій, які відповідають за їх виконання.</w:t>
      </w:r>
    </w:p>
    <w:p w14:paraId="2F602757"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При детальному розгляді функціонування системи соціального захисту населення ми з’ясували, що на сьогодні існує ряд проблем які ми виокремили та з’ясували шляхи їх можливого вирішення. </w:t>
      </w:r>
    </w:p>
    <w:p w14:paraId="16D1F007" w14:textId="77777777" w:rsidR="006432B8" w:rsidRDefault="006432B8" w:rsidP="006432B8">
      <w:pPr>
        <w:widowControl w:val="0"/>
        <w:spacing w:line="240" w:lineRule="auto"/>
        <w:contextualSpacing/>
        <w:rPr>
          <w:rFonts w:ascii="Times New Roman" w:hAnsi="Times New Roman" w:cs="Times New Roman"/>
          <w:b/>
          <w:bCs/>
          <w:color w:val="000000" w:themeColor="text1"/>
          <w:sz w:val="28"/>
          <w:szCs w:val="28"/>
          <w:lang w:val="uk-UA"/>
        </w:rPr>
      </w:pPr>
    </w:p>
    <w:p w14:paraId="64A01B6D" w14:textId="77777777" w:rsidR="006432B8" w:rsidRDefault="006432B8" w:rsidP="006432B8">
      <w:pPr>
        <w:widowControl w:val="0"/>
        <w:spacing w:line="240" w:lineRule="auto"/>
        <w:contextualSpacing/>
        <w:rPr>
          <w:rFonts w:ascii="Times New Roman" w:hAnsi="Times New Roman" w:cs="Times New Roman"/>
          <w:b/>
          <w:bCs/>
          <w:color w:val="000000" w:themeColor="text1"/>
          <w:sz w:val="28"/>
          <w:szCs w:val="28"/>
          <w:lang w:val="uk-UA"/>
        </w:rPr>
      </w:pPr>
    </w:p>
    <w:p w14:paraId="6D4910F1" w14:textId="77777777" w:rsidR="006432B8" w:rsidRDefault="006432B8" w:rsidP="006432B8">
      <w:pPr>
        <w:widowControl w:val="0"/>
        <w:spacing w:line="240" w:lineRule="auto"/>
        <w:contextualSpacing/>
        <w:rPr>
          <w:rFonts w:ascii="Times New Roman" w:hAnsi="Times New Roman" w:cs="Times New Roman"/>
          <w:b/>
          <w:bCs/>
          <w:color w:val="000000" w:themeColor="text1"/>
          <w:sz w:val="28"/>
          <w:szCs w:val="28"/>
          <w:lang w:val="uk-UA"/>
        </w:rPr>
      </w:pPr>
    </w:p>
    <w:p w14:paraId="271BE06B" w14:textId="77777777" w:rsidR="006432B8" w:rsidRPr="009E57B4" w:rsidRDefault="006432B8" w:rsidP="006432B8">
      <w:pPr>
        <w:widowControl w:val="0"/>
        <w:spacing w:line="240" w:lineRule="auto"/>
        <w:contextualSpacing/>
        <w:rPr>
          <w:rFonts w:ascii="Times New Roman" w:hAnsi="Times New Roman" w:cs="Times New Roman"/>
          <w:b/>
          <w:bCs/>
          <w:color w:val="000000" w:themeColor="text1"/>
          <w:sz w:val="28"/>
          <w:szCs w:val="28"/>
          <w:lang w:val="uk-UA"/>
        </w:rPr>
      </w:pPr>
    </w:p>
    <w:p w14:paraId="281AB77E" w14:textId="77777777" w:rsidR="00814E71" w:rsidRDefault="00814E71">
      <w:pPr>
        <w:suppressAutoHyphens w:val="0"/>
        <w:spacing w:after="160" w:line="259" w:lineRule="auto"/>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br w:type="page"/>
      </w:r>
    </w:p>
    <w:p w14:paraId="1D51ACAF" w14:textId="7D4B7DDC" w:rsidR="00814E71" w:rsidRDefault="00814E71" w:rsidP="00814E71">
      <w:pPr>
        <w:widowControl w:val="0"/>
        <w:spacing w:line="240" w:lineRule="auto"/>
        <w:contextualSpacing/>
        <w:jc w:val="cente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lastRenderedPageBreak/>
        <w:t xml:space="preserve">РОЗДІЛ </w:t>
      </w:r>
      <w:r w:rsidRPr="009E57B4">
        <w:rPr>
          <w:rFonts w:ascii="Times New Roman" w:hAnsi="Times New Roman" w:cs="Times New Roman"/>
          <w:b/>
          <w:bCs/>
          <w:color w:val="000000" w:themeColor="text1"/>
          <w:sz w:val="28"/>
          <w:szCs w:val="28"/>
          <w:lang w:val="uk-UA"/>
        </w:rPr>
        <w:t>3</w:t>
      </w:r>
    </w:p>
    <w:p w14:paraId="0EF1F198" w14:textId="2B9040E5" w:rsidR="006432B8" w:rsidRPr="009E57B4" w:rsidRDefault="00814E71" w:rsidP="00814E71">
      <w:pPr>
        <w:widowControl w:val="0"/>
        <w:spacing w:line="240" w:lineRule="auto"/>
        <w:contextualSpacing/>
        <w:jc w:val="center"/>
        <w:rPr>
          <w:rFonts w:ascii="Times New Roman" w:hAnsi="Times New Roman" w:cs="Times New Roman"/>
          <w:b/>
          <w:bCs/>
          <w:color w:val="000000" w:themeColor="text1"/>
          <w:sz w:val="28"/>
          <w:szCs w:val="28"/>
          <w:lang w:val="uk-UA"/>
        </w:rPr>
      </w:pPr>
      <w:r w:rsidRPr="009E57B4">
        <w:rPr>
          <w:rFonts w:ascii="Times New Roman" w:hAnsi="Times New Roman" w:cs="Times New Roman"/>
          <w:b/>
          <w:bCs/>
          <w:color w:val="000000" w:themeColor="text1"/>
          <w:sz w:val="28"/>
          <w:szCs w:val="28"/>
          <w:lang w:val="uk-UA"/>
        </w:rPr>
        <w:t>АНАЛІЗ ТА ОЦІНЮВАННЯ ПРАКТИЧНИХ ЗАСАД РЕАЛІЗАЦІЇ ДЕРЖАВНОЇ ПОЛІТИКИ У СФЕРІ СОЦІАЛЬНОГО ЗАХИСТУ НАСЕЛЕННЯ М. КРИВОГО РОГУ</w:t>
      </w:r>
    </w:p>
    <w:p w14:paraId="72CE1EC5" w14:textId="77777777" w:rsidR="006432B8" w:rsidRDefault="006432B8" w:rsidP="006432B8">
      <w:pPr>
        <w:widowControl w:val="0"/>
        <w:spacing w:line="240" w:lineRule="auto"/>
        <w:contextualSpacing/>
        <w:jc w:val="center"/>
        <w:rPr>
          <w:rFonts w:ascii="Times New Roman" w:hAnsi="Times New Roman" w:cs="Times New Roman"/>
          <w:b/>
          <w:bCs/>
          <w:color w:val="000000" w:themeColor="text1"/>
          <w:sz w:val="28"/>
          <w:szCs w:val="28"/>
          <w:lang w:val="uk-UA"/>
        </w:rPr>
      </w:pPr>
    </w:p>
    <w:p w14:paraId="58165693" w14:textId="77777777" w:rsidR="00814E71" w:rsidRPr="009E57B4" w:rsidRDefault="00814E71" w:rsidP="006432B8">
      <w:pPr>
        <w:widowControl w:val="0"/>
        <w:spacing w:line="240" w:lineRule="auto"/>
        <w:contextualSpacing/>
        <w:jc w:val="center"/>
        <w:rPr>
          <w:rFonts w:ascii="Times New Roman" w:hAnsi="Times New Roman" w:cs="Times New Roman"/>
          <w:b/>
          <w:bCs/>
          <w:color w:val="000000" w:themeColor="text1"/>
          <w:sz w:val="28"/>
          <w:szCs w:val="28"/>
          <w:lang w:val="uk-UA"/>
        </w:rPr>
      </w:pPr>
    </w:p>
    <w:p w14:paraId="687F6180" w14:textId="77777777" w:rsidR="006432B8" w:rsidRPr="009E57B4" w:rsidRDefault="006432B8" w:rsidP="006432B8">
      <w:pPr>
        <w:widowControl w:val="0"/>
        <w:spacing w:after="0" w:line="240" w:lineRule="auto"/>
        <w:ind w:firstLine="709"/>
        <w:contextualSpacing/>
        <w:jc w:val="both"/>
        <w:rPr>
          <w:rFonts w:ascii="Times New Roman" w:eastAsia="Calibri" w:hAnsi="Times New Roman" w:cs="Times New Roman"/>
          <w:color w:val="000000" w:themeColor="text1"/>
          <w:sz w:val="28"/>
          <w:szCs w:val="28"/>
          <w:lang w:val="uk-UA" w:eastAsia="ru-RU"/>
        </w:rPr>
      </w:pPr>
      <w:r w:rsidRPr="009E57B4">
        <w:rPr>
          <w:rFonts w:ascii="Times New Roman" w:eastAsia="Times New Roman" w:hAnsi="Times New Roman" w:cs="Times New Roman"/>
          <w:color w:val="000000" w:themeColor="text1"/>
          <w:sz w:val="28"/>
          <w:szCs w:val="28"/>
          <w:lang w:val="uk-UA" w:eastAsia="ru-RU"/>
        </w:rPr>
        <w:t>Бюджет Криворізької міської територіальної громади є соціально спрямованим. Система соціального захисту у м. Кривому Розі найбільше відображена у Програмі</w:t>
      </w:r>
      <w:r w:rsidRPr="009E57B4">
        <w:rPr>
          <w:rFonts w:ascii="Times New Roman" w:eastAsia="Calibri" w:hAnsi="Times New Roman" w:cs="Times New Roman"/>
          <w:color w:val="000000" w:themeColor="text1"/>
          <w:sz w:val="28"/>
          <w:szCs w:val="28"/>
          <w:lang w:val="uk-UA" w:eastAsia="ru-RU"/>
        </w:rPr>
        <w:t xml:space="preserve"> соціальної підтримки населення, Комплексній програмі підтримки  учасників антитерористичної операції на сході України та операції об’єднаних сил у Донецькій та Луганській областях, членів їх сімей і сімей загиблих у ході їх проведення, компенсації пільгового проїзду окремих категорій громадян на залізничному пасажирському транспорті приміського сполучення.</w:t>
      </w:r>
    </w:p>
    <w:p w14:paraId="79CC67F4"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val="uk-UA" w:eastAsia="uk-UA"/>
        </w:rPr>
      </w:pPr>
      <w:r w:rsidRPr="009E57B4">
        <w:rPr>
          <w:rFonts w:ascii="Times New Roman" w:eastAsia="Calibri" w:hAnsi="Times New Roman" w:cs="Times New Roman"/>
          <w:color w:val="000000" w:themeColor="text1"/>
          <w:sz w:val="28"/>
          <w:szCs w:val="28"/>
          <w:lang w:val="uk-UA" w:eastAsia="ru-RU"/>
        </w:rPr>
        <w:t xml:space="preserve">Система соціальної підтримки містян передбачає виплату грошових допомог </w:t>
      </w:r>
      <w:r w:rsidRPr="009E57B4">
        <w:rPr>
          <w:rFonts w:ascii="Times New Roman" w:eastAsia="Times New Roman" w:hAnsi="Times New Roman" w:cs="Times New Roman"/>
          <w:color w:val="000000" w:themeColor="text1"/>
          <w:sz w:val="28"/>
          <w:szCs w:val="28"/>
          <w:lang w:val="uk-UA" w:eastAsia="uk-UA"/>
        </w:rPr>
        <w:t xml:space="preserve">ветеранам Другої світової війни, учасникам бойових дій у антитерористичній операції на сході України та операції об’єднаних сил у Донецькій та Луганській областях, а також сім’ям та дітям військовослужбовців, які загинули (померли), пропали безвісти в зоні бойових дій, воїнам-інтернаціоналістам, громадянам, постраждалим внаслідок катастрофи на Чорнобильській атомній електростанції, родинам працівників органів внутрішніх справ і надзвичайних ситуацій України, які загинули під час виконання службових обов’язків. </w:t>
      </w:r>
    </w:p>
    <w:p w14:paraId="31BCF088" w14:textId="77777777" w:rsidR="006432B8" w:rsidRPr="009E57B4" w:rsidRDefault="006432B8" w:rsidP="006432B8">
      <w:pPr>
        <w:widowControl w:val="0"/>
        <w:spacing w:after="0" w:line="240" w:lineRule="auto"/>
        <w:ind w:firstLine="708"/>
        <w:contextualSpacing/>
        <w:jc w:val="both"/>
        <w:textAlignment w:val="baseline"/>
        <w:rPr>
          <w:rFonts w:ascii="Times New Roman" w:eastAsia="Times New Roman" w:hAnsi="Times New Roman" w:cs="Times New Roman"/>
          <w:color w:val="000000" w:themeColor="text1"/>
          <w:sz w:val="28"/>
          <w:szCs w:val="28"/>
          <w:lang w:val="uk-UA" w:eastAsia="uk-UA"/>
        </w:rPr>
      </w:pPr>
      <w:r w:rsidRPr="009E57B4">
        <w:rPr>
          <w:rFonts w:ascii="Times New Roman" w:eastAsia="Times New Roman" w:hAnsi="Times New Roman" w:cs="Times New Roman"/>
          <w:color w:val="000000" w:themeColor="text1"/>
          <w:sz w:val="28"/>
          <w:szCs w:val="28"/>
          <w:lang w:val="uk-UA" w:eastAsia="uk-UA"/>
        </w:rPr>
        <w:t xml:space="preserve">Проводиться підтримка сімей в яких проживають особи з інвалідністю та діти з інвалідністю шляхом надання матеріальних допомог: </w:t>
      </w:r>
    </w:p>
    <w:p w14:paraId="386452AB"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 xml:space="preserve">особам з інвалідністю та родинам, які виховують дітей з інвалідністю; </w:t>
      </w:r>
    </w:p>
    <w:p w14:paraId="7BC44BF9"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дітям, хворим на цукровий діабет І типу, інсулінозалежним на забезпечення витратними матеріалами;</w:t>
      </w:r>
    </w:p>
    <w:p w14:paraId="34A39834"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 xml:space="preserve">дітям з інвалідністю, які потребують забезпечення підгузками; </w:t>
      </w:r>
    </w:p>
    <w:p w14:paraId="0312C967"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 xml:space="preserve">дітям, які хворіють на </w:t>
      </w:r>
      <w:proofErr w:type="spellStart"/>
      <w:r w:rsidRPr="00814E71">
        <w:rPr>
          <w:rFonts w:ascii="Times New Roman" w:hAnsi="Times New Roman" w:cs="Times New Roman"/>
          <w:color w:val="000000" w:themeColor="text1"/>
          <w:sz w:val="28"/>
          <w:szCs w:val="28"/>
          <w:lang w:val="uk-UA"/>
        </w:rPr>
        <w:t>фенілкетонурію</w:t>
      </w:r>
      <w:proofErr w:type="spellEnd"/>
      <w:r w:rsidRPr="00814E71">
        <w:rPr>
          <w:rFonts w:ascii="Times New Roman" w:hAnsi="Times New Roman" w:cs="Times New Roman"/>
          <w:color w:val="000000" w:themeColor="text1"/>
          <w:sz w:val="28"/>
          <w:szCs w:val="28"/>
          <w:lang w:val="uk-UA"/>
        </w:rPr>
        <w:t xml:space="preserve">; </w:t>
      </w:r>
    </w:p>
    <w:p w14:paraId="02C524FA"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 xml:space="preserve">особам з інвалідністю з дитинства, у тому числі тим, які здобувають освіту в закладах загальної, середньої, професійно-технічної, фахової </w:t>
      </w:r>
      <w:proofErr w:type="spellStart"/>
      <w:r w:rsidRPr="00814E71">
        <w:rPr>
          <w:rFonts w:ascii="Times New Roman" w:hAnsi="Times New Roman" w:cs="Times New Roman"/>
          <w:color w:val="000000" w:themeColor="text1"/>
          <w:sz w:val="28"/>
          <w:szCs w:val="28"/>
          <w:lang w:val="uk-UA"/>
        </w:rPr>
        <w:t>передвищої</w:t>
      </w:r>
      <w:proofErr w:type="spellEnd"/>
      <w:r w:rsidRPr="00814E71">
        <w:rPr>
          <w:rFonts w:ascii="Times New Roman" w:hAnsi="Times New Roman" w:cs="Times New Roman"/>
          <w:color w:val="000000" w:themeColor="text1"/>
          <w:sz w:val="28"/>
          <w:szCs w:val="28"/>
          <w:lang w:val="uk-UA"/>
        </w:rPr>
        <w:t xml:space="preserve"> та вищої освіти.</w:t>
      </w:r>
    </w:p>
    <w:p w14:paraId="602832E8" w14:textId="77777777" w:rsidR="006432B8" w:rsidRPr="009E57B4" w:rsidRDefault="006432B8" w:rsidP="006432B8">
      <w:pPr>
        <w:widowControl w:val="0"/>
        <w:spacing w:after="0" w:line="240" w:lineRule="auto"/>
        <w:ind w:firstLine="709"/>
        <w:contextualSpacing/>
        <w:jc w:val="both"/>
        <w:rPr>
          <w:rFonts w:ascii="Times New Roman" w:eastAsia="Arial Unicode MS" w:hAnsi="Times New Roman" w:cs="Times New Roman"/>
          <w:bCs/>
          <w:color w:val="000000" w:themeColor="text1"/>
          <w:sz w:val="28"/>
          <w:szCs w:val="28"/>
          <w:lang w:val="uk-UA" w:eastAsia="uk-UA" w:bidi="uk-UA"/>
        </w:rPr>
      </w:pPr>
      <w:r w:rsidRPr="009E57B4">
        <w:rPr>
          <w:rFonts w:ascii="Times New Roman" w:eastAsia="Arial Unicode MS" w:hAnsi="Times New Roman" w:cs="Times New Roman"/>
          <w:bCs/>
          <w:color w:val="000000" w:themeColor="text1"/>
          <w:sz w:val="28"/>
          <w:szCs w:val="28"/>
          <w:lang w:val="uk-UA" w:eastAsia="uk-UA" w:bidi="uk-UA"/>
        </w:rPr>
        <w:t xml:space="preserve">Забезпечується виплата матеріальної допомоги дітям, які мають статус «Дитина, яка постраждала внаслідок воєнних дій та збройних конфліктів», дітям-сиротам, дітям, позбавленим батьківського піклування та особам з їх числа, які навчаються в професійно-технічних, вищих навчальних закладах, </w:t>
      </w:r>
      <w:proofErr w:type="spellStart"/>
      <w:r w:rsidRPr="009E57B4">
        <w:rPr>
          <w:rFonts w:ascii="Times New Roman" w:eastAsia="Arial Unicode MS" w:hAnsi="Times New Roman" w:cs="Times New Roman"/>
          <w:bCs/>
          <w:color w:val="000000" w:themeColor="text1"/>
          <w:sz w:val="28"/>
          <w:szCs w:val="28"/>
          <w:lang w:val="uk-UA" w:eastAsia="uk-UA" w:bidi="uk-UA"/>
        </w:rPr>
        <w:t>криворіжцям</w:t>
      </w:r>
      <w:proofErr w:type="spellEnd"/>
      <w:r w:rsidRPr="009E57B4">
        <w:rPr>
          <w:rFonts w:ascii="Times New Roman" w:eastAsia="Arial Unicode MS" w:hAnsi="Times New Roman" w:cs="Times New Roman"/>
          <w:bCs/>
          <w:color w:val="000000" w:themeColor="text1"/>
          <w:sz w:val="28"/>
          <w:szCs w:val="28"/>
          <w:lang w:val="uk-UA" w:eastAsia="uk-UA" w:bidi="uk-UA"/>
        </w:rPr>
        <w:t xml:space="preserve"> фізичним особам, які надають соціальні послуги з догляду на професійній та непрофесійних основах.</w:t>
      </w:r>
    </w:p>
    <w:p w14:paraId="0135E5F1" w14:textId="77777777" w:rsidR="006432B8" w:rsidRPr="009E57B4" w:rsidRDefault="006432B8" w:rsidP="006432B8">
      <w:pPr>
        <w:widowControl w:val="0"/>
        <w:spacing w:after="0" w:line="240" w:lineRule="auto"/>
        <w:ind w:firstLine="709"/>
        <w:contextualSpacing/>
        <w:jc w:val="both"/>
        <w:rPr>
          <w:rFonts w:ascii="Times New Roman" w:eastAsia="Arial Unicode MS" w:hAnsi="Times New Roman" w:cs="Times New Roman"/>
          <w:bCs/>
          <w:color w:val="000000" w:themeColor="text1"/>
          <w:sz w:val="28"/>
          <w:szCs w:val="28"/>
          <w:lang w:val="uk-UA" w:eastAsia="uk-UA" w:bidi="uk-UA"/>
        </w:rPr>
      </w:pPr>
      <w:r w:rsidRPr="009E57B4">
        <w:rPr>
          <w:rFonts w:ascii="Times New Roman" w:eastAsia="Arial Unicode MS" w:hAnsi="Times New Roman" w:cs="Times New Roman"/>
          <w:bCs/>
          <w:color w:val="000000" w:themeColor="text1"/>
          <w:sz w:val="28"/>
          <w:szCs w:val="28"/>
          <w:lang w:val="uk-UA" w:eastAsia="uk-UA" w:bidi="uk-UA"/>
        </w:rPr>
        <w:t>Місто не залишає поза увагою поважних ювілярів, яким виповнилося 100 і більше років. Матеріальну допомогу може отримати кожна криворізька родина, яка опинилася в скрутному матеріальному становищі, або понесла значні витрати на лікування чи поховання рідних.</w:t>
      </w:r>
    </w:p>
    <w:p w14:paraId="0BC2FD76"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bCs/>
          <w:color w:val="000000" w:themeColor="text1"/>
          <w:sz w:val="28"/>
          <w:szCs w:val="28"/>
          <w:lang w:val="uk-UA" w:eastAsia="ru-RU"/>
        </w:rPr>
      </w:pPr>
      <w:r w:rsidRPr="009E57B4">
        <w:rPr>
          <w:rFonts w:ascii="Times New Roman" w:eastAsia="Times New Roman" w:hAnsi="Times New Roman" w:cs="Times New Roman"/>
          <w:bCs/>
          <w:color w:val="000000" w:themeColor="text1"/>
          <w:sz w:val="28"/>
          <w:szCs w:val="28"/>
          <w:lang w:val="uk-UA" w:eastAsia="ru-RU"/>
        </w:rPr>
        <w:t xml:space="preserve">У зв’язку з повномасштабним російським вторгненням виникли проблеми, які потребували негайного вирішення. Коштом бюджету Криворізької міської територіальної громади проводиться виплата матеріальну допомогу на усунення </w:t>
      </w:r>
      <w:r w:rsidRPr="009E57B4">
        <w:rPr>
          <w:rFonts w:ascii="Times New Roman" w:eastAsia="Times New Roman" w:hAnsi="Times New Roman" w:cs="Times New Roman"/>
          <w:bCs/>
          <w:color w:val="000000" w:themeColor="text1"/>
          <w:sz w:val="28"/>
          <w:szCs w:val="28"/>
          <w:lang w:val="uk-UA" w:eastAsia="ru-RU"/>
        </w:rPr>
        <w:lastRenderedPageBreak/>
        <w:t xml:space="preserve">пошкоджень та руйнування майна внаслідок військової агресії російської федерації проти України та надається матеріальна допомога сім’ям військовослужбовців, які загинули або померли внаслідок поранення, контузії чи каліцтва, одержаного під час захисту Батьківщини або виконання інших обов’язків військової служби, унаслідок військової агресії російської Федерації проти України. </w:t>
      </w:r>
    </w:p>
    <w:p w14:paraId="5282401B" w14:textId="77777777" w:rsidR="006432B8" w:rsidRPr="009E57B4" w:rsidRDefault="006432B8" w:rsidP="006432B8">
      <w:pPr>
        <w:widowControl w:val="0"/>
        <w:spacing w:after="0" w:line="240" w:lineRule="auto"/>
        <w:ind w:firstLine="709"/>
        <w:contextualSpacing/>
        <w:jc w:val="both"/>
        <w:rPr>
          <w:rFonts w:ascii="Times New Roman" w:eastAsia="Calibri" w:hAnsi="Times New Roman" w:cs="Times New Roman"/>
          <w:color w:val="000000" w:themeColor="text1"/>
          <w:spacing w:val="-2"/>
          <w:sz w:val="28"/>
          <w:szCs w:val="28"/>
          <w:lang w:val="uk-UA"/>
        </w:rPr>
      </w:pPr>
      <w:r w:rsidRPr="009E57B4">
        <w:rPr>
          <w:rFonts w:ascii="Times New Roman" w:eastAsia="Calibri" w:hAnsi="Times New Roman" w:cs="Times New Roman"/>
          <w:color w:val="000000" w:themeColor="text1"/>
          <w:spacing w:val="-2"/>
          <w:sz w:val="28"/>
          <w:szCs w:val="28"/>
          <w:lang w:val="uk-UA"/>
        </w:rPr>
        <w:t xml:space="preserve">Як виконання одного з елементів створення </w:t>
      </w:r>
      <w:proofErr w:type="spellStart"/>
      <w:r w:rsidRPr="009E57B4">
        <w:rPr>
          <w:rFonts w:ascii="Times New Roman" w:eastAsia="Calibri" w:hAnsi="Times New Roman" w:cs="Times New Roman"/>
          <w:color w:val="000000" w:themeColor="text1"/>
          <w:spacing w:val="-2"/>
          <w:sz w:val="28"/>
          <w:szCs w:val="28"/>
          <w:lang w:val="uk-UA"/>
        </w:rPr>
        <w:t>безбар’єрного</w:t>
      </w:r>
      <w:proofErr w:type="spellEnd"/>
      <w:r w:rsidRPr="009E57B4">
        <w:rPr>
          <w:rFonts w:ascii="Times New Roman" w:eastAsia="Calibri" w:hAnsi="Times New Roman" w:cs="Times New Roman"/>
          <w:color w:val="000000" w:themeColor="text1"/>
          <w:spacing w:val="-2"/>
          <w:sz w:val="28"/>
          <w:szCs w:val="28"/>
          <w:lang w:val="uk-UA"/>
        </w:rPr>
        <w:t xml:space="preserve"> простору в місті проводиться робота з облаштування зручностями житла осіб, які пересуваються на кріслах колісних – пристроями для з'їзду на кріслі колісному до житлового приміщення та відкидними пандусами. </w:t>
      </w:r>
    </w:p>
    <w:p w14:paraId="69E21F8A" w14:textId="77777777" w:rsidR="006432B8" w:rsidRPr="009E57B4" w:rsidRDefault="006432B8" w:rsidP="006432B8">
      <w:pPr>
        <w:widowControl w:val="0"/>
        <w:spacing w:after="0" w:line="240" w:lineRule="auto"/>
        <w:ind w:firstLine="567"/>
        <w:contextualSpacing/>
        <w:jc w:val="both"/>
        <w:rPr>
          <w:rFonts w:ascii="Times New Roman" w:eastAsia="Times New Roman" w:hAnsi="Times New Roman" w:cs="Times New Roman"/>
          <w:bCs/>
          <w:color w:val="000000" w:themeColor="text1"/>
          <w:sz w:val="28"/>
          <w:szCs w:val="28"/>
          <w:lang w:val="uk-UA" w:eastAsia="ru-RU"/>
        </w:rPr>
      </w:pPr>
      <w:r w:rsidRPr="009E57B4">
        <w:rPr>
          <w:rFonts w:ascii="Times New Roman" w:eastAsia="Times New Roman" w:hAnsi="Times New Roman" w:cs="Times New Roman"/>
          <w:bCs/>
          <w:color w:val="000000" w:themeColor="text1"/>
          <w:sz w:val="28"/>
          <w:szCs w:val="28"/>
          <w:lang w:val="uk-UA" w:eastAsia="ru-RU"/>
        </w:rPr>
        <w:t xml:space="preserve">У місті реалізується муніципальний </w:t>
      </w:r>
      <w:proofErr w:type="spellStart"/>
      <w:r w:rsidRPr="009E57B4">
        <w:rPr>
          <w:rFonts w:ascii="Times New Roman" w:eastAsia="Times New Roman" w:hAnsi="Times New Roman" w:cs="Times New Roman"/>
          <w:bCs/>
          <w:color w:val="000000" w:themeColor="text1"/>
          <w:sz w:val="28"/>
          <w:szCs w:val="28"/>
          <w:lang w:val="uk-UA" w:eastAsia="ru-RU"/>
        </w:rPr>
        <w:t>проєкт</w:t>
      </w:r>
      <w:proofErr w:type="spellEnd"/>
      <w:r w:rsidRPr="009E57B4">
        <w:rPr>
          <w:rFonts w:ascii="Times New Roman" w:eastAsia="Times New Roman" w:hAnsi="Times New Roman" w:cs="Times New Roman"/>
          <w:bCs/>
          <w:color w:val="000000" w:themeColor="text1"/>
          <w:sz w:val="28"/>
          <w:szCs w:val="28"/>
          <w:lang w:val="uk-UA" w:eastAsia="ru-RU"/>
        </w:rPr>
        <w:t xml:space="preserve"> «Соціальне таксі», в рамках якого коштом бюджету Криворізької міської територіальної громади  надаються деяким категоріям людей з особливими потребами з порушенням опорно-рухового апарату, у тому числі на кріслах колісних, безкоштовні послуги «Соціального таксі» чотирма одиницями спеціалізованих транспортних засобів, устаткованих механічними пандусами. </w:t>
      </w:r>
    </w:p>
    <w:p w14:paraId="22E0DD8E" w14:textId="77777777" w:rsidR="006432B8" w:rsidRPr="009E57B4" w:rsidRDefault="006432B8" w:rsidP="006432B8">
      <w:pPr>
        <w:widowControl w:val="0"/>
        <w:spacing w:after="0" w:line="240" w:lineRule="auto"/>
        <w:ind w:firstLine="567"/>
        <w:contextualSpacing/>
        <w:jc w:val="both"/>
        <w:rPr>
          <w:rFonts w:ascii="Times New Roman" w:eastAsia="Times New Roman" w:hAnsi="Times New Roman" w:cs="Times New Roman"/>
          <w:bCs/>
          <w:color w:val="000000" w:themeColor="text1"/>
          <w:sz w:val="28"/>
          <w:szCs w:val="28"/>
          <w:lang w:val="uk-UA" w:eastAsia="ru-RU"/>
        </w:rPr>
      </w:pPr>
      <w:r w:rsidRPr="009E57B4">
        <w:rPr>
          <w:rFonts w:ascii="Times New Roman" w:eastAsia="Times New Roman" w:hAnsi="Times New Roman" w:cs="Times New Roman"/>
          <w:bCs/>
          <w:color w:val="000000" w:themeColor="text1"/>
          <w:sz w:val="28"/>
          <w:szCs w:val="28"/>
          <w:lang w:val="uk-UA" w:eastAsia="ru-RU"/>
        </w:rPr>
        <w:t xml:space="preserve">Сфера послуг «Соціального  таксі» постійно розвивається. У 2022 році у зв’язку з військовим станом до кола користувачів добавлено евакуйованих (переселених) осіб з інвалідністю (дітей з інвалідністю) та </w:t>
      </w:r>
      <w:proofErr w:type="spellStart"/>
      <w:r w:rsidRPr="009E57B4">
        <w:rPr>
          <w:rFonts w:ascii="Times New Roman" w:eastAsia="Times New Roman" w:hAnsi="Times New Roman" w:cs="Times New Roman"/>
          <w:bCs/>
          <w:color w:val="000000" w:themeColor="text1"/>
          <w:sz w:val="28"/>
          <w:szCs w:val="28"/>
          <w:lang w:val="uk-UA" w:eastAsia="ru-RU"/>
        </w:rPr>
        <w:t>маломобільних</w:t>
      </w:r>
      <w:proofErr w:type="spellEnd"/>
      <w:r w:rsidRPr="009E57B4">
        <w:rPr>
          <w:rFonts w:ascii="Times New Roman" w:eastAsia="Times New Roman" w:hAnsi="Times New Roman" w:cs="Times New Roman"/>
          <w:bCs/>
          <w:color w:val="000000" w:themeColor="text1"/>
          <w:sz w:val="28"/>
          <w:szCs w:val="28"/>
          <w:lang w:val="uk-UA" w:eastAsia="ru-RU"/>
        </w:rPr>
        <w:t xml:space="preserve"> громадян, прибулих  з інших територіальних громад.</w:t>
      </w:r>
    </w:p>
    <w:p w14:paraId="27A0640F"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b/>
          <w:color w:val="000000" w:themeColor="text1"/>
          <w:sz w:val="28"/>
          <w:szCs w:val="28"/>
          <w:lang w:val="uk-UA" w:eastAsia="uk-UA"/>
        </w:rPr>
      </w:pPr>
      <w:r w:rsidRPr="009E57B4">
        <w:rPr>
          <w:rFonts w:ascii="Times New Roman" w:eastAsia="Calibri" w:hAnsi="Times New Roman" w:cs="Times New Roman"/>
          <w:bCs/>
          <w:color w:val="000000" w:themeColor="text1"/>
          <w:sz w:val="28"/>
          <w:szCs w:val="28"/>
          <w:lang w:val="uk-UA" w:eastAsia="ru-RU"/>
        </w:rPr>
        <w:t xml:space="preserve">З 2022 року в умовах воєнного часу коштом бюджету Криворізької міської територіальної громади з метою забезпечення продуктами харчування мешканців міста, працівників критичної інфраструктури  проводиться закупівля найнеобхідніших продуктів харчування та </w:t>
      </w:r>
      <w:r w:rsidRPr="009E57B4">
        <w:rPr>
          <w:rFonts w:ascii="Times New Roman" w:eastAsia="Times New Roman" w:hAnsi="Times New Roman" w:cs="Times New Roman"/>
          <w:color w:val="000000" w:themeColor="text1"/>
          <w:sz w:val="28"/>
          <w:szCs w:val="28"/>
          <w:lang w:val="uk-UA" w:eastAsia="uk-UA"/>
        </w:rPr>
        <w:t xml:space="preserve">запроваджено безкоштовний проїзд у муніципальних тролейбусах, трамваях та автобусах не лише для мешканців міста, а й для усіх, хто перебуває у місті: внутрішньо переміщених осіб, жителів інших громад, гостей міста. </w:t>
      </w:r>
    </w:p>
    <w:p w14:paraId="4F2B5443" w14:textId="77777777" w:rsidR="006432B8" w:rsidRPr="009E57B4" w:rsidRDefault="006432B8" w:rsidP="006432B8">
      <w:pPr>
        <w:widowControl w:val="0"/>
        <w:spacing w:after="0" w:line="240" w:lineRule="auto"/>
        <w:ind w:firstLine="708"/>
        <w:contextualSpacing/>
        <w:jc w:val="both"/>
        <w:rPr>
          <w:rFonts w:ascii="Times New Roman" w:eastAsia="Calibri" w:hAnsi="Times New Roman" w:cs="Times New Roman"/>
          <w:bCs/>
          <w:color w:val="000000" w:themeColor="text1"/>
          <w:sz w:val="28"/>
          <w:szCs w:val="28"/>
          <w:lang w:val="uk-UA" w:eastAsia="ru-RU"/>
        </w:rPr>
      </w:pPr>
      <w:r w:rsidRPr="009E57B4">
        <w:rPr>
          <w:rFonts w:ascii="Times New Roman" w:eastAsia="Calibri" w:hAnsi="Times New Roman" w:cs="Times New Roman"/>
          <w:bCs/>
          <w:color w:val="000000" w:themeColor="text1"/>
          <w:sz w:val="28"/>
          <w:szCs w:val="28"/>
          <w:lang w:val="uk-UA" w:eastAsia="ru-RU"/>
        </w:rPr>
        <w:t xml:space="preserve">Починаючи з 2014 року місто стало приймаючою громадою для внутрішньо переміщених осіб, які фактично стали «новими </w:t>
      </w:r>
      <w:proofErr w:type="spellStart"/>
      <w:r w:rsidRPr="009E57B4">
        <w:rPr>
          <w:rFonts w:ascii="Times New Roman" w:eastAsia="Calibri" w:hAnsi="Times New Roman" w:cs="Times New Roman"/>
          <w:bCs/>
          <w:color w:val="000000" w:themeColor="text1"/>
          <w:sz w:val="28"/>
          <w:szCs w:val="28"/>
          <w:lang w:val="uk-UA" w:eastAsia="ru-RU"/>
        </w:rPr>
        <w:t>криворіжцями</w:t>
      </w:r>
      <w:proofErr w:type="spellEnd"/>
      <w:r w:rsidRPr="009E57B4">
        <w:rPr>
          <w:rFonts w:ascii="Times New Roman" w:eastAsia="Calibri" w:hAnsi="Times New Roman" w:cs="Times New Roman"/>
          <w:bCs/>
          <w:color w:val="000000" w:themeColor="text1"/>
          <w:sz w:val="28"/>
          <w:szCs w:val="28"/>
          <w:lang w:val="uk-UA" w:eastAsia="ru-RU"/>
        </w:rPr>
        <w:t>».</w:t>
      </w:r>
    </w:p>
    <w:p w14:paraId="4C4C6CC0" w14:textId="77777777" w:rsidR="006432B8" w:rsidRPr="009E57B4" w:rsidRDefault="006432B8" w:rsidP="006432B8">
      <w:pPr>
        <w:widowControl w:val="0"/>
        <w:spacing w:after="0" w:line="240" w:lineRule="auto"/>
        <w:ind w:firstLine="708"/>
        <w:contextualSpacing/>
        <w:jc w:val="both"/>
        <w:rPr>
          <w:rFonts w:ascii="Times New Roman" w:eastAsia="Calibri" w:hAnsi="Times New Roman" w:cs="Times New Roman"/>
          <w:bCs/>
          <w:color w:val="000000" w:themeColor="text1"/>
          <w:sz w:val="28"/>
          <w:szCs w:val="28"/>
          <w:lang w:val="uk-UA" w:eastAsia="ru-RU"/>
        </w:rPr>
      </w:pPr>
      <w:r w:rsidRPr="009E57B4">
        <w:rPr>
          <w:rFonts w:ascii="Times New Roman" w:eastAsia="Calibri" w:hAnsi="Times New Roman" w:cs="Times New Roman"/>
          <w:bCs/>
          <w:color w:val="000000" w:themeColor="text1"/>
          <w:sz w:val="28"/>
          <w:szCs w:val="28"/>
          <w:lang w:val="uk-UA" w:eastAsia="ru-RU"/>
        </w:rPr>
        <w:t xml:space="preserve">З початку повномасштабного російського вторгнення у місті офіційно зареєструвалися понад 70 тисяч внутрішньо переміщених осіб. Для автоматизації процесу ведення їх обліку та проведення аналізу (за гендерною ознакою, віком, територією) працює програмний комплекс «Реєстр ВПО». </w:t>
      </w:r>
    </w:p>
    <w:p w14:paraId="2AF4D67F" w14:textId="77777777" w:rsidR="006432B8" w:rsidRPr="009E57B4" w:rsidRDefault="006432B8" w:rsidP="006432B8">
      <w:pPr>
        <w:widowControl w:val="0"/>
        <w:spacing w:after="0" w:line="240" w:lineRule="auto"/>
        <w:ind w:firstLine="708"/>
        <w:contextualSpacing/>
        <w:jc w:val="both"/>
        <w:rPr>
          <w:rFonts w:ascii="Times New Roman" w:eastAsia="Arial Unicode MS" w:hAnsi="Times New Roman" w:cs="Times New Roman"/>
          <w:bCs/>
          <w:color w:val="000000" w:themeColor="text1"/>
          <w:sz w:val="28"/>
          <w:szCs w:val="28"/>
          <w:lang w:val="uk-UA" w:eastAsia="uk-UA" w:bidi="uk-UA"/>
        </w:rPr>
      </w:pPr>
      <w:r w:rsidRPr="009E57B4">
        <w:rPr>
          <w:rFonts w:ascii="Times New Roman" w:eastAsia="Calibri" w:hAnsi="Times New Roman" w:cs="Times New Roman"/>
          <w:bCs/>
          <w:color w:val="000000" w:themeColor="text1"/>
          <w:sz w:val="28"/>
          <w:szCs w:val="28"/>
          <w:lang w:val="uk-UA" w:eastAsia="ru-RU"/>
        </w:rPr>
        <w:t xml:space="preserve">Для обліку, наданої переселенцям благодійної, гуманітарної та матеріальної допомог, користування ними безоплатним проїздом у міському комунальному транспорті запроваджено </w:t>
      </w:r>
      <w:r w:rsidRPr="009E57B4">
        <w:rPr>
          <w:rFonts w:ascii="Times New Roman" w:eastAsia="Calibri" w:hAnsi="Times New Roman" w:cs="Times New Roman"/>
          <w:color w:val="000000" w:themeColor="text1"/>
          <w:sz w:val="28"/>
          <w:szCs w:val="28"/>
          <w:lang w:val="uk-UA" w:eastAsia="ru-RU"/>
        </w:rPr>
        <w:t xml:space="preserve">«Гостьову картку </w:t>
      </w:r>
      <w:proofErr w:type="spellStart"/>
      <w:r w:rsidRPr="009E57B4">
        <w:rPr>
          <w:rFonts w:ascii="Times New Roman" w:eastAsia="Calibri" w:hAnsi="Times New Roman" w:cs="Times New Roman"/>
          <w:color w:val="000000" w:themeColor="text1"/>
          <w:sz w:val="28"/>
          <w:szCs w:val="28"/>
          <w:lang w:val="uk-UA" w:eastAsia="ru-RU"/>
        </w:rPr>
        <w:t>криворіжця</w:t>
      </w:r>
      <w:proofErr w:type="spellEnd"/>
      <w:r w:rsidRPr="009E57B4">
        <w:rPr>
          <w:rFonts w:ascii="Times New Roman" w:eastAsia="Calibri" w:hAnsi="Times New Roman" w:cs="Times New Roman"/>
          <w:color w:val="000000" w:themeColor="text1"/>
          <w:sz w:val="28"/>
          <w:szCs w:val="28"/>
          <w:lang w:val="uk-UA" w:eastAsia="ru-RU"/>
        </w:rPr>
        <w:t>».</w:t>
      </w:r>
      <w:r w:rsidRPr="009E57B4">
        <w:rPr>
          <w:rFonts w:ascii="Times New Roman" w:eastAsia="Calibri" w:hAnsi="Times New Roman" w:cs="Times New Roman"/>
          <w:b/>
          <w:bCs/>
          <w:color w:val="000000" w:themeColor="text1"/>
          <w:sz w:val="28"/>
          <w:szCs w:val="28"/>
          <w:lang w:val="uk-UA" w:eastAsia="ru-RU"/>
        </w:rPr>
        <w:t xml:space="preserve">  </w:t>
      </w:r>
      <w:r w:rsidRPr="009E57B4">
        <w:rPr>
          <w:rFonts w:ascii="Times New Roman" w:eastAsia="Calibri" w:hAnsi="Times New Roman" w:cs="Times New Roman"/>
          <w:color w:val="000000" w:themeColor="text1"/>
          <w:sz w:val="28"/>
          <w:szCs w:val="28"/>
          <w:lang w:val="uk-UA" w:eastAsia="ru-RU"/>
        </w:rPr>
        <w:t>Коштом бюджету</w:t>
      </w:r>
      <w:r w:rsidRPr="009E57B4">
        <w:rPr>
          <w:rFonts w:ascii="Times New Roman" w:eastAsia="Arial Unicode MS" w:hAnsi="Times New Roman" w:cs="Times New Roman"/>
          <w:bCs/>
          <w:color w:val="000000" w:themeColor="text1"/>
          <w:sz w:val="28"/>
          <w:szCs w:val="28"/>
          <w:lang w:val="uk-UA" w:eastAsia="uk-UA" w:bidi="uk-UA"/>
        </w:rPr>
        <w:t xml:space="preserve"> Криворізької міської територіальної громади проводиться відшкодування витрат на житлово-комунальні послуги за внутрішньо переміщених осіб, які проживають у будинках модульного типу.</w:t>
      </w:r>
    </w:p>
    <w:p w14:paraId="0DD58A53" w14:textId="77777777" w:rsidR="006432B8" w:rsidRPr="009E57B4" w:rsidRDefault="006432B8" w:rsidP="006432B8">
      <w:pPr>
        <w:widowControl w:val="0"/>
        <w:tabs>
          <w:tab w:val="left" w:pos="567"/>
        </w:tabs>
        <w:spacing w:after="0" w:line="240" w:lineRule="auto"/>
        <w:ind w:firstLine="709"/>
        <w:contextualSpacing/>
        <w:jc w:val="both"/>
        <w:rPr>
          <w:rFonts w:ascii="Times New Roman" w:eastAsia="Times New Roman" w:hAnsi="Times New Roman" w:cs="Times New Roman"/>
          <w:bCs/>
          <w:color w:val="000000" w:themeColor="text1"/>
          <w:sz w:val="28"/>
          <w:szCs w:val="28"/>
          <w:lang w:val="uk-UA" w:eastAsia="ru-RU"/>
        </w:rPr>
      </w:pPr>
      <w:r w:rsidRPr="009E57B4">
        <w:rPr>
          <w:rFonts w:ascii="Times New Roman" w:eastAsia="Times New Roman" w:hAnsi="Times New Roman" w:cs="Times New Roman"/>
          <w:bCs/>
          <w:color w:val="000000" w:themeColor="text1"/>
          <w:sz w:val="28"/>
          <w:szCs w:val="28"/>
          <w:lang w:val="uk-UA" w:eastAsia="ru-RU"/>
        </w:rPr>
        <w:t>У місті функціонує 12 комунальних установ соціальної сфери:</w:t>
      </w:r>
    </w:p>
    <w:p w14:paraId="542850DE"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 xml:space="preserve">8 </w:t>
      </w:r>
      <w:bookmarkStart w:id="28" w:name="_Hlk150685238"/>
      <w:r w:rsidRPr="00814E71">
        <w:rPr>
          <w:rFonts w:ascii="Times New Roman" w:hAnsi="Times New Roman" w:cs="Times New Roman"/>
          <w:color w:val="000000" w:themeColor="text1"/>
          <w:sz w:val="28"/>
          <w:szCs w:val="28"/>
          <w:lang w:val="uk-UA"/>
        </w:rPr>
        <w:t>територіальних центрів соціального обслуговування (надання соціальних послуг);</w:t>
      </w:r>
      <w:bookmarkEnd w:id="28"/>
    </w:p>
    <w:p w14:paraId="29B32FC3"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будинок нічного перебування з тимчасового притулку;</w:t>
      </w:r>
    </w:p>
    <w:p w14:paraId="5A3C20E2"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t>«Будинок милосердя» та «Будинок милосердя «Затишок», де постійно мешкають громадяни, які потребують стороннього догляду;</w:t>
      </w:r>
    </w:p>
    <w:p w14:paraId="4FC65E29" w14:textId="77777777" w:rsidR="006432B8" w:rsidRPr="00814E71" w:rsidRDefault="006432B8" w:rsidP="00814E71">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814E71">
        <w:rPr>
          <w:rFonts w:ascii="Times New Roman" w:hAnsi="Times New Roman" w:cs="Times New Roman"/>
          <w:color w:val="000000" w:themeColor="text1"/>
          <w:sz w:val="28"/>
          <w:szCs w:val="28"/>
          <w:lang w:val="uk-UA"/>
        </w:rPr>
        <w:lastRenderedPageBreak/>
        <w:t>«Центр соціальної реабілітації дітей з інвалідністю», в якому проходять реабілітацію діти з інвалідністю та діти, які належать до групи ризику.</w:t>
      </w:r>
    </w:p>
    <w:p w14:paraId="08171F7E" w14:textId="77777777" w:rsidR="006432B8" w:rsidRPr="009E57B4" w:rsidRDefault="006432B8" w:rsidP="006432B8">
      <w:pPr>
        <w:widowControl w:val="0"/>
        <w:spacing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У 2023 році після перерви поновив роботу «Університет третього віку» на базі територіальних центрів соціального обслуговування (надання соціальних послуг), в якому проходять навчання люди похилого віку, щоб мати можливість адаптуватись у сучасному житті з його новітніми технологіями.</w:t>
      </w:r>
    </w:p>
    <w:p w14:paraId="7A1FDB0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Нами проведено </w:t>
      </w:r>
      <w:bookmarkStart w:id="29" w:name="_Hlk152424726"/>
      <w:r w:rsidRPr="009E57B4">
        <w:rPr>
          <w:rFonts w:ascii="Times New Roman" w:hAnsi="Times New Roman" w:cs="Times New Roman"/>
          <w:color w:val="000000" w:themeColor="text1"/>
          <w:sz w:val="28"/>
          <w:szCs w:val="28"/>
          <w:lang w:val="uk-UA"/>
        </w:rPr>
        <w:t>аналіз зростання бюджету програми соціальної підтримки населення м. Кривого Рогу</w:t>
      </w:r>
      <w:bookmarkEnd w:id="29"/>
      <w:r w:rsidRPr="009E57B4">
        <w:rPr>
          <w:rFonts w:ascii="Times New Roman" w:hAnsi="Times New Roman" w:cs="Times New Roman"/>
          <w:color w:val="000000" w:themeColor="text1"/>
          <w:sz w:val="28"/>
          <w:szCs w:val="28"/>
          <w:lang w:val="uk-UA"/>
        </w:rPr>
        <w:t xml:space="preserve"> у 2017-2022 роках, результати якого наведено в таблиці </w:t>
      </w: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.1.</w:t>
      </w:r>
    </w:p>
    <w:p w14:paraId="33223C23" w14:textId="77777777" w:rsidR="006432B8" w:rsidRPr="009E57B4" w:rsidRDefault="006432B8" w:rsidP="006432B8">
      <w:pPr>
        <w:widowControl w:val="0"/>
        <w:spacing w:line="240" w:lineRule="auto"/>
        <w:contextualSpacing/>
        <w:jc w:val="both"/>
        <w:rPr>
          <w:rFonts w:ascii="Times New Roman" w:hAnsi="Times New Roman" w:cs="Times New Roman"/>
          <w:color w:val="000000" w:themeColor="text1"/>
          <w:sz w:val="28"/>
          <w:szCs w:val="28"/>
          <w:lang w:val="uk-UA"/>
        </w:rPr>
      </w:pPr>
    </w:p>
    <w:p w14:paraId="4369E527" w14:textId="77777777" w:rsidR="006432B8"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bookmarkStart w:id="30" w:name="_Hlk152447330"/>
      <w:r w:rsidRPr="009E57B4">
        <w:rPr>
          <w:rFonts w:ascii="Times New Roman" w:hAnsi="Times New Roman" w:cs="Times New Roman"/>
          <w:color w:val="000000" w:themeColor="text1"/>
          <w:sz w:val="28"/>
          <w:szCs w:val="28"/>
          <w:lang w:val="uk-UA"/>
        </w:rPr>
        <w:t xml:space="preserve">Таблиця </w:t>
      </w: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.1 – Аналіз зростання бюджету програми соціальної підтримки населення у м. Кривий Ріг за 2017-2022 роки, тис.</w:t>
      </w:r>
      <w:r>
        <w:rPr>
          <w:rFonts w:ascii="Times New Roman" w:hAnsi="Times New Roman" w:cs="Times New Roman"/>
          <w:color w:val="000000" w:themeColor="text1"/>
          <w:sz w:val="28"/>
          <w:szCs w:val="28"/>
          <w:lang w:val="uk-UA"/>
        </w:rPr>
        <w:t xml:space="preserve"> грн.</w:t>
      </w:r>
    </w:p>
    <w:p w14:paraId="25720B67" w14:textId="77777777" w:rsidR="00037653" w:rsidRDefault="00037653"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40103E31" w14:textId="1CABF384" w:rsidR="00981D10" w:rsidRDefault="00981D10" w:rsidP="00981D10">
      <w:pPr>
        <w:widowControl w:val="0"/>
        <w:spacing w:line="240" w:lineRule="auto"/>
        <w:contextualSpacing/>
        <w:jc w:val="both"/>
        <w:rPr>
          <w:rFonts w:ascii="Times New Roman" w:hAnsi="Times New Roman" w:cs="Times New Roman"/>
          <w:color w:val="000000" w:themeColor="text1"/>
          <w:sz w:val="28"/>
          <w:szCs w:val="28"/>
          <w:lang w:val="uk-UA"/>
        </w:rPr>
      </w:pPr>
      <w:r w:rsidRPr="00981D10">
        <w:rPr>
          <w:rFonts w:ascii="Calibri" w:eastAsia="Calibri" w:hAnsi="Calibri" w:cs="Times New Roman"/>
          <w:noProof/>
          <w:lang w:val="ru-RU" w:eastAsia="ru-RU"/>
        </w:rPr>
        <w:drawing>
          <wp:inline distT="0" distB="0" distL="0" distR="0" wp14:anchorId="0BA9E02E" wp14:editId="7289AD1F">
            <wp:extent cx="6124575" cy="11055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4105" t="44553" r="52194" b="44633"/>
                    <a:stretch/>
                  </pic:blipFill>
                  <pic:spPr bwMode="auto">
                    <a:xfrm>
                      <a:off x="0" y="0"/>
                      <a:ext cx="6124422" cy="1105526"/>
                    </a:xfrm>
                    <a:prstGeom prst="rect">
                      <a:avLst/>
                    </a:prstGeom>
                    <a:ln>
                      <a:noFill/>
                    </a:ln>
                    <a:extLst>
                      <a:ext uri="{53640926-AAD7-44D8-BBD7-CCE9431645EC}">
                        <a14:shadowObscured xmlns:a14="http://schemas.microsoft.com/office/drawing/2010/main"/>
                      </a:ext>
                    </a:extLst>
                  </pic:spPr>
                </pic:pic>
              </a:graphicData>
            </a:graphic>
          </wp:inline>
        </w:drawing>
      </w:r>
    </w:p>
    <w:p w14:paraId="232C3C92" w14:textId="77777777" w:rsidR="00037653" w:rsidRDefault="00037653" w:rsidP="006432B8">
      <w:pPr>
        <w:widowControl w:val="0"/>
        <w:spacing w:after="0" w:line="240" w:lineRule="auto"/>
        <w:ind w:firstLine="708"/>
        <w:contextualSpacing/>
        <w:jc w:val="both"/>
        <w:rPr>
          <w:rFonts w:ascii="Times New Roman" w:hAnsi="Times New Roman" w:cs="Times New Roman"/>
          <w:i/>
          <w:iCs/>
          <w:color w:val="000000" w:themeColor="text1"/>
          <w:sz w:val="24"/>
          <w:szCs w:val="28"/>
          <w:lang w:val="uk-UA"/>
        </w:rPr>
      </w:pPr>
      <w:bookmarkStart w:id="31" w:name="_Hlk152446987"/>
      <w:bookmarkEnd w:id="30"/>
    </w:p>
    <w:p w14:paraId="7810B8D8" w14:textId="77777777" w:rsidR="006432B8" w:rsidRPr="009E57B4" w:rsidRDefault="006432B8" w:rsidP="006432B8">
      <w:pPr>
        <w:widowControl w:val="0"/>
        <w:spacing w:after="0" w:line="240" w:lineRule="auto"/>
        <w:ind w:firstLine="708"/>
        <w:contextualSpacing/>
        <w:jc w:val="both"/>
        <w:rPr>
          <w:rFonts w:ascii="Times New Roman" w:eastAsia="Calibri" w:hAnsi="Times New Roman" w:cs="Times New Roman"/>
          <w:color w:val="000000" w:themeColor="text1"/>
          <w:sz w:val="28"/>
          <w:szCs w:val="28"/>
          <w:lang w:val="uk-UA" w:eastAsia="ru-RU"/>
        </w:rPr>
      </w:pPr>
      <w:r w:rsidRPr="009E57B4">
        <w:rPr>
          <w:rFonts w:ascii="Times New Roman" w:hAnsi="Times New Roman" w:cs="Times New Roman"/>
          <w:i/>
          <w:iCs/>
          <w:color w:val="000000" w:themeColor="text1"/>
          <w:sz w:val="24"/>
          <w:szCs w:val="28"/>
          <w:lang w:val="uk-UA"/>
        </w:rPr>
        <w:t xml:space="preserve">Джерело: </w:t>
      </w:r>
      <w:bookmarkStart w:id="32" w:name="_Hlk152513175"/>
      <w:r w:rsidRPr="009E57B4">
        <w:rPr>
          <w:rFonts w:ascii="Times New Roman" w:hAnsi="Times New Roman" w:cs="Times New Roman"/>
          <w:i/>
          <w:iCs/>
          <w:color w:val="000000" w:themeColor="text1"/>
          <w:sz w:val="24"/>
          <w:szCs w:val="28"/>
          <w:lang w:val="uk-UA"/>
        </w:rPr>
        <w:t>складено автором</w:t>
      </w:r>
      <w:r>
        <w:rPr>
          <w:rFonts w:ascii="Times New Roman" w:hAnsi="Times New Roman" w:cs="Times New Roman"/>
          <w:i/>
          <w:iCs/>
          <w:color w:val="000000" w:themeColor="text1"/>
          <w:sz w:val="24"/>
          <w:szCs w:val="28"/>
          <w:lang w:val="uk-UA"/>
        </w:rPr>
        <w:t xml:space="preserve"> самостійно з урахуванням </w:t>
      </w:r>
      <w:r w:rsidRPr="009E57B4">
        <w:rPr>
          <w:rFonts w:ascii="Times New Roman" w:hAnsi="Times New Roman" w:cs="Times New Roman"/>
          <w:i/>
          <w:iCs/>
          <w:color w:val="000000" w:themeColor="text1"/>
          <w:sz w:val="24"/>
          <w:szCs w:val="28"/>
          <w:lang w:val="uk-UA"/>
        </w:rPr>
        <w:t>[</w:t>
      </w:r>
      <w:r>
        <w:rPr>
          <w:rFonts w:ascii="Times New Roman" w:hAnsi="Times New Roman" w:cs="Times New Roman"/>
          <w:i/>
          <w:iCs/>
          <w:color w:val="000000" w:themeColor="text1"/>
          <w:sz w:val="24"/>
          <w:szCs w:val="28"/>
          <w:lang w:val="uk-UA"/>
        </w:rPr>
        <w:t>19</w:t>
      </w:r>
      <w:r w:rsidRPr="009E57B4">
        <w:rPr>
          <w:rFonts w:ascii="Times New Roman" w:hAnsi="Times New Roman" w:cs="Times New Roman"/>
          <w:i/>
          <w:iCs/>
          <w:color w:val="000000" w:themeColor="text1"/>
          <w:sz w:val="24"/>
          <w:szCs w:val="28"/>
          <w:lang w:val="uk-UA"/>
        </w:rPr>
        <w:t>]</w:t>
      </w:r>
      <w:bookmarkEnd w:id="32"/>
      <w:r>
        <w:rPr>
          <w:rFonts w:ascii="Times New Roman" w:hAnsi="Times New Roman" w:cs="Times New Roman"/>
          <w:i/>
          <w:iCs/>
          <w:color w:val="000000" w:themeColor="text1"/>
          <w:sz w:val="24"/>
          <w:szCs w:val="28"/>
          <w:lang w:val="uk-UA"/>
        </w:rPr>
        <w:t>.</w:t>
      </w:r>
    </w:p>
    <w:bookmarkEnd w:id="31"/>
    <w:p w14:paraId="349023DE" w14:textId="77777777" w:rsidR="006432B8" w:rsidRPr="009E57B4" w:rsidRDefault="006432B8" w:rsidP="006432B8">
      <w:pPr>
        <w:widowControl w:val="0"/>
        <w:spacing w:after="0" w:line="240" w:lineRule="auto"/>
        <w:ind w:firstLine="709"/>
        <w:contextualSpacing/>
        <w:jc w:val="both"/>
        <w:rPr>
          <w:rFonts w:ascii="Times New Roman" w:eastAsia="Calibri" w:hAnsi="Times New Roman" w:cs="Times New Roman"/>
          <w:color w:val="000000" w:themeColor="text1"/>
          <w:sz w:val="28"/>
          <w:szCs w:val="28"/>
          <w:lang w:val="uk-UA" w:eastAsia="ru-RU"/>
        </w:rPr>
      </w:pPr>
    </w:p>
    <w:p w14:paraId="18BCCD8C" w14:textId="19AFE76B" w:rsidR="006432B8" w:rsidRPr="009E57B4" w:rsidRDefault="006432B8" w:rsidP="006432B8">
      <w:pPr>
        <w:widowControl w:val="0"/>
        <w:spacing w:after="0" w:line="240" w:lineRule="auto"/>
        <w:ind w:firstLine="709"/>
        <w:contextualSpacing/>
        <w:jc w:val="both"/>
        <w:rPr>
          <w:rFonts w:ascii="Times New Roman" w:eastAsia="Calibri" w:hAnsi="Times New Roman" w:cs="Times New Roman"/>
          <w:color w:val="000000" w:themeColor="text1"/>
          <w:sz w:val="28"/>
          <w:szCs w:val="28"/>
          <w:lang w:val="uk-UA" w:eastAsia="ru-RU"/>
        </w:rPr>
      </w:pPr>
      <w:r w:rsidRPr="009E57B4">
        <w:rPr>
          <w:rFonts w:ascii="Times New Roman" w:eastAsia="Calibri" w:hAnsi="Times New Roman" w:cs="Times New Roman"/>
          <w:color w:val="000000" w:themeColor="text1"/>
          <w:sz w:val="28"/>
          <w:szCs w:val="28"/>
          <w:lang w:val="uk-UA" w:eastAsia="ru-RU"/>
        </w:rPr>
        <w:t xml:space="preserve">Провівши аналіз ми можемо зазначити, що </w:t>
      </w:r>
      <w:bookmarkStart w:id="33" w:name="_Hlk152425065"/>
      <w:r w:rsidRPr="009E57B4">
        <w:rPr>
          <w:rFonts w:ascii="Times New Roman" w:eastAsia="Calibri" w:hAnsi="Times New Roman" w:cs="Times New Roman"/>
          <w:color w:val="000000" w:themeColor="text1"/>
          <w:sz w:val="28"/>
          <w:szCs w:val="28"/>
          <w:lang w:val="uk-UA" w:eastAsia="ru-RU"/>
        </w:rPr>
        <w:t xml:space="preserve">фінансування соціальної підтримки </w:t>
      </w:r>
      <w:proofErr w:type="spellStart"/>
      <w:r w:rsidRPr="009E57B4">
        <w:rPr>
          <w:rFonts w:ascii="Times New Roman" w:eastAsia="Calibri" w:hAnsi="Times New Roman" w:cs="Times New Roman"/>
          <w:color w:val="000000" w:themeColor="text1"/>
          <w:sz w:val="28"/>
          <w:szCs w:val="28"/>
          <w:lang w:val="uk-UA" w:eastAsia="ru-RU"/>
        </w:rPr>
        <w:t>криворіжців</w:t>
      </w:r>
      <w:bookmarkEnd w:id="33"/>
      <w:proofErr w:type="spellEnd"/>
      <w:r w:rsidRPr="009E57B4">
        <w:rPr>
          <w:rFonts w:ascii="Times New Roman" w:eastAsia="Calibri" w:hAnsi="Times New Roman" w:cs="Times New Roman"/>
          <w:color w:val="000000" w:themeColor="text1"/>
          <w:sz w:val="28"/>
          <w:szCs w:val="28"/>
          <w:lang w:val="uk-UA" w:eastAsia="ru-RU"/>
        </w:rPr>
        <w:t xml:space="preserve"> збільшується з кожним роком: у порівнянні з 2017 роком фінансування збільшилося у понад 4 рази з 145421,1 тис. </w:t>
      </w:r>
      <w:r>
        <w:rPr>
          <w:rFonts w:ascii="Times New Roman" w:eastAsia="Calibri" w:hAnsi="Times New Roman" w:cs="Times New Roman"/>
          <w:color w:val="000000" w:themeColor="text1"/>
          <w:sz w:val="28"/>
          <w:szCs w:val="28"/>
          <w:lang w:val="uk-UA" w:eastAsia="ru-RU"/>
        </w:rPr>
        <w:t>грн</w:t>
      </w:r>
      <w:r w:rsidRPr="009E57B4">
        <w:rPr>
          <w:rFonts w:ascii="Times New Roman" w:eastAsia="Calibri" w:hAnsi="Times New Roman" w:cs="Times New Roman"/>
          <w:color w:val="000000" w:themeColor="text1"/>
          <w:sz w:val="28"/>
          <w:szCs w:val="28"/>
          <w:lang w:val="uk-UA" w:eastAsia="ru-RU"/>
        </w:rPr>
        <w:t xml:space="preserve">. до 606704,1 тис. </w:t>
      </w:r>
      <w:r>
        <w:rPr>
          <w:rFonts w:ascii="Times New Roman" w:eastAsia="Calibri" w:hAnsi="Times New Roman" w:cs="Times New Roman"/>
          <w:color w:val="000000" w:themeColor="text1"/>
          <w:sz w:val="28"/>
          <w:szCs w:val="28"/>
          <w:lang w:val="uk-UA" w:eastAsia="ru-RU"/>
        </w:rPr>
        <w:t>грн</w:t>
      </w:r>
      <w:r w:rsidRPr="009E57B4">
        <w:rPr>
          <w:rFonts w:ascii="Times New Roman" w:eastAsia="Calibri" w:hAnsi="Times New Roman" w:cs="Times New Roman"/>
          <w:color w:val="000000" w:themeColor="text1"/>
          <w:sz w:val="28"/>
          <w:szCs w:val="28"/>
          <w:lang w:val="uk-UA" w:eastAsia="ru-RU"/>
        </w:rPr>
        <w:t xml:space="preserve">., що наведено на рис. </w:t>
      </w:r>
      <w:r>
        <w:rPr>
          <w:rFonts w:ascii="Times New Roman" w:eastAsia="Calibri" w:hAnsi="Times New Roman" w:cs="Times New Roman"/>
          <w:color w:val="000000" w:themeColor="text1"/>
          <w:sz w:val="28"/>
          <w:szCs w:val="28"/>
          <w:lang w:val="uk-UA" w:eastAsia="ru-RU"/>
        </w:rPr>
        <w:t>3</w:t>
      </w:r>
      <w:r w:rsidRPr="009E57B4">
        <w:rPr>
          <w:rFonts w:ascii="Times New Roman" w:eastAsia="Calibri" w:hAnsi="Times New Roman" w:cs="Times New Roman"/>
          <w:color w:val="000000" w:themeColor="text1"/>
          <w:sz w:val="28"/>
          <w:szCs w:val="28"/>
          <w:lang w:val="uk-UA" w:eastAsia="ru-RU"/>
        </w:rPr>
        <w:t>.1.</w:t>
      </w:r>
    </w:p>
    <w:p w14:paraId="1E263BCB" w14:textId="77777777" w:rsidR="006432B8" w:rsidRPr="009E57B4" w:rsidRDefault="006432B8" w:rsidP="006432B8">
      <w:pPr>
        <w:widowControl w:val="0"/>
        <w:spacing w:after="0" w:line="240" w:lineRule="auto"/>
        <w:contextualSpacing/>
        <w:jc w:val="both"/>
        <w:rPr>
          <w:rFonts w:ascii="Times New Roman" w:eastAsia="Calibri" w:hAnsi="Times New Roman" w:cs="Times New Roman"/>
          <w:color w:val="000000" w:themeColor="text1"/>
          <w:sz w:val="28"/>
          <w:szCs w:val="28"/>
          <w:lang w:val="uk-UA" w:eastAsia="ru-RU"/>
        </w:rPr>
      </w:pPr>
    </w:p>
    <w:p w14:paraId="3BD09C9C" w14:textId="77777777" w:rsidR="006432B8" w:rsidRPr="009E57B4" w:rsidRDefault="006432B8" w:rsidP="006432B8">
      <w:pPr>
        <w:widowControl w:val="0"/>
        <w:spacing w:after="0" w:line="240" w:lineRule="auto"/>
        <w:ind w:firstLine="709"/>
        <w:contextualSpacing/>
        <w:jc w:val="both"/>
        <w:rPr>
          <w:rFonts w:ascii="Times New Roman" w:eastAsia="Calibri" w:hAnsi="Times New Roman" w:cs="Times New Roman"/>
          <w:color w:val="000000" w:themeColor="text1"/>
          <w:sz w:val="28"/>
          <w:szCs w:val="28"/>
          <w:lang w:val="uk-UA" w:eastAsia="ru-RU"/>
        </w:rPr>
      </w:pPr>
      <w:r w:rsidRPr="009E57B4">
        <w:rPr>
          <w:rFonts w:ascii="Times New Roman" w:eastAsia="Calibri" w:hAnsi="Times New Roman" w:cs="Times New Roman"/>
          <w:noProof/>
          <w:color w:val="000000" w:themeColor="text1"/>
          <w:sz w:val="28"/>
          <w:szCs w:val="28"/>
          <w:lang w:val="ru-RU" w:eastAsia="ru-RU"/>
        </w:rPr>
        <w:drawing>
          <wp:inline distT="0" distB="0" distL="0" distR="0" wp14:anchorId="7DC8710C" wp14:editId="0DA5C6FC">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D14D98C" w14:textId="77777777" w:rsidR="006432B8" w:rsidRPr="009E57B4" w:rsidRDefault="006432B8" w:rsidP="006432B8">
      <w:pPr>
        <w:widowControl w:val="0"/>
        <w:spacing w:line="240" w:lineRule="auto"/>
        <w:contextualSpacing/>
        <w:jc w:val="center"/>
        <w:rPr>
          <w:rFonts w:ascii="Times New Roman" w:hAnsi="Times New Roman" w:cs="Times New Roman"/>
          <w:color w:val="000000" w:themeColor="text1"/>
          <w:sz w:val="28"/>
          <w:szCs w:val="28"/>
          <w:lang w:val="uk-UA"/>
        </w:rPr>
      </w:pPr>
      <w:bookmarkStart w:id="34" w:name="_Hlk152448719"/>
      <w:r w:rsidRPr="009E57B4">
        <w:rPr>
          <w:rFonts w:ascii="Times New Roman" w:hAnsi="Times New Roman" w:cs="Times New Roman"/>
          <w:color w:val="000000" w:themeColor="text1"/>
          <w:sz w:val="28"/>
          <w:szCs w:val="28"/>
          <w:lang w:val="uk-UA"/>
        </w:rPr>
        <w:t xml:space="preserve">Рисунок </w:t>
      </w: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 xml:space="preserve">.1 – </w:t>
      </w:r>
      <w:bookmarkStart w:id="35" w:name="_Hlk152424369"/>
      <w:r w:rsidRPr="009E57B4">
        <w:rPr>
          <w:rFonts w:ascii="Times New Roman" w:hAnsi="Times New Roman" w:cs="Times New Roman"/>
          <w:color w:val="000000" w:themeColor="text1"/>
          <w:sz w:val="28"/>
          <w:szCs w:val="28"/>
          <w:lang w:val="uk-UA"/>
        </w:rPr>
        <w:t xml:space="preserve">Фінансування соціальної підтримки </w:t>
      </w:r>
      <w:proofErr w:type="spellStart"/>
      <w:r w:rsidRPr="009E57B4">
        <w:rPr>
          <w:rFonts w:ascii="Times New Roman" w:hAnsi="Times New Roman" w:cs="Times New Roman"/>
          <w:color w:val="000000" w:themeColor="text1"/>
          <w:sz w:val="28"/>
          <w:szCs w:val="28"/>
          <w:lang w:val="uk-UA"/>
        </w:rPr>
        <w:t>криворіжців</w:t>
      </w:r>
      <w:proofErr w:type="spellEnd"/>
      <w:r w:rsidRPr="009E57B4">
        <w:rPr>
          <w:rFonts w:ascii="Times New Roman" w:hAnsi="Times New Roman" w:cs="Times New Roman"/>
          <w:color w:val="000000" w:themeColor="text1"/>
          <w:sz w:val="28"/>
          <w:szCs w:val="28"/>
          <w:lang w:val="uk-UA"/>
        </w:rPr>
        <w:t xml:space="preserve">, м. Кривий Ріг, 2017-2022 роки, тис. </w:t>
      </w:r>
      <w:r>
        <w:rPr>
          <w:rFonts w:ascii="Times New Roman" w:hAnsi="Times New Roman" w:cs="Times New Roman"/>
          <w:color w:val="000000" w:themeColor="text1"/>
          <w:sz w:val="28"/>
          <w:szCs w:val="28"/>
          <w:lang w:val="uk-UA"/>
        </w:rPr>
        <w:t>грн</w:t>
      </w:r>
      <w:r w:rsidRPr="009E57B4">
        <w:rPr>
          <w:rFonts w:ascii="Times New Roman" w:hAnsi="Times New Roman" w:cs="Times New Roman"/>
          <w:color w:val="000000" w:themeColor="text1"/>
          <w:sz w:val="28"/>
          <w:szCs w:val="28"/>
          <w:lang w:val="uk-UA"/>
        </w:rPr>
        <w:t>.</w:t>
      </w:r>
    </w:p>
    <w:p w14:paraId="33EAB7A3" w14:textId="77777777" w:rsidR="006432B8" w:rsidRPr="00843E00" w:rsidRDefault="006432B8" w:rsidP="006432B8">
      <w:pPr>
        <w:widowControl w:val="0"/>
        <w:spacing w:line="240" w:lineRule="auto"/>
        <w:ind w:firstLine="708"/>
        <w:contextualSpacing/>
        <w:jc w:val="both"/>
        <w:rPr>
          <w:rFonts w:ascii="Times New Roman" w:hAnsi="Times New Roman" w:cs="Times New Roman"/>
          <w:i/>
          <w:iCs/>
          <w:color w:val="000000" w:themeColor="text1"/>
          <w:sz w:val="24"/>
          <w:szCs w:val="24"/>
          <w:lang w:val="uk-UA"/>
        </w:rPr>
      </w:pPr>
      <w:bookmarkStart w:id="36" w:name="_Hlk152425013"/>
      <w:bookmarkEnd w:id="35"/>
      <w:r w:rsidRPr="00843E00">
        <w:rPr>
          <w:rFonts w:ascii="Times New Roman" w:hAnsi="Times New Roman" w:cs="Times New Roman"/>
          <w:i/>
          <w:iCs/>
          <w:color w:val="000000" w:themeColor="text1"/>
          <w:sz w:val="24"/>
          <w:szCs w:val="24"/>
          <w:lang w:val="uk-UA"/>
        </w:rPr>
        <w:t>Джерело: складено автором самостійно з урахуванням [1</w:t>
      </w:r>
      <w:r>
        <w:rPr>
          <w:rFonts w:ascii="Times New Roman" w:hAnsi="Times New Roman" w:cs="Times New Roman"/>
          <w:i/>
          <w:iCs/>
          <w:color w:val="000000" w:themeColor="text1"/>
          <w:sz w:val="24"/>
          <w:szCs w:val="24"/>
          <w:lang w:val="uk-UA"/>
        </w:rPr>
        <w:t>9</w:t>
      </w:r>
      <w:r w:rsidRPr="00843E00">
        <w:rPr>
          <w:rFonts w:ascii="Times New Roman" w:hAnsi="Times New Roman" w:cs="Times New Roman"/>
          <w:i/>
          <w:iCs/>
          <w:color w:val="000000" w:themeColor="text1"/>
          <w:sz w:val="24"/>
          <w:szCs w:val="24"/>
          <w:lang w:val="uk-UA"/>
        </w:rPr>
        <w:t xml:space="preserve">] </w:t>
      </w:r>
    </w:p>
    <w:bookmarkEnd w:id="34"/>
    <w:bookmarkEnd w:id="36"/>
    <w:p w14:paraId="1312E115"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Pr>
          <w:rFonts w:ascii="Times New Roman" w:eastAsia="Times New Roman" w:hAnsi="Times New Roman" w:cs="Times New Roman"/>
          <w:color w:val="000000" w:themeColor="text1"/>
          <w:sz w:val="28"/>
          <w:shd w:val="clear" w:color="auto" w:fill="FFFFFF"/>
          <w:lang w:val="uk-UA"/>
        </w:rPr>
        <w:lastRenderedPageBreak/>
        <w:t>Після початку п</w:t>
      </w:r>
      <w:r w:rsidRPr="009E57B4">
        <w:rPr>
          <w:rFonts w:ascii="Times New Roman" w:eastAsia="Times New Roman" w:hAnsi="Times New Roman" w:cs="Times New Roman"/>
          <w:color w:val="000000" w:themeColor="text1"/>
          <w:sz w:val="28"/>
          <w:shd w:val="clear" w:color="auto" w:fill="FFFFFF"/>
          <w:lang w:val="uk-UA"/>
        </w:rPr>
        <w:t>овномасштабн</w:t>
      </w:r>
      <w:r>
        <w:rPr>
          <w:rFonts w:ascii="Times New Roman" w:eastAsia="Times New Roman" w:hAnsi="Times New Roman" w:cs="Times New Roman"/>
          <w:color w:val="000000" w:themeColor="text1"/>
          <w:sz w:val="28"/>
          <w:shd w:val="clear" w:color="auto" w:fill="FFFFFF"/>
          <w:lang w:val="uk-UA"/>
        </w:rPr>
        <w:t>ого</w:t>
      </w:r>
      <w:r w:rsidRPr="009E57B4">
        <w:rPr>
          <w:rFonts w:ascii="Times New Roman" w:eastAsia="Times New Roman" w:hAnsi="Times New Roman" w:cs="Times New Roman"/>
          <w:color w:val="000000" w:themeColor="text1"/>
          <w:sz w:val="28"/>
          <w:shd w:val="clear" w:color="auto" w:fill="FFFFFF"/>
          <w:lang w:val="uk-UA"/>
        </w:rPr>
        <w:t xml:space="preserve"> військов</w:t>
      </w:r>
      <w:r>
        <w:rPr>
          <w:rFonts w:ascii="Times New Roman" w:eastAsia="Times New Roman" w:hAnsi="Times New Roman" w:cs="Times New Roman"/>
          <w:color w:val="000000" w:themeColor="text1"/>
          <w:sz w:val="28"/>
          <w:shd w:val="clear" w:color="auto" w:fill="FFFFFF"/>
          <w:lang w:val="uk-UA"/>
        </w:rPr>
        <w:t xml:space="preserve">ого </w:t>
      </w:r>
      <w:r w:rsidRPr="009E57B4">
        <w:rPr>
          <w:rFonts w:ascii="Times New Roman" w:eastAsia="Times New Roman" w:hAnsi="Times New Roman" w:cs="Times New Roman"/>
          <w:color w:val="000000" w:themeColor="text1"/>
          <w:sz w:val="28"/>
          <w:shd w:val="clear" w:color="auto" w:fill="FFFFFF"/>
          <w:lang w:val="uk-UA"/>
        </w:rPr>
        <w:t xml:space="preserve">вторгнення російської федерації </w:t>
      </w:r>
      <w:r>
        <w:rPr>
          <w:rFonts w:ascii="Times New Roman" w:eastAsia="Times New Roman" w:hAnsi="Times New Roman" w:cs="Times New Roman"/>
          <w:color w:val="000000" w:themeColor="text1"/>
          <w:sz w:val="28"/>
          <w:shd w:val="clear" w:color="auto" w:fill="FFFFFF"/>
          <w:lang w:val="uk-UA"/>
        </w:rPr>
        <w:t>д</w:t>
      </w:r>
      <w:r w:rsidRPr="009E57B4">
        <w:rPr>
          <w:rFonts w:ascii="Times New Roman" w:eastAsia="Times New Roman" w:hAnsi="Times New Roman" w:cs="Times New Roman"/>
          <w:color w:val="000000" w:themeColor="text1"/>
          <w:sz w:val="28"/>
          <w:shd w:val="clear" w:color="auto" w:fill="FFFFFF"/>
          <w:lang w:val="uk-UA"/>
        </w:rPr>
        <w:t>о м. Кривого Рогу перемістилося близько 80 тис. осіб.</w:t>
      </w:r>
    </w:p>
    <w:p w14:paraId="5651A9CF"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sidRPr="009E57B4">
        <w:rPr>
          <w:rFonts w:ascii="Times New Roman" w:eastAsia="Times New Roman" w:hAnsi="Times New Roman" w:cs="Times New Roman"/>
          <w:color w:val="000000" w:themeColor="text1"/>
          <w:sz w:val="28"/>
          <w:shd w:val="clear" w:color="auto" w:fill="FFFFFF"/>
          <w:lang w:val="uk-UA"/>
        </w:rPr>
        <w:t>Вже починаючи з третього дня повномасштабного вторгнення Кабінетом Міністрів України було прийнято чималу кількість нормативно-правових актів в сфері соціального захисту населення для можливості забезпечення призначення та виплати пенсій, державних соціальних допомог та компенсацій населенню в умовах воєнного стану, а саме:</w:t>
      </w:r>
    </w:p>
    <w:p w14:paraId="15EC5978"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sidRPr="009E57B4">
        <w:rPr>
          <w:rFonts w:ascii="Times New Roman" w:eastAsia="Times New Roman" w:hAnsi="Times New Roman" w:cs="Times New Roman"/>
          <w:color w:val="000000" w:themeColor="text1"/>
          <w:sz w:val="28"/>
          <w:shd w:val="clear" w:color="auto" w:fill="FFFFFF"/>
          <w:lang w:val="uk-UA"/>
        </w:rPr>
        <w:t>1. Постанова Кабінету Міністрів України «Про особливості виплати та доставки пенсій, грошових допомог на період введення воєнного стану» від 26.02.2022 р. № 162</w:t>
      </w:r>
      <w:r>
        <w:rPr>
          <w:rFonts w:ascii="Times New Roman" w:eastAsia="Times New Roman" w:hAnsi="Times New Roman" w:cs="Times New Roman"/>
          <w:color w:val="000000" w:themeColor="text1"/>
          <w:sz w:val="28"/>
          <w:shd w:val="clear" w:color="auto" w:fill="FFFFFF"/>
          <w:lang w:val="uk-UA"/>
        </w:rPr>
        <w:t xml:space="preserve"> </w:t>
      </w:r>
      <w:r w:rsidRPr="00904AB3">
        <w:rPr>
          <w:rFonts w:ascii="Times New Roman" w:eastAsia="Times New Roman" w:hAnsi="Times New Roman" w:cs="Times New Roman"/>
          <w:color w:val="000000" w:themeColor="text1"/>
          <w:sz w:val="28"/>
          <w:shd w:val="clear" w:color="auto" w:fill="FFFFFF"/>
          <w:lang w:val="uk-UA"/>
        </w:rPr>
        <w:t>[</w:t>
      </w:r>
      <w:r>
        <w:rPr>
          <w:rFonts w:ascii="Times New Roman" w:eastAsia="Times New Roman" w:hAnsi="Times New Roman" w:cs="Times New Roman"/>
          <w:color w:val="000000" w:themeColor="text1"/>
          <w:sz w:val="28"/>
          <w:shd w:val="clear" w:color="auto" w:fill="FFFFFF"/>
          <w:lang w:val="uk-UA"/>
        </w:rPr>
        <w:t>51</w:t>
      </w:r>
      <w:r w:rsidRPr="00904AB3">
        <w:rPr>
          <w:rFonts w:ascii="Times New Roman" w:eastAsia="Times New Roman" w:hAnsi="Times New Roman" w:cs="Times New Roman"/>
          <w:color w:val="000000" w:themeColor="text1"/>
          <w:sz w:val="28"/>
          <w:shd w:val="clear" w:color="auto" w:fill="FFFFFF"/>
          <w:lang w:val="uk-UA"/>
        </w:rPr>
        <w:t>]</w:t>
      </w:r>
      <w:r w:rsidRPr="009E57B4">
        <w:rPr>
          <w:rFonts w:ascii="Times New Roman" w:eastAsia="Times New Roman" w:hAnsi="Times New Roman" w:cs="Times New Roman"/>
          <w:color w:val="000000" w:themeColor="text1"/>
          <w:sz w:val="28"/>
          <w:shd w:val="clear" w:color="auto" w:fill="FFFFFF"/>
          <w:lang w:val="uk-UA"/>
        </w:rPr>
        <w:t>. Цим нормативним актом визначено, що у разі якщо певний уповноважений банк або при технічному обмеженні роботи АТ «Укрпошта» в сфері виплати і доставки пенсій, не зможе здійснювати виплату пенсій та грошових допомог, то люди зможуть отримати належні їм виплати у будь-якому відділенні АТ «Ощадбанку» як грошовий переказ без відкриття рахунку.</w:t>
      </w:r>
    </w:p>
    <w:p w14:paraId="27312052"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Pr>
          <w:rFonts w:ascii="Times New Roman" w:eastAsia="Times New Roman" w:hAnsi="Times New Roman" w:cs="Times New Roman"/>
          <w:color w:val="000000" w:themeColor="text1"/>
          <w:sz w:val="28"/>
          <w:shd w:val="clear" w:color="auto" w:fill="FFFFFF"/>
          <w:lang w:val="uk-UA"/>
        </w:rPr>
        <w:t>2</w:t>
      </w:r>
      <w:r w:rsidRPr="009E57B4">
        <w:rPr>
          <w:rFonts w:ascii="Times New Roman" w:eastAsia="Times New Roman" w:hAnsi="Times New Roman" w:cs="Times New Roman"/>
          <w:color w:val="000000" w:themeColor="text1"/>
          <w:sz w:val="28"/>
          <w:shd w:val="clear" w:color="auto" w:fill="FFFFFF"/>
          <w:lang w:val="uk-UA"/>
        </w:rPr>
        <w:t>. Постанова Кабінету Міністрів України «Деякі питання надання державної соціальної допомоги та пільг на період введення воєнного стану» від 07.03.2022 р. № 214</w:t>
      </w:r>
      <w:r>
        <w:rPr>
          <w:rFonts w:ascii="Times New Roman" w:eastAsia="Times New Roman" w:hAnsi="Times New Roman" w:cs="Times New Roman"/>
          <w:color w:val="000000" w:themeColor="text1"/>
          <w:sz w:val="28"/>
          <w:shd w:val="clear" w:color="auto" w:fill="FFFFFF"/>
          <w:lang w:val="uk-UA"/>
        </w:rPr>
        <w:t xml:space="preserve"> </w:t>
      </w:r>
      <w:r w:rsidRPr="00904AB3">
        <w:rPr>
          <w:rFonts w:ascii="Times New Roman" w:eastAsia="Times New Roman" w:hAnsi="Times New Roman" w:cs="Times New Roman"/>
          <w:color w:val="000000" w:themeColor="text1"/>
          <w:sz w:val="28"/>
          <w:shd w:val="clear" w:color="auto" w:fill="FFFFFF"/>
          <w:lang w:val="uk-UA"/>
        </w:rPr>
        <w:t>[</w:t>
      </w:r>
      <w:r>
        <w:rPr>
          <w:rFonts w:ascii="Times New Roman" w:eastAsia="Times New Roman" w:hAnsi="Times New Roman" w:cs="Times New Roman"/>
          <w:color w:val="000000" w:themeColor="text1"/>
          <w:sz w:val="28"/>
          <w:shd w:val="clear" w:color="auto" w:fill="FFFFFF"/>
          <w:lang w:val="uk-UA"/>
        </w:rPr>
        <w:t>15</w:t>
      </w:r>
      <w:r w:rsidRPr="00904AB3">
        <w:rPr>
          <w:rFonts w:ascii="Times New Roman" w:eastAsia="Times New Roman" w:hAnsi="Times New Roman" w:cs="Times New Roman"/>
          <w:color w:val="000000" w:themeColor="text1"/>
          <w:sz w:val="28"/>
          <w:shd w:val="clear" w:color="auto" w:fill="FFFFFF"/>
          <w:lang w:val="uk-UA"/>
        </w:rPr>
        <w:t>]</w:t>
      </w:r>
      <w:r w:rsidRPr="009E57B4">
        <w:rPr>
          <w:rFonts w:ascii="Times New Roman" w:eastAsia="Times New Roman" w:hAnsi="Times New Roman" w:cs="Times New Roman"/>
          <w:color w:val="000000" w:themeColor="text1"/>
          <w:sz w:val="28"/>
          <w:shd w:val="clear" w:color="auto" w:fill="FFFFFF"/>
          <w:lang w:val="uk-UA"/>
        </w:rPr>
        <w:t>. Цим нормативним актом визначено, що з метою соціального забезпечення українців на період воєнного стану в країні і 1 місяця після його закінчення продовжуватимуться безперервно виплачуватися усі види строкових державних соціальних допомог. Це, насамперед, такі види соціальної допомоги:</w:t>
      </w:r>
    </w:p>
    <w:p w14:paraId="22B1A775"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державна соціальна допомога малозабезпеченим сім’ям;</w:t>
      </w:r>
    </w:p>
    <w:p w14:paraId="1471F9CA"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допомога на дітей одиноким матерям;</w:t>
      </w:r>
    </w:p>
    <w:p w14:paraId="73887C64"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тимчасова державна соціальна допомога непрацюючій особі, яка досягла загального пенсійного віку, але не набула права на пенсійну виплату;</w:t>
      </w:r>
    </w:p>
    <w:p w14:paraId="56190981"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допомог на дітей, над якими встановлено опіку чи піклування;</w:t>
      </w:r>
    </w:p>
    <w:p w14:paraId="198E7966"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 xml:space="preserve">допомога на дітей, хворих на тяжкі </w:t>
      </w:r>
      <w:proofErr w:type="spellStart"/>
      <w:r w:rsidRPr="00037653">
        <w:rPr>
          <w:rFonts w:ascii="Times New Roman" w:hAnsi="Times New Roman" w:cs="Times New Roman"/>
          <w:color w:val="000000" w:themeColor="text1"/>
          <w:sz w:val="28"/>
          <w:szCs w:val="28"/>
          <w:lang w:val="uk-UA"/>
        </w:rPr>
        <w:t>перинатальні</w:t>
      </w:r>
      <w:proofErr w:type="spellEnd"/>
      <w:r w:rsidRPr="00037653">
        <w:rPr>
          <w:rFonts w:ascii="Times New Roman" w:hAnsi="Times New Roman" w:cs="Times New Roman"/>
          <w:color w:val="000000" w:themeColor="text1"/>
          <w:sz w:val="28"/>
          <w:szCs w:val="28"/>
          <w:lang w:val="uk-UA"/>
        </w:rPr>
        <w:t xml:space="preserve"> ураження нервової системи, тяжкі вроджені вади розвитку, рідкісні </w:t>
      </w:r>
      <w:proofErr w:type="spellStart"/>
      <w:r w:rsidRPr="00037653">
        <w:rPr>
          <w:rFonts w:ascii="Times New Roman" w:hAnsi="Times New Roman" w:cs="Times New Roman"/>
          <w:color w:val="000000" w:themeColor="text1"/>
          <w:sz w:val="28"/>
          <w:szCs w:val="28"/>
          <w:lang w:val="uk-UA"/>
        </w:rPr>
        <w:t>орфанні</w:t>
      </w:r>
      <w:proofErr w:type="spellEnd"/>
      <w:r w:rsidRPr="00037653">
        <w:rPr>
          <w:rFonts w:ascii="Times New Roman" w:hAnsi="Times New Roman" w:cs="Times New Roman"/>
          <w:color w:val="000000" w:themeColor="text1"/>
          <w:sz w:val="28"/>
          <w:szCs w:val="28"/>
          <w:lang w:val="uk-UA"/>
        </w:rPr>
        <w:t xml:space="preserve"> захворювання, онкологічні, </w:t>
      </w:r>
      <w:proofErr w:type="spellStart"/>
      <w:r w:rsidRPr="00037653">
        <w:rPr>
          <w:rFonts w:ascii="Times New Roman" w:hAnsi="Times New Roman" w:cs="Times New Roman"/>
          <w:color w:val="000000" w:themeColor="text1"/>
          <w:sz w:val="28"/>
          <w:szCs w:val="28"/>
          <w:lang w:val="uk-UA"/>
        </w:rPr>
        <w:t>онкогематологічні</w:t>
      </w:r>
      <w:proofErr w:type="spellEnd"/>
      <w:r w:rsidRPr="00037653">
        <w:rPr>
          <w:rFonts w:ascii="Times New Roman" w:hAnsi="Times New Roman" w:cs="Times New Roman"/>
          <w:color w:val="000000" w:themeColor="text1"/>
          <w:sz w:val="28"/>
          <w:szCs w:val="28"/>
          <w:lang w:val="uk-UA"/>
        </w:rPr>
        <w:t xml:space="preserve"> захворювання, дитячий церебральний параліч, тяжкі психічні розлади, цукровий діабет I типу (інсулінозалежний), гострі або хронічні захворювання нирок IV ступеня, на дитину, яка отримала тяжку травму, потребує трансплантації </w:t>
      </w:r>
      <w:proofErr w:type="spellStart"/>
      <w:r w:rsidRPr="00037653">
        <w:rPr>
          <w:rFonts w:ascii="Times New Roman" w:hAnsi="Times New Roman" w:cs="Times New Roman"/>
          <w:color w:val="000000" w:themeColor="text1"/>
          <w:sz w:val="28"/>
          <w:szCs w:val="28"/>
          <w:lang w:val="uk-UA"/>
        </w:rPr>
        <w:t>органа</w:t>
      </w:r>
      <w:proofErr w:type="spellEnd"/>
      <w:r w:rsidRPr="00037653">
        <w:rPr>
          <w:rFonts w:ascii="Times New Roman" w:hAnsi="Times New Roman" w:cs="Times New Roman"/>
          <w:color w:val="000000" w:themeColor="text1"/>
          <w:sz w:val="28"/>
          <w:szCs w:val="28"/>
          <w:lang w:val="uk-UA"/>
        </w:rPr>
        <w:t>, потребує паліативної допомоги, яким не встановлено інвалідність;</w:t>
      </w:r>
    </w:p>
    <w:p w14:paraId="09D4083D"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тимчасова державна допомога дітям, батьки яких ухиляються від сплати аліментів, не мають можливості утримувати дитину або місце проживання їх невідоме;</w:t>
      </w:r>
    </w:p>
    <w:p w14:paraId="264CB8E5"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щомісячна грошова допомога особі, яка проживає разом з особою з інвалідністю I чи II групи внаслідок психічного розладу, яка за висновком лікарської комісії закладу охорони здоров’я потребує постійного стороннього догляду, на догляд за нею;</w:t>
      </w:r>
    </w:p>
    <w:p w14:paraId="685DED86"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державна соціальна допомога особам з інвалідністю з дитинства та дітям з інвалідністю;</w:t>
      </w:r>
    </w:p>
    <w:p w14:paraId="766E20B1"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державна соціальна допомога особам, які не мають права на пенсію, та особам з інвалідністю,</w:t>
      </w:r>
    </w:p>
    <w:p w14:paraId="79E91F88" w14:textId="77777777" w:rsidR="006432B8" w:rsidRPr="009E57B4" w:rsidRDefault="006432B8" w:rsidP="00037653">
      <w:pPr>
        <w:pStyle w:val="a5"/>
        <w:widowControl w:val="0"/>
        <w:numPr>
          <w:ilvl w:val="0"/>
          <w:numId w:val="15"/>
        </w:numPr>
        <w:tabs>
          <w:tab w:val="left" w:pos="993"/>
        </w:tabs>
        <w:spacing w:after="0" w:line="240" w:lineRule="auto"/>
        <w:ind w:left="0" w:firstLine="709"/>
        <w:jc w:val="both"/>
        <w:rPr>
          <w:rFonts w:ascii="Times New Roman" w:eastAsia="Times New Roman" w:hAnsi="Times New Roman" w:cs="Times New Roman"/>
          <w:color w:val="000000" w:themeColor="text1"/>
          <w:sz w:val="28"/>
          <w:shd w:val="clear" w:color="auto" w:fill="FFFFFF"/>
          <w:lang w:val="uk-UA"/>
        </w:rPr>
      </w:pPr>
      <w:r w:rsidRPr="00037653">
        <w:rPr>
          <w:rFonts w:ascii="Times New Roman" w:hAnsi="Times New Roman" w:cs="Times New Roman"/>
          <w:color w:val="000000" w:themeColor="text1"/>
          <w:sz w:val="28"/>
          <w:szCs w:val="28"/>
          <w:lang w:val="uk-UA"/>
        </w:rPr>
        <w:lastRenderedPageBreak/>
        <w:t>державна</w:t>
      </w:r>
      <w:r w:rsidRPr="009E57B4">
        <w:rPr>
          <w:rFonts w:ascii="Times New Roman" w:eastAsia="Times New Roman" w:hAnsi="Times New Roman" w:cs="Times New Roman"/>
          <w:color w:val="000000" w:themeColor="text1"/>
          <w:sz w:val="28"/>
          <w:shd w:val="clear" w:color="auto" w:fill="FFFFFF"/>
          <w:lang w:val="uk-UA"/>
        </w:rPr>
        <w:t xml:space="preserve"> соціальна допомога на дітей-сиріт та дітей, позбавлених батьківського піклування, осіб з їх числа, в тому числі з інвалідністю,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w:t>
      </w:r>
    </w:p>
    <w:p w14:paraId="7F6BA08F"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Pr>
          <w:rFonts w:ascii="Times New Roman" w:eastAsia="Times New Roman" w:hAnsi="Times New Roman" w:cs="Times New Roman"/>
          <w:color w:val="000000" w:themeColor="text1"/>
          <w:sz w:val="28"/>
          <w:shd w:val="clear" w:color="auto" w:fill="FFFFFF"/>
          <w:lang w:val="uk-UA"/>
        </w:rPr>
        <w:t>3</w:t>
      </w:r>
      <w:r w:rsidRPr="009E57B4">
        <w:rPr>
          <w:rFonts w:ascii="Times New Roman" w:eastAsia="Times New Roman" w:hAnsi="Times New Roman" w:cs="Times New Roman"/>
          <w:color w:val="000000" w:themeColor="text1"/>
          <w:sz w:val="28"/>
          <w:shd w:val="clear" w:color="auto" w:fill="FFFFFF"/>
          <w:lang w:val="uk-UA"/>
        </w:rPr>
        <w:t>. Постанова Кабінету Міністрів України «Про затвердження Порядку компенсації витрат за тимчасове розміщення (перебування) внутрішньо переміщених осіб» від 19.03.2022 р. № 333</w:t>
      </w:r>
      <w:r>
        <w:rPr>
          <w:rFonts w:ascii="Times New Roman" w:eastAsia="Times New Roman" w:hAnsi="Times New Roman" w:cs="Times New Roman"/>
          <w:color w:val="000000" w:themeColor="text1"/>
          <w:sz w:val="28"/>
          <w:shd w:val="clear" w:color="auto" w:fill="FFFFFF"/>
          <w:lang w:val="uk-UA"/>
        </w:rPr>
        <w:t xml:space="preserve"> </w:t>
      </w:r>
      <w:r w:rsidRPr="00904AB3">
        <w:rPr>
          <w:rFonts w:ascii="Times New Roman" w:eastAsia="Times New Roman" w:hAnsi="Times New Roman" w:cs="Times New Roman"/>
          <w:color w:val="000000" w:themeColor="text1"/>
          <w:sz w:val="28"/>
          <w:shd w:val="clear" w:color="auto" w:fill="FFFFFF"/>
          <w:lang w:val="uk-UA"/>
        </w:rPr>
        <w:t>[4</w:t>
      </w:r>
      <w:r>
        <w:rPr>
          <w:rFonts w:ascii="Times New Roman" w:eastAsia="Times New Roman" w:hAnsi="Times New Roman" w:cs="Times New Roman"/>
          <w:color w:val="000000" w:themeColor="text1"/>
          <w:sz w:val="28"/>
          <w:shd w:val="clear" w:color="auto" w:fill="FFFFFF"/>
          <w:lang w:val="uk-UA"/>
        </w:rPr>
        <w:t>1</w:t>
      </w:r>
      <w:r w:rsidRPr="00904AB3">
        <w:rPr>
          <w:rFonts w:ascii="Times New Roman" w:eastAsia="Times New Roman" w:hAnsi="Times New Roman" w:cs="Times New Roman"/>
          <w:color w:val="000000" w:themeColor="text1"/>
          <w:sz w:val="28"/>
          <w:shd w:val="clear" w:color="auto" w:fill="FFFFFF"/>
          <w:lang w:val="uk-UA"/>
        </w:rPr>
        <w:t>]</w:t>
      </w:r>
      <w:r w:rsidRPr="009E57B4">
        <w:rPr>
          <w:rFonts w:ascii="Times New Roman" w:eastAsia="Times New Roman" w:hAnsi="Times New Roman" w:cs="Times New Roman"/>
          <w:color w:val="000000" w:themeColor="text1"/>
          <w:sz w:val="28"/>
          <w:shd w:val="clear" w:color="auto" w:fill="FFFFFF"/>
          <w:lang w:val="uk-UA"/>
        </w:rPr>
        <w:t>,  якою визначено механізм компенсації витрат, що пов’язані з безоплатним тимчасовим розміщенням (перебуванням) внутрішньо переміщених осіб, які пере-містилися з територій, на яких ведуться бойові дії або тимчасово окупованих російською федерацією, а також житло яких зруйноване або непридатне для проживання внаслідок пошкодження.</w:t>
      </w:r>
    </w:p>
    <w:p w14:paraId="5EFB8D67"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Pr>
          <w:rFonts w:ascii="Times New Roman" w:eastAsia="Times New Roman" w:hAnsi="Times New Roman" w:cs="Times New Roman"/>
          <w:color w:val="000000" w:themeColor="text1"/>
          <w:sz w:val="28"/>
          <w:shd w:val="clear" w:color="auto" w:fill="FFFFFF"/>
          <w:lang w:val="uk-UA"/>
        </w:rPr>
        <w:t>4</w:t>
      </w:r>
      <w:r w:rsidRPr="009E57B4">
        <w:rPr>
          <w:rFonts w:ascii="Times New Roman" w:eastAsia="Times New Roman" w:hAnsi="Times New Roman" w:cs="Times New Roman"/>
          <w:color w:val="000000" w:themeColor="text1"/>
          <w:sz w:val="28"/>
          <w:shd w:val="clear" w:color="auto" w:fill="FFFFFF"/>
          <w:lang w:val="uk-UA"/>
        </w:rPr>
        <w:t>. Постанова Кабінету Міністрів України «Про затвердження Порядку та умов надання компенсації за спожиті комунальні послуги під час розміщення внутрішньо переміщених осіб у будівлях (приміщеннях) об’єктів державної, комунальної та приватної власності у період воєнного стану» від 11.03.2022 №</w:t>
      </w:r>
      <w:r>
        <w:rPr>
          <w:rFonts w:ascii="Times New Roman" w:eastAsia="Times New Roman" w:hAnsi="Times New Roman" w:cs="Times New Roman"/>
          <w:color w:val="000000" w:themeColor="text1"/>
          <w:sz w:val="28"/>
          <w:shd w:val="clear" w:color="auto" w:fill="FFFFFF"/>
          <w:lang w:val="uk-UA"/>
        </w:rPr>
        <w:t> </w:t>
      </w:r>
      <w:r w:rsidRPr="009E57B4">
        <w:rPr>
          <w:rFonts w:ascii="Times New Roman" w:eastAsia="Times New Roman" w:hAnsi="Times New Roman" w:cs="Times New Roman"/>
          <w:color w:val="000000" w:themeColor="text1"/>
          <w:sz w:val="28"/>
          <w:shd w:val="clear" w:color="auto" w:fill="FFFFFF"/>
          <w:lang w:val="uk-UA"/>
        </w:rPr>
        <w:t>261</w:t>
      </w:r>
      <w:r>
        <w:rPr>
          <w:rFonts w:ascii="Times New Roman" w:eastAsia="Times New Roman" w:hAnsi="Times New Roman" w:cs="Times New Roman"/>
          <w:color w:val="000000" w:themeColor="text1"/>
          <w:sz w:val="28"/>
          <w:shd w:val="clear" w:color="auto" w:fill="FFFFFF"/>
          <w:lang w:val="uk-UA"/>
        </w:rPr>
        <w:t xml:space="preserve"> </w:t>
      </w:r>
      <w:r w:rsidRPr="00904AB3">
        <w:rPr>
          <w:rFonts w:ascii="Times New Roman" w:eastAsia="Times New Roman" w:hAnsi="Times New Roman" w:cs="Times New Roman"/>
          <w:color w:val="000000" w:themeColor="text1"/>
          <w:sz w:val="28"/>
          <w:shd w:val="clear" w:color="auto" w:fill="FFFFFF"/>
          <w:lang w:val="uk-UA"/>
        </w:rPr>
        <w:t>[4</w:t>
      </w:r>
      <w:r>
        <w:rPr>
          <w:rFonts w:ascii="Times New Roman" w:eastAsia="Times New Roman" w:hAnsi="Times New Roman" w:cs="Times New Roman"/>
          <w:color w:val="000000" w:themeColor="text1"/>
          <w:sz w:val="28"/>
          <w:shd w:val="clear" w:color="auto" w:fill="FFFFFF"/>
          <w:lang w:val="uk-UA"/>
        </w:rPr>
        <w:t>2</w:t>
      </w:r>
      <w:r w:rsidRPr="00904AB3">
        <w:rPr>
          <w:rFonts w:ascii="Times New Roman" w:eastAsia="Times New Roman" w:hAnsi="Times New Roman" w:cs="Times New Roman"/>
          <w:color w:val="000000" w:themeColor="text1"/>
          <w:sz w:val="28"/>
          <w:shd w:val="clear" w:color="auto" w:fill="FFFFFF"/>
          <w:lang w:val="uk-UA"/>
        </w:rPr>
        <w:t>]</w:t>
      </w:r>
      <w:r w:rsidRPr="009E57B4">
        <w:rPr>
          <w:rFonts w:ascii="Times New Roman" w:eastAsia="Times New Roman" w:hAnsi="Times New Roman" w:cs="Times New Roman"/>
          <w:color w:val="000000" w:themeColor="text1"/>
          <w:sz w:val="28"/>
          <w:shd w:val="clear" w:color="auto" w:fill="FFFFFF"/>
          <w:lang w:val="uk-UA"/>
        </w:rPr>
        <w:t>. Зазначений нормативний акт визначив механізм надання компенсації центральним та місцевим органам виконавчої влади, військовим адміністраціям за спожиті комунальні послуги під час розміщення внутрішньо переміщених осіб у будівлях (приміщеннях) об’єктів державної, комунальної та приватної власності у період воєнного стану.</w:t>
      </w:r>
    </w:p>
    <w:p w14:paraId="736C8135"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sidRPr="009E57B4">
        <w:rPr>
          <w:rFonts w:ascii="Times New Roman" w:eastAsia="Times New Roman" w:hAnsi="Times New Roman" w:cs="Times New Roman"/>
          <w:color w:val="000000" w:themeColor="text1"/>
          <w:sz w:val="28"/>
          <w:shd w:val="clear" w:color="auto" w:fill="FFFFFF"/>
          <w:lang w:val="uk-UA"/>
        </w:rPr>
        <w:t>Цей перелік є далеко не вичерпним. Починаючи з лютого 2022 року було прийнято ще низку нормативно-правових актів, які врегульовують реалізацію політики соціального захисту територій в умовах сучасної війни.</w:t>
      </w:r>
    </w:p>
    <w:p w14:paraId="24A5B176"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sidRPr="009E57B4">
        <w:rPr>
          <w:rFonts w:ascii="Times New Roman" w:eastAsia="Times New Roman" w:hAnsi="Times New Roman" w:cs="Times New Roman"/>
          <w:color w:val="000000" w:themeColor="text1"/>
          <w:sz w:val="28"/>
          <w:shd w:val="clear" w:color="auto" w:fill="FFFFFF"/>
          <w:lang w:val="uk-UA"/>
        </w:rPr>
        <w:t>Окремо необхідно виділити підтримку внутрішньо переміщених осіб. Ще 1 жовтня 2014 року Урядом було прийнято постанову № 505 «Про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w:t>
      </w:r>
      <w:r>
        <w:rPr>
          <w:rFonts w:ascii="Times New Roman" w:eastAsia="Times New Roman" w:hAnsi="Times New Roman" w:cs="Times New Roman"/>
          <w:color w:val="000000" w:themeColor="text1"/>
          <w:sz w:val="28"/>
          <w:shd w:val="clear" w:color="auto" w:fill="FFFFFF"/>
          <w:lang w:val="uk-UA"/>
        </w:rPr>
        <w:t xml:space="preserve"> </w:t>
      </w:r>
      <w:r w:rsidRPr="00904AB3">
        <w:rPr>
          <w:rFonts w:ascii="Times New Roman" w:eastAsia="Times New Roman" w:hAnsi="Times New Roman" w:cs="Times New Roman"/>
          <w:color w:val="000000" w:themeColor="text1"/>
          <w:sz w:val="28"/>
          <w:shd w:val="clear" w:color="auto" w:fill="FFFFFF"/>
          <w:lang w:val="uk-UA"/>
        </w:rPr>
        <w:t>[4</w:t>
      </w:r>
      <w:r>
        <w:rPr>
          <w:rFonts w:ascii="Times New Roman" w:eastAsia="Times New Roman" w:hAnsi="Times New Roman" w:cs="Times New Roman"/>
          <w:color w:val="000000" w:themeColor="text1"/>
          <w:sz w:val="28"/>
          <w:shd w:val="clear" w:color="auto" w:fill="FFFFFF"/>
          <w:lang w:val="uk-UA"/>
        </w:rPr>
        <w:t>9</w:t>
      </w:r>
      <w:r w:rsidRPr="00904AB3">
        <w:rPr>
          <w:rFonts w:ascii="Times New Roman" w:eastAsia="Times New Roman" w:hAnsi="Times New Roman" w:cs="Times New Roman"/>
          <w:color w:val="000000" w:themeColor="text1"/>
          <w:sz w:val="28"/>
          <w:shd w:val="clear" w:color="auto" w:fill="FFFFFF"/>
          <w:lang w:val="uk-UA"/>
        </w:rPr>
        <w:t>]</w:t>
      </w:r>
      <w:r w:rsidRPr="009E57B4">
        <w:rPr>
          <w:rFonts w:ascii="Times New Roman" w:eastAsia="Times New Roman" w:hAnsi="Times New Roman" w:cs="Times New Roman"/>
          <w:color w:val="000000" w:themeColor="text1"/>
          <w:sz w:val="28"/>
          <w:shd w:val="clear" w:color="auto" w:fill="FFFFFF"/>
          <w:lang w:val="uk-UA"/>
        </w:rPr>
        <w:t>, якою встановлювалася щомісячна адресна допомога особам, які переміщувалися з тимчасово окупованих східних територій України та районів проведення антитерористичної операції, для покриття витрат на проживання, в тому числі на оплату житлово-комунальних послуг, яку в березні 2022 року змінила постанова Кабінету Міністрів України «Деякі питання виплати допомоги на проживання внутрішньо переміщеним особам»</w:t>
      </w:r>
      <w:r>
        <w:rPr>
          <w:rFonts w:ascii="Times New Roman" w:eastAsia="Times New Roman" w:hAnsi="Times New Roman" w:cs="Times New Roman"/>
          <w:color w:val="000000" w:themeColor="text1"/>
          <w:sz w:val="28"/>
          <w:shd w:val="clear" w:color="auto" w:fill="FFFFFF"/>
          <w:lang w:val="uk-UA"/>
        </w:rPr>
        <w:t xml:space="preserve"> </w:t>
      </w:r>
      <w:r w:rsidRPr="00904AB3">
        <w:rPr>
          <w:rFonts w:ascii="Times New Roman" w:eastAsia="Times New Roman" w:hAnsi="Times New Roman" w:cs="Times New Roman"/>
          <w:color w:val="000000" w:themeColor="text1"/>
          <w:sz w:val="28"/>
          <w:shd w:val="clear" w:color="auto" w:fill="FFFFFF"/>
          <w:lang w:val="uk-UA"/>
        </w:rPr>
        <w:t>[</w:t>
      </w:r>
      <w:r>
        <w:rPr>
          <w:rFonts w:ascii="Times New Roman" w:eastAsia="Times New Roman" w:hAnsi="Times New Roman" w:cs="Times New Roman"/>
          <w:color w:val="000000" w:themeColor="text1"/>
          <w:sz w:val="28"/>
          <w:shd w:val="clear" w:color="auto" w:fill="FFFFFF"/>
          <w:lang w:val="uk-UA"/>
        </w:rPr>
        <w:t>14</w:t>
      </w:r>
      <w:r w:rsidRPr="00904AB3">
        <w:rPr>
          <w:rFonts w:ascii="Times New Roman" w:eastAsia="Times New Roman" w:hAnsi="Times New Roman" w:cs="Times New Roman"/>
          <w:color w:val="000000" w:themeColor="text1"/>
          <w:sz w:val="28"/>
          <w:shd w:val="clear" w:color="auto" w:fill="FFFFFF"/>
          <w:lang w:val="uk-UA"/>
        </w:rPr>
        <w:t>]</w:t>
      </w:r>
      <w:r w:rsidRPr="009E57B4">
        <w:rPr>
          <w:rFonts w:ascii="Times New Roman" w:eastAsia="Times New Roman" w:hAnsi="Times New Roman" w:cs="Times New Roman"/>
          <w:color w:val="000000" w:themeColor="text1"/>
          <w:sz w:val="28"/>
          <w:shd w:val="clear" w:color="auto" w:fill="FFFFFF"/>
          <w:lang w:val="uk-UA"/>
        </w:rPr>
        <w:t>.</w:t>
      </w:r>
    </w:p>
    <w:p w14:paraId="0395C23B"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shd w:val="clear" w:color="auto" w:fill="FFFFFF"/>
          <w:lang w:val="uk-UA"/>
        </w:rPr>
      </w:pPr>
      <w:r w:rsidRPr="009E57B4">
        <w:rPr>
          <w:rFonts w:ascii="Times New Roman" w:eastAsia="Times New Roman" w:hAnsi="Times New Roman" w:cs="Times New Roman"/>
          <w:color w:val="000000" w:themeColor="text1"/>
          <w:sz w:val="28"/>
          <w:shd w:val="clear" w:color="auto" w:fill="FFFFFF"/>
          <w:lang w:val="uk-UA"/>
        </w:rPr>
        <w:t>З часом, у 2023 році з метою посилення адресності допомоги до порядку її виплати були внесені зміни, а саме:</w:t>
      </w:r>
    </w:p>
    <w:p w14:paraId="2348F40D"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визначено кінцевий термін виплати – не більше 12 місяців;</w:t>
      </w:r>
    </w:p>
    <w:p w14:paraId="40C76D6A"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 xml:space="preserve">запроваджено проведення верифікації отримувачів допомоги; </w:t>
      </w:r>
    </w:p>
    <w:p w14:paraId="3DBD5B6B"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вперш визначено статус дітей, які народилися у переселенців;</w:t>
      </w:r>
    </w:p>
    <w:p w14:paraId="2468DE88"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визначено право на призначення допомоги з урахуванням майнового стану;</w:t>
      </w:r>
    </w:p>
    <w:p w14:paraId="662DC5E5"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враховано перебування внутрішньо переміщених осіб за кордоном;</w:t>
      </w:r>
    </w:p>
    <w:p w14:paraId="050DCEC4"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запроваджені перевірки фактичного місця проживання переселенців;</w:t>
      </w:r>
    </w:p>
    <w:p w14:paraId="7DC1F03E" w14:textId="77777777" w:rsidR="006432B8" w:rsidRPr="00037653" w:rsidRDefault="006432B8" w:rsidP="00037653">
      <w:pPr>
        <w:pStyle w:val="a5"/>
        <w:widowControl w:val="0"/>
        <w:numPr>
          <w:ilvl w:val="0"/>
          <w:numId w:val="15"/>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37653">
        <w:rPr>
          <w:rFonts w:ascii="Times New Roman" w:hAnsi="Times New Roman" w:cs="Times New Roman"/>
          <w:color w:val="000000" w:themeColor="text1"/>
          <w:sz w:val="28"/>
          <w:szCs w:val="28"/>
          <w:lang w:val="uk-UA"/>
        </w:rPr>
        <w:t xml:space="preserve">визначено право на отримання допомоги родинам на другий 6-місячний </w:t>
      </w:r>
      <w:r w:rsidRPr="00037653">
        <w:rPr>
          <w:rFonts w:ascii="Times New Roman" w:hAnsi="Times New Roman" w:cs="Times New Roman"/>
          <w:color w:val="000000" w:themeColor="text1"/>
          <w:sz w:val="28"/>
          <w:szCs w:val="28"/>
          <w:lang w:val="uk-UA"/>
        </w:rPr>
        <w:lastRenderedPageBreak/>
        <w:t>строк з урахуванням середньомісячного сукупного доходу.</w:t>
      </w:r>
    </w:p>
    <w:p w14:paraId="142A7FD3"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Місто Кривий Ріг є сьомим за площею містом України та найбільшим містом, яке не є обласним центром з населенням, до повномасштабного російського вторгнення, 624 750 осіб. </w:t>
      </w:r>
    </w:p>
    <w:p w14:paraId="3D767A86"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В місті забезпечено </w:t>
      </w:r>
      <w:bookmarkStart w:id="37" w:name="_Hlk151377991"/>
      <w:r w:rsidRPr="009E57B4">
        <w:rPr>
          <w:rFonts w:ascii="Times New Roman" w:eastAsia="Times New Roman" w:hAnsi="Times New Roman" w:cs="Times New Roman"/>
          <w:color w:val="000000" w:themeColor="text1"/>
          <w:sz w:val="28"/>
          <w:lang w:val="uk-UA"/>
        </w:rPr>
        <w:t>призначення всіх компенсацій, державних соціальних допомог, що передбачені чинним законодавством та 13 соціальних послуг з 18</w:t>
      </w:r>
      <w:r>
        <w:rPr>
          <w:rFonts w:ascii="Times New Roman" w:eastAsia="Times New Roman" w:hAnsi="Times New Roman" w:cs="Times New Roman"/>
          <w:color w:val="000000" w:themeColor="text1"/>
          <w:sz w:val="28"/>
          <w:lang w:val="uk-UA"/>
        </w:rPr>
        <w:t> </w:t>
      </w:r>
      <w:r w:rsidRPr="009E57B4">
        <w:rPr>
          <w:rFonts w:ascii="Times New Roman" w:eastAsia="Times New Roman" w:hAnsi="Times New Roman" w:cs="Times New Roman"/>
          <w:color w:val="000000" w:themeColor="text1"/>
          <w:sz w:val="28"/>
          <w:lang w:val="uk-UA"/>
        </w:rPr>
        <w:t>базових.</w:t>
      </w:r>
    </w:p>
    <w:bookmarkEnd w:id="37"/>
    <w:p w14:paraId="05473B5A"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В місті з урахуванням змін в чинному законодавстві органами соціального захисту забезпечено призначення всіх передбачених державних соціальних допомог та компенсацій.</w:t>
      </w:r>
    </w:p>
    <w:p w14:paraId="18BCA8EA"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bookmarkStart w:id="38" w:name="_Hlk150692864"/>
      <w:bookmarkStart w:id="39" w:name="_Hlk150692814"/>
      <w:bookmarkStart w:id="40" w:name="_Hlk146014081"/>
      <w:r w:rsidRPr="009E57B4">
        <w:rPr>
          <w:rFonts w:ascii="Times New Roman" w:eastAsia="Times New Roman" w:hAnsi="Times New Roman" w:cs="Times New Roman"/>
          <w:color w:val="000000" w:themeColor="text1"/>
          <w:sz w:val="28"/>
          <w:lang w:val="uk-UA"/>
        </w:rPr>
        <w:t xml:space="preserve">Інформація щодо кількості отримувачів, яким призначалися компенсація та державні соціальних допомоги в м. Кривий Ріг у 2020-2022 роках </w:t>
      </w:r>
      <w:bookmarkStart w:id="41" w:name="_Hlk150695107"/>
      <w:bookmarkEnd w:id="38"/>
      <w:r w:rsidRPr="009E57B4">
        <w:rPr>
          <w:rFonts w:ascii="Times New Roman" w:eastAsia="Times New Roman" w:hAnsi="Times New Roman" w:cs="Times New Roman"/>
          <w:color w:val="000000" w:themeColor="text1"/>
          <w:sz w:val="28"/>
          <w:lang w:val="uk-UA"/>
        </w:rPr>
        <w:t xml:space="preserve">наведена в таблиці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.2</w:t>
      </w:r>
      <w:bookmarkEnd w:id="41"/>
      <w:r w:rsidRPr="009E57B4">
        <w:rPr>
          <w:rFonts w:ascii="Times New Roman" w:eastAsia="Times New Roman" w:hAnsi="Times New Roman" w:cs="Times New Roman"/>
          <w:color w:val="000000" w:themeColor="text1"/>
          <w:sz w:val="28"/>
          <w:lang w:val="uk-UA"/>
        </w:rPr>
        <w:t xml:space="preserve"> (додаток А).</w:t>
      </w:r>
    </w:p>
    <w:p w14:paraId="18A8DBD9"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bookmarkStart w:id="42" w:name="_Hlk152449457"/>
      <w:bookmarkEnd w:id="39"/>
      <w:bookmarkEnd w:id="40"/>
      <w:r w:rsidRPr="009E57B4">
        <w:rPr>
          <w:rFonts w:ascii="Times New Roman" w:eastAsia="Times New Roman" w:hAnsi="Times New Roman" w:cs="Times New Roman"/>
          <w:color w:val="000000" w:themeColor="text1"/>
          <w:sz w:val="28"/>
          <w:lang w:val="uk-UA"/>
        </w:rPr>
        <w:t xml:space="preserve">На підставі зазначеної інформації нами проведено аналіз </w:t>
      </w:r>
      <w:bookmarkStart w:id="43" w:name="_Hlk152447465"/>
      <w:r w:rsidRPr="009E57B4">
        <w:rPr>
          <w:rFonts w:ascii="Times New Roman" w:eastAsia="Times New Roman" w:hAnsi="Times New Roman" w:cs="Times New Roman"/>
          <w:color w:val="000000" w:themeColor="text1"/>
          <w:sz w:val="28"/>
          <w:lang w:val="uk-UA"/>
        </w:rPr>
        <w:t>динаміки зміни кількості одержувачів державних соціальних допомог та компенсацій за категоріями</w:t>
      </w:r>
      <w:bookmarkEnd w:id="43"/>
      <w:r w:rsidRPr="009E57B4">
        <w:rPr>
          <w:rFonts w:ascii="Times New Roman" w:eastAsia="Times New Roman" w:hAnsi="Times New Roman" w:cs="Times New Roman"/>
          <w:color w:val="000000" w:themeColor="text1"/>
          <w:sz w:val="28"/>
          <w:lang w:val="uk-UA"/>
        </w:rPr>
        <w:t xml:space="preserve">, що наведено в таблиці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.3.</w:t>
      </w:r>
    </w:p>
    <w:p w14:paraId="2106C836"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1C3B71D2"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Таблиця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.3 – Аналіз динаміки зміни кількості одержувачів державних соціальних допомог та компенсацій за категоріями у м. Кривий Ріг за 2020-2022</w:t>
      </w:r>
      <w:r>
        <w:rPr>
          <w:rFonts w:ascii="Times New Roman" w:eastAsia="Times New Roman" w:hAnsi="Times New Roman" w:cs="Times New Roman"/>
          <w:color w:val="000000" w:themeColor="text1"/>
          <w:sz w:val="28"/>
          <w:lang w:val="uk-UA"/>
        </w:rPr>
        <w:t> </w:t>
      </w:r>
      <w:r w:rsidRPr="009E57B4">
        <w:rPr>
          <w:rFonts w:ascii="Times New Roman" w:eastAsia="Times New Roman" w:hAnsi="Times New Roman" w:cs="Times New Roman"/>
          <w:color w:val="000000" w:themeColor="text1"/>
          <w:sz w:val="28"/>
          <w:lang w:val="uk-UA"/>
        </w:rPr>
        <w:t>роки, осіб.</w:t>
      </w:r>
    </w:p>
    <w:p w14:paraId="0C4DAB2C" w14:textId="77777777" w:rsidR="00037653" w:rsidRDefault="00037653"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26C37B65" w14:textId="6EB96FDC" w:rsidR="00981D10" w:rsidRDefault="00981D10" w:rsidP="00981D10">
      <w:pPr>
        <w:widowControl w:val="0"/>
        <w:spacing w:after="0" w:line="240" w:lineRule="auto"/>
        <w:contextualSpacing/>
        <w:jc w:val="both"/>
        <w:rPr>
          <w:rFonts w:ascii="Times New Roman" w:eastAsia="Times New Roman" w:hAnsi="Times New Roman" w:cs="Times New Roman"/>
          <w:color w:val="000000" w:themeColor="text1"/>
          <w:sz w:val="28"/>
          <w:lang w:val="uk-UA"/>
        </w:rPr>
      </w:pPr>
      <w:r w:rsidRPr="00981D10">
        <w:rPr>
          <w:rFonts w:ascii="Calibri" w:eastAsia="Calibri" w:hAnsi="Calibri" w:cs="Times New Roman"/>
          <w:noProof/>
          <w:lang w:val="ru-RU" w:eastAsia="ru-RU"/>
        </w:rPr>
        <w:drawing>
          <wp:inline distT="0" distB="0" distL="0" distR="0" wp14:anchorId="5B053E63" wp14:editId="215DCF4C">
            <wp:extent cx="6080429" cy="1438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6290" t="45638" r="9940" b="40161"/>
                    <a:stretch/>
                  </pic:blipFill>
                  <pic:spPr bwMode="auto">
                    <a:xfrm>
                      <a:off x="0" y="0"/>
                      <a:ext cx="6077184" cy="1437508"/>
                    </a:xfrm>
                    <a:prstGeom prst="rect">
                      <a:avLst/>
                    </a:prstGeom>
                    <a:ln>
                      <a:noFill/>
                    </a:ln>
                    <a:extLst>
                      <a:ext uri="{53640926-AAD7-44D8-BBD7-CCE9431645EC}">
                        <a14:shadowObscured xmlns:a14="http://schemas.microsoft.com/office/drawing/2010/main"/>
                      </a:ext>
                    </a:extLst>
                  </pic:spPr>
                </pic:pic>
              </a:graphicData>
            </a:graphic>
          </wp:inline>
        </w:drawing>
      </w:r>
    </w:p>
    <w:p w14:paraId="1AAC6C69" w14:textId="77777777" w:rsidR="00037653" w:rsidRDefault="00037653"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bookmarkStart w:id="44" w:name="_Hlk152449585"/>
      <w:bookmarkStart w:id="45" w:name="_Hlk152448776"/>
      <w:bookmarkEnd w:id="42"/>
    </w:p>
    <w:p w14:paraId="0552201E"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r w:rsidRPr="009E57B4">
        <w:rPr>
          <w:rFonts w:ascii="Times New Roman" w:eastAsia="Times New Roman" w:hAnsi="Times New Roman" w:cs="Times New Roman"/>
          <w:i/>
          <w:iCs/>
          <w:color w:val="000000" w:themeColor="text1"/>
          <w:sz w:val="24"/>
          <w:szCs w:val="24"/>
          <w:lang w:val="uk-UA"/>
        </w:rPr>
        <w:t>Джерело: складено автором самостійно</w:t>
      </w:r>
      <w:r>
        <w:rPr>
          <w:rFonts w:ascii="Times New Roman" w:eastAsia="Times New Roman" w:hAnsi="Times New Roman" w:cs="Times New Roman"/>
          <w:i/>
          <w:iCs/>
          <w:color w:val="000000" w:themeColor="text1"/>
          <w:sz w:val="24"/>
          <w:szCs w:val="24"/>
          <w:lang w:val="uk-UA"/>
        </w:rPr>
        <w:t>.</w:t>
      </w:r>
    </w:p>
    <w:p w14:paraId="3AA6D12D"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p>
    <w:bookmarkEnd w:id="44"/>
    <w:bookmarkEnd w:id="45"/>
    <w:p w14:paraId="2CB3809E"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Проаналізувавши дані наведені в таблиці ми змогли визначити, що протягом останні трьох років на 3,2 тис. осіб знизилася кількість отримувачів державних соціальних допомог та компенсацій сім’ям з дітьми та на майже 0,3</w:t>
      </w:r>
      <w:r>
        <w:rPr>
          <w:rFonts w:ascii="Times New Roman" w:eastAsia="Times New Roman" w:hAnsi="Times New Roman" w:cs="Times New Roman"/>
          <w:color w:val="000000" w:themeColor="text1"/>
          <w:sz w:val="28"/>
          <w:lang w:val="uk-UA"/>
        </w:rPr>
        <w:t> </w:t>
      </w:r>
      <w:r w:rsidRPr="009E57B4">
        <w:rPr>
          <w:rFonts w:ascii="Times New Roman" w:eastAsia="Times New Roman" w:hAnsi="Times New Roman" w:cs="Times New Roman"/>
          <w:color w:val="000000" w:themeColor="text1"/>
          <w:sz w:val="28"/>
          <w:lang w:val="uk-UA"/>
        </w:rPr>
        <w:t>тис. осіб кількість отримувачів державних соціальних допомог особам з інвалідністю. Проте на 1,4 тис. осіб зросла кількість одержувачів державних соціальних допомог особам похилого віку.</w:t>
      </w:r>
    </w:p>
    <w:p w14:paraId="7D59FBFF"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Загальний аналіз </w:t>
      </w:r>
      <w:bookmarkStart w:id="46" w:name="_Hlk152448744"/>
      <w:r w:rsidRPr="009E57B4">
        <w:rPr>
          <w:rFonts w:ascii="Times New Roman" w:eastAsia="Times New Roman" w:hAnsi="Times New Roman" w:cs="Times New Roman"/>
          <w:color w:val="000000" w:themeColor="text1"/>
          <w:sz w:val="28"/>
          <w:lang w:val="uk-UA"/>
        </w:rPr>
        <w:t>інформація щодо кількості отримувачів, яким призначалися компенсація та державні соціальних допомоги в м. Кривий Ріг у 2020-2022 роках</w:t>
      </w:r>
      <w:bookmarkEnd w:id="46"/>
      <w:r w:rsidRPr="009E57B4">
        <w:rPr>
          <w:rFonts w:ascii="Times New Roman" w:eastAsia="Times New Roman" w:hAnsi="Times New Roman" w:cs="Times New Roman"/>
          <w:color w:val="000000" w:themeColor="text1"/>
          <w:sz w:val="28"/>
          <w:lang w:val="uk-UA"/>
        </w:rPr>
        <w:t xml:space="preserve"> дає можливість стверджувати, що </w:t>
      </w:r>
      <w:bookmarkStart w:id="47" w:name="_Hlk151378013"/>
      <w:r w:rsidRPr="009E57B4">
        <w:rPr>
          <w:rFonts w:ascii="Times New Roman" w:eastAsia="Times New Roman" w:hAnsi="Times New Roman" w:cs="Times New Roman"/>
          <w:color w:val="000000" w:themeColor="text1"/>
          <w:sz w:val="28"/>
          <w:lang w:val="uk-UA"/>
        </w:rPr>
        <w:t xml:space="preserve">протягом останніх трьох років загальна кількість отримувачів державних соціальних допомог та компенсацій дещо знизилася, що, в свою чергу, може бути пов’язано з введенням військового стану і переміщенням їх отримувачів до інших місць проживання, що можна побачити </w:t>
      </w:r>
      <w:bookmarkEnd w:id="47"/>
      <w:r w:rsidRPr="009E57B4">
        <w:rPr>
          <w:rFonts w:ascii="Times New Roman" w:eastAsia="Times New Roman" w:hAnsi="Times New Roman" w:cs="Times New Roman"/>
          <w:color w:val="000000" w:themeColor="text1"/>
          <w:sz w:val="28"/>
          <w:lang w:val="uk-UA"/>
        </w:rPr>
        <w:t xml:space="preserve">на рис.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.2.</w:t>
      </w:r>
    </w:p>
    <w:p w14:paraId="0025543C"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331D392C" w14:textId="77777777" w:rsidR="006432B8" w:rsidRPr="009E57B4" w:rsidRDefault="006432B8" w:rsidP="006432B8">
      <w:pPr>
        <w:widowControl w:val="0"/>
        <w:spacing w:after="0" w:line="240" w:lineRule="auto"/>
        <w:contextualSpacing/>
        <w:jc w:val="center"/>
        <w:rPr>
          <w:rFonts w:ascii="Times New Roman" w:eastAsia="Times New Roman" w:hAnsi="Times New Roman" w:cs="Times New Roman"/>
          <w:color w:val="000000" w:themeColor="text1"/>
          <w:sz w:val="28"/>
          <w:highlight w:val="yellow"/>
          <w:lang w:val="uk-UA"/>
        </w:rPr>
      </w:pPr>
      <w:r w:rsidRPr="009E57B4">
        <w:rPr>
          <w:rFonts w:ascii="Times New Roman" w:eastAsia="Times New Roman" w:hAnsi="Times New Roman" w:cs="Times New Roman"/>
          <w:noProof/>
          <w:color w:val="000000" w:themeColor="text1"/>
          <w:sz w:val="28"/>
          <w:lang w:val="ru-RU" w:eastAsia="ru-RU"/>
        </w:rPr>
        <w:lastRenderedPageBreak/>
        <w:drawing>
          <wp:inline distT="0" distB="0" distL="0" distR="0" wp14:anchorId="2BCF5B22" wp14:editId="4CE7F9EC">
            <wp:extent cx="5200650" cy="29622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FE02AF" w14:textId="77777777" w:rsidR="00037653" w:rsidRDefault="00037653" w:rsidP="006432B8">
      <w:pPr>
        <w:widowControl w:val="0"/>
        <w:spacing w:after="0" w:line="240" w:lineRule="auto"/>
        <w:contextualSpacing/>
        <w:jc w:val="center"/>
        <w:rPr>
          <w:rFonts w:ascii="Times New Roman" w:eastAsia="Times New Roman" w:hAnsi="Times New Roman" w:cs="Times New Roman"/>
          <w:color w:val="000000" w:themeColor="text1"/>
          <w:sz w:val="28"/>
          <w:lang w:val="uk-UA"/>
        </w:rPr>
      </w:pPr>
      <w:bookmarkStart w:id="48" w:name="_Hlk152449919"/>
    </w:p>
    <w:p w14:paraId="03270962" w14:textId="77777777" w:rsidR="006432B8" w:rsidRPr="009E57B4" w:rsidRDefault="006432B8" w:rsidP="006432B8">
      <w:pPr>
        <w:widowControl w:val="0"/>
        <w:spacing w:after="0" w:line="240" w:lineRule="auto"/>
        <w:contextualSpacing/>
        <w:jc w:val="center"/>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Рисунок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.2 – Кількість отримувачів компенсацій та державних соціальних допомоги в м. Кривий Ріг у 2020-2022 роках, особи.</w:t>
      </w:r>
    </w:p>
    <w:p w14:paraId="63C7BF2D" w14:textId="77777777" w:rsidR="00037653" w:rsidRDefault="00037653" w:rsidP="006432B8">
      <w:pPr>
        <w:widowControl w:val="0"/>
        <w:spacing w:after="0" w:line="240" w:lineRule="auto"/>
        <w:ind w:firstLine="708"/>
        <w:contextualSpacing/>
        <w:jc w:val="both"/>
        <w:rPr>
          <w:rFonts w:ascii="Times New Roman" w:eastAsia="Times New Roman" w:hAnsi="Times New Roman" w:cs="Times New Roman"/>
          <w:i/>
          <w:iCs/>
          <w:color w:val="000000" w:themeColor="text1"/>
          <w:sz w:val="24"/>
          <w:szCs w:val="24"/>
          <w:lang w:val="uk-UA"/>
        </w:rPr>
      </w:pPr>
    </w:p>
    <w:p w14:paraId="0B9F9F8A"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i/>
          <w:iCs/>
          <w:color w:val="000000" w:themeColor="text1"/>
          <w:sz w:val="24"/>
          <w:szCs w:val="24"/>
          <w:lang w:val="uk-UA"/>
        </w:rPr>
      </w:pPr>
      <w:r w:rsidRPr="009E57B4">
        <w:rPr>
          <w:rFonts w:ascii="Times New Roman" w:eastAsia="Times New Roman" w:hAnsi="Times New Roman" w:cs="Times New Roman"/>
          <w:i/>
          <w:iCs/>
          <w:color w:val="000000" w:themeColor="text1"/>
          <w:sz w:val="24"/>
          <w:szCs w:val="24"/>
          <w:lang w:val="uk-UA"/>
        </w:rPr>
        <w:t>Джерело: складено автором самостійно</w:t>
      </w:r>
      <w:r>
        <w:rPr>
          <w:rFonts w:ascii="Times New Roman" w:eastAsia="Times New Roman" w:hAnsi="Times New Roman" w:cs="Times New Roman"/>
          <w:i/>
          <w:iCs/>
          <w:color w:val="000000" w:themeColor="text1"/>
          <w:sz w:val="24"/>
          <w:szCs w:val="24"/>
          <w:lang w:val="uk-UA"/>
        </w:rPr>
        <w:t>.</w:t>
      </w:r>
    </w:p>
    <w:bookmarkEnd w:id="48"/>
    <w:p w14:paraId="05B827B0" w14:textId="77777777" w:rsidR="006432B8" w:rsidRPr="009E57B4" w:rsidRDefault="006432B8" w:rsidP="006432B8">
      <w:pPr>
        <w:widowControl w:val="0"/>
        <w:spacing w:after="0" w:line="240" w:lineRule="auto"/>
        <w:contextualSpacing/>
        <w:jc w:val="both"/>
        <w:rPr>
          <w:rFonts w:ascii="Times New Roman" w:eastAsia="Times New Roman" w:hAnsi="Times New Roman" w:cs="Times New Roman"/>
          <w:i/>
          <w:iCs/>
          <w:color w:val="000000" w:themeColor="text1"/>
          <w:sz w:val="24"/>
          <w:szCs w:val="24"/>
          <w:lang w:val="uk-UA"/>
        </w:rPr>
      </w:pPr>
    </w:p>
    <w:p w14:paraId="04D7380A"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У зв’язку зі змінами в законодавстві, а саме: посилення підтримки сімей з дітьми у 2021 році з’явився новий вид державної допомоги «натуральна допомога «пакунок малюка».</w:t>
      </w:r>
    </w:p>
    <w:p w14:paraId="4F8D8930"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Уніфікація порядку надання компенсації за здійснення догляду за особами, які цього потребують, за три роки знизилася кількість отримувачів</w:t>
      </w:r>
      <w:r w:rsidRPr="009E57B4">
        <w:rPr>
          <w:color w:val="000000" w:themeColor="text1"/>
          <w:lang w:val="uk-UA"/>
        </w:rPr>
        <w:t xml:space="preserve"> </w:t>
      </w:r>
      <w:r w:rsidRPr="009E57B4">
        <w:rPr>
          <w:rFonts w:ascii="Times New Roman" w:eastAsia="Times New Roman" w:hAnsi="Times New Roman" w:cs="Times New Roman"/>
          <w:color w:val="000000" w:themeColor="text1"/>
          <w:sz w:val="28"/>
          <w:lang w:val="uk-UA"/>
        </w:rPr>
        <w:t xml:space="preserve">компенсаційної виплати непрацюючій працездатній особі, яка доглядає за особою з інвалідністю I групи, а також за особою, яка досягла 80-річного віку. </w:t>
      </w:r>
    </w:p>
    <w:p w14:paraId="03D4DA29"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У зв’язку посиленням адресності надання отримувачам  відшкодування послуги з догляду за дитиною до трьох років «муніципальна няня», а саме: визначення, що відшкодування надається за догляду за дитиною до трьох років, яка потребує додаткового догляду, або дитиною до трьох років, якщо один із батьків, опікунів є особою з інвалідністю I чи II групи, призвело до зниження кількості отримувачів до 27 осіб з 196.</w:t>
      </w:r>
    </w:p>
    <w:p w14:paraId="2873FE0D" w14:textId="77777777" w:rsidR="00037653" w:rsidRDefault="006432B8" w:rsidP="00037653">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Введення у 2020 році обмежень щодо визначення права на призначення допомоги на дітей одиноким матерям, скоротила кількість отримувачів  на майже 50%.  </w:t>
      </w:r>
    </w:p>
    <w:p w14:paraId="0C2E3801" w14:textId="04E5F74B" w:rsidR="006432B8" w:rsidRPr="009E57B4" w:rsidRDefault="006432B8" w:rsidP="00037653">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У місті проживає майже 150 тис. осіб пенсійного віку та понад 30 тис. осіб з інвалідністю пов’язаною з захворюваннями різних нозологій.</w:t>
      </w:r>
    </w:p>
    <w:p w14:paraId="64272E04"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Враховуючи географічне розташування міста для зручності </w:t>
      </w:r>
      <w:proofErr w:type="spellStart"/>
      <w:r w:rsidRPr="009E57B4">
        <w:rPr>
          <w:rFonts w:ascii="Times New Roman" w:eastAsia="Times New Roman" w:hAnsi="Times New Roman" w:cs="Times New Roman"/>
          <w:color w:val="000000" w:themeColor="text1"/>
          <w:sz w:val="28"/>
          <w:lang w:val="uk-UA"/>
        </w:rPr>
        <w:t>криворіжців</w:t>
      </w:r>
      <w:proofErr w:type="spellEnd"/>
      <w:r w:rsidRPr="009E57B4">
        <w:rPr>
          <w:rFonts w:ascii="Times New Roman" w:eastAsia="Times New Roman" w:hAnsi="Times New Roman" w:cs="Times New Roman"/>
          <w:color w:val="000000" w:themeColor="text1"/>
          <w:sz w:val="28"/>
          <w:lang w:val="uk-UA"/>
        </w:rPr>
        <w:t xml:space="preserve"> працюють 8 </w:t>
      </w:r>
      <w:bookmarkStart w:id="49" w:name="_Hlk150697101"/>
      <w:r w:rsidRPr="009E57B4">
        <w:rPr>
          <w:rFonts w:ascii="Times New Roman" w:eastAsia="Times New Roman" w:hAnsi="Times New Roman" w:cs="Times New Roman"/>
          <w:color w:val="000000" w:themeColor="text1"/>
          <w:sz w:val="28"/>
          <w:lang w:val="uk-UA"/>
        </w:rPr>
        <w:t>Комунальних установ «Територіальний центр соціального обслуговування (надання соціальних послуг)</w:t>
      </w:r>
      <w:bookmarkEnd w:id="49"/>
      <w:r w:rsidRPr="009E57B4">
        <w:rPr>
          <w:rFonts w:ascii="Times New Roman" w:eastAsia="Times New Roman" w:hAnsi="Times New Roman" w:cs="Times New Roman"/>
          <w:color w:val="000000" w:themeColor="text1"/>
          <w:sz w:val="28"/>
          <w:lang w:val="uk-UA"/>
        </w:rPr>
        <w:t>, що надають соціальні послуги населенню.</w:t>
      </w:r>
    </w:p>
    <w:p w14:paraId="4E1D3D5F"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Інформація щодо кількості </w:t>
      </w:r>
      <w:bookmarkStart w:id="50" w:name="_Hlk152449475"/>
      <w:r w:rsidRPr="009E57B4">
        <w:rPr>
          <w:rFonts w:ascii="Times New Roman" w:eastAsia="Times New Roman" w:hAnsi="Times New Roman" w:cs="Times New Roman"/>
          <w:color w:val="000000" w:themeColor="text1"/>
          <w:sz w:val="28"/>
          <w:lang w:val="uk-UA"/>
        </w:rPr>
        <w:t xml:space="preserve">наданих соціальних послуг в установах соціальної сфери </w:t>
      </w:r>
      <w:bookmarkEnd w:id="50"/>
      <w:r w:rsidRPr="009E57B4">
        <w:rPr>
          <w:rFonts w:ascii="Times New Roman" w:eastAsia="Times New Roman" w:hAnsi="Times New Roman" w:cs="Times New Roman"/>
          <w:color w:val="000000" w:themeColor="text1"/>
          <w:sz w:val="28"/>
          <w:lang w:val="uk-UA"/>
        </w:rPr>
        <w:t xml:space="preserve">наведено в таблиці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w:t>
      </w:r>
      <w:r>
        <w:rPr>
          <w:rFonts w:ascii="Times New Roman" w:eastAsia="Times New Roman" w:hAnsi="Times New Roman" w:cs="Times New Roman"/>
          <w:color w:val="000000" w:themeColor="text1"/>
          <w:sz w:val="28"/>
          <w:lang w:val="uk-UA"/>
        </w:rPr>
        <w:t>4</w:t>
      </w:r>
      <w:r w:rsidRPr="009E57B4">
        <w:rPr>
          <w:rFonts w:ascii="Times New Roman" w:eastAsia="Times New Roman" w:hAnsi="Times New Roman" w:cs="Times New Roman"/>
          <w:color w:val="000000" w:themeColor="text1"/>
          <w:sz w:val="28"/>
          <w:lang w:val="uk-UA"/>
        </w:rPr>
        <w:t xml:space="preserve"> (додаток Б). </w:t>
      </w:r>
    </w:p>
    <w:p w14:paraId="52C85142" w14:textId="2CA747A3"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bookmarkStart w:id="51" w:name="_Hlk152451409"/>
      <w:r w:rsidRPr="009E57B4">
        <w:rPr>
          <w:rFonts w:ascii="Times New Roman" w:eastAsia="Times New Roman" w:hAnsi="Times New Roman" w:cs="Times New Roman"/>
          <w:color w:val="000000" w:themeColor="text1"/>
          <w:sz w:val="28"/>
          <w:lang w:val="uk-UA"/>
        </w:rPr>
        <w:t xml:space="preserve">На підставі зазначеної інформації нами проведено </w:t>
      </w:r>
      <w:bookmarkStart w:id="52" w:name="_Hlk152449531"/>
      <w:r w:rsidRPr="009E57B4">
        <w:rPr>
          <w:rFonts w:ascii="Times New Roman" w:eastAsia="Times New Roman" w:hAnsi="Times New Roman" w:cs="Times New Roman"/>
          <w:color w:val="000000" w:themeColor="text1"/>
          <w:sz w:val="28"/>
          <w:lang w:val="uk-UA"/>
        </w:rPr>
        <w:t xml:space="preserve">аналіз динаміки зміни </w:t>
      </w:r>
      <w:r w:rsidRPr="009E57B4">
        <w:rPr>
          <w:rFonts w:ascii="Times New Roman" w:eastAsia="Times New Roman" w:hAnsi="Times New Roman" w:cs="Times New Roman"/>
          <w:color w:val="000000" w:themeColor="text1"/>
          <w:sz w:val="28"/>
          <w:lang w:val="uk-UA"/>
        </w:rPr>
        <w:lastRenderedPageBreak/>
        <w:t>кількості наданих соціальних послуг вдома та у відділеннях установ соціальної сфери</w:t>
      </w:r>
      <w:bookmarkEnd w:id="52"/>
      <w:r w:rsidRPr="009E57B4">
        <w:rPr>
          <w:rFonts w:ascii="Times New Roman" w:eastAsia="Times New Roman" w:hAnsi="Times New Roman" w:cs="Times New Roman"/>
          <w:color w:val="000000" w:themeColor="text1"/>
          <w:sz w:val="28"/>
          <w:lang w:val="uk-UA"/>
        </w:rPr>
        <w:t xml:space="preserve">, що наведено в таблиці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w:t>
      </w:r>
      <w:r>
        <w:rPr>
          <w:rFonts w:ascii="Times New Roman" w:eastAsia="Times New Roman" w:hAnsi="Times New Roman" w:cs="Times New Roman"/>
          <w:color w:val="000000" w:themeColor="text1"/>
          <w:sz w:val="28"/>
          <w:lang w:val="uk-UA"/>
        </w:rPr>
        <w:t>5</w:t>
      </w:r>
      <w:r w:rsidRPr="009E57B4">
        <w:rPr>
          <w:rFonts w:ascii="Times New Roman" w:eastAsia="Times New Roman" w:hAnsi="Times New Roman" w:cs="Times New Roman"/>
          <w:color w:val="000000" w:themeColor="text1"/>
          <w:sz w:val="28"/>
          <w:lang w:val="uk-UA"/>
        </w:rPr>
        <w:t>.</w:t>
      </w:r>
    </w:p>
    <w:p w14:paraId="19FD7CBE" w14:textId="77777777" w:rsidR="00037653" w:rsidRDefault="00037653"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bookmarkStart w:id="53" w:name="_Hlk152450177"/>
    </w:p>
    <w:p w14:paraId="69E23275" w14:textId="77777777" w:rsidR="006432B8"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Таблиця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w:t>
      </w:r>
      <w:r>
        <w:rPr>
          <w:rFonts w:ascii="Times New Roman" w:eastAsia="Times New Roman" w:hAnsi="Times New Roman" w:cs="Times New Roman"/>
          <w:color w:val="000000" w:themeColor="text1"/>
          <w:sz w:val="28"/>
          <w:lang w:val="uk-UA"/>
        </w:rPr>
        <w:t>5</w:t>
      </w:r>
      <w:r w:rsidRPr="009E57B4">
        <w:rPr>
          <w:rFonts w:ascii="Times New Roman" w:eastAsia="Times New Roman" w:hAnsi="Times New Roman" w:cs="Times New Roman"/>
          <w:color w:val="000000" w:themeColor="text1"/>
          <w:sz w:val="28"/>
          <w:lang w:val="uk-UA"/>
        </w:rPr>
        <w:t xml:space="preserve"> – </w:t>
      </w:r>
      <w:bookmarkStart w:id="54" w:name="_Hlk152450412"/>
      <w:r w:rsidRPr="009E57B4">
        <w:rPr>
          <w:rFonts w:ascii="Times New Roman" w:eastAsia="Times New Roman" w:hAnsi="Times New Roman" w:cs="Times New Roman"/>
          <w:color w:val="000000" w:themeColor="text1"/>
          <w:sz w:val="28"/>
          <w:lang w:val="uk-UA"/>
        </w:rPr>
        <w:t>Аналіз динаміки зміни кількості наданих соціальних послуг вдома та у відділеннях установ соціальної сфери у м. Кривий Ріг за 2020-2022</w:t>
      </w:r>
      <w:r>
        <w:rPr>
          <w:rFonts w:ascii="Times New Roman" w:eastAsia="Times New Roman" w:hAnsi="Times New Roman" w:cs="Times New Roman"/>
          <w:color w:val="000000" w:themeColor="text1"/>
          <w:sz w:val="28"/>
          <w:lang w:val="uk-UA"/>
        </w:rPr>
        <w:t> </w:t>
      </w:r>
      <w:r w:rsidRPr="009E57B4">
        <w:rPr>
          <w:rFonts w:ascii="Times New Roman" w:eastAsia="Times New Roman" w:hAnsi="Times New Roman" w:cs="Times New Roman"/>
          <w:color w:val="000000" w:themeColor="text1"/>
          <w:sz w:val="28"/>
          <w:lang w:val="uk-UA"/>
        </w:rPr>
        <w:t>роки, кількість.</w:t>
      </w:r>
    </w:p>
    <w:p w14:paraId="32BD3840" w14:textId="60141929" w:rsidR="00393F40" w:rsidRDefault="00393F40" w:rsidP="00393F40">
      <w:pPr>
        <w:widowControl w:val="0"/>
        <w:spacing w:after="0" w:line="240" w:lineRule="auto"/>
        <w:contextualSpacing/>
        <w:jc w:val="both"/>
        <w:rPr>
          <w:rFonts w:ascii="Times New Roman" w:eastAsia="Times New Roman" w:hAnsi="Times New Roman" w:cs="Times New Roman"/>
          <w:color w:val="000000" w:themeColor="text1"/>
          <w:sz w:val="28"/>
          <w:lang w:val="uk-UA"/>
        </w:rPr>
      </w:pPr>
      <w:r w:rsidRPr="00393F40">
        <w:rPr>
          <w:rFonts w:ascii="Calibri" w:eastAsia="Calibri" w:hAnsi="Calibri" w:cs="Times New Roman"/>
          <w:noProof/>
          <w:lang w:val="ru-RU" w:eastAsia="ru-RU"/>
        </w:rPr>
        <w:drawing>
          <wp:inline distT="0" distB="0" distL="0" distR="0" wp14:anchorId="7E161A06" wp14:editId="1491BA2E">
            <wp:extent cx="6096000" cy="1289539"/>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176" t="38716" r="9782" b="48481"/>
                    <a:stretch/>
                  </pic:blipFill>
                  <pic:spPr bwMode="auto">
                    <a:xfrm>
                      <a:off x="0" y="0"/>
                      <a:ext cx="6096674" cy="1289682"/>
                    </a:xfrm>
                    <a:prstGeom prst="rect">
                      <a:avLst/>
                    </a:prstGeom>
                    <a:ln>
                      <a:noFill/>
                    </a:ln>
                    <a:extLst>
                      <a:ext uri="{53640926-AAD7-44D8-BBD7-CCE9431645EC}">
                        <a14:shadowObscured xmlns:a14="http://schemas.microsoft.com/office/drawing/2010/main"/>
                      </a:ext>
                    </a:extLst>
                  </pic:spPr>
                </pic:pic>
              </a:graphicData>
            </a:graphic>
          </wp:inline>
        </w:drawing>
      </w:r>
    </w:p>
    <w:bookmarkEnd w:id="54"/>
    <w:p w14:paraId="054C9F10" w14:textId="77777777" w:rsidR="00037653" w:rsidRDefault="00037653"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p>
    <w:p w14:paraId="7F6156EB"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r w:rsidRPr="009E57B4">
        <w:rPr>
          <w:rFonts w:ascii="Times New Roman" w:eastAsia="Times New Roman" w:hAnsi="Times New Roman" w:cs="Times New Roman"/>
          <w:i/>
          <w:iCs/>
          <w:color w:val="000000" w:themeColor="text1"/>
          <w:sz w:val="24"/>
          <w:szCs w:val="24"/>
          <w:lang w:val="uk-UA"/>
        </w:rPr>
        <w:t>Джерело: складено автором самостійно</w:t>
      </w:r>
    </w:p>
    <w:bookmarkEnd w:id="51"/>
    <w:bookmarkEnd w:id="53"/>
    <w:p w14:paraId="54506995"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6"/>
          <w:szCs w:val="26"/>
          <w:lang w:val="uk-UA"/>
        </w:rPr>
      </w:pPr>
    </w:p>
    <w:p w14:paraId="2BEF6ED8"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Провівши аналіз можна зробити висновок, що кількість наданих соціальних послуг у 2022 році зменшилася на майже 4%, але зросла на понад 111% у порівнянні з 2020 роком.</w:t>
      </w:r>
    </w:p>
    <w:p w14:paraId="1B7C15A9"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Майже 90 % від усіх наданих послуг складають послуги відділення соціальної допомоги вдома з відвідуванням соціальним робітником.</w:t>
      </w:r>
    </w:p>
    <w:p w14:paraId="0257A8EC"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Проаналізувавши кількість наданих соціальних послуг за напрямами ми з’ясували наступну інформацію, що наведено в таблиці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 xml:space="preserve">.5. </w:t>
      </w:r>
    </w:p>
    <w:p w14:paraId="77F825DF"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p>
    <w:p w14:paraId="05D1C870" w14:textId="77777777" w:rsidR="006432B8"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Таблиця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w:t>
      </w:r>
      <w:r>
        <w:rPr>
          <w:rFonts w:ascii="Times New Roman" w:eastAsia="Times New Roman" w:hAnsi="Times New Roman" w:cs="Times New Roman"/>
          <w:color w:val="000000" w:themeColor="text1"/>
          <w:sz w:val="28"/>
          <w:lang w:val="uk-UA"/>
        </w:rPr>
        <w:t>6</w:t>
      </w:r>
      <w:r w:rsidRPr="009E57B4">
        <w:rPr>
          <w:rFonts w:ascii="Times New Roman" w:eastAsia="Times New Roman" w:hAnsi="Times New Roman" w:cs="Times New Roman"/>
          <w:color w:val="000000" w:themeColor="text1"/>
          <w:sz w:val="28"/>
          <w:lang w:val="uk-UA"/>
        </w:rPr>
        <w:t xml:space="preserve"> – Аналіз </w:t>
      </w:r>
      <w:bookmarkStart w:id="55" w:name="_Hlk152450975"/>
      <w:r w:rsidRPr="009E57B4">
        <w:rPr>
          <w:rFonts w:ascii="Times New Roman" w:eastAsia="Times New Roman" w:hAnsi="Times New Roman" w:cs="Times New Roman"/>
          <w:color w:val="000000" w:themeColor="text1"/>
          <w:sz w:val="28"/>
          <w:lang w:val="uk-UA"/>
        </w:rPr>
        <w:t>динаміки зміни кількості наданих соціальних послуг за напрямами у відділеннях установ соціальної сфери у м. Кривий Ріг за 2020-2022 роки, кількість.</w:t>
      </w:r>
    </w:p>
    <w:p w14:paraId="677EDFBC" w14:textId="77777777" w:rsidR="00037653" w:rsidRDefault="00037653"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p>
    <w:p w14:paraId="35A03E32" w14:textId="48D79018" w:rsidR="00393F40" w:rsidRDefault="00393F40" w:rsidP="00393F40">
      <w:pPr>
        <w:widowControl w:val="0"/>
        <w:spacing w:after="0" w:line="240" w:lineRule="auto"/>
        <w:contextualSpacing/>
        <w:jc w:val="both"/>
        <w:rPr>
          <w:rFonts w:ascii="Times New Roman" w:eastAsia="Times New Roman" w:hAnsi="Times New Roman" w:cs="Times New Roman"/>
          <w:color w:val="000000" w:themeColor="text1"/>
          <w:sz w:val="28"/>
          <w:lang w:val="uk-UA"/>
        </w:rPr>
      </w:pPr>
      <w:r w:rsidRPr="00393F40">
        <w:rPr>
          <w:rFonts w:ascii="Calibri" w:eastAsia="Calibri" w:hAnsi="Calibri" w:cs="Times New Roman"/>
          <w:noProof/>
          <w:lang w:val="ru-RU" w:eastAsia="ru-RU"/>
        </w:rPr>
        <w:drawing>
          <wp:inline distT="0" distB="0" distL="0" distR="0" wp14:anchorId="10BFD358" wp14:editId="4246211A">
            <wp:extent cx="6096000" cy="3007179"/>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241" t="30401" r="9957" b="39954"/>
                    <a:stretch/>
                  </pic:blipFill>
                  <pic:spPr bwMode="auto">
                    <a:xfrm>
                      <a:off x="0" y="0"/>
                      <a:ext cx="6105001" cy="3011619"/>
                    </a:xfrm>
                    <a:prstGeom prst="rect">
                      <a:avLst/>
                    </a:prstGeom>
                    <a:ln>
                      <a:noFill/>
                    </a:ln>
                    <a:extLst>
                      <a:ext uri="{53640926-AAD7-44D8-BBD7-CCE9431645EC}">
                        <a14:shadowObscured xmlns:a14="http://schemas.microsoft.com/office/drawing/2010/main"/>
                      </a:ext>
                    </a:extLst>
                  </pic:spPr>
                </pic:pic>
              </a:graphicData>
            </a:graphic>
          </wp:inline>
        </w:drawing>
      </w:r>
    </w:p>
    <w:p w14:paraId="792427F0" w14:textId="77777777" w:rsidR="00037653" w:rsidRDefault="00037653"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bookmarkStart w:id="56" w:name="_Hlk152450993"/>
      <w:bookmarkEnd w:id="55"/>
    </w:p>
    <w:p w14:paraId="73C9595B"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r w:rsidRPr="009E57B4">
        <w:rPr>
          <w:rFonts w:ascii="Times New Roman" w:eastAsia="Times New Roman" w:hAnsi="Times New Roman" w:cs="Times New Roman"/>
          <w:i/>
          <w:iCs/>
          <w:color w:val="000000" w:themeColor="text1"/>
          <w:sz w:val="24"/>
          <w:szCs w:val="24"/>
          <w:lang w:val="uk-UA"/>
        </w:rPr>
        <w:t>Джерело: складено автором самостійно</w:t>
      </w:r>
      <w:r>
        <w:rPr>
          <w:rFonts w:ascii="Times New Roman" w:eastAsia="Times New Roman" w:hAnsi="Times New Roman" w:cs="Times New Roman"/>
          <w:i/>
          <w:iCs/>
          <w:color w:val="000000" w:themeColor="text1"/>
          <w:sz w:val="24"/>
          <w:szCs w:val="24"/>
          <w:lang w:val="uk-UA"/>
        </w:rPr>
        <w:t>.</w:t>
      </w:r>
    </w:p>
    <w:bookmarkEnd w:id="56"/>
    <w:p w14:paraId="0E75E7C8"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p>
    <w:p w14:paraId="5C499089" w14:textId="77777777" w:rsidR="006432B8" w:rsidRPr="00037653"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037653">
        <w:rPr>
          <w:rFonts w:ascii="Times New Roman" w:eastAsia="Times New Roman" w:hAnsi="Times New Roman" w:cs="Times New Roman"/>
          <w:color w:val="000000" w:themeColor="text1"/>
          <w:sz w:val="28"/>
          <w:lang w:val="uk-UA"/>
        </w:rPr>
        <w:lastRenderedPageBreak/>
        <w:t xml:space="preserve">З проведеного аналізу ми можемо зробити висновок, що найбільше у 2022 році зросло надання послуги з соціальної адаптації. При цьому надання послуг юриста, консультування, одноразових послуг та «Університету третього віку» знизилося на понад 50%. На нашу думку це пов’язано з введенням воєнного стану та зміни фокусу потреб вразливих категорій населення.  </w:t>
      </w:r>
    </w:p>
    <w:p w14:paraId="0D3AD068" w14:textId="77777777" w:rsidR="006432B8" w:rsidRPr="009E57B4" w:rsidRDefault="006432B8" w:rsidP="006432B8">
      <w:pPr>
        <w:widowControl w:val="0"/>
        <w:spacing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Як вже зазначалося, цільовою аудиторією отримувачів соціальних послуги в Комунальних установах «Територіальний центр соціального обслуговування (надання соціальних послуг) є особи похилого віку та особи з інвалідністю. В </w:t>
      </w:r>
      <w:bookmarkStart w:id="57" w:name="_Hlk152452562"/>
      <w:r w:rsidRPr="009E57B4">
        <w:rPr>
          <w:rFonts w:ascii="Times New Roman" w:hAnsi="Times New Roman" w:cs="Times New Roman"/>
          <w:color w:val="000000" w:themeColor="text1"/>
          <w:sz w:val="28"/>
          <w:szCs w:val="28"/>
          <w:lang w:val="uk-UA"/>
        </w:rPr>
        <w:t xml:space="preserve">таблиці </w:t>
      </w: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7</w:t>
      </w:r>
      <w:r w:rsidRPr="009E57B4">
        <w:rPr>
          <w:rFonts w:ascii="Times New Roman" w:hAnsi="Times New Roman" w:cs="Times New Roman"/>
          <w:color w:val="000000" w:themeColor="text1"/>
          <w:sz w:val="28"/>
          <w:szCs w:val="28"/>
          <w:lang w:val="uk-UA"/>
        </w:rPr>
        <w:t xml:space="preserve"> (додаток В)</w:t>
      </w:r>
      <w:bookmarkEnd w:id="57"/>
      <w:r w:rsidRPr="009E57B4">
        <w:rPr>
          <w:rFonts w:ascii="Times New Roman" w:hAnsi="Times New Roman" w:cs="Times New Roman"/>
          <w:color w:val="000000" w:themeColor="text1"/>
          <w:sz w:val="28"/>
          <w:szCs w:val="28"/>
          <w:lang w:val="uk-UA"/>
        </w:rPr>
        <w:t xml:space="preserve"> наведено </w:t>
      </w:r>
      <w:bookmarkStart w:id="58" w:name="_Hlk152451267"/>
      <w:r w:rsidRPr="009E57B4">
        <w:rPr>
          <w:rFonts w:ascii="Times New Roman" w:hAnsi="Times New Roman" w:cs="Times New Roman"/>
          <w:color w:val="000000" w:themeColor="text1"/>
          <w:sz w:val="28"/>
          <w:szCs w:val="28"/>
          <w:lang w:val="uk-UA"/>
        </w:rPr>
        <w:t xml:space="preserve">інформацію щодо кількості </w:t>
      </w:r>
      <w:bookmarkStart w:id="59" w:name="_Hlk152451499"/>
      <w:r w:rsidRPr="009E57B4">
        <w:rPr>
          <w:rFonts w:ascii="Times New Roman" w:hAnsi="Times New Roman" w:cs="Times New Roman"/>
          <w:color w:val="000000" w:themeColor="text1"/>
          <w:sz w:val="28"/>
          <w:szCs w:val="28"/>
          <w:lang w:val="uk-UA"/>
        </w:rPr>
        <w:t>отримувачів соціальних послуг, у тому числі  за віком, статтю та сімейним станом</w:t>
      </w:r>
      <w:bookmarkEnd w:id="58"/>
      <w:bookmarkEnd w:id="59"/>
      <w:r w:rsidRPr="009E57B4">
        <w:rPr>
          <w:rFonts w:ascii="Times New Roman" w:hAnsi="Times New Roman" w:cs="Times New Roman"/>
          <w:color w:val="000000" w:themeColor="text1"/>
          <w:sz w:val="28"/>
          <w:szCs w:val="28"/>
          <w:lang w:val="uk-UA"/>
        </w:rPr>
        <w:t xml:space="preserve">. </w:t>
      </w:r>
    </w:p>
    <w:p w14:paraId="2459EA31"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На підставі зазначеної інформації нами проведено </w:t>
      </w:r>
      <w:bookmarkStart w:id="60" w:name="_Hlk152452070"/>
      <w:r w:rsidRPr="009E57B4">
        <w:rPr>
          <w:rFonts w:ascii="Times New Roman" w:eastAsia="Times New Roman" w:hAnsi="Times New Roman" w:cs="Times New Roman"/>
          <w:color w:val="000000" w:themeColor="text1"/>
          <w:sz w:val="28"/>
          <w:lang w:val="uk-UA"/>
        </w:rPr>
        <w:t xml:space="preserve">аналіз </w:t>
      </w:r>
      <w:bookmarkStart w:id="61" w:name="_Hlk152451620"/>
      <w:r w:rsidRPr="009E57B4">
        <w:rPr>
          <w:rFonts w:ascii="Times New Roman" w:eastAsia="Times New Roman" w:hAnsi="Times New Roman" w:cs="Times New Roman"/>
          <w:color w:val="000000" w:themeColor="text1"/>
          <w:sz w:val="28"/>
          <w:lang w:val="uk-UA"/>
        </w:rPr>
        <w:t>динаміки зміни кількості отримувачів соціальних послуг в установах соціальної сфери</w:t>
      </w:r>
      <w:bookmarkEnd w:id="60"/>
      <w:bookmarkEnd w:id="61"/>
      <w:r w:rsidRPr="009E57B4">
        <w:rPr>
          <w:rFonts w:ascii="Times New Roman" w:eastAsia="Times New Roman" w:hAnsi="Times New Roman" w:cs="Times New Roman"/>
          <w:color w:val="000000" w:themeColor="text1"/>
          <w:sz w:val="28"/>
          <w:lang w:val="uk-UA"/>
        </w:rPr>
        <w:t xml:space="preserve">, що наведено в таблиці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w:t>
      </w:r>
      <w:r>
        <w:rPr>
          <w:rFonts w:ascii="Times New Roman" w:eastAsia="Times New Roman" w:hAnsi="Times New Roman" w:cs="Times New Roman"/>
          <w:color w:val="000000" w:themeColor="text1"/>
          <w:sz w:val="28"/>
          <w:lang w:val="uk-UA"/>
        </w:rPr>
        <w:t>8</w:t>
      </w:r>
      <w:r w:rsidRPr="009E57B4">
        <w:rPr>
          <w:rFonts w:ascii="Times New Roman" w:eastAsia="Times New Roman" w:hAnsi="Times New Roman" w:cs="Times New Roman"/>
          <w:color w:val="000000" w:themeColor="text1"/>
          <w:sz w:val="28"/>
          <w:lang w:val="uk-UA"/>
        </w:rPr>
        <w:t>.</w:t>
      </w:r>
    </w:p>
    <w:p w14:paraId="287A2D6C"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p>
    <w:p w14:paraId="722D56FB" w14:textId="77777777" w:rsidR="006432B8" w:rsidRDefault="006432B8"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Таблиця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w:t>
      </w:r>
      <w:r>
        <w:rPr>
          <w:rFonts w:ascii="Times New Roman" w:eastAsia="Times New Roman" w:hAnsi="Times New Roman" w:cs="Times New Roman"/>
          <w:color w:val="000000" w:themeColor="text1"/>
          <w:sz w:val="28"/>
          <w:lang w:val="uk-UA"/>
        </w:rPr>
        <w:t>8</w:t>
      </w:r>
      <w:r w:rsidRPr="009E57B4">
        <w:rPr>
          <w:rFonts w:ascii="Times New Roman" w:eastAsia="Times New Roman" w:hAnsi="Times New Roman" w:cs="Times New Roman"/>
          <w:color w:val="000000" w:themeColor="text1"/>
          <w:sz w:val="28"/>
          <w:lang w:val="uk-UA"/>
        </w:rPr>
        <w:t xml:space="preserve"> – Аналіз </w:t>
      </w:r>
      <w:bookmarkStart w:id="62" w:name="_Hlk152452446"/>
      <w:r w:rsidRPr="009E57B4">
        <w:rPr>
          <w:rFonts w:ascii="Times New Roman" w:eastAsia="Times New Roman" w:hAnsi="Times New Roman" w:cs="Times New Roman"/>
          <w:color w:val="000000" w:themeColor="text1"/>
          <w:sz w:val="28"/>
          <w:lang w:val="uk-UA"/>
        </w:rPr>
        <w:t>динаміки зміни кількості отримувачів соціальних послуг в установах соціальної сфери у м. Кривий Ріг за 2020-2022 роки, осіб.</w:t>
      </w:r>
      <w:bookmarkEnd w:id="62"/>
    </w:p>
    <w:p w14:paraId="7B1D09A9" w14:textId="77777777" w:rsidR="00037653" w:rsidRDefault="00037653" w:rsidP="006432B8">
      <w:pPr>
        <w:widowControl w:val="0"/>
        <w:spacing w:after="0" w:line="240" w:lineRule="auto"/>
        <w:ind w:firstLine="708"/>
        <w:contextualSpacing/>
        <w:jc w:val="both"/>
        <w:rPr>
          <w:rFonts w:ascii="Times New Roman" w:eastAsia="Times New Roman" w:hAnsi="Times New Roman" w:cs="Times New Roman"/>
          <w:color w:val="000000" w:themeColor="text1"/>
          <w:sz w:val="28"/>
          <w:lang w:val="uk-UA"/>
        </w:rPr>
      </w:pPr>
    </w:p>
    <w:p w14:paraId="5939621B" w14:textId="29F2671D" w:rsidR="00393F40" w:rsidRDefault="00393F40" w:rsidP="00393F40">
      <w:pPr>
        <w:widowControl w:val="0"/>
        <w:spacing w:after="0" w:line="240" w:lineRule="auto"/>
        <w:contextualSpacing/>
        <w:jc w:val="both"/>
        <w:rPr>
          <w:rFonts w:ascii="Times New Roman" w:eastAsia="Times New Roman" w:hAnsi="Times New Roman" w:cs="Times New Roman"/>
          <w:color w:val="000000" w:themeColor="text1"/>
          <w:sz w:val="28"/>
          <w:lang w:val="uk-UA"/>
        </w:rPr>
      </w:pPr>
      <w:r w:rsidRPr="00393F40">
        <w:rPr>
          <w:rFonts w:ascii="Calibri" w:eastAsia="Calibri" w:hAnsi="Calibri" w:cs="Times New Roman"/>
          <w:noProof/>
          <w:lang w:val="ru-RU" w:eastAsia="ru-RU"/>
        </w:rPr>
        <w:drawing>
          <wp:inline distT="0" distB="0" distL="0" distR="0" wp14:anchorId="536A8DB7" wp14:editId="126095F5">
            <wp:extent cx="6164714" cy="210502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118" t="50973" r="52086" b="28511"/>
                    <a:stretch/>
                  </pic:blipFill>
                  <pic:spPr bwMode="auto">
                    <a:xfrm>
                      <a:off x="0" y="0"/>
                      <a:ext cx="6161425" cy="2103902"/>
                    </a:xfrm>
                    <a:prstGeom prst="rect">
                      <a:avLst/>
                    </a:prstGeom>
                    <a:ln>
                      <a:noFill/>
                    </a:ln>
                    <a:extLst>
                      <a:ext uri="{53640926-AAD7-44D8-BBD7-CCE9431645EC}">
                        <a14:shadowObscured xmlns:a14="http://schemas.microsoft.com/office/drawing/2010/main"/>
                      </a:ext>
                    </a:extLst>
                  </pic:spPr>
                </pic:pic>
              </a:graphicData>
            </a:graphic>
          </wp:inline>
        </w:drawing>
      </w:r>
    </w:p>
    <w:p w14:paraId="240892C1" w14:textId="77777777" w:rsidR="00037653" w:rsidRDefault="00037653"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p>
    <w:p w14:paraId="0E6C154A" w14:textId="77777777" w:rsidR="006432B8" w:rsidRPr="009E57B4" w:rsidRDefault="006432B8" w:rsidP="006432B8">
      <w:pPr>
        <w:widowControl w:val="0"/>
        <w:spacing w:after="0" w:line="240" w:lineRule="auto"/>
        <w:ind w:firstLine="709"/>
        <w:contextualSpacing/>
        <w:jc w:val="both"/>
        <w:rPr>
          <w:rFonts w:ascii="Times New Roman" w:eastAsia="Times New Roman" w:hAnsi="Times New Roman" w:cs="Times New Roman"/>
          <w:i/>
          <w:iCs/>
          <w:color w:val="000000" w:themeColor="text1"/>
          <w:sz w:val="24"/>
          <w:szCs w:val="24"/>
          <w:lang w:val="uk-UA"/>
        </w:rPr>
      </w:pPr>
      <w:r w:rsidRPr="009E57B4">
        <w:rPr>
          <w:rFonts w:ascii="Times New Roman" w:eastAsia="Times New Roman" w:hAnsi="Times New Roman" w:cs="Times New Roman"/>
          <w:i/>
          <w:iCs/>
          <w:color w:val="000000" w:themeColor="text1"/>
          <w:sz w:val="24"/>
          <w:szCs w:val="24"/>
          <w:lang w:val="uk-UA"/>
        </w:rPr>
        <w:t>Джерело: складено автором самостійно</w:t>
      </w:r>
    </w:p>
    <w:p w14:paraId="6379631D" w14:textId="77777777" w:rsidR="006432B8" w:rsidRPr="009E57B4" w:rsidRDefault="006432B8" w:rsidP="006432B8">
      <w:pPr>
        <w:widowControl w:val="0"/>
        <w:spacing w:line="240" w:lineRule="auto"/>
        <w:ind w:firstLine="709"/>
        <w:contextualSpacing/>
        <w:jc w:val="both"/>
        <w:rPr>
          <w:rFonts w:ascii="Times New Roman" w:hAnsi="Times New Roman" w:cs="Times New Roman"/>
          <w:color w:val="000000" w:themeColor="text1"/>
          <w:sz w:val="28"/>
          <w:szCs w:val="28"/>
          <w:lang w:val="uk-UA"/>
        </w:rPr>
      </w:pPr>
    </w:p>
    <w:p w14:paraId="42DC4852" w14:textId="77777777" w:rsidR="006432B8" w:rsidRPr="009E57B4" w:rsidRDefault="006432B8" w:rsidP="006432B8">
      <w:pPr>
        <w:widowControl w:val="0"/>
        <w:spacing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За результатами аналізу ми можемо зазначити, що кількість отримувачів соціальних послуг у 2022 році знизалася у порівнянні з 2021 роком на понад 22%, а у порівнянні з 2020 роком – на понад 17%. На нашу думку це пов’язано з повномасштабним вторгненням російської федерації та міграцією населення у більш безпечні регіони. Наочно це відображено на рис. </w:t>
      </w: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.3.</w:t>
      </w:r>
    </w:p>
    <w:p w14:paraId="36F2EE67" w14:textId="77777777" w:rsidR="00037653" w:rsidRPr="009E57B4" w:rsidRDefault="00037653" w:rsidP="00037653">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Проаналізувавши інформацію наведену в таблиці </w:t>
      </w: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 xml:space="preserve">.6 (додаток В) щодо кількість отримувачів соціальних послуг в комунальних установах соціальної сфери у м. Кривий Ріг в залежності від їх віку, можна зазначити, що  найбільше соціальних послуг потребують </w:t>
      </w:r>
      <w:proofErr w:type="spellStart"/>
      <w:r w:rsidRPr="009E57B4">
        <w:rPr>
          <w:rFonts w:ascii="Times New Roman" w:hAnsi="Times New Roman" w:cs="Times New Roman"/>
          <w:color w:val="000000" w:themeColor="text1"/>
          <w:sz w:val="28"/>
          <w:szCs w:val="28"/>
          <w:lang w:val="uk-UA"/>
        </w:rPr>
        <w:t>криворіжці</w:t>
      </w:r>
      <w:proofErr w:type="spellEnd"/>
      <w:r w:rsidRPr="009E57B4">
        <w:rPr>
          <w:rFonts w:ascii="Times New Roman" w:hAnsi="Times New Roman" w:cs="Times New Roman"/>
          <w:color w:val="000000" w:themeColor="text1"/>
          <w:sz w:val="28"/>
          <w:szCs w:val="28"/>
          <w:lang w:val="uk-UA"/>
        </w:rPr>
        <w:t xml:space="preserve"> у віці від 71 до 80 років. При цьому кількість жінок отримувачів соціальних послуг в 5 разів більше ніж отримувачів чоловіків, що скоріше за все пов’язано з демографічною ситуацією в країні та терміном тривалості  життя: чоловіків – 65 років, жінок – 74 роки. </w:t>
      </w:r>
    </w:p>
    <w:p w14:paraId="36A92408" w14:textId="77777777" w:rsidR="00037653" w:rsidRPr="009E57B4" w:rsidRDefault="00037653" w:rsidP="00037653">
      <w:pPr>
        <w:widowControl w:val="0"/>
        <w:spacing w:line="240" w:lineRule="auto"/>
        <w:ind w:firstLine="709"/>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Розглянувши кількість отримувачів соціальних послуг за сімейним станом можна зазначити, що надання соціальних послуг потребують не лише одинокі громадяни, а й сімейні пари (приблизно 20 % від загальної кількості). </w:t>
      </w:r>
    </w:p>
    <w:p w14:paraId="0575BE19" w14:textId="77777777" w:rsidR="006432B8" w:rsidRPr="009E57B4" w:rsidRDefault="006432B8" w:rsidP="006432B8">
      <w:pPr>
        <w:widowControl w:val="0"/>
        <w:spacing w:line="240" w:lineRule="auto"/>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noProof/>
          <w:color w:val="000000" w:themeColor="text1"/>
          <w:sz w:val="28"/>
          <w:szCs w:val="28"/>
          <w:lang w:val="ru-RU" w:eastAsia="ru-RU"/>
        </w:rPr>
        <w:lastRenderedPageBreak/>
        <w:drawing>
          <wp:inline distT="0" distB="0" distL="0" distR="0" wp14:anchorId="7A6BB304" wp14:editId="3BFEA6B6">
            <wp:extent cx="5486400" cy="29813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D80B52" w14:textId="77777777" w:rsidR="00037653" w:rsidRDefault="00037653" w:rsidP="006432B8">
      <w:pPr>
        <w:widowControl w:val="0"/>
        <w:spacing w:after="0" w:line="240" w:lineRule="auto"/>
        <w:contextualSpacing/>
        <w:jc w:val="center"/>
        <w:rPr>
          <w:rFonts w:ascii="Times New Roman" w:eastAsia="Times New Roman" w:hAnsi="Times New Roman" w:cs="Times New Roman"/>
          <w:color w:val="000000" w:themeColor="text1"/>
          <w:sz w:val="28"/>
          <w:lang w:val="uk-UA"/>
        </w:rPr>
      </w:pPr>
      <w:bookmarkStart w:id="63" w:name="_Hlk152452715"/>
    </w:p>
    <w:p w14:paraId="110A6E39" w14:textId="77777777" w:rsidR="006432B8" w:rsidRPr="009E57B4" w:rsidRDefault="006432B8" w:rsidP="006432B8">
      <w:pPr>
        <w:widowControl w:val="0"/>
        <w:spacing w:after="0" w:line="240" w:lineRule="auto"/>
        <w:contextualSpacing/>
        <w:jc w:val="center"/>
        <w:rPr>
          <w:rFonts w:ascii="Times New Roman" w:eastAsia="Times New Roman" w:hAnsi="Times New Roman" w:cs="Times New Roman"/>
          <w:color w:val="000000" w:themeColor="text1"/>
          <w:sz w:val="28"/>
          <w:lang w:val="uk-UA"/>
        </w:rPr>
      </w:pPr>
      <w:r w:rsidRPr="009E57B4">
        <w:rPr>
          <w:rFonts w:ascii="Times New Roman" w:eastAsia="Times New Roman" w:hAnsi="Times New Roman" w:cs="Times New Roman"/>
          <w:color w:val="000000" w:themeColor="text1"/>
          <w:sz w:val="28"/>
          <w:lang w:val="uk-UA"/>
        </w:rPr>
        <w:t xml:space="preserve">Рисунок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.3 – Кількість отримувачів соціальних послуг в установах соціальної сфери у м. Кривий Ріг за 2020-2022 роки, особи</w:t>
      </w:r>
    </w:p>
    <w:p w14:paraId="2836F60C" w14:textId="77777777" w:rsidR="00037653" w:rsidRDefault="00037653" w:rsidP="006432B8">
      <w:pPr>
        <w:widowControl w:val="0"/>
        <w:spacing w:after="0" w:line="240" w:lineRule="auto"/>
        <w:ind w:firstLine="708"/>
        <w:contextualSpacing/>
        <w:jc w:val="both"/>
        <w:rPr>
          <w:rFonts w:ascii="Times New Roman" w:eastAsia="Times New Roman" w:hAnsi="Times New Roman" w:cs="Times New Roman"/>
          <w:i/>
          <w:iCs/>
          <w:color w:val="000000" w:themeColor="text1"/>
          <w:sz w:val="24"/>
          <w:szCs w:val="24"/>
          <w:lang w:val="uk-UA"/>
        </w:rPr>
      </w:pPr>
    </w:p>
    <w:p w14:paraId="58332978"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i/>
          <w:iCs/>
          <w:color w:val="000000" w:themeColor="text1"/>
          <w:sz w:val="24"/>
          <w:szCs w:val="24"/>
          <w:lang w:val="uk-UA"/>
        </w:rPr>
      </w:pPr>
      <w:r w:rsidRPr="009E57B4">
        <w:rPr>
          <w:rFonts w:ascii="Times New Roman" w:eastAsia="Times New Roman" w:hAnsi="Times New Roman" w:cs="Times New Roman"/>
          <w:i/>
          <w:iCs/>
          <w:color w:val="000000" w:themeColor="text1"/>
          <w:sz w:val="24"/>
          <w:szCs w:val="24"/>
          <w:lang w:val="uk-UA"/>
        </w:rPr>
        <w:t>Джерело: складено автором самостійно</w:t>
      </w:r>
      <w:r>
        <w:rPr>
          <w:rFonts w:ascii="Times New Roman" w:eastAsia="Times New Roman" w:hAnsi="Times New Roman" w:cs="Times New Roman"/>
          <w:i/>
          <w:iCs/>
          <w:color w:val="000000" w:themeColor="text1"/>
          <w:sz w:val="24"/>
          <w:szCs w:val="24"/>
          <w:lang w:val="uk-UA"/>
        </w:rPr>
        <w:t>.</w:t>
      </w:r>
    </w:p>
    <w:bookmarkEnd w:id="63"/>
    <w:p w14:paraId="3DCAB33D"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0DA8844E" w14:textId="77777777" w:rsidR="006432B8" w:rsidRPr="009E57B4" w:rsidRDefault="006432B8" w:rsidP="006432B8">
      <w:pPr>
        <w:widowControl w:val="0"/>
        <w:spacing w:line="240" w:lineRule="auto"/>
        <w:ind w:firstLine="709"/>
        <w:contextualSpacing/>
        <w:jc w:val="both"/>
        <w:rPr>
          <w:rFonts w:ascii="Times New Roman" w:hAnsi="Times New Roman" w:cs="Times New Roman"/>
          <w:color w:val="000000" w:themeColor="text1"/>
          <w:sz w:val="28"/>
          <w:szCs w:val="28"/>
          <w:lang w:val="uk-UA"/>
        </w:rPr>
      </w:pPr>
      <w:bookmarkStart w:id="64" w:name="_Hlk152452504"/>
      <w:r w:rsidRPr="009E57B4">
        <w:rPr>
          <w:rFonts w:ascii="Times New Roman" w:hAnsi="Times New Roman" w:cs="Times New Roman"/>
          <w:color w:val="000000" w:themeColor="text1"/>
          <w:sz w:val="28"/>
          <w:szCs w:val="28"/>
          <w:lang w:val="uk-UA"/>
        </w:rPr>
        <w:t xml:space="preserve">Хочеться відзначити, що до 2020 року безоплатно соціальні послуги отримували особи, які не мають рідних. Зі зміною у 2020 році підходу до оплати, наданих соціальних послуга, а саме установлення диференційованої плати, співвідношення кількості осіб які є одинокими у порівняні з тими, хто має рідних змінилася. Більш наочно це наведено на рис. </w:t>
      </w: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.4.</w:t>
      </w:r>
    </w:p>
    <w:bookmarkEnd w:id="64"/>
    <w:p w14:paraId="330CFAC0" w14:textId="77777777" w:rsidR="006432B8" w:rsidRPr="009E57B4" w:rsidRDefault="006432B8" w:rsidP="006432B8">
      <w:pPr>
        <w:widowControl w:val="0"/>
        <w:spacing w:line="240" w:lineRule="auto"/>
        <w:contextualSpacing/>
        <w:jc w:val="both"/>
        <w:rPr>
          <w:rFonts w:ascii="Times New Roman" w:hAnsi="Times New Roman" w:cs="Times New Roman"/>
          <w:b/>
          <w:bCs/>
          <w:color w:val="000000" w:themeColor="text1"/>
          <w:sz w:val="28"/>
          <w:szCs w:val="28"/>
          <w:lang w:val="uk-UA"/>
        </w:rPr>
      </w:pPr>
    </w:p>
    <w:p w14:paraId="13FC5E43" w14:textId="77777777" w:rsidR="006432B8" w:rsidRPr="009E57B4" w:rsidRDefault="006432B8" w:rsidP="006432B8">
      <w:pPr>
        <w:widowControl w:val="0"/>
        <w:spacing w:line="240" w:lineRule="auto"/>
        <w:contextualSpacing/>
        <w:jc w:val="center"/>
        <w:rPr>
          <w:rFonts w:ascii="Times New Roman" w:hAnsi="Times New Roman" w:cs="Times New Roman"/>
          <w:b/>
          <w:bCs/>
          <w:color w:val="000000" w:themeColor="text1"/>
          <w:sz w:val="28"/>
          <w:szCs w:val="28"/>
          <w:lang w:val="uk-UA"/>
        </w:rPr>
      </w:pPr>
      <w:r w:rsidRPr="009E57B4">
        <w:rPr>
          <w:rFonts w:ascii="Times New Roman" w:hAnsi="Times New Roman" w:cs="Times New Roman"/>
          <w:b/>
          <w:bCs/>
          <w:noProof/>
          <w:color w:val="000000" w:themeColor="text1"/>
          <w:sz w:val="28"/>
          <w:szCs w:val="28"/>
          <w:lang w:val="ru-RU" w:eastAsia="ru-RU"/>
        </w:rPr>
        <w:drawing>
          <wp:inline distT="0" distB="0" distL="0" distR="0" wp14:anchorId="1F1C25E4" wp14:editId="051663F1">
            <wp:extent cx="5486400" cy="30480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987FA3" w14:textId="77777777" w:rsidR="006432B8" w:rsidRPr="009E57B4" w:rsidRDefault="006432B8" w:rsidP="006432B8">
      <w:pPr>
        <w:widowControl w:val="0"/>
        <w:spacing w:after="0" w:line="240" w:lineRule="auto"/>
        <w:contextualSpacing/>
        <w:jc w:val="center"/>
        <w:rPr>
          <w:rFonts w:ascii="Times New Roman" w:eastAsia="Times New Roman" w:hAnsi="Times New Roman" w:cs="Times New Roman"/>
          <w:color w:val="000000" w:themeColor="text1"/>
          <w:sz w:val="28"/>
          <w:lang w:val="uk-UA"/>
        </w:rPr>
      </w:pPr>
      <w:bookmarkStart w:id="65" w:name="_Hlk151378153"/>
      <w:r w:rsidRPr="009E57B4">
        <w:rPr>
          <w:rFonts w:ascii="Times New Roman" w:eastAsia="Times New Roman" w:hAnsi="Times New Roman" w:cs="Times New Roman"/>
          <w:color w:val="000000" w:themeColor="text1"/>
          <w:sz w:val="28"/>
          <w:lang w:val="uk-UA"/>
        </w:rPr>
        <w:t xml:space="preserve">Рисунок </w:t>
      </w:r>
      <w:r>
        <w:rPr>
          <w:rFonts w:ascii="Times New Roman" w:eastAsia="Times New Roman" w:hAnsi="Times New Roman" w:cs="Times New Roman"/>
          <w:color w:val="000000" w:themeColor="text1"/>
          <w:sz w:val="28"/>
          <w:lang w:val="uk-UA"/>
        </w:rPr>
        <w:t>3</w:t>
      </w:r>
      <w:r w:rsidRPr="009E57B4">
        <w:rPr>
          <w:rFonts w:ascii="Times New Roman" w:eastAsia="Times New Roman" w:hAnsi="Times New Roman" w:cs="Times New Roman"/>
          <w:color w:val="000000" w:themeColor="text1"/>
          <w:sz w:val="28"/>
          <w:lang w:val="uk-UA"/>
        </w:rPr>
        <w:t>.4 – Кількість отримувачів соціальних послуг в установах соціальної сфери у м. Кривий Ріг за 2020-2022 роки, в залежності від наявності родичів, особи</w:t>
      </w:r>
    </w:p>
    <w:p w14:paraId="5365973C" w14:textId="77777777" w:rsidR="006432B8" w:rsidRPr="009E57B4" w:rsidRDefault="006432B8" w:rsidP="006432B8">
      <w:pPr>
        <w:widowControl w:val="0"/>
        <w:spacing w:after="0" w:line="240" w:lineRule="auto"/>
        <w:ind w:firstLine="708"/>
        <w:contextualSpacing/>
        <w:jc w:val="both"/>
        <w:rPr>
          <w:rFonts w:ascii="Times New Roman" w:eastAsia="Times New Roman" w:hAnsi="Times New Roman" w:cs="Times New Roman"/>
          <w:i/>
          <w:iCs/>
          <w:color w:val="000000" w:themeColor="text1"/>
          <w:sz w:val="24"/>
          <w:szCs w:val="24"/>
          <w:lang w:val="uk-UA"/>
        </w:rPr>
      </w:pPr>
      <w:r w:rsidRPr="009E57B4">
        <w:rPr>
          <w:rFonts w:ascii="Times New Roman" w:eastAsia="Times New Roman" w:hAnsi="Times New Roman" w:cs="Times New Roman"/>
          <w:i/>
          <w:iCs/>
          <w:color w:val="000000" w:themeColor="text1"/>
          <w:sz w:val="24"/>
          <w:szCs w:val="24"/>
          <w:lang w:val="uk-UA"/>
        </w:rPr>
        <w:t>Джерело: складено автором самостійно.</w:t>
      </w:r>
    </w:p>
    <w:p w14:paraId="560E93EF"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r w:rsidRPr="009E57B4">
        <w:rPr>
          <w:rFonts w:ascii="Times New Roman" w:hAnsi="Times New Roman" w:cs="Times New Roman"/>
          <w:color w:val="000000" w:themeColor="text1"/>
          <w:sz w:val="28"/>
          <w:szCs w:val="28"/>
          <w:lang w:val="uk-UA"/>
        </w:rPr>
        <w:lastRenderedPageBreak/>
        <w:t xml:space="preserve">Тож провівши кількісний аналіз одержувачів компенсацій, державних соціальних допомог та соціальних послуг у м. Кривому Розі, можна зробити висновки, що </w:t>
      </w:r>
      <w:r w:rsidRPr="009E57B4">
        <w:rPr>
          <w:rFonts w:ascii="Times New Roman" w:eastAsia="Times New Roman" w:hAnsi="Times New Roman" w:cs="Times New Roman"/>
          <w:color w:val="000000" w:themeColor="text1"/>
          <w:sz w:val="28"/>
          <w:lang w:val="uk-UA"/>
        </w:rPr>
        <w:t xml:space="preserve">беручи до уваги прийняті зміни в чинному законодавстві, кількість </w:t>
      </w:r>
      <w:bookmarkStart w:id="66" w:name="_Hlk150692791"/>
      <w:r w:rsidRPr="009E57B4">
        <w:rPr>
          <w:rFonts w:ascii="Times New Roman" w:eastAsia="Times New Roman" w:hAnsi="Times New Roman" w:cs="Times New Roman"/>
          <w:color w:val="000000" w:themeColor="text1"/>
          <w:sz w:val="28"/>
          <w:lang w:val="uk-UA"/>
        </w:rPr>
        <w:t>компенсацій, державних соціальних допомог</w:t>
      </w:r>
      <w:bookmarkEnd w:id="66"/>
      <w:r w:rsidRPr="009E57B4">
        <w:rPr>
          <w:rFonts w:ascii="Times New Roman" w:eastAsia="Times New Roman" w:hAnsi="Times New Roman" w:cs="Times New Roman"/>
          <w:color w:val="000000" w:themeColor="text1"/>
          <w:sz w:val="28"/>
          <w:lang w:val="uk-UA"/>
        </w:rPr>
        <w:t xml:space="preserve"> за період до 24.02.2022 та після дещо зменшилася. При цьому у 2022 році у зв’язку з повномасштабним вторгненням російської федерації та міграцією населення у більш безпечні регіони, також відбулося зменшення отримувачів соціальних допомог. </w:t>
      </w:r>
    </w:p>
    <w:p w14:paraId="3D37AC5C" w14:textId="5E9A3C16" w:rsidR="006432B8" w:rsidRDefault="006432B8">
      <w:pPr>
        <w:suppressAutoHyphens w:val="0"/>
        <w:spacing w:after="160" w:line="259" w:lineRule="auto"/>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br w:type="page"/>
      </w:r>
    </w:p>
    <w:p w14:paraId="104F0D77" w14:textId="77777777" w:rsidR="006432B8" w:rsidRPr="009E57B4" w:rsidRDefault="006432B8" w:rsidP="006432B8">
      <w:pPr>
        <w:widowControl w:val="0"/>
        <w:spacing w:line="240" w:lineRule="auto"/>
        <w:contextualSpacing/>
        <w:jc w:val="center"/>
        <w:rPr>
          <w:rFonts w:ascii="Times New Roman" w:hAnsi="Times New Roman" w:cs="Times New Roman"/>
          <w:b/>
          <w:bCs/>
          <w:color w:val="000000" w:themeColor="text1"/>
          <w:sz w:val="28"/>
          <w:szCs w:val="28"/>
          <w:lang w:val="uk-UA"/>
        </w:rPr>
      </w:pPr>
      <w:r w:rsidRPr="009E57B4">
        <w:rPr>
          <w:rFonts w:ascii="Times New Roman" w:hAnsi="Times New Roman" w:cs="Times New Roman"/>
          <w:b/>
          <w:bCs/>
          <w:color w:val="000000" w:themeColor="text1"/>
          <w:sz w:val="28"/>
          <w:szCs w:val="28"/>
          <w:lang w:val="uk-UA"/>
        </w:rPr>
        <w:lastRenderedPageBreak/>
        <w:t>ВИСНОВКИ ТА РЕКОМЕНДАЦІЇ</w:t>
      </w:r>
    </w:p>
    <w:p w14:paraId="43C44574"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5BA947F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p>
    <w:p w14:paraId="083A7386"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Провівши дослідження щодо </w:t>
      </w:r>
      <w:r>
        <w:rPr>
          <w:rFonts w:ascii="Times New Roman" w:hAnsi="Times New Roman" w:cs="Times New Roman"/>
          <w:color w:val="000000" w:themeColor="text1"/>
          <w:sz w:val="28"/>
          <w:szCs w:val="28"/>
          <w:lang w:val="uk-UA"/>
        </w:rPr>
        <w:t xml:space="preserve">сутності державної політики у сфері соціального захисту населення </w:t>
      </w:r>
      <w:r w:rsidRPr="009E57B4">
        <w:rPr>
          <w:rFonts w:ascii="Times New Roman" w:hAnsi="Times New Roman" w:cs="Times New Roman"/>
          <w:color w:val="000000" w:themeColor="text1"/>
          <w:sz w:val="28"/>
          <w:szCs w:val="28"/>
          <w:lang w:val="uk-UA"/>
        </w:rPr>
        <w:t>та</w:t>
      </w:r>
      <w:r>
        <w:rPr>
          <w:rFonts w:ascii="Times New Roman" w:hAnsi="Times New Roman" w:cs="Times New Roman"/>
          <w:color w:val="000000" w:themeColor="text1"/>
          <w:sz w:val="28"/>
          <w:szCs w:val="28"/>
          <w:lang w:val="uk-UA"/>
        </w:rPr>
        <w:t xml:space="preserve"> визначивши </w:t>
      </w:r>
      <w:r w:rsidRPr="009E57B4">
        <w:rPr>
          <w:rFonts w:ascii="Times New Roman" w:hAnsi="Times New Roman" w:cs="Times New Roman"/>
          <w:color w:val="000000" w:themeColor="text1"/>
          <w:sz w:val="28"/>
          <w:szCs w:val="28"/>
          <w:lang w:val="uk-UA"/>
        </w:rPr>
        <w:t>шлях</w:t>
      </w:r>
      <w:r>
        <w:rPr>
          <w:rFonts w:ascii="Times New Roman" w:hAnsi="Times New Roman" w:cs="Times New Roman"/>
          <w:color w:val="000000" w:themeColor="text1"/>
          <w:sz w:val="28"/>
          <w:szCs w:val="28"/>
          <w:lang w:val="uk-UA"/>
        </w:rPr>
        <w:t xml:space="preserve">и її </w:t>
      </w:r>
      <w:r w:rsidRPr="009E57B4">
        <w:rPr>
          <w:rFonts w:ascii="Times New Roman" w:hAnsi="Times New Roman" w:cs="Times New Roman"/>
          <w:color w:val="000000" w:themeColor="text1"/>
          <w:sz w:val="28"/>
          <w:szCs w:val="28"/>
          <w:lang w:val="uk-UA"/>
        </w:rPr>
        <w:t>вдосконалення, враховуючи поставлену мету і завдання, результати можна відобразити у наступних висновках.</w:t>
      </w:r>
    </w:p>
    <w:p w14:paraId="456E9646"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1. </w:t>
      </w:r>
      <w:r w:rsidRPr="00FD0358">
        <w:rPr>
          <w:rFonts w:ascii="Times New Roman" w:hAnsi="Times New Roman" w:cs="Times New Roman"/>
          <w:color w:val="000000" w:themeColor="text1"/>
          <w:sz w:val="28"/>
          <w:szCs w:val="28"/>
          <w:lang w:val="uk-UA"/>
        </w:rPr>
        <w:t>Державна політика у сфері соціального захисту є одним із напрямів державної політики для забезпечення життєвих потреб населення. Серед дослідників на сьогодні не існує єдиного підходу щодо визначення її сутності.</w:t>
      </w:r>
      <w:r>
        <w:rPr>
          <w:rFonts w:ascii="Times New Roman" w:hAnsi="Times New Roman" w:cs="Times New Roman"/>
          <w:color w:val="000000" w:themeColor="text1"/>
          <w:sz w:val="28"/>
          <w:szCs w:val="28"/>
          <w:lang w:val="uk-UA"/>
        </w:rPr>
        <w:t xml:space="preserve"> Але нам імпонує визначення, що </w:t>
      </w:r>
      <w:r w:rsidRPr="00FD0358">
        <w:rPr>
          <w:rFonts w:ascii="Times New Roman" w:hAnsi="Times New Roman" w:cs="Times New Roman"/>
          <w:color w:val="000000" w:themeColor="text1"/>
          <w:sz w:val="28"/>
          <w:szCs w:val="28"/>
          <w:lang w:val="uk-UA"/>
        </w:rPr>
        <w:t>поняття «державна політика у сфері соціального захисту» та «державна соціальна політика» є рівнозначними і є внутрішньою політикою держави, що спрямовується, розробляється та впроваджується державою; становить комплекс державних заходів; спрямовується на життєзабезпечення передусім соціально-вразливих громадян</w:t>
      </w:r>
      <w:r>
        <w:rPr>
          <w:rFonts w:ascii="Times New Roman" w:hAnsi="Times New Roman" w:cs="Times New Roman"/>
          <w:color w:val="000000" w:themeColor="text1"/>
          <w:sz w:val="28"/>
          <w:szCs w:val="28"/>
          <w:lang w:val="uk-UA"/>
        </w:rPr>
        <w:t xml:space="preserve">. </w:t>
      </w:r>
    </w:p>
    <w:p w14:paraId="3E87D6EB"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Pr="009E57B4">
        <w:rPr>
          <w:rFonts w:ascii="Times New Roman" w:hAnsi="Times New Roman" w:cs="Times New Roman"/>
          <w:color w:val="000000" w:themeColor="text1"/>
          <w:sz w:val="28"/>
          <w:szCs w:val="28"/>
          <w:lang w:val="uk-UA"/>
        </w:rPr>
        <w:t xml:space="preserve">оціальна політика у вузькому розумінні – це система заходів, спрямованих на забезпечення добробуту громадян, вирішення завдань так званої «великої п’ятірки»: соціального забезпечення, житлових програм, охорони здоров’я, освіти та служб соціальної допомоги і </w:t>
      </w:r>
      <w:proofErr w:type="spellStart"/>
      <w:r w:rsidRPr="009E57B4">
        <w:rPr>
          <w:rFonts w:ascii="Times New Roman" w:hAnsi="Times New Roman" w:cs="Times New Roman"/>
          <w:color w:val="000000" w:themeColor="text1"/>
          <w:sz w:val="28"/>
          <w:szCs w:val="28"/>
          <w:lang w:val="uk-UA"/>
        </w:rPr>
        <w:t>ресоціалізації</w:t>
      </w:r>
      <w:proofErr w:type="spellEnd"/>
      <w:r w:rsidRPr="009E57B4">
        <w:rPr>
          <w:rFonts w:ascii="Times New Roman" w:hAnsi="Times New Roman" w:cs="Times New Roman"/>
          <w:color w:val="000000" w:themeColor="text1"/>
          <w:sz w:val="28"/>
          <w:szCs w:val="28"/>
          <w:lang w:val="uk-UA"/>
        </w:rPr>
        <w:t>. Соціальна політика у широкому розумінні – це регулювання соціальної сфери, соціальних відносин з метою налагодження оптимального функціонування суспільної системи в цілому, створення умов задоволення соціальних інтересів людей, їх всебічного розвитку.</w:t>
      </w:r>
    </w:p>
    <w:p w14:paraId="7C4CC6E4"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Головним завданням соціальної політики є забезпечення чіткого функціонування всієї системи соціально-політичних інститутів – суб’єктів такої політики; координація функціонування різних елементів системи; формування оптимального співвідношення між різними формами, методами, засобами з метою одержання очікуваних результатів.</w:t>
      </w:r>
    </w:p>
    <w:p w14:paraId="28770AA5"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 xml:space="preserve">Визначено, що соціальний захисту в Україні у своєму розвитку проходив декілька етапів, від старої радянської системи до системи соціального захисту в умовах євроінтеграції з розробкою широкої законодавчої бази. На кожному етапі вплив на розвиток соціальної сфери мали економічний стан та політична ситуація в країні. </w:t>
      </w:r>
    </w:p>
    <w:p w14:paraId="79E0327B"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Pr="009E57B4">
        <w:rPr>
          <w:rFonts w:ascii="Times New Roman" w:hAnsi="Times New Roman" w:cs="Times New Roman"/>
          <w:color w:val="000000" w:themeColor="text1"/>
          <w:sz w:val="28"/>
          <w:szCs w:val="28"/>
          <w:lang w:val="uk-UA"/>
        </w:rPr>
        <w:t xml:space="preserve">. Вивчено </w:t>
      </w:r>
      <w:r>
        <w:rPr>
          <w:rFonts w:ascii="Times New Roman" w:hAnsi="Times New Roman" w:cs="Times New Roman"/>
          <w:color w:val="000000" w:themeColor="text1"/>
          <w:sz w:val="28"/>
          <w:szCs w:val="28"/>
          <w:lang w:val="uk-UA"/>
        </w:rPr>
        <w:t>м</w:t>
      </w:r>
      <w:r w:rsidRPr="00FD0358">
        <w:rPr>
          <w:rFonts w:ascii="Times New Roman" w:hAnsi="Times New Roman" w:cs="Times New Roman"/>
          <w:color w:val="000000" w:themeColor="text1"/>
          <w:sz w:val="28"/>
          <w:szCs w:val="28"/>
          <w:lang w:val="uk-UA"/>
        </w:rPr>
        <w:t>етодологічні аспекти функціонування системи соціального захисту населення</w:t>
      </w:r>
      <w:r w:rsidRPr="009E57B4">
        <w:rPr>
          <w:rFonts w:ascii="Times New Roman" w:hAnsi="Times New Roman" w:cs="Times New Roman"/>
          <w:color w:val="000000" w:themeColor="text1"/>
          <w:sz w:val="28"/>
          <w:szCs w:val="28"/>
          <w:lang w:val="uk-UA"/>
        </w:rPr>
        <w:t xml:space="preserve">. Вважаємо, що система соціального захисту населення включає в себе різноманітні елементи та механізми реалізації, а саме: надання соціальних послуг, соціальне забезпечення та пільги. Тобто, соціальний захист на практиці означає виконання передбачених державою гарантій: </w:t>
      </w:r>
    </w:p>
    <w:p w14:paraId="28FD9105" w14:textId="77777777" w:rsidR="006432B8" w:rsidRPr="00C166FD" w:rsidRDefault="006432B8" w:rsidP="00037653">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організацію соціальної роботи, надання соціальних послуг в комунальних або приватних закладах, фізичними особами;</w:t>
      </w:r>
    </w:p>
    <w:p w14:paraId="22B13BB8" w14:textId="77777777" w:rsidR="006432B8" w:rsidRPr="00C166FD" w:rsidRDefault="006432B8" w:rsidP="00037653">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виплату пенсій та державних соціальних допомог і компенсацій, що є державною гарантією на забезпечення достатнього рівня життя осіб з інвалідністю, осіб похилого віку та вразливих верст населення;</w:t>
      </w:r>
    </w:p>
    <w:p w14:paraId="044CBF97" w14:textId="77777777" w:rsidR="006432B8" w:rsidRPr="00C166FD" w:rsidRDefault="006432B8" w:rsidP="00037653">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надання фінансових знижок та гарантованих послуг пільговим категоріям громадян;</w:t>
      </w:r>
    </w:p>
    <w:p w14:paraId="0F5EAABF" w14:textId="77777777" w:rsidR="006432B8" w:rsidRDefault="006432B8" w:rsidP="00037653">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lastRenderedPageBreak/>
        <w:t>забезпечення  соціального захисту населення тощо.</w:t>
      </w:r>
    </w:p>
    <w:p w14:paraId="3DC91F47" w14:textId="77777777" w:rsidR="006432B8" w:rsidRPr="00FD0358" w:rsidRDefault="006432B8" w:rsidP="000065A5">
      <w:pPr>
        <w:widowControl w:val="0"/>
        <w:spacing w:after="0" w:line="240" w:lineRule="auto"/>
        <w:ind w:firstLine="709"/>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Повномасштабне військове вторгнення російської федерації 24 лютого 2022</w:t>
      </w:r>
      <w:r>
        <w:rPr>
          <w:rFonts w:ascii="Times New Roman" w:hAnsi="Times New Roman" w:cs="Times New Roman"/>
          <w:color w:val="000000" w:themeColor="text1"/>
          <w:sz w:val="28"/>
          <w:szCs w:val="28"/>
          <w:lang w:val="uk-UA"/>
        </w:rPr>
        <w:t> </w:t>
      </w:r>
      <w:r w:rsidRPr="009E57B4">
        <w:rPr>
          <w:rFonts w:ascii="Times New Roman" w:hAnsi="Times New Roman" w:cs="Times New Roman"/>
          <w:color w:val="000000" w:themeColor="text1"/>
          <w:sz w:val="28"/>
          <w:szCs w:val="28"/>
          <w:lang w:val="uk-UA"/>
        </w:rPr>
        <w:t>року стало викликом для всієї сфери соціального захисту населення України. Враховуючи швидку окупацію українських територій та з метою забезпечення конституційних прав громадян вся система соціального захисту дуже швидко перебудуватися шляхом прийняття в короткострокові терміни низки документів для можливості продовжувати повноцінну соціальної підтримку населення, що державними органами законодавчої та виконавчої влади було реалізовано. Запроваджена матеріальна підтримка внутрішньо переміщених осіб поступово трансформувалася в більш адресну допомогу</w:t>
      </w:r>
      <w:r>
        <w:rPr>
          <w:rFonts w:ascii="Times New Roman" w:hAnsi="Times New Roman" w:cs="Times New Roman"/>
          <w:color w:val="000000" w:themeColor="text1"/>
          <w:sz w:val="28"/>
          <w:szCs w:val="28"/>
          <w:lang w:val="uk-UA"/>
        </w:rPr>
        <w:t>.</w:t>
      </w:r>
    </w:p>
    <w:p w14:paraId="67C1C1FB"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Проведено аналіз проблем, що існують в системі соціального захисту населення та на його підставі сформульовані шляхи вдосконалення:</w:t>
      </w:r>
    </w:p>
    <w:p w14:paraId="0F3B9633"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з метою подолання бідності населення необхідна розробка та прийняття законів та інших нормативно-правових актів, які визначали б механізми, що гарантують індексацію доходів громадян, відшкодування і збереження заощаджень у банках, страхування банківських вкладів населення. Необхідно забезпечити поступове зростання рівня реальної заробітної плати та інших доходів від трудової діяльності;</w:t>
      </w:r>
    </w:p>
    <w:p w14:paraId="7BFDD819"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з метою підтримки працюючих батьків малолітніх дітей доопрацювання законодавства в частині застосування дистанційної та надомної форми організації праці;</w:t>
      </w:r>
    </w:p>
    <w:p w14:paraId="5458326A"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посилити заходи щодо соціалізації осіб з інвалідністю та змінити підходи до принципу розрахунку фінансової допомоги сім’ям в яких виховуються діти з інвалідністю;</w:t>
      </w:r>
    </w:p>
    <w:p w14:paraId="5692E599"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підвищити адресність надання пільг шляхом упорядкування системи пільг та надання їх з урахуванням доходу особи; запровадження непоширення пільг на членів сім’ї пільговика; скорочення числа категорій, що мають право на пільги.</w:t>
      </w:r>
    </w:p>
    <w:p w14:paraId="5C7EF74C"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вдосконалення статичної звітності для можливості проводити реальну оцінку рівня бідності та здійснювати прогнозні розрахунки необхідних бюджетних асигнувань на соціальні потреби, насамперед на рівні регіонів;</w:t>
      </w:r>
    </w:p>
    <w:p w14:paraId="0DE1FAD9"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оперативне узгодження прийняття змін до нормативно правових актів з метою забезпечення їх виконання;</w:t>
      </w:r>
    </w:p>
    <w:p w14:paraId="31612150"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створення уніфікованого програмного продукту системи соціального захисту населення для можливості автоматизованого обміну між державними реєстрами щодо отримання інформації для призначення різних видів допомог та збереження всіх персональних даних отримувачів з метою верифікації та обліку.</w:t>
      </w:r>
    </w:p>
    <w:p w14:paraId="7647C2AA"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Pr="009E57B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Проведено а</w:t>
      </w:r>
      <w:r w:rsidRPr="00FD0358">
        <w:rPr>
          <w:rFonts w:ascii="Times New Roman" w:hAnsi="Times New Roman" w:cs="Times New Roman"/>
          <w:color w:val="000000" w:themeColor="text1"/>
          <w:sz w:val="28"/>
          <w:szCs w:val="28"/>
          <w:lang w:val="uk-UA"/>
        </w:rPr>
        <w:t>наліз та оцінювання практичних засад реалізації державної політики у сфері соціального захисту населення м. Кривого Рогу</w:t>
      </w:r>
      <w:r>
        <w:rPr>
          <w:rFonts w:ascii="Times New Roman" w:hAnsi="Times New Roman" w:cs="Times New Roman"/>
          <w:color w:val="000000" w:themeColor="text1"/>
          <w:sz w:val="28"/>
          <w:szCs w:val="28"/>
          <w:lang w:val="uk-UA"/>
        </w:rPr>
        <w:t xml:space="preserve"> за результатами яких можна </w:t>
      </w:r>
      <w:r w:rsidRPr="009E57B4">
        <w:rPr>
          <w:rFonts w:ascii="Times New Roman" w:hAnsi="Times New Roman" w:cs="Times New Roman"/>
          <w:color w:val="000000" w:themeColor="text1"/>
          <w:sz w:val="28"/>
          <w:szCs w:val="28"/>
          <w:lang w:val="uk-UA"/>
        </w:rPr>
        <w:t xml:space="preserve">зазначити, що соціальний захист в </w:t>
      </w:r>
      <w:r>
        <w:rPr>
          <w:rFonts w:ascii="Times New Roman" w:hAnsi="Times New Roman" w:cs="Times New Roman"/>
          <w:color w:val="000000" w:themeColor="text1"/>
          <w:sz w:val="28"/>
          <w:szCs w:val="28"/>
          <w:lang w:val="uk-UA"/>
        </w:rPr>
        <w:t xml:space="preserve">м. Кривий Ріг </w:t>
      </w:r>
      <w:r w:rsidRPr="009E57B4">
        <w:rPr>
          <w:rFonts w:ascii="Times New Roman" w:hAnsi="Times New Roman" w:cs="Times New Roman"/>
          <w:color w:val="000000" w:themeColor="text1"/>
          <w:sz w:val="28"/>
          <w:szCs w:val="28"/>
          <w:lang w:val="uk-UA"/>
        </w:rPr>
        <w:t>забезпечується за рахунок коштів бюджету Криворізької міської територіальної громади шляхом:</w:t>
      </w:r>
    </w:p>
    <w:p w14:paraId="3A03F456"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надання матеріальних допомог різним верствам населення;</w:t>
      </w:r>
    </w:p>
    <w:p w14:paraId="44C15564"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t xml:space="preserve">забезпечення елементів створення </w:t>
      </w:r>
      <w:proofErr w:type="spellStart"/>
      <w:r w:rsidRPr="00C166FD">
        <w:rPr>
          <w:rFonts w:ascii="Times New Roman" w:hAnsi="Times New Roman" w:cs="Times New Roman"/>
          <w:color w:val="000000" w:themeColor="text1"/>
          <w:sz w:val="28"/>
          <w:szCs w:val="28"/>
          <w:lang w:val="uk-UA"/>
        </w:rPr>
        <w:t>безбар’єрного</w:t>
      </w:r>
      <w:proofErr w:type="spellEnd"/>
      <w:r w:rsidRPr="00C166FD">
        <w:rPr>
          <w:rFonts w:ascii="Times New Roman" w:hAnsi="Times New Roman" w:cs="Times New Roman"/>
          <w:color w:val="000000" w:themeColor="text1"/>
          <w:sz w:val="28"/>
          <w:szCs w:val="28"/>
          <w:lang w:val="uk-UA"/>
        </w:rPr>
        <w:t xml:space="preserve"> простору, що забезпечується облаштуванням зручностями житла осіб, які пересуваються на кріслах колісних та наданням послуг «Соціального таксі» таким особам;</w:t>
      </w:r>
    </w:p>
    <w:p w14:paraId="47F5C87A" w14:textId="77777777" w:rsidR="006432B8" w:rsidRPr="00C166FD" w:rsidRDefault="006432B8" w:rsidP="000065A5">
      <w:pPr>
        <w:pStyle w:val="a5"/>
        <w:widowControl w:val="0"/>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C166FD">
        <w:rPr>
          <w:rFonts w:ascii="Times New Roman" w:hAnsi="Times New Roman" w:cs="Times New Roman"/>
          <w:color w:val="000000" w:themeColor="text1"/>
          <w:sz w:val="28"/>
          <w:szCs w:val="28"/>
          <w:lang w:val="uk-UA"/>
        </w:rPr>
        <w:lastRenderedPageBreak/>
        <w:t xml:space="preserve">фінансування надання соціальних послуг, що надаються комунальними установами та/або фізичними особами. </w:t>
      </w:r>
    </w:p>
    <w:p w14:paraId="3B18C06B"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Pr="009E57B4">
        <w:rPr>
          <w:rFonts w:ascii="Times New Roman" w:hAnsi="Times New Roman" w:cs="Times New Roman"/>
          <w:color w:val="000000" w:themeColor="text1"/>
          <w:sz w:val="28"/>
          <w:szCs w:val="28"/>
          <w:lang w:val="uk-UA"/>
        </w:rPr>
        <w:t>оціальний захист</w:t>
      </w:r>
      <w:r>
        <w:rPr>
          <w:rFonts w:ascii="Times New Roman" w:hAnsi="Times New Roman" w:cs="Times New Roman"/>
          <w:color w:val="000000" w:themeColor="text1"/>
          <w:sz w:val="28"/>
          <w:szCs w:val="28"/>
          <w:lang w:val="uk-UA"/>
        </w:rPr>
        <w:t xml:space="preserve"> населення м. Кривого Рогу</w:t>
      </w:r>
      <w:r w:rsidRPr="009E57B4">
        <w:rPr>
          <w:rFonts w:ascii="Times New Roman" w:hAnsi="Times New Roman" w:cs="Times New Roman"/>
          <w:color w:val="000000" w:themeColor="text1"/>
          <w:sz w:val="28"/>
          <w:szCs w:val="28"/>
          <w:lang w:val="uk-UA"/>
        </w:rPr>
        <w:t xml:space="preserve"> є одним з пріоритетних напрямком витрат міського бюджету які з кожним роком збільшуються.</w:t>
      </w:r>
    </w:p>
    <w:p w14:paraId="3F9AA961" w14:textId="77777777" w:rsidR="006432B8" w:rsidRPr="009E57B4" w:rsidRDefault="006432B8" w:rsidP="006432B8">
      <w:pPr>
        <w:widowControl w:val="0"/>
        <w:spacing w:after="0"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Аналіз одержувачів компенсацій, державних соціальних допомог та соціальних послуг у системі соціального захисту м. Кривого Рогу дає право стверджувати, що у місті забезпечено призначення всіх компенсацій, державних соціальних допомог, що передбачені чинним законодавством та 13 соціальних послуг з 18 базових.</w:t>
      </w:r>
    </w:p>
    <w:p w14:paraId="2B60C648" w14:textId="77777777" w:rsidR="006432B8"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sidRPr="009E57B4">
        <w:rPr>
          <w:rFonts w:ascii="Times New Roman" w:hAnsi="Times New Roman" w:cs="Times New Roman"/>
          <w:color w:val="000000" w:themeColor="text1"/>
          <w:sz w:val="28"/>
          <w:szCs w:val="28"/>
          <w:lang w:val="uk-UA"/>
        </w:rPr>
        <w:t>На підставі аналізу можна стверджувати, що беручи до уваги прийняті зміни в чинному законодавстві, кількість компенсацій, державних соціальних допомог за період до 24.02.2022 та після дещо зменшилася. При цьому у 2022</w:t>
      </w:r>
      <w:r>
        <w:rPr>
          <w:rFonts w:ascii="Times New Roman" w:hAnsi="Times New Roman" w:cs="Times New Roman"/>
          <w:color w:val="000000" w:themeColor="text1"/>
          <w:sz w:val="28"/>
          <w:szCs w:val="28"/>
          <w:lang w:val="uk-UA"/>
        </w:rPr>
        <w:t> </w:t>
      </w:r>
      <w:r w:rsidRPr="009E57B4">
        <w:rPr>
          <w:rFonts w:ascii="Times New Roman" w:hAnsi="Times New Roman" w:cs="Times New Roman"/>
          <w:color w:val="000000" w:themeColor="text1"/>
          <w:sz w:val="28"/>
          <w:szCs w:val="28"/>
          <w:lang w:val="uk-UA"/>
        </w:rPr>
        <w:t>році у зв’язку з повномасштабним вторгненням російської федерації та міграцією населення у більш безпечні регіони, також відбулося зменшення отримувачів соціальних допомог.</w:t>
      </w:r>
    </w:p>
    <w:p w14:paraId="3AA37C0B" w14:textId="77777777" w:rsidR="006432B8" w:rsidRPr="009E57B4" w:rsidRDefault="006432B8" w:rsidP="006432B8">
      <w:pPr>
        <w:widowControl w:val="0"/>
        <w:spacing w:line="240" w:lineRule="auto"/>
        <w:ind w:firstLine="708"/>
        <w:contextualSpacing/>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Враховуючи вищевикладене вважаємо, що мета дослідження: </w:t>
      </w:r>
      <w:r w:rsidRPr="00FD0358">
        <w:rPr>
          <w:rFonts w:ascii="Times New Roman" w:hAnsi="Times New Roman" w:cs="Times New Roman"/>
          <w:color w:val="000000" w:themeColor="text1"/>
          <w:sz w:val="28"/>
          <w:szCs w:val="28"/>
          <w:lang w:val="uk-UA"/>
        </w:rPr>
        <w:t>аналіз проблем та розробка рекомендації щодо удосконалення державної політики у сфері соціального захисту населення (на прикладі  міста Кривий Ріг)</w:t>
      </w:r>
      <w:r>
        <w:rPr>
          <w:rFonts w:ascii="Times New Roman" w:hAnsi="Times New Roman" w:cs="Times New Roman"/>
          <w:color w:val="000000" w:themeColor="text1"/>
          <w:sz w:val="28"/>
          <w:szCs w:val="28"/>
          <w:lang w:val="uk-UA"/>
        </w:rPr>
        <w:t xml:space="preserve"> досягнена. </w:t>
      </w:r>
    </w:p>
    <w:p w14:paraId="5E000FA7" w14:textId="2CDA7B34" w:rsidR="006432B8" w:rsidRDefault="006432B8">
      <w:pPr>
        <w:suppressAutoHyphens w:val="0"/>
        <w:spacing w:after="160" w:line="259" w:lineRule="auto"/>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br w:type="page"/>
      </w:r>
    </w:p>
    <w:p w14:paraId="3AA81537" w14:textId="77777777" w:rsidR="006432B8" w:rsidRPr="006432B8" w:rsidRDefault="006432B8" w:rsidP="006432B8">
      <w:pPr>
        <w:widowControl w:val="0"/>
        <w:spacing w:after="0" w:line="240" w:lineRule="auto"/>
        <w:contextualSpacing/>
        <w:jc w:val="center"/>
        <w:rPr>
          <w:rFonts w:ascii="Times New Roman" w:hAnsi="Times New Roman" w:cs="Times New Roman"/>
          <w:b/>
          <w:bCs/>
          <w:strike/>
          <w:sz w:val="28"/>
          <w:szCs w:val="28"/>
          <w:lang w:val="uk-UA"/>
        </w:rPr>
      </w:pPr>
      <w:r w:rsidRPr="006432B8">
        <w:rPr>
          <w:rFonts w:ascii="Times New Roman" w:hAnsi="Times New Roman" w:cs="Times New Roman"/>
          <w:b/>
          <w:bCs/>
          <w:sz w:val="28"/>
          <w:szCs w:val="28"/>
          <w:lang w:val="uk-UA"/>
        </w:rPr>
        <w:lastRenderedPageBreak/>
        <w:t>СПИСОК ВИКОРИСТАНИХ ДЖЕРЕЛ</w:t>
      </w:r>
    </w:p>
    <w:p w14:paraId="5D42A423" w14:textId="77777777" w:rsidR="006432B8" w:rsidRPr="006432B8" w:rsidRDefault="006432B8" w:rsidP="006432B8">
      <w:pPr>
        <w:widowControl w:val="0"/>
        <w:spacing w:after="0" w:line="240" w:lineRule="auto"/>
        <w:contextualSpacing/>
        <w:jc w:val="both"/>
        <w:rPr>
          <w:rFonts w:ascii="Times New Roman" w:hAnsi="Times New Roman" w:cs="Times New Roman"/>
          <w:sz w:val="28"/>
          <w:szCs w:val="28"/>
          <w:lang w:val="uk-UA"/>
        </w:rPr>
      </w:pPr>
    </w:p>
    <w:p w14:paraId="609FC5A7"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p>
    <w:p w14:paraId="6C6E89EE"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 </w:t>
      </w:r>
      <w:proofErr w:type="spellStart"/>
      <w:r w:rsidRPr="006432B8">
        <w:rPr>
          <w:rFonts w:ascii="Times New Roman" w:hAnsi="Times New Roman" w:cs="Times New Roman"/>
          <w:sz w:val="28"/>
          <w:szCs w:val="28"/>
          <w:lang w:val="uk-UA"/>
        </w:rPr>
        <w:t>Арабчук</w:t>
      </w:r>
      <w:proofErr w:type="spellEnd"/>
      <w:r w:rsidRPr="006432B8">
        <w:rPr>
          <w:rFonts w:ascii="Times New Roman" w:hAnsi="Times New Roman" w:cs="Times New Roman"/>
          <w:sz w:val="28"/>
          <w:szCs w:val="28"/>
          <w:lang w:val="uk-UA"/>
        </w:rPr>
        <w:t xml:space="preserve"> Я.І. Фінансова стабільність – запорука соціальної політики (ПФУ від респекту до панахиди). </w:t>
      </w:r>
      <w:r w:rsidRPr="006432B8">
        <w:rPr>
          <w:rFonts w:ascii="Times New Roman" w:hAnsi="Times New Roman" w:cs="Times New Roman"/>
          <w:i/>
          <w:sz w:val="28"/>
          <w:szCs w:val="28"/>
          <w:lang w:val="uk-UA"/>
        </w:rPr>
        <w:t>Державне управління: удосконалення та розвиток</w:t>
      </w:r>
      <w:r w:rsidRPr="006432B8">
        <w:rPr>
          <w:rFonts w:ascii="Times New Roman" w:hAnsi="Times New Roman" w:cs="Times New Roman"/>
          <w:sz w:val="28"/>
          <w:szCs w:val="28"/>
          <w:lang w:val="uk-UA"/>
        </w:rPr>
        <w:t xml:space="preserve">: Електронний журнал. 2021. № 8. </w:t>
      </w:r>
      <w:bookmarkStart w:id="67" w:name="_Hlk152273955"/>
      <w:r w:rsidRPr="006432B8">
        <w:rPr>
          <w:rFonts w:ascii="Times New Roman" w:hAnsi="Times New Roman" w:cs="Times New Roman"/>
          <w:sz w:val="28"/>
          <w:szCs w:val="28"/>
          <w:lang w:val="en-US"/>
        </w:rPr>
        <w:t>URL</w:t>
      </w:r>
      <w:r w:rsidRPr="006432B8">
        <w:rPr>
          <w:rFonts w:ascii="Times New Roman" w:hAnsi="Times New Roman" w:cs="Times New Roman"/>
          <w:sz w:val="28"/>
          <w:szCs w:val="28"/>
          <w:lang w:val="uk-UA"/>
        </w:rPr>
        <w:t xml:space="preserve">: </w:t>
      </w:r>
      <w:bookmarkEnd w:id="67"/>
      <w:r w:rsidRPr="006432B8">
        <w:rPr>
          <w:rFonts w:ascii="Times New Roman" w:hAnsi="Times New Roman" w:cs="Times New Roman"/>
          <w:sz w:val="28"/>
          <w:szCs w:val="28"/>
          <w:lang w:val="en-US"/>
        </w:rPr>
        <w:fldChar w:fldCharType="begin"/>
      </w:r>
      <w:r w:rsidRPr="006432B8">
        <w:rPr>
          <w:rFonts w:ascii="Times New Roman" w:hAnsi="Times New Roman" w:cs="Times New Roman"/>
          <w:sz w:val="28"/>
          <w:szCs w:val="28"/>
        </w:rPr>
        <w:instrText xml:space="preserve"> </w:instrText>
      </w:r>
      <w:r w:rsidRPr="006432B8">
        <w:rPr>
          <w:rFonts w:ascii="Times New Roman" w:hAnsi="Times New Roman" w:cs="Times New Roman"/>
          <w:sz w:val="28"/>
          <w:szCs w:val="28"/>
          <w:lang w:val="en-US"/>
        </w:rPr>
        <w:instrText>HYPERLINK</w:instrText>
      </w:r>
      <w:r w:rsidRPr="006432B8">
        <w:rPr>
          <w:rFonts w:ascii="Times New Roman" w:hAnsi="Times New Roman" w:cs="Times New Roman"/>
          <w:sz w:val="28"/>
          <w:szCs w:val="28"/>
        </w:rPr>
        <w:instrText xml:space="preserve"> "</w:instrText>
      </w:r>
      <w:r w:rsidRPr="006432B8">
        <w:rPr>
          <w:rFonts w:ascii="Times New Roman" w:hAnsi="Times New Roman" w:cs="Times New Roman"/>
          <w:sz w:val="28"/>
          <w:szCs w:val="28"/>
          <w:lang w:val="en-US"/>
        </w:rPr>
        <w:instrText>http</w:instrText>
      </w:r>
      <w:r w:rsidRPr="006432B8">
        <w:rPr>
          <w:rFonts w:ascii="Times New Roman" w:hAnsi="Times New Roman" w:cs="Times New Roman"/>
          <w:sz w:val="28"/>
          <w:szCs w:val="28"/>
        </w:rPr>
        <w:instrText>://</w:instrText>
      </w:r>
      <w:r w:rsidRPr="006432B8">
        <w:rPr>
          <w:rFonts w:ascii="Times New Roman" w:hAnsi="Times New Roman" w:cs="Times New Roman"/>
          <w:sz w:val="28"/>
          <w:szCs w:val="28"/>
          <w:lang w:val="en-US"/>
        </w:rPr>
        <w:instrText>www</w:instrText>
      </w:r>
      <w:r w:rsidRPr="006432B8">
        <w:rPr>
          <w:rFonts w:ascii="Times New Roman" w:hAnsi="Times New Roman" w:cs="Times New Roman"/>
          <w:sz w:val="28"/>
          <w:szCs w:val="28"/>
        </w:rPr>
        <w:instrText>.</w:instrText>
      </w:r>
      <w:r w:rsidRPr="006432B8">
        <w:rPr>
          <w:rFonts w:ascii="Times New Roman" w:hAnsi="Times New Roman" w:cs="Times New Roman"/>
          <w:sz w:val="28"/>
          <w:szCs w:val="28"/>
          <w:lang w:val="en-US"/>
        </w:rPr>
        <w:instrText>dy</w:instrText>
      </w:r>
      <w:r w:rsidRPr="006432B8">
        <w:rPr>
          <w:rFonts w:ascii="Times New Roman" w:hAnsi="Times New Roman" w:cs="Times New Roman"/>
          <w:sz w:val="28"/>
          <w:szCs w:val="28"/>
        </w:rPr>
        <w:instrText>.</w:instrText>
      </w:r>
      <w:r w:rsidRPr="006432B8">
        <w:rPr>
          <w:rFonts w:ascii="Times New Roman" w:hAnsi="Times New Roman" w:cs="Times New Roman"/>
          <w:sz w:val="28"/>
          <w:szCs w:val="28"/>
          <w:lang w:val="en-US"/>
        </w:rPr>
        <w:instrText>nayka</w:instrText>
      </w:r>
      <w:r w:rsidRPr="006432B8">
        <w:rPr>
          <w:rFonts w:ascii="Times New Roman" w:hAnsi="Times New Roman" w:cs="Times New Roman"/>
          <w:sz w:val="28"/>
          <w:szCs w:val="28"/>
        </w:rPr>
        <w:instrText>.</w:instrText>
      </w:r>
      <w:r w:rsidRPr="006432B8">
        <w:rPr>
          <w:rFonts w:ascii="Times New Roman" w:hAnsi="Times New Roman" w:cs="Times New Roman"/>
          <w:sz w:val="28"/>
          <w:szCs w:val="28"/>
          <w:lang w:val="en-US"/>
        </w:rPr>
        <w:instrText>com</w:instrText>
      </w:r>
      <w:r w:rsidRPr="006432B8">
        <w:rPr>
          <w:rFonts w:ascii="Times New Roman" w:hAnsi="Times New Roman" w:cs="Times New Roman"/>
          <w:sz w:val="28"/>
          <w:szCs w:val="28"/>
        </w:rPr>
        <w:instrText>.</w:instrText>
      </w:r>
      <w:r w:rsidRPr="006432B8">
        <w:rPr>
          <w:rFonts w:ascii="Times New Roman" w:hAnsi="Times New Roman" w:cs="Times New Roman"/>
          <w:sz w:val="28"/>
          <w:szCs w:val="28"/>
          <w:lang w:val="en-US"/>
        </w:rPr>
        <w:instrText>ua</w:instrText>
      </w:r>
      <w:r w:rsidRPr="006432B8">
        <w:rPr>
          <w:rFonts w:ascii="Times New Roman" w:hAnsi="Times New Roman" w:cs="Times New Roman"/>
          <w:sz w:val="28"/>
          <w:szCs w:val="28"/>
        </w:rPr>
        <w:instrText>/</w:instrText>
      </w:r>
      <w:r w:rsidRPr="006432B8">
        <w:rPr>
          <w:rFonts w:ascii="Times New Roman" w:hAnsi="Times New Roman" w:cs="Times New Roman"/>
          <w:sz w:val="28"/>
          <w:szCs w:val="28"/>
          <w:lang w:val="uk-UA"/>
        </w:rPr>
        <w:instrText xml:space="preserve"> </w:instrText>
      </w:r>
      <w:r w:rsidRPr="006432B8">
        <w:rPr>
          <w:rFonts w:ascii="Times New Roman" w:hAnsi="Times New Roman" w:cs="Times New Roman"/>
          <w:sz w:val="28"/>
          <w:szCs w:val="28"/>
          <w:lang w:val="en-US"/>
        </w:rPr>
        <w:instrText>pdf</w:instrText>
      </w:r>
      <w:r w:rsidRPr="006432B8">
        <w:rPr>
          <w:rFonts w:ascii="Times New Roman" w:hAnsi="Times New Roman" w:cs="Times New Roman"/>
          <w:sz w:val="28"/>
          <w:szCs w:val="28"/>
        </w:rPr>
        <w:instrText>/8_2021/33.</w:instrText>
      </w:r>
      <w:r w:rsidRPr="006432B8">
        <w:rPr>
          <w:rFonts w:ascii="Times New Roman" w:hAnsi="Times New Roman" w:cs="Times New Roman"/>
          <w:sz w:val="28"/>
          <w:szCs w:val="28"/>
          <w:lang w:val="en-US"/>
        </w:rPr>
        <w:instrText>pdf</w:instrText>
      </w:r>
      <w:r w:rsidRPr="006432B8">
        <w:rPr>
          <w:rFonts w:ascii="Times New Roman" w:hAnsi="Times New Roman" w:cs="Times New Roman"/>
          <w:sz w:val="28"/>
          <w:szCs w:val="28"/>
        </w:rPr>
        <w:instrText xml:space="preserve">" </w:instrText>
      </w:r>
      <w:r w:rsidRPr="006432B8">
        <w:rPr>
          <w:rFonts w:ascii="Times New Roman" w:hAnsi="Times New Roman" w:cs="Times New Roman"/>
          <w:sz w:val="28"/>
          <w:szCs w:val="28"/>
          <w:lang w:val="en-US"/>
        </w:rPr>
        <w:fldChar w:fldCharType="separate"/>
      </w:r>
      <w:r w:rsidRPr="006432B8">
        <w:rPr>
          <w:rStyle w:val="ad"/>
          <w:rFonts w:ascii="Times New Roman" w:hAnsi="Times New Roman" w:cs="Times New Roman"/>
          <w:color w:val="auto"/>
          <w:sz w:val="28"/>
          <w:szCs w:val="28"/>
          <w:u w:val="none"/>
          <w:lang w:val="en-US"/>
        </w:rPr>
        <w:t>http</w:t>
      </w:r>
      <w:r w:rsidRPr="006432B8">
        <w:rPr>
          <w:rStyle w:val="ad"/>
          <w:rFonts w:ascii="Times New Roman" w:hAnsi="Times New Roman" w:cs="Times New Roman"/>
          <w:color w:val="auto"/>
          <w:sz w:val="28"/>
          <w:szCs w:val="28"/>
          <w:u w:val="none"/>
        </w:rPr>
        <w:t>://</w:t>
      </w:r>
      <w:r w:rsidRPr="006432B8">
        <w:rPr>
          <w:rStyle w:val="ad"/>
          <w:rFonts w:ascii="Times New Roman" w:hAnsi="Times New Roman" w:cs="Times New Roman"/>
          <w:color w:val="auto"/>
          <w:sz w:val="28"/>
          <w:szCs w:val="28"/>
          <w:u w:val="none"/>
          <w:lang w:val="en-US"/>
        </w:rPr>
        <w:t>www</w:t>
      </w:r>
      <w:r w:rsidRPr="006432B8">
        <w:rPr>
          <w:rStyle w:val="ad"/>
          <w:rFonts w:ascii="Times New Roman" w:hAnsi="Times New Roman" w:cs="Times New Roman"/>
          <w:color w:val="auto"/>
          <w:sz w:val="28"/>
          <w:szCs w:val="28"/>
          <w:u w:val="none"/>
        </w:rPr>
        <w:t>.</w:t>
      </w:r>
      <w:proofErr w:type="spellStart"/>
      <w:r w:rsidRPr="006432B8">
        <w:rPr>
          <w:rStyle w:val="ad"/>
          <w:rFonts w:ascii="Times New Roman" w:hAnsi="Times New Roman" w:cs="Times New Roman"/>
          <w:color w:val="auto"/>
          <w:sz w:val="28"/>
          <w:szCs w:val="28"/>
          <w:u w:val="none"/>
          <w:lang w:val="en-US"/>
        </w:rPr>
        <w:t>dy</w:t>
      </w:r>
      <w:proofErr w:type="spellEnd"/>
      <w:r w:rsidRPr="006432B8">
        <w:rPr>
          <w:rStyle w:val="ad"/>
          <w:rFonts w:ascii="Times New Roman" w:hAnsi="Times New Roman" w:cs="Times New Roman"/>
          <w:color w:val="auto"/>
          <w:sz w:val="28"/>
          <w:szCs w:val="28"/>
          <w:u w:val="none"/>
        </w:rPr>
        <w:t>.</w:t>
      </w:r>
      <w:proofErr w:type="spellStart"/>
      <w:r w:rsidRPr="006432B8">
        <w:rPr>
          <w:rStyle w:val="ad"/>
          <w:rFonts w:ascii="Times New Roman" w:hAnsi="Times New Roman" w:cs="Times New Roman"/>
          <w:color w:val="auto"/>
          <w:sz w:val="28"/>
          <w:szCs w:val="28"/>
          <w:u w:val="none"/>
          <w:lang w:val="en-US"/>
        </w:rPr>
        <w:t>nayka</w:t>
      </w:r>
      <w:proofErr w:type="spellEnd"/>
      <w:r w:rsidRPr="006432B8">
        <w:rPr>
          <w:rStyle w:val="ad"/>
          <w:rFonts w:ascii="Times New Roman" w:hAnsi="Times New Roman" w:cs="Times New Roman"/>
          <w:color w:val="auto"/>
          <w:sz w:val="28"/>
          <w:szCs w:val="28"/>
          <w:u w:val="none"/>
        </w:rPr>
        <w:t>.</w:t>
      </w:r>
      <w:r w:rsidRPr="006432B8">
        <w:rPr>
          <w:rStyle w:val="ad"/>
          <w:rFonts w:ascii="Times New Roman" w:hAnsi="Times New Roman" w:cs="Times New Roman"/>
          <w:color w:val="auto"/>
          <w:sz w:val="28"/>
          <w:szCs w:val="28"/>
          <w:u w:val="none"/>
          <w:lang w:val="en-US"/>
        </w:rPr>
        <w:t>com</w:t>
      </w:r>
      <w:r w:rsidRPr="006432B8">
        <w:rPr>
          <w:rStyle w:val="ad"/>
          <w:rFonts w:ascii="Times New Roman" w:hAnsi="Times New Roman" w:cs="Times New Roman"/>
          <w:color w:val="auto"/>
          <w:sz w:val="28"/>
          <w:szCs w:val="28"/>
          <w:u w:val="none"/>
        </w:rPr>
        <w:t>.</w:t>
      </w:r>
      <w:proofErr w:type="spellStart"/>
      <w:r w:rsidRPr="006432B8">
        <w:rPr>
          <w:rStyle w:val="ad"/>
          <w:rFonts w:ascii="Times New Roman" w:hAnsi="Times New Roman" w:cs="Times New Roman"/>
          <w:color w:val="auto"/>
          <w:sz w:val="28"/>
          <w:szCs w:val="28"/>
          <w:u w:val="none"/>
          <w:lang w:val="en-US"/>
        </w:rPr>
        <w:t>ua</w:t>
      </w:r>
      <w:proofErr w:type="spellEnd"/>
      <w:r w:rsidRPr="006432B8">
        <w:rPr>
          <w:rStyle w:val="ad"/>
          <w:rFonts w:ascii="Times New Roman" w:hAnsi="Times New Roman" w:cs="Times New Roman"/>
          <w:color w:val="auto"/>
          <w:sz w:val="28"/>
          <w:szCs w:val="28"/>
          <w:u w:val="none"/>
        </w:rPr>
        <w:t>/</w:t>
      </w:r>
      <w:r w:rsidRPr="006432B8">
        <w:rPr>
          <w:rStyle w:val="ad"/>
          <w:rFonts w:ascii="Times New Roman" w:hAnsi="Times New Roman" w:cs="Times New Roman"/>
          <w:color w:val="auto"/>
          <w:sz w:val="28"/>
          <w:szCs w:val="28"/>
          <w:u w:val="none"/>
          <w:lang w:val="uk-UA"/>
        </w:rPr>
        <w:t xml:space="preserve"> </w:t>
      </w:r>
      <w:r w:rsidRPr="006432B8">
        <w:rPr>
          <w:rStyle w:val="ad"/>
          <w:rFonts w:ascii="Times New Roman" w:hAnsi="Times New Roman" w:cs="Times New Roman"/>
          <w:color w:val="auto"/>
          <w:sz w:val="28"/>
          <w:szCs w:val="28"/>
          <w:u w:val="none"/>
          <w:lang w:val="en-US"/>
        </w:rPr>
        <w:t>pdf</w:t>
      </w:r>
      <w:r w:rsidRPr="006432B8">
        <w:rPr>
          <w:rStyle w:val="ad"/>
          <w:rFonts w:ascii="Times New Roman" w:hAnsi="Times New Roman" w:cs="Times New Roman"/>
          <w:color w:val="auto"/>
          <w:sz w:val="28"/>
          <w:szCs w:val="28"/>
          <w:u w:val="none"/>
        </w:rPr>
        <w:t>/8_2021/33.</w:t>
      </w:r>
      <w:r w:rsidRPr="006432B8">
        <w:rPr>
          <w:rStyle w:val="ad"/>
          <w:rFonts w:ascii="Times New Roman" w:hAnsi="Times New Roman" w:cs="Times New Roman"/>
          <w:color w:val="auto"/>
          <w:sz w:val="28"/>
          <w:szCs w:val="28"/>
          <w:u w:val="none"/>
          <w:lang w:val="en-US"/>
        </w:rPr>
        <w:t>pdf</w:t>
      </w:r>
      <w:r w:rsidRPr="006432B8">
        <w:rPr>
          <w:rFonts w:ascii="Times New Roman" w:hAnsi="Times New Roman" w:cs="Times New Roman"/>
          <w:sz w:val="28"/>
          <w:szCs w:val="28"/>
          <w:lang w:val="en-US"/>
        </w:rPr>
        <w:fldChar w:fldCharType="end"/>
      </w:r>
      <w:r w:rsidRPr="006432B8">
        <w:rPr>
          <w:rFonts w:ascii="Times New Roman" w:hAnsi="Times New Roman" w:cs="Times New Roman"/>
          <w:sz w:val="28"/>
          <w:szCs w:val="28"/>
          <w:lang w:val="uk-UA"/>
        </w:rPr>
        <w:t xml:space="preserve">. </w:t>
      </w:r>
    </w:p>
    <w:p w14:paraId="67AE6FBC" w14:textId="7C3B3404"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 Баранова Н., Поляк Н. Удосконалення соціальних стандартів у системі соціального забезпечення. </w:t>
      </w:r>
      <w:r w:rsidRPr="006432B8">
        <w:rPr>
          <w:rFonts w:ascii="Times New Roman" w:hAnsi="Times New Roman" w:cs="Times New Roman"/>
          <w:i/>
          <w:sz w:val="28"/>
          <w:szCs w:val="28"/>
          <w:lang w:val="uk-UA"/>
        </w:rPr>
        <w:t>Україна: аспекти праці</w:t>
      </w:r>
      <w:r w:rsidRPr="006432B8">
        <w:rPr>
          <w:rFonts w:ascii="Times New Roman" w:hAnsi="Times New Roman" w:cs="Times New Roman"/>
          <w:sz w:val="28"/>
          <w:szCs w:val="28"/>
          <w:lang w:val="uk-UA"/>
        </w:rPr>
        <w:t xml:space="preserve">. 2009. № 2. С. 21-25. </w:t>
      </w:r>
    </w:p>
    <w:p w14:paraId="2A017E4D"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 </w:t>
      </w:r>
      <w:proofErr w:type="spellStart"/>
      <w:r w:rsidRPr="006432B8">
        <w:rPr>
          <w:rFonts w:ascii="Times New Roman" w:hAnsi="Times New Roman" w:cs="Times New Roman"/>
          <w:sz w:val="28"/>
          <w:szCs w:val="28"/>
          <w:lang w:val="uk-UA"/>
        </w:rPr>
        <w:t>Бережецька</w:t>
      </w:r>
      <w:proofErr w:type="spellEnd"/>
      <w:r w:rsidRPr="006432B8">
        <w:rPr>
          <w:rFonts w:ascii="Times New Roman" w:hAnsi="Times New Roman" w:cs="Times New Roman"/>
          <w:sz w:val="28"/>
          <w:szCs w:val="28"/>
          <w:lang w:val="uk-UA"/>
        </w:rPr>
        <w:t xml:space="preserve"> Т. О. Аналіз індикаторів та оцінка стану соціальної безпеки в Україні. </w:t>
      </w:r>
      <w:r w:rsidRPr="006432B8">
        <w:rPr>
          <w:rFonts w:ascii="Times New Roman" w:hAnsi="Times New Roman" w:cs="Times New Roman"/>
          <w:i/>
          <w:iCs/>
          <w:sz w:val="28"/>
          <w:szCs w:val="28"/>
          <w:lang w:val="uk-UA"/>
        </w:rPr>
        <w:t>Ефективна економіка:</w:t>
      </w:r>
      <w:r w:rsidRPr="006432B8">
        <w:rPr>
          <w:rFonts w:ascii="Times New Roman" w:hAnsi="Times New Roman" w:cs="Times New Roman"/>
          <w:sz w:val="28"/>
          <w:szCs w:val="28"/>
          <w:lang w:val="uk-UA"/>
        </w:rPr>
        <w:t xml:space="preserve"> </w:t>
      </w:r>
      <w:bookmarkStart w:id="68" w:name="_Hlk152273993"/>
      <w:r w:rsidRPr="006432B8">
        <w:rPr>
          <w:rFonts w:ascii="Times New Roman" w:hAnsi="Times New Roman" w:cs="Times New Roman"/>
          <w:sz w:val="28"/>
          <w:szCs w:val="28"/>
          <w:lang w:val="uk-UA"/>
        </w:rPr>
        <w:t>Електронний журнал.</w:t>
      </w:r>
      <w:bookmarkEnd w:id="68"/>
      <w:r w:rsidRPr="006432B8">
        <w:rPr>
          <w:rFonts w:ascii="Times New Roman" w:hAnsi="Times New Roman" w:cs="Times New Roman"/>
          <w:sz w:val="28"/>
          <w:szCs w:val="28"/>
          <w:lang w:val="uk-UA"/>
        </w:rPr>
        <w:t xml:space="preserve"> 2019. № 11. URL: </w:t>
      </w:r>
      <w:hyperlink r:id="rId15" w:history="1">
        <w:r w:rsidRPr="006432B8">
          <w:rPr>
            <w:rStyle w:val="ad"/>
            <w:rFonts w:ascii="Times New Roman" w:hAnsi="Times New Roman" w:cs="Times New Roman"/>
            <w:color w:val="auto"/>
            <w:sz w:val="28"/>
            <w:szCs w:val="28"/>
            <w:u w:val="none"/>
            <w:lang w:val="uk-UA"/>
          </w:rPr>
          <w:t>http://www.economy.nayka.com.ua/pdf/11_2019/173.pdf</w:t>
        </w:r>
      </w:hyperlink>
      <w:r w:rsidRPr="006432B8">
        <w:rPr>
          <w:rStyle w:val="ad"/>
          <w:rFonts w:ascii="Times New Roman" w:hAnsi="Times New Roman" w:cs="Times New Roman"/>
          <w:color w:val="auto"/>
          <w:sz w:val="28"/>
          <w:szCs w:val="28"/>
          <w:u w:val="none"/>
          <w:lang w:val="uk-UA"/>
        </w:rPr>
        <w:t>.</w:t>
      </w:r>
    </w:p>
    <w:p w14:paraId="1657253E"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4. Бондар М., </w:t>
      </w:r>
      <w:proofErr w:type="spellStart"/>
      <w:r w:rsidRPr="006432B8">
        <w:rPr>
          <w:rFonts w:ascii="Times New Roman" w:hAnsi="Times New Roman" w:cs="Times New Roman"/>
          <w:sz w:val="28"/>
          <w:szCs w:val="28"/>
          <w:lang w:val="uk-UA"/>
        </w:rPr>
        <w:t>Чемодурова</w:t>
      </w:r>
      <w:proofErr w:type="spellEnd"/>
      <w:r w:rsidRPr="006432B8">
        <w:rPr>
          <w:rFonts w:ascii="Times New Roman" w:hAnsi="Times New Roman" w:cs="Times New Roman"/>
          <w:sz w:val="28"/>
          <w:szCs w:val="28"/>
          <w:lang w:val="uk-UA"/>
        </w:rPr>
        <w:t xml:space="preserve"> Є. Соціальне забезпечення в територіальних громадах. </w:t>
      </w:r>
      <w:r w:rsidRPr="006432B8">
        <w:rPr>
          <w:rFonts w:ascii="Times New Roman" w:hAnsi="Times New Roman" w:cs="Times New Roman"/>
          <w:i/>
          <w:iCs/>
          <w:sz w:val="28"/>
          <w:szCs w:val="28"/>
          <w:lang w:val="uk-UA"/>
        </w:rPr>
        <w:t>Економіка та суспільство</w:t>
      </w:r>
      <w:r w:rsidRPr="006432B8">
        <w:rPr>
          <w:rFonts w:ascii="Times New Roman" w:hAnsi="Times New Roman" w:cs="Times New Roman"/>
          <w:sz w:val="28"/>
          <w:szCs w:val="28"/>
          <w:lang w:val="uk-UA"/>
        </w:rPr>
        <w:t xml:space="preserve">: </w:t>
      </w:r>
      <w:bookmarkStart w:id="69" w:name="_Hlk152274176"/>
      <w:r w:rsidRPr="006432B8">
        <w:rPr>
          <w:rFonts w:ascii="Times New Roman" w:hAnsi="Times New Roman" w:cs="Times New Roman"/>
          <w:sz w:val="28"/>
          <w:szCs w:val="28"/>
          <w:lang w:val="uk-UA"/>
        </w:rPr>
        <w:t>Електронний журнал.</w:t>
      </w:r>
      <w:bookmarkEnd w:id="69"/>
      <w:r w:rsidRPr="006432B8">
        <w:rPr>
          <w:rFonts w:ascii="Times New Roman" w:hAnsi="Times New Roman" w:cs="Times New Roman"/>
          <w:sz w:val="28"/>
          <w:szCs w:val="28"/>
          <w:lang w:val="uk-UA"/>
        </w:rPr>
        <w:t xml:space="preserve"> 2021. № 33. </w:t>
      </w:r>
      <w:bookmarkStart w:id="70" w:name="_Hlk152274193"/>
      <w:r w:rsidRPr="006432B8">
        <w:rPr>
          <w:rFonts w:ascii="Times New Roman" w:hAnsi="Times New Roman" w:cs="Times New Roman"/>
          <w:sz w:val="28"/>
          <w:szCs w:val="28"/>
          <w:lang w:val="uk-UA"/>
        </w:rPr>
        <w:t>URL:</w:t>
      </w:r>
      <w:bookmarkEnd w:id="70"/>
      <w:r w:rsidRPr="006432B8">
        <w:rPr>
          <w:rFonts w:ascii="Times New Roman" w:hAnsi="Times New Roman" w:cs="Times New Roman"/>
          <w:sz w:val="28"/>
          <w:szCs w:val="28"/>
          <w:lang w:val="uk-UA"/>
        </w:rPr>
        <w:t> </w:t>
      </w:r>
      <w:hyperlink r:id="rId16" w:history="1">
        <w:r w:rsidRPr="006432B8">
          <w:rPr>
            <w:rStyle w:val="ad"/>
            <w:rFonts w:ascii="Times New Roman" w:hAnsi="Times New Roman" w:cs="Times New Roman"/>
            <w:color w:val="auto"/>
            <w:sz w:val="28"/>
            <w:szCs w:val="28"/>
            <w:u w:val="none"/>
            <w:lang w:val="uk-UA"/>
          </w:rPr>
          <w:t xml:space="preserve">https://economyandsociety.in.ua/index.php/ </w:t>
        </w:r>
        <w:proofErr w:type="spellStart"/>
        <w:r w:rsidRPr="006432B8">
          <w:rPr>
            <w:rStyle w:val="ad"/>
            <w:rFonts w:ascii="Times New Roman" w:hAnsi="Times New Roman" w:cs="Times New Roman"/>
            <w:color w:val="auto"/>
            <w:sz w:val="28"/>
            <w:szCs w:val="28"/>
            <w:u w:val="none"/>
            <w:lang w:val="uk-UA"/>
          </w:rPr>
          <w:t>journal</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article</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view</w:t>
        </w:r>
        <w:proofErr w:type="spellEnd"/>
        <w:r w:rsidRPr="006432B8">
          <w:rPr>
            <w:rStyle w:val="ad"/>
            <w:rFonts w:ascii="Times New Roman" w:hAnsi="Times New Roman" w:cs="Times New Roman"/>
            <w:color w:val="auto"/>
            <w:sz w:val="28"/>
            <w:szCs w:val="28"/>
            <w:u w:val="none"/>
            <w:lang w:val="uk-UA"/>
          </w:rPr>
          <w:t>/916/878</w:t>
        </w:r>
      </w:hyperlink>
      <w:r w:rsidRPr="006432B8">
        <w:rPr>
          <w:rStyle w:val="ad"/>
          <w:rFonts w:ascii="Times New Roman" w:hAnsi="Times New Roman" w:cs="Times New Roman"/>
          <w:color w:val="auto"/>
          <w:sz w:val="28"/>
          <w:szCs w:val="28"/>
          <w:u w:val="none"/>
          <w:lang w:val="uk-UA"/>
        </w:rPr>
        <w:t>.</w:t>
      </w:r>
    </w:p>
    <w:p w14:paraId="283C8A20"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Fonts w:ascii="Times New Roman" w:hAnsi="Times New Roman" w:cs="Times New Roman"/>
          <w:sz w:val="28"/>
          <w:szCs w:val="28"/>
          <w:lang w:val="uk-UA"/>
        </w:rPr>
        <w:t xml:space="preserve">5. Бондаренко С. М., </w:t>
      </w:r>
      <w:proofErr w:type="spellStart"/>
      <w:r w:rsidRPr="006432B8">
        <w:rPr>
          <w:rFonts w:ascii="Times New Roman" w:hAnsi="Times New Roman" w:cs="Times New Roman"/>
          <w:sz w:val="28"/>
          <w:szCs w:val="28"/>
          <w:lang w:val="uk-UA"/>
        </w:rPr>
        <w:t>Бугас</w:t>
      </w:r>
      <w:proofErr w:type="spellEnd"/>
      <w:r w:rsidRPr="006432B8">
        <w:rPr>
          <w:rFonts w:ascii="Times New Roman" w:hAnsi="Times New Roman" w:cs="Times New Roman"/>
          <w:sz w:val="28"/>
          <w:szCs w:val="28"/>
          <w:lang w:val="uk-UA"/>
        </w:rPr>
        <w:t xml:space="preserve"> Н. В. Соціальна політика держави як основа забезпечення соціального розвитку</w:t>
      </w:r>
      <w:bookmarkStart w:id="71" w:name="_Hlk149582506"/>
      <w:r w:rsidRPr="006432B8">
        <w:rPr>
          <w:rFonts w:ascii="Times New Roman" w:hAnsi="Times New Roman" w:cs="Times New Roman"/>
          <w:sz w:val="28"/>
          <w:szCs w:val="28"/>
          <w:lang w:val="uk-UA"/>
        </w:rPr>
        <w:t xml:space="preserve">. </w:t>
      </w:r>
      <w:bookmarkEnd w:id="71"/>
      <w:r w:rsidRPr="006432B8">
        <w:rPr>
          <w:rFonts w:ascii="Times New Roman" w:hAnsi="Times New Roman" w:cs="Times New Roman"/>
          <w:i/>
          <w:iCs/>
          <w:sz w:val="28"/>
          <w:szCs w:val="28"/>
          <w:lang w:val="uk-UA"/>
        </w:rPr>
        <w:t>Державне управління: удосконалення та розвиток:</w:t>
      </w:r>
      <w:r w:rsidRPr="006432B8">
        <w:t xml:space="preserve"> </w:t>
      </w:r>
      <w:r w:rsidRPr="006432B8">
        <w:rPr>
          <w:rFonts w:ascii="Times New Roman" w:hAnsi="Times New Roman" w:cs="Times New Roman"/>
          <w:sz w:val="28"/>
          <w:szCs w:val="28"/>
          <w:lang w:val="uk-UA"/>
        </w:rPr>
        <w:t>Електронний журнал.</w:t>
      </w:r>
      <w:r w:rsidRPr="006432B8">
        <w:rPr>
          <w:rFonts w:ascii="Times New Roman" w:hAnsi="Times New Roman" w:cs="Times New Roman"/>
          <w:i/>
          <w:iCs/>
          <w:sz w:val="28"/>
          <w:szCs w:val="28"/>
          <w:lang w:val="uk-UA"/>
        </w:rPr>
        <w:t xml:space="preserve"> </w:t>
      </w:r>
      <w:r w:rsidRPr="006432B8">
        <w:rPr>
          <w:rFonts w:ascii="Times New Roman" w:hAnsi="Times New Roman" w:cs="Times New Roman"/>
          <w:sz w:val="28"/>
          <w:szCs w:val="28"/>
          <w:lang w:val="uk-UA"/>
        </w:rPr>
        <w:t xml:space="preserve">2021. № 2. </w:t>
      </w:r>
      <w:bookmarkStart w:id="72" w:name="_Hlk152316566"/>
      <w:r w:rsidRPr="006432B8">
        <w:rPr>
          <w:rFonts w:ascii="Times New Roman" w:hAnsi="Times New Roman" w:cs="Times New Roman"/>
          <w:sz w:val="28"/>
          <w:szCs w:val="28"/>
          <w:lang w:val="uk-UA"/>
        </w:rPr>
        <w:t>URL:</w:t>
      </w:r>
      <w:bookmarkEnd w:id="72"/>
      <w:r w:rsidRPr="006432B8">
        <w:rPr>
          <w:rFonts w:ascii="Times New Roman" w:hAnsi="Times New Roman" w:cs="Times New Roman"/>
          <w:sz w:val="28"/>
          <w:szCs w:val="28"/>
          <w:lang w:val="uk-UA"/>
        </w:rPr>
        <w:t xml:space="preserve"> </w:t>
      </w:r>
      <w:hyperlink r:id="rId17" w:history="1">
        <w:r w:rsidRPr="006432B8">
          <w:rPr>
            <w:rStyle w:val="ad"/>
            <w:rFonts w:ascii="Times New Roman" w:hAnsi="Times New Roman" w:cs="Times New Roman"/>
            <w:color w:val="auto"/>
            <w:sz w:val="28"/>
            <w:szCs w:val="28"/>
            <w:u w:val="none"/>
            <w:lang w:val="uk-UA"/>
          </w:rPr>
          <w:t xml:space="preserve">http://www.dy.nayka.com.ua/ </w:t>
        </w:r>
        <w:proofErr w:type="spellStart"/>
        <w:r w:rsidRPr="006432B8">
          <w:rPr>
            <w:rStyle w:val="ad"/>
            <w:rFonts w:ascii="Times New Roman" w:hAnsi="Times New Roman" w:cs="Times New Roman"/>
            <w:color w:val="auto"/>
            <w:sz w:val="28"/>
            <w:szCs w:val="28"/>
            <w:u w:val="none"/>
            <w:lang w:val="uk-UA"/>
          </w:rPr>
          <w:t>pdf</w:t>
        </w:r>
        <w:proofErr w:type="spellEnd"/>
        <w:r w:rsidRPr="006432B8">
          <w:rPr>
            <w:rStyle w:val="ad"/>
            <w:rFonts w:ascii="Times New Roman" w:hAnsi="Times New Roman" w:cs="Times New Roman"/>
            <w:color w:val="auto"/>
            <w:sz w:val="28"/>
            <w:szCs w:val="28"/>
            <w:u w:val="none"/>
            <w:lang w:val="uk-UA"/>
          </w:rPr>
          <w:t>/2_2021/42.pdf</w:t>
        </w:r>
      </w:hyperlink>
      <w:r w:rsidRPr="006432B8">
        <w:rPr>
          <w:rStyle w:val="ad"/>
          <w:rFonts w:ascii="Times New Roman" w:hAnsi="Times New Roman" w:cs="Times New Roman"/>
          <w:color w:val="auto"/>
          <w:sz w:val="28"/>
          <w:szCs w:val="28"/>
          <w:u w:val="none"/>
          <w:lang w:val="uk-UA"/>
        </w:rPr>
        <w:t>.</w:t>
      </w:r>
    </w:p>
    <w:p w14:paraId="358BB5DB"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 Бражко О. В. Модернізація національної системи України соціального захисту населення в період воєнного стану. </w:t>
      </w:r>
      <w:r w:rsidRPr="006432B8">
        <w:rPr>
          <w:rFonts w:ascii="Times New Roman" w:hAnsi="Times New Roman" w:cs="Times New Roman"/>
          <w:i/>
          <w:iCs/>
          <w:sz w:val="28"/>
          <w:szCs w:val="28"/>
          <w:lang w:val="uk-UA"/>
        </w:rPr>
        <w:t>Публічне управління і адміністрування в Україні</w:t>
      </w:r>
      <w:r w:rsidRPr="006432B8">
        <w:rPr>
          <w:rFonts w:ascii="Times New Roman" w:hAnsi="Times New Roman" w:cs="Times New Roman"/>
          <w:sz w:val="28"/>
          <w:szCs w:val="28"/>
          <w:lang w:val="uk-UA"/>
        </w:rPr>
        <w:t xml:space="preserve">. 2022. № 31. С. 31–34. </w:t>
      </w:r>
    </w:p>
    <w:p w14:paraId="4BCC704B"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7. Бражко О. В. Особливості формування державних підходів до розвитку системи соціального захисту населення в Україні. </w:t>
      </w:r>
      <w:r w:rsidRPr="006432B8">
        <w:rPr>
          <w:rFonts w:ascii="Times New Roman" w:hAnsi="Times New Roman" w:cs="Times New Roman"/>
          <w:i/>
          <w:iCs/>
          <w:sz w:val="28"/>
          <w:szCs w:val="28"/>
          <w:lang w:val="uk-UA"/>
        </w:rPr>
        <w:t>Публічне управління і адміністрування в Україні.</w:t>
      </w:r>
      <w:r w:rsidRPr="006432B8">
        <w:rPr>
          <w:rFonts w:ascii="Times New Roman" w:hAnsi="Times New Roman" w:cs="Times New Roman"/>
          <w:sz w:val="28"/>
          <w:szCs w:val="28"/>
          <w:lang w:val="uk-UA"/>
        </w:rPr>
        <w:t xml:space="preserve"> 2022. № 27. С. 35–39.</w:t>
      </w:r>
    </w:p>
    <w:p w14:paraId="7CFCD000"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8. Бурка А. Державна допомога при народженні дитини: проблемні аспекти. </w:t>
      </w:r>
      <w:r w:rsidRPr="006432B8">
        <w:rPr>
          <w:rFonts w:ascii="Times New Roman" w:hAnsi="Times New Roman" w:cs="Times New Roman"/>
          <w:i/>
          <w:iCs/>
          <w:sz w:val="28"/>
          <w:szCs w:val="28"/>
          <w:lang w:val="uk-UA"/>
        </w:rPr>
        <w:t>Підприємництво, господарство і право</w:t>
      </w:r>
      <w:r w:rsidRPr="006432B8">
        <w:rPr>
          <w:rFonts w:ascii="Times New Roman" w:hAnsi="Times New Roman" w:cs="Times New Roman"/>
          <w:sz w:val="28"/>
          <w:szCs w:val="28"/>
          <w:lang w:val="uk-UA"/>
        </w:rPr>
        <w:t>. 2020. №4. С. 116–120.</w:t>
      </w:r>
    </w:p>
    <w:p w14:paraId="09C47947"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9. Бурлака О. Сучасний стан правового регулювання соціального захисту сім'ї, дитинства, материнства та батьківства в Україні. </w:t>
      </w:r>
      <w:r w:rsidRPr="006432B8">
        <w:rPr>
          <w:rFonts w:ascii="Times New Roman" w:hAnsi="Times New Roman" w:cs="Times New Roman"/>
          <w:i/>
          <w:iCs/>
          <w:sz w:val="28"/>
          <w:szCs w:val="28"/>
          <w:lang w:val="uk-UA"/>
        </w:rPr>
        <w:t>Підприємництво, господарство і право</w:t>
      </w:r>
      <w:r w:rsidRPr="006432B8">
        <w:rPr>
          <w:rFonts w:ascii="Times New Roman" w:hAnsi="Times New Roman" w:cs="Times New Roman"/>
          <w:sz w:val="28"/>
          <w:szCs w:val="28"/>
          <w:lang w:val="uk-UA"/>
        </w:rPr>
        <w:t>. 2020. № 2. С. 128–133.</w:t>
      </w:r>
    </w:p>
    <w:p w14:paraId="516D5436" w14:textId="012216F8"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10. </w:t>
      </w:r>
      <w:proofErr w:type="spellStart"/>
      <w:r w:rsidRPr="006432B8">
        <w:rPr>
          <w:rFonts w:ascii="Times New Roman" w:hAnsi="Times New Roman" w:cs="Times New Roman"/>
          <w:sz w:val="28"/>
          <w:szCs w:val="28"/>
          <w:lang w:val="uk-UA"/>
        </w:rPr>
        <w:t>Бурлай</w:t>
      </w:r>
      <w:proofErr w:type="spellEnd"/>
      <w:r w:rsidRPr="006432B8">
        <w:rPr>
          <w:rFonts w:ascii="Times New Roman" w:hAnsi="Times New Roman" w:cs="Times New Roman"/>
          <w:sz w:val="28"/>
          <w:szCs w:val="28"/>
          <w:lang w:val="uk-UA"/>
        </w:rPr>
        <w:t xml:space="preserve"> Т. В., </w:t>
      </w:r>
      <w:proofErr w:type="spellStart"/>
      <w:r w:rsidRPr="006432B8">
        <w:rPr>
          <w:rFonts w:ascii="Times New Roman" w:hAnsi="Times New Roman" w:cs="Times New Roman"/>
          <w:sz w:val="28"/>
          <w:szCs w:val="28"/>
          <w:lang w:val="uk-UA"/>
        </w:rPr>
        <w:t>Дмитрук</w:t>
      </w:r>
      <w:proofErr w:type="spellEnd"/>
      <w:r w:rsidRPr="006432B8">
        <w:rPr>
          <w:rFonts w:ascii="Times New Roman" w:hAnsi="Times New Roman" w:cs="Times New Roman"/>
          <w:sz w:val="28"/>
          <w:szCs w:val="28"/>
          <w:lang w:val="uk-UA"/>
        </w:rPr>
        <w:t xml:space="preserve"> Д. А., Костриця В. І., Левін Р. Я. Політика соціальної якості: теорія та міжнародні підходи в контексті завдань повоєнної реконструкції України.  Український соціум, 2022. № 3 (82). С. 9-30.</w:t>
      </w:r>
    </w:p>
    <w:p w14:paraId="6A447707" w14:textId="5C3D1422" w:rsidR="006432B8" w:rsidRPr="000065A5" w:rsidRDefault="006432B8" w:rsidP="006432B8">
      <w:pPr>
        <w:widowControl w:val="0"/>
        <w:spacing w:after="0" w:line="240" w:lineRule="auto"/>
        <w:ind w:firstLine="709"/>
        <w:contextualSpacing/>
        <w:jc w:val="both"/>
        <w:rPr>
          <w:rFonts w:ascii="Times New Roman" w:hAnsi="Times New Roman" w:cs="Times New Roman"/>
          <w:color w:val="FF0000"/>
          <w:sz w:val="28"/>
          <w:szCs w:val="28"/>
          <w:lang w:val="uk-UA"/>
        </w:rPr>
      </w:pPr>
      <w:r w:rsidRPr="000065A5">
        <w:rPr>
          <w:rFonts w:ascii="Times New Roman" w:hAnsi="Times New Roman" w:cs="Times New Roman"/>
          <w:color w:val="FF0000"/>
          <w:sz w:val="28"/>
          <w:szCs w:val="28"/>
          <w:lang w:val="uk-UA"/>
        </w:rPr>
        <w:t xml:space="preserve">11. Все про соціальну роботу : </w:t>
      </w:r>
      <w:proofErr w:type="spellStart"/>
      <w:r w:rsidRPr="000065A5">
        <w:rPr>
          <w:rFonts w:ascii="Times New Roman" w:hAnsi="Times New Roman" w:cs="Times New Roman"/>
          <w:color w:val="FF0000"/>
          <w:sz w:val="28"/>
          <w:szCs w:val="28"/>
          <w:lang w:val="uk-UA"/>
        </w:rPr>
        <w:t>навч</w:t>
      </w:r>
      <w:proofErr w:type="spellEnd"/>
      <w:r w:rsidRPr="000065A5">
        <w:rPr>
          <w:rFonts w:ascii="Times New Roman" w:hAnsi="Times New Roman" w:cs="Times New Roman"/>
          <w:color w:val="FF0000"/>
          <w:sz w:val="28"/>
          <w:szCs w:val="28"/>
          <w:lang w:val="uk-UA"/>
        </w:rPr>
        <w:t xml:space="preserve">. </w:t>
      </w:r>
      <w:proofErr w:type="spellStart"/>
      <w:r w:rsidRPr="000065A5">
        <w:rPr>
          <w:rFonts w:ascii="Times New Roman" w:hAnsi="Times New Roman" w:cs="Times New Roman"/>
          <w:color w:val="FF0000"/>
          <w:sz w:val="28"/>
          <w:szCs w:val="28"/>
          <w:lang w:val="uk-UA"/>
        </w:rPr>
        <w:t>енциклопед</w:t>
      </w:r>
      <w:proofErr w:type="spellEnd"/>
      <w:r w:rsidRPr="000065A5">
        <w:rPr>
          <w:rFonts w:ascii="Times New Roman" w:hAnsi="Times New Roman" w:cs="Times New Roman"/>
          <w:color w:val="FF0000"/>
          <w:sz w:val="28"/>
          <w:szCs w:val="28"/>
          <w:lang w:val="uk-UA"/>
        </w:rPr>
        <w:t xml:space="preserve">. словник-довідник / за наук. ред. В. М. </w:t>
      </w:r>
      <w:proofErr w:type="spellStart"/>
      <w:r w:rsidRPr="000065A5">
        <w:rPr>
          <w:rFonts w:ascii="Times New Roman" w:hAnsi="Times New Roman" w:cs="Times New Roman"/>
          <w:color w:val="FF0000"/>
          <w:sz w:val="28"/>
          <w:szCs w:val="28"/>
          <w:lang w:val="uk-UA"/>
        </w:rPr>
        <w:t>Пічі</w:t>
      </w:r>
      <w:proofErr w:type="spellEnd"/>
      <w:r w:rsidRPr="000065A5">
        <w:rPr>
          <w:rFonts w:ascii="Times New Roman" w:hAnsi="Times New Roman" w:cs="Times New Roman"/>
          <w:color w:val="FF0000"/>
          <w:sz w:val="28"/>
          <w:szCs w:val="28"/>
          <w:lang w:val="uk-UA"/>
        </w:rPr>
        <w:t xml:space="preserve"> ; [уклад.: Н. М. Гайдук, Л. Є. </w:t>
      </w:r>
      <w:proofErr w:type="spellStart"/>
      <w:r w:rsidRPr="000065A5">
        <w:rPr>
          <w:rFonts w:ascii="Times New Roman" w:hAnsi="Times New Roman" w:cs="Times New Roman"/>
          <w:color w:val="FF0000"/>
          <w:sz w:val="28"/>
          <w:szCs w:val="28"/>
          <w:lang w:val="uk-UA"/>
        </w:rPr>
        <w:t>Клос</w:t>
      </w:r>
      <w:proofErr w:type="spellEnd"/>
      <w:r w:rsidRPr="000065A5">
        <w:rPr>
          <w:rFonts w:ascii="Times New Roman" w:hAnsi="Times New Roman" w:cs="Times New Roman"/>
          <w:color w:val="FF0000"/>
          <w:sz w:val="28"/>
          <w:szCs w:val="28"/>
          <w:lang w:val="uk-UA"/>
        </w:rPr>
        <w:t xml:space="preserve">, О. Я. Бік, В. М. </w:t>
      </w:r>
      <w:proofErr w:type="spellStart"/>
      <w:r w:rsidRPr="000065A5">
        <w:rPr>
          <w:rFonts w:ascii="Times New Roman" w:hAnsi="Times New Roman" w:cs="Times New Roman"/>
          <w:color w:val="FF0000"/>
          <w:sz w:val="28"/>
          <w:szCs w:val="28"/>
          <w:lang w:val="uk-UA"/>
        </w:rPr>
        <w:t>Піча</w:t>
      </w:r>
      <w:proofErr w:type="spellEnd"/>
      <w:r w:rsidRPr="000065A5">
        <w:rPr>
          <w:rFonts w:ascii="Times New Roman" w:hAnsi="Times New Roman" w:cs="Times New Roman"/>
          <w:color w:val="FF0000"/>
          <w:sz w:val="28"/>
          <w:szCs w:val="28"/>
          <w:lang w:val="uk-UA"/>
        </w:rPr>
        <w:t xml:space="preserve">]. 3-тє вид., </w:t>
      </w:r>
      <w:proofErr w:type="spellStart"/>
      <w:r w:rsidRPr="000065A5">
        <w:rPr>
          <w:rFonts w:ascii="Times New Roman" w:hAnsi="Times New Roman" w:cs="Times New Roman"/>
          <w:color w:val="FF0000"/>
          <w:sz w:val="28"/>
          <w:szCs w:val="28"/>
          <w:lang w:val="uk-UA"/>
        </w:rPr>
        <w:t>пепероб</w:t>
      </w:r>
      <w:proofErr w:type="spellEnd"/>
      <w:r w:rsidRPr="000065A5">
        <w:rPr>
          <w:rFonts w:ascii="Times New Roman" w:hAnsi="Times New Roman" w:cs="Times New Roman"/>
          <w:color w:val="FF0000"/>
          <w:sz w:val="28"/>
          <w:szCs w:val="28"/>
          <w:lang w:val="uk-UA"/>
        </w:rPr>
        <w:t xml:space="preserve">. та </w:t>
      </w:r>
      <w:proofErr w:type="spellStart"/>
      <w:r w:rsidRPr="000065A5">
        <w:rPr>
          <w:rFonts w:ascii="Times New Roman" w:hAnsi="Times New Roman" w:cs="Times New Roman"/>
          <w:color w:val="FF0000"/>
          <w:sz w:val="28"/>
          <w:szCs w:val="28"/>
          <w:lang w:val="uk-UA"/>
        </w:rPr>
        <w:t>допов</w:t>
      </w:r>
      <w:proofErr w:type="spellEnd"/>
      <w:r w:rsidRPr="000065A5">
        <w:rPr>
          <w:rFonts w:ascii="Times New Roman" w:hAnsi="Times New Roman" w:cs="Times New Roman"/>
          <w:color w:val="FF0000"/>
          <w:sz w:val="28"/>
          <w:szCs w:val="28"/>
          <w:lang w:val="uk-UA"/>
        </w:rPr>
        <w:t>. Львів : Новий Світ-2000, 2020. 618 с.</w:t>
      </w:r>
    </w:p>
    <w:p w14:paraId="5F973875"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12. Денисенко К. Державна політика у сфері соціального захисту: аналіз </w:t>
      </w:r>
      <w:proofErr w:type="spellStart"/>
      <w:r w:rsidRPr="006432B8">
        <w:rPr>
          <w:rFonts w:ascii="Times New Roman" w:hAnsi="Times New Roman" w:cs="Times New Roman"/>
          <w:sz w:val="28"/>
          <w:szCs w:val="28"/>
          <w:lang w:val="uk-UA"/>
        </w:rPr>
        <w:t>понятійно</w:t>
      </w:r>
      <w:proofErr w:type="spellEnd"/>
      <w:r w:rsidRPr="006432B8">
        <w:rPr>
          <w:rFonts w:ascii="Times New Roman" w:hAnsi="Times New Roman" w:cs="Times New Roman"/>
          <w:sz w:val="28"/>
          <w:szCs w:val="28"/>
          <w:lang w:val="uk-UA"/>
        </w:rPr>
        <w:t xml:space="preserve">-категоріального апарату. </w:t>
      </w:r>
      <w:r w:rsidRPr="006432B8">
        <w:rPr>
          <w:rFonts w:ascii="Times New Roman" w:hAnsi="Times New Roman" w:cs="Times New Roman"/>
          <w:i/>
          <w:iCs/>
          <w:sz w:val="28"/>
          <w:szCs w:val="28"/>
          <w:lang w:val="uk-UA"/>
        </w:rPr>
        <w:t>Ефективність державного управління</w:t>
      </w:r>
      <w:r w:rsidRPr="006432B8">
        <w:rPr>
          <w:rFonts w:ascii="Times New Roman" w:hAnsi="Times New Roman" w:cs="Times New Roman"/>
          <w:sz w:val="28"/>
          <w:szCs w:val="28"/>
          <w:lang w:val="uk-UA"/>
        </w:rPr>
        <w:t xml:space="preserve">. 2017. </w:t>
      </w:r>
      <w:proofErr w:type="spellStart"/>
      <w:r w:rsidRPr="006432B8">
        <w:rPr>
          <w:rFonts w:ascii="Times New Roman" w:hAnsi="Times New Roman" w:cs="Times New Roman"/>
          <w:sz w:val="28"/>
          <w:szCs w:val="28"/>
          <w:lang w:val="uk-UA"/>
        </w:rPr>
        <w:t>Вип</w:t>
      </w:r>
      <w:proofErr w:type="spellEnd"/>
      <w:r w:rsidRPr="006432B8">
        <w:rPr>
          <w:rFonts w:ascii="Times New Roman" w:hAnsi="Times New Roman" w:cs="Times New Roman"/>
          <w:sz w:val="28"/>
          <w:szCs w:val="28"/>
          <w:lang w:val="uk-UA"/>
        </w:rPr>
        <w:t xml:space="preserve">. 2 (51). Ч. 1. С. 95–101. </w:t>
      </w:r>
    </w:p>
    <w:p w14:paraId="475DD671"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13. Денисенко К. В., </w:t>
      </w:r>
      <w:proofErr w:type="spellStart"/>
      <w:r w:rsidRPr="006432B8">
        <w:rPr>
          <w:rFonts w:ascii="Times New Roman" w:hAnsi="Times New Roman" w:cs="Times New Roman"/>
          <w:sz w:val="28"/>
          <w:szCs w:val="28"/>
          <w:lang w:val="uk-UA"/>
        </w:rPr>
        <w:t>Шамрук</w:t>
      </w:r>
      <w:proofErr w:type="spellEnd"/>
      <w:r w:rsidRPr="006432B8">
        <w:rPr>
          <w:rFonts w:ascii="Times New Roman" w:hAnsi="Times New Roman" w:cs="Times New Roman"/>
          <w:sz w:val="28"/>
          <w:szCs w:val="28"/>
          <w:lang w:val="uk-UA"/>
        </w:rPr>
        <w:t xml:space="preserve"> Н. Б. Сучасний стан реалізації конституційного права на достатній життєвий рівень. </w:t>
      </w:r>
      <w:r w:rsidRPr="006432B8">
        <w:rPr>
          <w:rFonts w:ascii="Times New Roman" w:hAnsi="Times New Roman" w:cs="Times New Roman"/>
          <w:i/>
          <w:iCs/>
          <w:sz w:val="28"/>
          <w:szCs w:val="28"/>
          <w:lang w:val="uk-UA"/>
        </w:rPr>
        <w:t xml:space="preserve">Юридичний науковий електронний журнал: </w:t>
      </w:r>
      <w:bookmarkStart w:id="73" w:name="_Hlk152316655"/>
      <w:r w:rsidRPr="006432B8">
        <w:rPr>
          <w:rFonts w:ascii="Times New Roman" w:hAnsi="Times New Roman" w:cs="Times New Roman"/>
          <w:sz w:val="28"/>
          <w:szCs w:val="28"/>
          <w:lang w:val="uk-UA"/>
        </w:rPr>
        <w:t>Електронний журнал.</w:t>
      </w:r>
      <w:bookmarkEnd w:id="73"/>
      <w:r w:rsidRPr="006432B8">
        <w:rPr>
          <w:rFonts w:ascii="Times New Roman" w:hAnsi="Times New Roman" w:cs="Times New Roman"/>
          <w:sz w:val="28"/>
          <w:szCs w:val="28"/>
          <w:lang w:val="uk-UA"/>
        </w:rPr>
        <w:t xml:space="preserve"> 2022. № 6. С. 178–180. </w:t>
      </w:r>
      <w:bookmarkStart w:id="74" w:name="_Hlk152316677"/>
      <w:r w:rsidRPr="006432B8">
        <w:rPr>
          <w:rFonts w:ascii="Times New Roman" w:hAnsi="Times New Roman" w:cs="Times New Roman"/>
          <w:sz w:val="28"/>
          <w:szCs w:val="28"/>
          <w:lang w:val="uk-UA"/>
        </w:rPr>
        <w:t>URL:</w:t>
      </w:r>
      <w:bookmarkEnd w:id="74"/>
      <w:r w:rsidRPr="006432B8">
        <w:rPr>
          <w:rFonts w:ascii="Times New Roman" w:hAnsi="Times New Roman" w:cs="Times New Roman"/>
          <w:sz w:val="28"/>
          <w:szCs w:val="28"/>
          <w:lang w:val="uk-UA"/>
        </w:rPr>
        <w:t> </w:t>
      </w:r>
      <w:hyperlink r:id="rId18" w:history="1">
        <w:r w:rsidRPr="006432B8">
          <w:rPr>
            <w:rStyle w:val="ad"/>
            <w:rFonts w:ascii="Times New Roman" w:hAnsi="Times New Roman" w:cs="Times New Roman"/>
            <w:color w:val="auto"/>
            <w:sz w:val="28"/>
            <w:szCs w:val="28"/>
            <w:u w:val="none"/>
            <w:lang w:val="uk-UA"/>
          </w:rPr>
          <w:t>http://lsej.org.ua/6_2022/41.pdf</w:t>
        </w:r>
      </w:hyperlink>
      <w:r w:rsidRPr="006432B8">
        <w:rPr>
          <w:rFonts w:ascii="Times New Roman" w:hAnsi="Times New Roman" w:cs="Times New Roman"/>
          <w:sz w:val="28"/>
          <w:szCs w:val="28"/>
          <w:lang w:val="uk-UA"/>
        </w:rPr>
        <w:t>.</w:t>
      </w:r>
    </w:p>
    <w:p w14:paraId="75F88324"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14. Деякі питання виплати допомоги на проживання внутрішньо переміщеним особам: постанова Кабінету Міністрів України від 20 березня 2022 </w:t>
      </w:r>
      <w:r w:rsidRPr="006432B8">
        <w:rPr>
          <w:rFonts w:ascii="Times New Roman" w:hAnsi="Times New Roman" w:cs="Times New Roman"/>
          <w:sz w:val="28"/>
          <w:szCs w:val="28"/>
          <w:lang w:val="uk-UA"/>
        </w:rPr>
        <w:lastRenderedPageBreak/>
        <w:t xml:space="preserve">р. № 332. URL: </w:t>
      </w:r>
      <w:hyperlink r:id="rId19" w:anchor="Text" w:history="1">
        <w:r w:rsidRPr="006432B8">
          <w:rPr>
            <w:rStyle w:val="ad"/>
            <w:rFonts w:ascii="Times New Roman" w:hAnsi="Times New Roman" w:cs="Times New Roman"/>
            <w:color w:val="auto"/>
            <w:sz w:val="28"/>
            <w:szCs w:val="28"/>
            <w:u w:val="none"/>
            <w:lang w:val="uk-UA"/>
          </w:rPr>
          <w:t>https://zakon.rada.gov.ua/laws/show/332-2022-%D0%BF#Text</w:t>
        </w:r>
      </w:hyperlink>
      <w:r w:rsidRPr="006432B8">
        <w:rPr>
          <w:rFonts w:ascii="Times New Roman" w:hAnsi="Times New Roman" w:cs="Times New Roman"/>
          <w:sz w:val="28"/>
          <w:szCs w:val="28"/>
          <w:lang w:val="uk-UA"/>
        </w:rPr>
        <w:t>.</w:t>
      </w:r>
    </w:p>
    <w:p w14:paraId="59CBF0F7" w14:textId="2E3A368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15. Деякі питання надання державної соціальної допомоги та пільг на період введення воєнного стану: постанова Кабінету Міністрів України від 7 березня 2022 р. №214. URL: https://zakon.rada.gov.ua/laws/show/214-2022-%D0%BF#Text.</w:t>
      </w:r>
    </w:p>
    <w:p w14:paraId="7FE81B5A"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16. </w:t>
      </w:r>
      <w:proofErr w:type="spellStart"/>
      <w:r w:rsidRPr="006432B8">
        <w:rPr>
          <w:rFonts w:ascii="Times New Roman" w:hAnsi="Times New Roman" w:cs="Times New Roman"/>
          <w:sz w:val="28"/>
          <w:szCs w:val="28"/>
          <w:lang w:val="uk-UA"/>
        </w:rPr>
        <w:t>Дрималовська</w:t>
      </w:r>
      <w:proofErr w:type="spellEnd"/>
      <w:r w:rsidRPr="006432B8">
        <w:rPr>
          <w:rFonts w:ascii="Times New Roman" w:hAnsi="Times New Roman" w:cs="Times New Roman"/>
          <w:sz w:val="28"/>
          <w:szCs w:val="28"/>
          <w:lang w:val="uk-UA"/>
        </w:rPr>
        <w:t xml:space="preserve"> Х. В., </w:t>
      </w:r>
      <w:proofErr w:type="spellStart"/>
      <w:r w:rsidRPr="006432B8">
        <w:rPr>
          <w:rFonts w:ascii="Times New Roman" w:hAnsi="Times New Roman" w:cs="Times New Roman"/>
          <w:sz w:val="28"/>
          <w:szCs w:val="28"/>
          <w:lang w:val="uk-UA"/>
        </w:rPr>
        <w:t>Бала</w:t>
      </w:r>
      <w:proofErr w:type="spellEnd"/>
      <w:r w:rsidRPr="006432B8">
        <w:rPr>
          <w:rFonts w:ascii="Times New Roman" w:hAnsi="Times New Roman" w:cs="Times New Roman"/>
          <w:sz w:val="28"/>
          <w:szCs w:val="28"/>
          <w:lang w:val="uk-UA"/>
        </w:rPr>
        <w:t xml:space="preserve"> Р. Д. Державна соціальна політика: сутність, моделі, напрями. </w:t>
      </w:r>
      <w:r w:rsidRPr="006432B8">
        <w:rPr>
          <w:rFonts w:ascii="Times New Roman" w:hAnsi="Times New Roman" w:cs="Times New Roman"/>
          <w:i/>
          <w:iCs/>
          <w:sz w:val="28"/>
          <w:szCs w:val="28"/>
          <w:lang w:val="uk-UA"/>
        </w:rPr>
        <w:t>Проблеми економіки</w:t>
      </w:r>
      <w:r w:rsidRPr="006432B8">
        <w:rPr>
          <w:rFonts w:ascii="Times New Roman" w:hAnsi="Times New Roman" w:cs="Times New Roman"/>
          <w:sz w:val="28"/>
          <w:szCs w:val="28"/>
          <w:lang w:val="uk-UA"/>
        </w:rPr>
        <w:t xml:space="preserve">: Електронний журнал. 2021. № 1. С. 178–184. </w:t>
      </w:r>
      <w:bookmarkStart w:id="75" w:name="_Hlk152506736"/>
      <w:r w:rsidRPr="006432B8">
        <w:rPr>
          <w:rFonts w:ascii="Times New Roman" w:hAnsi="Times New Roman" w:cs="Times New Roman"/>
          <w:sz w:val="28"/>
          <w:szCs w:val="28"/>
          <w:lang w:val="uk-UA"/>
        </w:rPr>
        <w:t>URL:</w:t>
      </w:r>
      <w:bookmarkEnd w:id="75"/>
      <w:r w:rsidRPr="006432B8">
        <w:rPr>
          <w:rFonts w:ascii="Times New Roman" w:hAnsi="Times New Roman" w:cs="Times New Roman"/>
          <w:sz w:val="28"/>
          <w:szCs w:val="28"/>
          <w:lang w:val="uk-UA"/>
        </w:rPr>
        <w:t xml:space="preserve"> </w:t>
      </w:r>
      <w:r w:rsidRPr="006432B8">
        <w:rPr>
          <w:rFonts w:ascii="Times New Roman" w:hAnsi="Times New Roman" w:cs="Times New Roman"/>
          <w:sz w:val="28"/>
          <w:szCs w:val="28"/>
          <w:lang w:val="uk-UA"/>
        </w:rPr>
        <w:fldChar w:fldCharType="begin"/>
      </w:r>
      <w:r w:rsidRPr="006432B8">
        <w:rPr>
          <w:rFonts w:ascii="Times New Roman" w:hAnsi="Times New Roman" w:cs="Times New Roman"/>
          <w:sz w:val="28"/>
          <w:szCs w:val="28"/>
          <w:lang w:val="uk-UA"/>
        </w:rPr>
        <w:instrText xml:space="preserve"> HYPERLINK "https://www.problecon.com/export_pdf/problems-of-economy-2021-1_0-pages178_184.pdf. </w:instrText>
      </w:r>
    </w:p>
    <w:p w14:paraId="066E53EB"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Fonts w:ascii="Times New Roman" w:hAnsi="Times New Roman" w:cs="Times New Roman"/>
          <w:sz w:val="28"/>
          <w:szCs w:val="28"/>
          <w:lang w:val="uk-UA"/>
        </w:rPr>
        <w:instrText xml:space="preserve">17" </w:instrText>
      </w:r>
      <w:r w:rsidRPr="006432B8">
        <w:rPr>
          <w:rFonts w:ascii="Times New Roman" w:hAnsi="Times New Roman" w:cs="Times New Roman"/>
          <w:sz w:val="28"/>
          <w:szCs w:val="28"/>
          <w:lang w:val="uk-UA"/>
        </w:rPr>
        <w:fldChar w:fldCharType="separate"/>
      </w:r>
      <w:r w:rsidRPr="006432B8">
        <w:rPr>
          <w:rStyle w:val="ad"/>
          <w:rFonts w:ascii="Times New Roman" w:hAnsi="Times New Roman" w:cs="Times New Roman"/>
          <w:color w:val="auto"/>
          <w:sz w:val="28"/>
          <w:szCs w:val="28"/>
          <w:u w:val="none"/>
          <w:lang w:val="uk-UA"/>
        </w:rPr>
        <w:t xml:space="preserve">https://www.problecon.com/export_pdf/problems-of-economy-2021-1_0-pages178_184.pdf. </w:t>
      </w:r>
    </w:p>
    <w:p w14:paraId="51961A63"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Style w:val="ad"/>
          <w:rFonts w:ascii="Times New Roman" w:hAnsi="Times New Roman" w:cs="Times New Roman"/>
          <w:color w:val="auto"/>
          <w:sz w:val="28"/>
          <w:szCs w:val="28"/>
          <w:u w:val="none"/>
          <w:lang w:val="uk-UA"/>
        </w:rPr>
        <w:t>17</w:t>
      </w:r>
      <w:r w:rsidRPr="006432B8">
        <w:rPr>
          <w:rFonts w:ascii="Times New Roman" w:hAnsi="Times New Roman" w:cs="Times New Roman"/>
          <w:sz w:val="28"/>
          <w:szCs w:val="28"/>
          <w:lang w:val="uk-UA"/>
        </w:rPr>
        <w:fldChar w:fldCharType="end"/>
      </w:r>
      <w:r w:rsidRPr="006432B8">
        <w:rPr>
          <w:rFonts w:ascii="Times New Roman" w:hAnsi="Times New Roman" w:cs="Times New Roman"/>
          <w:sz w:val="28"/>
          <w:szCs w:val="28"/>
          <w:lang w:val="uk-UA"/>
        </w:rPr>
        <w:t xml:space="preserve">. Зайнятість та безробіття населення у ІV кварталі 2021 року </w:t>
      </w:r>
      <w:bookmarkStart w:id="76" w:name="_Hlk152506849"/>
      <w:r w:rsidRPr="006432B8">
        <w:rPr>
          <w:rFonts w:ascii="Times New Roman" w:hAnsi="Times New Roman" w:cs="Times New Roman"/>
          <w:sz w:val="28"/>
          <w:szCs w:val="28"/>
          <w:lang w:val="uk-UA"/>
        </w:rPr>
        <w:t xml:space="preserve">: Експрес-випуск Державної служби статистики України. URL: </w:t>
      </w:r>
      <w:bookmarkEnd w:id="76"/>
      <w:r w:rsidRPr="006432B8">
        <w:rPr>
          <w:rFonts w:ascii="Times New Roman" w:hAnsi="Times New Roman" w:cs="Times New Roman"/>
          <w:sz w:val="28"/>
          <w:szCs w:val="28"/>
          <w:lang w:val="uk-UA"/>
        </w:rPr>
        <w:fldChar w:fldCharType="begin"/>
      </w:r>
      <w:r w:rsidRPr="006432B8">
        <w:rPr>
          <w:rFonts w:ascii="Times New Roman" w:hAnsi="Times New Roman" w:cs="Times New Roman"/>
          <w:sz w:val="28"/>
          <w:szCs w:val="28"/>
          <w:lang w:val="uk-UA"/>
        </w:rPr>
        <w:instrText xml:space="preserve"> HYPERLINK "https://www.ukrstat.gov.ua/express/expr2022/03/28.pdf" </w:instrText>
      </w:r>
      <w:r w:rsidRPr="006432B8">
        <w:rPr>
          <w:rFonts w:ascii="Times New Roman" w:hAnsi="Times New Roman" w:cs="Times New Roman"/>
          <w:sz w:val="28"/>
          <w:szCs w:val="28"/>
          <w:lang w:val="uk-UA"/>
        </w:rPr>
        <w:fldChar w:fldCharType="separate"/>
      </w:r>
      <w:r w:rsidRPr="006432B8">
        <w:rPr>
          <w:rStyle w:val="ad"/>
          <w:rFonts w:ascii="Times New Roman" w:hAnsi="Times New Roman" w:cs="Times New Roman"/>
          <w:color w:val="auto"/>
          <w:sz w:val="28"/>
          <w:szCs w:val="28"/>
          <w:u w:val="none"/>
          <w:lang w:val="uk-UA"/>
        </w:rPr>
        <w:t>https://www.ukrstat.gov.ua/express/expr2022/03/28.pdf</w:t>
      </w:r>
      <w:r w:rsidRPr="006432B8">
        <w:rPr>
          <w:rFonts w:ascii="Times New Roman" w:hAnsi="Times New Roman" w:cs="Times New Roman"/>
          <w:sz w:val="28"/>
          <w:szCs w:val="28"/>
          <w:lang w:val="uk-UA"/>
        </w:rPr>
        <w:fldChar w:fldCharType="end"/>
      </w:r>
      <w:r w:rsidRPr="006432B8">
        <w:rPr>
          <w:rFonts w:ascii="Times New Roman" w:hAnsi="Times New Roman" w:cs="Times New Roman"/>
          <w:sz w:val="28"/>
          <w:szCs w:val="28"/>
          <w:lang w:val="uk-UA"/>
        </w:rPr>
        <w:t>.</w:t>
      </w:r>
    </w:p>
    <w:p w14:paraId="067F34C4"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18. Заробітна плата у грудні 2021 року : Експрес-випуск Державної служби статистики України. URL: </w:t>
      </w:r>
      <w:hyperlink r:id="rId20" w:history="1">
        <w:r w:rsidRPr="006432B8">
          <w:rPr>
            <w:rStyle w:val="ad"/>
            <w:rFonts w:ascii="Times New Roman" w:hAnsi="Times New Roman" w:cs="Times New Roman"/>
            <w:color w:val="auto"/>
            <w:sz w:val="28"/>
            <w:szCs w:val="28"/>
            <w:u w:val="none"/>
            <w:lang w:val="uk-UA"/>
          </w:rPr>
          <w:t>https://www.ukrstat.gov.ua/</w:t>
        </w:r>
      </w:hyperlink>
      <w:r w:rsidRPr="006432B8">
        <w:rPr>
          <w:rFonts w:ascii="Times New Roman" w:hAnsi="Times New Roman" w:cs="Times New Roman"/>
          <w:sz w:val="28"/>
          <w:szCs w:val="28"/>
          <w:lang w:val="uk-UA"/>
        </w:rPr>
        <w:t xml:space="preserve"> </w:t>
      </w:r>
      <w:proofErr w:type="spellStart"/>
      <w:r w:rsidRPr="006432B8">
        <w:rPr>
          <w:rFonts w:ascii="Times New Roman" w:hAnsi="Times New Roman" w:cs="Times New Roman"/>
          <w:sz w:val="28"/>
          <w:szCs w:val="28"/>
          <w:lang w:val="uk-UA"/>
        </w:rPr>
        <w:t>express</w:t>
      </w:r>
      <w:proofErr w:type="spellEnd"/>
      <w:r w:rsidRPr="006432B8">
        <w:rPr>
          <w:rFonts w:ascii="Times New Roman" w:hAnsi="Times New Roman" w:cs="Times New Roman"/>
          <w:sz w:val="28"/>
          <w:szCs w:val="28"/>
          <w:lang w:val="uk-UA"/>
        </w:rPr>
        <w:t>/expr2022/01/07.pdf .</w:t>
      </w:r>
    </w:p>
    <w:p w14:paraId="5917ECCA"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19. Звіт про роботу департаменту соціальної політики виконкому Криворізької міської ради у 2019 році </w:t>
      </w:r>
      <w:bookmarkStart w:id="77" w:name="_Hlk152320667"/>
      <w:r w:rsidRPr="006432B8">
        <w:rPr>
          <w:rFonts w:ascii="Times New Roman" w:hAnsi="Times New Roman" w:cs="Times New Roman"/>
          <w:sz w:val="28"/>
          <w:szCs w:val="28"/>
          <w:lang w:val="uk-UA"/>
        </w:rPr>
        <w:t xml:space="preserve">: веб-сайт </w:t>
      </w:r>
      <w:bookmarkStart w:id="78" w:name="_Hlk152320100"/>
      <w:r w:rsidRPr="006432B8">
        <w:rPr>
          <w:rFonts w:ascii="Times New Roman" w:hAnsi="Times New Roman" w:cs="Times New Roman"/>
          <w:sz w:val="28"/>
          <w:szCs w:val="28"/>
          <w:lang w:val="uk-UA"/>
        </w:rPr>
        <w:t>URL:</w:t>
      </w:r>
      <w:bookmarkEnd w:id="78"/>
      <w:r w:rsidRPr="006432B8">
        <w:rPr>
          <w:rFonts w:ascii="Times New Roman" w:hAnsi="Times New Roman" w:cs="Times New Roman"/>
          <w:sz w:val="28"/>
          <w:szCs w:val="28"/>
          <w:lang w:val="uk-UA"/>
        </w:rPr>
        <w:t xml:space="preserve"> </w:t>
      </w:r>
      <w:bookmarkEnd w:id="77"/>
      <w:r w:rsidRPr="006432B8">
        <w:rPr>
          <w:rFonts w:ascii="Times New Roman" w:hAnsi="Times New Roman" w:cs="Times New Roman"/>
          <w:sz w:val="28"/>
          <w:szCs w:val="28"/>
          <w:lang w:val="uk-UA"/>
        </w:rPr>
        <w:fldChar w:fldCharType="begin"/>
      </w:r>
      <w:r w:rsidRPr="006432B8">
        <w:rPr>
          <w:rFonts w:ascii="Times New Roman" w:hAnsi="Times New Roman" w:cs="Times New Roman"/>
          <w:sz w:val="28"/>
          <w:szCs w:val="28"/>
          <w:lang w:val="uk-UA"/>
        </w:rPr>
        <w:instrText xml:space="preserve"> HYPERLINK "https://od.kr.gov.ua/ua/ osxfile/pg/260220685576142_n_1o" </w:instrText>
      </w:r>
      <w:r w:rsidRPr="006432B8">
        <w:rPr>
          <w:rFonts w:ascii="Times New Roman" w:hAnsi="Times New Roman" w:cs="Times New Roman"/>
          <w:sz w:val="28"/>
          <w:szCs w:val="28"/>
          <w:lang w:val="uk-UA"/>
        </w:rPr>
        <w:fldChar w:fldCharType="separate"/>
      </w:r>
      <w:r w:rsidRPr="006432B8">
        <w:rPr>
          <w:rStyle w:val="ad"/>
          <w:rFonts w:ascii="Times New Roman" w:hAnsi="Times New Roman" w:cs="Times New Roman"/>
          <w:color w:val="auto"/>
          <w:sz w:val="28"/>
          <w:szCs w:val="28"/>
          <w:u w:val="none"/>
          <w:lang w:val="uk-UA"/>
        </w:rPr>
        <w:t xml:space="preserve">https://od.kr.gov.ua/ua/ </w:t>
      </w:r>
      <w:proofErr w:type="spellStart"/>
      <w:r w:rsidRPr="006432B8">
        <w:rPr>
          <w:rStyle w:val="ad"/>
          <w:rFonts w:ascii="Times New Roman" w:hAnsi="Times New Roman" w:cs="Times New Roman"/>
          <w:color w:val="auto"/>
          <w:sz w:val="28"/>
          <w:szCs w:val="28"/>
          <w:u w:val="none"/>
          <w:lang w:val="uk-UA"/>
        </w:rPr>
        <w:t>osxfile</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pg</w:t>
      </w:r>
      <w:proofErr w:type="spellEnd"/>
      <w:r w:rsidRPr="006432B8">
        <w:rPr>
          <w:rStyle w:val="ad"/>
          <w:rFonts w:ascii="Times New Roman" w:hAnsi="Times New Roman" w:cs="Times New Roman"/>
          <w:color w:val="auto"/>
          <w:sz w:val="28"/>
          <w:szCs w:val="28"/>
          <w:u w:val="none"/>
          <w:lang w:val="uk-UA"/>
        </w:rPr>
        <w:t>/260220685576142_n_1o</w:t>
      </w:r>
      <w:r w:rsidRPr="006432B8">
        <w:rPr>
          <w:rFonts w:ascii="Times New Roman" w:hAnsi="Times New Roman" w:cs="Times New Roman"/>
          <w:sz w:val="28"/>
          <w:szCs w:val="28"/>
          <w:lang w:val="uk-UA"/>
        </w:rPr>
        <w:fldChar w:fldCharType="end"/>
      </w:r>
      <w:r w:rsidRPr="006432B8">
        <w:rPr>
          <w:rFonts w:ascii="Times New Roman" w:hAnsi="Times New Roman" w:cs="Times New Roman"/>
          <w:sz w:val="28"/>
          <w:szCs w:val="28"/>
          <w:lang w:val="uk-UA"/>
        </w:rPr>
        <w:t xml:space="preserve">. </w:t>
      </w:r>
    </w:p>
    <w:p w14:paraId="05E3D3F5"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20. Євтушенко Н. М. Соціальний захист населення України в контексті соціальної політики держави та інтеграційних процесів. </w:t>
      </w:r>
      <w:r w:rsidRPr="006432B8">
        <w:rPr>
          <w:rFonts w:ascii="Times New Roman" w:hAnsi="Times New Roman" w:cs="Times New Roman"/>
          <w:i/>
          <w:iCs/>
          <w:sz w:val="28"/>
          <w:szCs w:val="28"/>
          <w:lang w:val="uk-UA"/>
        </w:rPr>
        <w:t xml:space="preserve">Економічний вісник університету. </w:t>
      </w:r>
      <w:r w:rsidRPr="006432B8">
        <w:rPr>
          <w:rFonts w:ascii="Times New Roman" w:hAnsi="Times New Roman" w:cs="Times New Roman"/>
          <w:sz w:val="28"/>
          <w:szCs w:val="28"/>
          <w:lang w:val="uk-UA"/>
        </w:rPr>
        <w:t xml:space="preserve">2018. </w:t>
      </w:r>
      <w:proofErr w:type="spellStart"/>
      <w:r w:rsidRPr="006432B8">
        <w:rPr>
          <w:rFonts w:ascii="Times New Roman" w:hAnsi="Times New Roman" w:cs="Times New Roman"/>
          <w:sz w:val="28"/>
          <w:szCs w:val="28"/>
          <w:lang w:val="uk-UA"/>
        </w:rPr>
        <w:t>Вип</w:t>
      </w:r>
      <w:proofErr w:type="spellEnd"/>
      <w:r w:rsidRPr="006432B8">
        <w:rPr>
          <w:rFonts w:ascii="Times New Roman" w:hAnsi="Times New Roman" w:cs="Times New Roman"/>
          <w:sz w:val="28"/>
          <w:szCs w:val="28"/>
          <w:lang w:val="uk-UA"/>
        </w:rPr>
        <w:t xml:space="preserve">. 39. С. 87-93. </w:t>
      </w:r>
    </w:p>
    <w:p w14:paraId="104717ED"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21. Єгорова-Луценко Т. П. </w:t>
      </w:r>
      <w:proofErr w:type="spellStart"/>
      <w:r w:rsidRPr="006432B8">
        <w:rPr>
          <w:rFonts w:ascii="Times New Roman" w:hAnsi="Times New Roman" w:cs="Times New Roman"/>
          <w:sz w:val="28"/>
          <w:szCs w:val="28"/>
          <w:lang w:val="uk-UA"/>
        </w:rPr>
        <w:t>Цифровізація</w:t>
      </w:r>
      <w:proofErr w:type="spellEnd"/>
      <w:r w:rsidRPr="006432B8">
        <w:rPr>
          <w:rFonts w:ascii="Times New Roman" w:hAnsi="Times New Roman" w:cs="Times New Roman"/>
          <w:sz w:val="28"/>
          <w:szCs w:val="28"/>
          <w:lang w:val="uk-UA"/>
        </w:rPr>
        <w:t xml:space="preserve"> системи надання соціальних послуг в Україні. </w:t>
      </w:r>
      <w:r w:rsidRPr="006432B8">
        <w:rPr>
          <w:rFonts w:ascii="Times New Roman" w:hAnsi="Times New Roman" w:cs="Times New Roman"/>
          <w:i/>
          <w:iCs/>
          <w:sz w:val="28"/>
          <w:szCs w:val="28"/>
          <w:lang w:val="uk-UA"/>
        </w:rPr>
        <w:t>Право та інноваційне суспільство.</w:t>
      </w:r>
      <w:r w:rsidRPr="006432B8">
        <w:rPr>
          <w:rFonts w:ascii="Times New Roman" w:hAnsi="Times New Roman" w:cs="Times New Roman"/>
          <w:sz w:val="28"/>
          <w:szCs w:val="28"/>
          <w:lang w:val="uk-UA"/>
        </w:rPr>
        <w:t xml:space="preserve"> 2020. № 2 (15). С. 80–85.</w:t>
      </w:r>
    </w:p>
    <w:p w14:paraId="126DA23D"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20. </w:t>
      </w:r>
      <w:proofErr w:type="spellStart"/>
      <w:r w:rsidRPr="006432B8">
        <w:rPr>
          <w:rFonts w:ascii="Times New Roman" w:hAnsi="Times New Roman" w:cs="Times New Roman"/>
          <w:sz w:val="28"/>
          <w:szCs w:val="28"/>
          <w:lang w:val="uk-UA"/>
        </w:rPr>
        <w:t>Ємельяненко</w:t>
      </w:r>
      <w:proofErr w:type="spellEnd"/>
      <w:r w:rsidRPr="006432B8">
        <w:rPr>
          <w:rFonts w:ascii="Times New Roman" w:hAnsi="Times New Roman" w:cs="Times New Roman"/>
          <w:sz w:val="28"/>
          <w:szCs w:val="28"/>
          <w:lang w:val="uk-UA"/>
        </w:rPr>
        <w:t xml:space="preserve"> Л. М., Федулова Л. І.  Децентралізація в сфері соціальної політики в регіонах України. </w:t>
      </w:r>
      <w:r w:rsidRPr="006432B8">
        <w:rPr>
          <w:rFonts w:ascii="Times New Roman" w:hAnsi="Times New Roman" w:cs="Times New Roman"/>
          <w:i/>
          <w:iCs/>
          <w:sz w:val="28"/>
          <w:szCs w:val="28"/>
          <w:lang w:val="uk-UA"/>
        </w:rPr>
        <w:t>Економіка та держава</w:t>
      </w:r>
      <w:r w:rsidRPr="006432B8">
        <w:rPr>
          <w:rFonts w:ascii="Times New Roman" w:hAnsi="Times New Roman" w:cs="Times New Roman"/>
          <w:sz w:val="28"/>
          <w:szCs w:val="28"/>
          <w:lang w:val="uk-UA"/>
        </w:rPr>
        <w:t xml:space="preserve">: Електронний журнал. 2021. № 4. С. 4–11. </w:t>
      </w:r>
      <w:bookmarkStart w:id="79" w:name="_Hlk152320507"/>
      <w:r w:rsidRPr="006432B8">
        <w:rPr>
          <w:rFonts w:ascii="Times New Roman" w:hAnsi="Times New Roman" w:cs="Times New Roman"/>
          <w:sz w:val="28"/>
          <w:szCs w:val="28"/>
          <w:lang w:val="uk-UA"/>
        </w:rPr>
        <w:t>URL:</w:t>
      </w:r>
      <w:bookmarkEnd w:id="79"/>
      <w:r w:rsidRPr="006432B8">
        <w:rPr>
          <w:rFonts w:ascii="Times New Roman" w:hAnsi="Times New Roman" w:cs="Times New Roman"/>
          <w:sz w:val="28"/>
          <w:szCs w:val="28"/>
          <w:lang w:val="uk-UA"/>
        </w:rPr>
        <w:t xml:space="preserve"> </w:t>
      </w:r>
      <w:hyperlink r:id="rId21" w:history="1">
        <w:r w:rsidRPr="006432B8">
          <w:rPr>
            <w:rStyle w:val="ad"/>
            <w:rFonts w:ascii="Times New Roman" w:hAnsi="Times New Roman" w:cs="Times New Roman"/>
            <w:color w:val="auto"/>
            <w:sz w:val="28"/>
            <w:szCs w:val="28"/>
            <w:u w:val="none"/>
            <w:lang w:val="uk-UA"/>
          </w:rPr>
          <w:t>http://www.economy.in.ua/pdf/4_2021/3.pdf</w:t>
        </w:r>
      </w:hyperlink>
      <w:r w:rsidRPr="006432B8">
        <w:rPr>
          <w:rFonts w:ascii="Times New Roman" w:hAnsi="Times New Roman" w:cs="Times New Roman"/>
          <w:sz w:val="28"/>
          <w:szCs w:val="28"/>
          <w:lang w:val="uk-UA"/>
        </w:rPr>
        <w:t>.</w:t>
      </w:r>
    </w:p>
    <w:p w14:paraId="12F5A80C"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22. Іваненко О. Соціальний захист в Україні: проблеми, загрози, виклики. </w:t>
      </w:r>
      <w:r w:rsidRPr="006432B8">
        <w:rPr>
          <w:rFonts w:ascii="Times New Roman" w:hAnsi="Times New Roman" w:cs="Times New Roman"/>
          <w:i/>
          <w:iCs/>
          <w:sz w:val="28"/>
          <w:szCs w:val="28"/>
          <w:lang w:val="uk-UA"/>
        </w:rPr>
        <w:t>Соціологія: теорія, методи, маркетинг.</w:t>
      </w:r>
      <w:r w:rsidRPr="006432B8">
        <w:rPr>
          <w:rFonts w:ascii="Times New Roman" w:hAnsi="Times New Roman" w:cs="Times New Roman"/>
          <w:sz w:val="28"/>
          <w:szCs w:val="28"/>
          <w:lang w:val="uk-UA"/>
        </w:rPr>
        <w:t xml:space="preserve"> 2019. № 4. С. 61–89. </w:t>
      </w:r>
    </w:p>
    <w:p w14:paraId="753C9C70"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23. Клименко А. Сучасний стан правового регулювання соціального забезпечення громадян України. </w:t>
      </w:r>
      <w:r w:rsidRPr="006432B8">
        <w:rPr>
          <w:rFonts w:ascii="Times New Roman" w:hAnsi="Times New Roman" w:cs="Times New Roman"/>
          <w:i/>
          <w:iCs/>
          <w:sz w:val="28"/>
          <w:szCs w:val="28"/>
          <w:lang w:val="uk-UA"/>
        </w:rPr>
        <w:t xml:space="preserve">Підприємництво, господарство і право: </w:t>
      </w:r>
      <w:r w:rsidRPr="006432B8">
        <w:rPr>
          <w:rFonts w:ascii="Times New Roman" w:hAnsi="Times New Roman" w:cs="Times New Roman"/>
          <w:sz w:val="28"/>
          <w:szCs w:val="28"/>
          <w:lang w:val="uk-UA"/>
        </w:rPr>
        <w:t xml:space="preserve">Електронний журнал. 2020. № 6. С. 72–77. URL: </w:t>
      </w:r>
      <w:hyperlink r:id="rId22" w:history="1">
        <w:r w:rsidRPr="006432B8">
          <w:rPr>
            <w:rStyle w:val="ad"/>
            <w:rFonts w:ascii="Times New Roman" w:hAnsi="Times New Roman" w:cs="Times New Roman"/>
            <w:color w:val="auto"/>
            <w:sz w:val="28"/>
            <w:szCs w:val="28"/>
            <w:u w:val="none"/>
            <w:lang w:val="uk-UA"/>
          </w:rPr>
          <w:t xml:space="preserve">http://pgp-journal.kiev.ua/ </w:t>
        </w:r>
        <w:proofErr w:type="spellStart"/>
        <w:r w:rsidRPr="006432B8">
          <w:rPr>
            <w:rStyle w:val="ad"/>
            <w:rFonts w:ascii="Times New Roman" w:hAnsi="Times New Roman" w:cs="Times New Roman"/>
            <w:color w:val="auto"/>
            <w:sz w:val="28"/>
            <w:szCs w:val="28"/>
            <w:u w:val="none"/>
            <w:lang w:val="uk-UA"/>
          </w:rPr>
          <w:t>archive</w:t>
        </w:r>
        <w:proofErr w:type="spellEnd"/>
        <w:r w:rsidRPr="006432B8">
          <w:rPr>
            <w:rStyle w:val="ad"/>
            <w:rFonts w:ascii="Times New Roman" w:hAnsi="Times New Roman" w:cs="Times New Roman"/>
            <w:color w:val="auto"/>
            <w:sz w:val="28"/>
            <w:szCs w:val="28"/>
            <w:u w:val="none"/>
            <w:lang w:val="uk-UA"/>
          </w:rPr>
          <w:t>/2020/6/15.pdf</w:t>
        </w:r>
      </w:hyperlink>
      <w:r w:rsidRPr="006432B8">
        <w:rPr>
          <w:rFonts w:ascii="Times New Roman" w:hAnsi="Times New Roman" w:cs="Times New Roman"/>
          <w:sz w:val="28"/>
          <w:szCs w:val="28"/>
          <w:lang w:val="uk-UA"/>
        </w:rPr>
        <w:t>.</w:t>
      </w:r>
    </w:p>
    <w:p w14:paraId="314A6ADA" w14:textId="6F55B2EB"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24. Клименко А. С. Методика оцінки якості надання соціальних послуг</w:t>
      </w:r>
      <w:bookmarkStart w:id="80" w:name="_Hlk149647506"/>
      <w:r w:rsidRPr="006432B8">
        <w:rPr>
          <w:rFonts w:ascii="Times New Roman" w:hAnsi="Times New Roman" w:cs="Times New Roman"/>
          <w:sz w:val="28"/>
          <w:szCs w:val="28"/>
          <w:lang w:val="uk-UA"/>
        </w:rPr>
        <w:t xml:space="preserve">. </w:t>
      </w:r>
      <w:bookmarkEnd w:id="80"/>
      <w:r w:rsidRPr="006432B8">
        <w:rPr>
          <w:rFonts w:ascii="Times New Roman" w:hAnsi="Times New Roman" w:cs="Times New Roman"/>
          <w:i/>
          <w:iCs/>
          <w:sz w:val="28"/>
          <w:szCs w:val="28"/>
          <w:lang w:val="uk-UA"/>
        </w:rPr>
        <w:t>Публічне управління і адміністрування в Україні:</w:t>
      </w:r>
      <w:r w:rsidRPr="006432B8">
        <w:rPr>
          <w:rFonts w:ascii="Times New Roman" w:hAnsi="Times New Roman" w:cs="Times New Roman"/>
          <w:sz w:val="28"/>
          <w:szCs w:val="28"/>
          <w:lang w:val="uk-UA"/>
        </w:rPr>
        <w:t xml:space="preserve"> Електронний журнал. 2022. №28. С. 148–152. </w:t>
      </w:r>
      <w:bookmarkStart w:id="81" w:name="_Hlk152511579"/>
      <w:r w:rsidRPr="006432B8">
        <w:rPr>
          <w:rFonts w:ascii="Times New Roman" w:hAnsi="Times New Roman" w:cs="Times New Roman"/>
          <w:sz w:val="28"/>
          <w:szCs w:val="28"/>
          <w:lang w:val="uk-UA"/>
        </w:rPr>
        <w:t>URL:</w:t>
      </w:r>
      <w:bookmarkEnd w:id="81"/>
      <w:r w:rsidRPr="006432B8">
        <w:rPr>
          <w:rFonts w:ascii="Times New Roman" w:hAnsi="Times New Roman" w:cs="Times New Roman"/>
          <w:sz w:val="28"/>
          <w:szCs w:val="28"/>
          <w:lang w:val="uk-UA"/>
        </w:rPr>
        <w:t xml:space="preserve"> </w:t>
      </w:r>
      <w:hyperlink r:id="rId23" w:history="1">
        <w:r w:rsidRPr="006432B8">
          <w:rPr>
            <w:rStyle w:val="ad"/>
            <w:rFonts w:ascii="Times New Roman" w:hAnsi="Times New Roman" w:cs="Times New Roman"/>
            <w:color w:val="auto"/>
            <w:sz w:val="28"/>
            <w:szCs w:val="28"/>
            <w:u w:val="none"/>
            <w:lang w:val="uk-UA"/>
          </w:rPr>
          <w:t>http://www.pag-journal.iei.od.ua/archives/2022/                         28-2022/30.pdf</w:t>
        </w:r>
      </w:hyperlink>
      <w:r w:rsidRPr="006432B8">
        <w:rPr>
          <w:rFonts w:ascii="Times New Roman" w:hAnsi="Times New Roman" w:cs="Times New Roman"/>
          <w:sz w:val="28"/>
          <w:szCs w:val="28"/>
          <w:lang w:val="uk-UA"/>
        </w:rPr>
        <w:t>.</w:t>
      </w:r>
    </w:p>
    <w:p w14:paraId="0EF1F1E8"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Fonts w:ascii="Times New Roman" w:hAnsi="Times New Roman" w:cs="Times New Roman"/>
          <w:sz w:val="28"/>
          <w:szCs w:val="28"/>
          <w:lang w:val="uk-UA"/>
        </w:rPr>
        <w:t xml:space="preserve">25. Комітет з питань соціальної політики сприяє вдосконаленню системи надання соціальних послуг в Україні : веб-сайт </w:t>
      </w:r>
      <w:bookmarkStart w:id="82" w:name="_Hlk152322349"/>
      <w:r w:rsidRPr="006432B8">
        <w:rPr>
          <w:rFonts w:ascii="Times New Roman" w:hAnsi="Times New Roman" w:cs="Times New Roman"/>
          <w:sz w:val="28"/>
          <w:szCs w:val="28"/>
          <w:lang w:val="uk-UA"/>
        </w:rPr>
        <w:t xml:space="preserve">URL: </w:t>
      </w:r>
      <w:bookmarkEnd w:id="82"/>
      <w:r w:rsidRPr="006432B8">
        <w:rPr>
          <w:rFonts w:ascii="Times New Roman" w:hAnsi="Times New Roman" w:cs="Times New Roman"/>
          <w:sz w:val="28"/>
          <w:szCs w:val="28"/>
          <w:lang w:val="uk-UA"/>
        </w:rPr>
        <w:fldChar w:fldCharType="begin"/>
      </w:r>
      <w:r w:rsidRPr="006432B8">
        <w:rPr>
          <w:rFonts w:ascii="Times New Roman" w:hAnsi="Times New Roman" w:cs="Times New Roman"/>
          <w:sz w:val="28"/>
          <w:szCs w:val="28"/>
          <w:lang w:val="uk-UA"/>
        </w:rPr>
        <w:instrText xml:space="preserve"> HYPERLINK "https://www.rada.gov.ua/ news/news_kom/230514.html" </w:instrText>
      </w:r>
      <w:r w:rsidRPr="006432B8">
        <w:rPr>
          <w:rFonts w:ascii="Times New Roman" w:hAnsi="Times New Roman" w:cs="Times New Roman"/>
          <w:sz w:val="28"/>
          <w:szCs w:val="28"/>
          <w:lang w:val="uk-UA"/>
        </w:rPr>
        <w:fldChar w:fldCharType="separate"/>
      </w:r>
      <w:r w:rsidRPr="006432B8">
        <w:rPr>
          <w:rStyle w:val="ad"/>
          <w:rFonts w:ascii="Times New Roman" w:hAnsi="Times New Roman" w:cs="Times New Roman"/>
          <w:color w:val="auto"/>
          <w:sz w:val="28"/>
          <w:szCs w:val="28"/>
          <w:u w:val="none"/>
          <w:lang w:val="uk-UA"/>
        </w:rPr>
        <w:t xml:space="preserve">https://www.rada.gov.ua/ </w:t>
      </w:r>
      <w:proofErr w:type="spellStart"/>
      <w:r w:rsidRPr="006432B8">
        <w:rPr>
          <w:rStyle w:val="ad"/>
          <w:rFonts w:ascii="Times New Roman" w:hAnsi="Times New Roman" w:cs="Times New Roman"/>
          <w:color w:val="auto"/>
          <w:sz w:val="28"/>
          <w:szCs w:val="28"/>
          <w:u w:val="none"/>
          <w:lang w:val="uk-UA"/>
        </w:rPr>
        <w:t>news</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news_kom</w:t>
      </w:r>
      <w:proofErr w:type="spellEnd"/>
      <w:r w:rsidRPr="006432B8">
        <w:rPr>
          <w:rStyle w:val="ad"/>
          <w:rFonts w:ascii="Times New Roman" w:hAnsi="Times New Roman" w:cs="Times New Roman"/>
          <w:color w:val="auto"/>
          <w:sz w:val="28"/>
          <w:szCs w:val="28"/>
          <w:u w:val="none"/>
          <w:lang w:val="uk-UA"/>
        </w:rPr>
        <w:t>/230514.html</w:t>
      </w:r>
      <w:r w:rsidRPr="006432B8">
        <w:rPr>
          <w:rFonts w:ascii="Times New Roman" w:hAnsi="Times New Roman" w:cs="Times New Roman"/>
          <w:sz w:val="28"/>
          <w:szCs w:val="28"/>
          <w:lang w:val="uk-UA"/>
        </w:rPr>
        <w:fldChar w:fldCharType="end"/>
      </w:r>
      <w:r w:rsidRPr="006432B8">
        <w:rPr>
          <w:rStyle w:val="ad"/>
          <w:rFonts w:ascii="Times New Roman" w:hAnsi="Times New Roman" w:cs="Times New Roman"/>
          <w:color w:val="auto"/>
          <w:sz w:val="28"/>
          <w:szCs w:val="28"/>
          <w:u w:val="none"/>
          <w:lang w:val="uk-UA"/>
        </w:rPr>
        <w:t>.</w:t>
      </w:r>
    </w:p>
    <w:p w14:paraId="343412C6"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26. Конституція України: прийнята на п'ятій сесії Верховної Ради України 28 червня 1996 року. URL: </w:t>
      </w:r>
      <w:hyperlink r:id="rId24" w:history="1">
        <w:r w:rsidRPr="006432B8">
          <w:rPr>
            <w:rStyle w:val="ad"/>
            <w:rFonts w:ascii="Times New Roman" w:hAnsi="Times New Roman" w:cs="Times New Roman"/>
            <w:color w:val="auto"/>
            <w:sz w:val="28"/>
            <w:szCs w:val="28"/>
            <w:u w:val="none"/>
            <w:lang w:val="uk-UA"/>
          </w:rPr>
          <w:t>https://zakon.rada.gov.ua/laws/</w:t>
        </w:r>
      </w:hyperlink>
      <w:r w:rsidRPr="006432B8">
        <w:rPr>
          <w:rFonts w:ascii="Times New Roman" w:hAnsi="Times New Roman" w:cs="Times New Roman"/>
          <w:sz w:val="28"/>
          <w:szCs w:val="28"/>
          <w:lang w:val="uk-UA"/>
        </w:rPr>
        <w:t xml:space="preserve"> </w:t>
      </w:r>
      <w:proofErr w:type="spellStart"/>
      <w:r w:rsidRPr="006432B8">
        <w:rPr>
          <w:rFonts w:ascii="Times New Roman" w:hAnsi="Times New Roman" w:cs="Times New Roman"/>
          <w:sz w:val="28"/>
          <w:szCs w:val="28"/>
          <w:lang w:val="uk-UA"/>
        </w:rPr>
        <w:t>show</w:t>
      </w:r>
      <w:proofErr w:type="spellEnd"/>
      <w:r w:rsidRPr="006432B8">
        <w:rPr>
          <w:rFonts w:ascii="Times New Roman" w:hAnsi="Times New Roman" w:cs="Times New Roman"/>
          <w:sz w:val="28"/>
          <w:szCs w:val="28"/>
          <w:lang w:val="uk-UA"/>
        </w:rPr>
        <w:t xml:space="preserve">/254%D0%BA/96-%D0%B2%D1%80#Text. </w:t>
      </w:r>
    </w:p>
    <w:p w14:paraId="4CC10DAC"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Fonts w:ascii="Times New Roman" w:hAnsi="Times New Roman" w:cs="Times New Roman"/>
          <w:sz w:val="28"/>
          <w:szCs w:val="28"/>
          <w:lang w:val="uk-UA"/>
        </w:rPr>
        <w:t xml:space="preserve">27. Концепція реалізації державної політики щодо соціального захисту населення та захисту прав дітей: Розпорядження Кабінету Міністрів України від 26 серпня 2020 р. № 1057-р. URL: </w:t>
      </w:r>
      <w:hyperlink r:id="rId25" w:anchor="Text" w:history="1">
        <w:r w:rsidRPr="006432B8">
          <w:rPr>
            <w:rStyle w:val="ad"/>
            <w:rFonts w:ascii="Times New Roman" w:hAnsi="Times New Roman" w:cs="Times New Roman"/>
            <w:color w:val="auto"/>
            <w:sz w:val="28"/>
            <w:szCs w:val="28"/>
            <w:u w:val="none"/>
            <w:lang w:val="uk-UA"/>
          </w:rPr>
          <w:t>https://zakon.rada.gov.ua/laws/show/1057-2020-%D1%80#Text</w:t>
        </w:r>
      </w:hyperlink>
      <w:r w:rsidRPr="006432B8">
        <w:rPr>
          <w:rStyle w:val="ad"/>
          <w:rFonts w:ascii="Times New Roman" w:hAnsi="Times New Roman" w:cs="Times New Roman"/>
          <w:color w:val="auto"/>
          <w:sz w:val="28"/>
          <w:szCs w:val="28"/>
          <w:u w:val="none"/>
          <w:lang w:val="uk-UA"/>
        </w:rPr>
        <w:t>.</w:t>
      </w:r>
    </w:p>
    <w:p w14:paraId="25364DDD" w14:textId="45BDC686"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Style w:val="ad"/>
          <w:rFonts w:ascii="Times New Roman" w:hAnsi="Times New Roman" w:cs="Times New Roman"/>
          <w:color w:val="auto"/>
          <w:sz w:val="28"/>
          <w:szCs w:val="28"/>
          <w:u w:val="none"/>
          <w:lang w:val="uk-UA"/>
        </w:rPr>
        <w:lastRenderedPageBreak/>
        <w:t xml:space="preserve">28. </w:t>
      </w:r>
      <w:proofErr w:type="spellStart"/>
      <w:r w:rsidRPr="006432B8">
        <w:rPr>
          <w:rFonts w:ascii="Times New Roman" w:hAnsi="Times New Roman" w:cs="Times New Roman"/>
          <w:sz w:val="28"/>
          <w:szCs w:val="28"/>
          <w:lang w:val="uk-UA"/>
        </w:rPr>
        <w:t>Кочемировська</w:t>
      </w:r>
      <w:proofErr w:type="spellEnd"/>
      <w:r w:rsidRPr="006432B8">
        <w:rPr>
          <w:rFonts w:ascii="Times New Roman" w:hAnsi="Times New Roman" w:cs="Times New Roman"/>
          <w:sz w:val="28"/>
          <w:szCs w:val="28"/>
          <w:lang w:val="uk-UA"/>
        </w:rPr>
        <w:t xml:space="preserve"> О. О., </w:t>
      </w:r>
      <w:proofErr w:type="spellStart"/>
      <w:r w:rsidRPr="006432B8">
        <w:rPr>
          <w:rFonts w:ascii="Times New Roman" w:hAnsi="Times New Roman" w:cs="Times New Roman"/>
          <w:sz w:val="28"/>
          <w:szCs w:val="28"/>
          <w:lang w:val="uk-UA"/>
        </w:rPr>
        <w:t>Пищуліна</w:t>
      </w:r>
      <w:proofErr w:type="spellEnd"/>
      <w:r w:rsidRPr="006432B8">
        <w:rPr>
          <w:rFonts w:ascii="Times New Roman" w:hAnsi="Times New Roman" w:cs="Times New Roman"/>
          <w:sz w:val="28"/>
          <w:szCs w:val="28"/>
          <w:lang w:val="uk-UA"/>
        </w:rPr>
        <w:t xml:space="preserve"> О. М. Основні напрями оптимізації системи соціального захисту в Україні: </w:t>
      </w:r>
      <w:proofErr w:type="spellStart"/>
      <w:r w:rsidRPr="006432B8">
        <w:rPr>
          <w:rFonts w:ascii="Times New Roman" w:hAnsi="Times New Roman" w:cs="Times New Roman"/>
          <w:sz w:val="28"/>
          <w:szCs w:val="28"/>
          <w:lang w:val="uk-UA"/>
        </w:rPr>
        <w:t>аналіт</w:t>
      </w:r>
      <w:proofErr w:type="spellEnd"/>
      <w:r w:rsidRPr="006432B8">
        <w:rPr>
          <w:rFonts w:ascii="Times New Roman" w:hAnsi="Times New Roman" w:cs="Times New Roman"/>
          <w:sz w:val="28"/>
          <w:szCs w:val="28"/>
          <w:lang w:val="uk-UA"/>
        </w:rPr>
        <w:t xml:space="preserve">. </w:t>
      </w:r>
      <w:proofErr w:type="spellStart"/>
      <w:r w:rsidRPr="006432B8">
        <w:rPr>
          <w:rFonts w:ascii="Times New Roman" w:hAnsi="Times New Roman" w:cs="Times New Roman"/>
          <w:sz w:val="28"/>
          <w:szCs w:val="28"/>
          <w:lang w:val="uk-UA"/>
        </w:rPr>
        <w:t>доп</w:t>
      </w:r>
      <w:proofErr w:type="spellEnd"/>
      <w:r w:rsidRPr="006432B8">
        <w:rPr>
          <w:rFonts w:ascii="Times New Roman" w:hAnsi="Times New Roman" w:cs="Times New Roman"/>
          <w:sz w:val="28"/>
          <w:szCs w:val="28"/>
          <w:lang w:val="uk-UA"/>
        </w:rPr>
        <w:t>. Київ : НІСД, 2012. 88 с.</w:t>
      </w:r>
    </w:p>
    <w:p w14:paraId="2F55CA9D"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29. </w:t>
      </w:r>
      <w:proofErr w:type="spellStart"/>
      <w:r w:rsidRPr="006432B8">
        <w:rPr>
          <w:rFonts w:ascii="Times New Roman" w:hAnsi="Times New Roman" w:cs="Times New Roman"/>
          <w:sz w:val="28"/>
          <w:szCs w:val="28"/>
          <w:lang w:val="uk-UA"/>
        </w:rPr>
        <w:t>Кудлаєнко</w:t>
      </w:r>
      <w:proofErr w:type="spellEnd"/>
      <w:r w:rsidRPr="006432B8">
        <w:rPr>
          <w:rFonts w:ascii="Times New Roman" w:hAnsi="Times New Roman" w:cs="Times New Roman"/>
          <w:sz w:val="28"/>
          <w:szCs w:val="28"/>
          <w:lang w:val="uk-UA"/>
        </w:rPr>
        <w:t xml:space="preserve"> С. В. Пріоритетні напрями державної соціальної підтримки та захисту населення країни.  </w:t>
      </w:r>
      <w:r w:rsidRPr="006432B8">
        <w:rPr>
          <w:rFonts w:ascii="Times New Roman" w:hAnsi="Times New Roman" w:cs="Times New Roman"/>
          <w:i/>
          <w:iCs/>
          <w:sz w:val="28"/>
          <w:szCs w:val="28"/>
          <w:lang w:val="uk-UA"/>
        </w:rPr>
        <w:t>Економіка та держава</w:t>
      </w:r>
      <w:r w:rsidRPr="006432B8">
        <w:rPr>
          <w:rFonts w:ascii="Times New Roman" w:hAnsi="Times New Roman" w:cs="Times New Roman"/>
          <w:sz w:val="28"/>
          <w:szCs w:val="28"/>
          <w:lang w:val="uk-UA"/>
        </w:rPr>
        <w:t xml:space="preserve">: Електронний журнал. 2018. № 3. С. 50–52. </w:t>
      </w:r>
      <w:bookmarkStart w:id="83" w:name="_Hlk152322507"/>
      <w:r w:rsidRPr="006432B8">
        <w:rPr>
          <w:rFonts w:ascii="Times New Roman" w:hAnsi="Times New Roman" w:cs="Times New Roman"/>
          <w:sz w:val="28"/>
          <w:szCs w:val="28"/>
          <w:lang w:val="uk-UA"/>
        </w:rPr>
        <w:t>URL:</w:t>
      </w:r>
      <w:bookmarkEnd w:id="83"/>
      <w:r w:rsidRPr="006432B8">
        <w:rPr>
          <w:rFonts w:ascii="Times New Roman" w:hAnsi="Times New Roman" w:cs="Times New Roman"/>
          <w:sz w:val="28"/>
          <w:szCs w:val="28"/>
          <w:lang w:val="uk-UA"/>
        </w:rPr>
        <w:t xml:space="preserve"> </w:t>
      </w:r>
      <w:hyperlink r:id="rId26" w:history="1">
        <w:r w:rsidRPr="006432B8">
          <w:rPr>
            <w:rStyle w:val="ad"/>
            <w:rFonts w:ascii="Times New Roman" w:hAnsi="Times New Roman" w:cs="Times New Roman"/>
            <w:color w:val="auto"/>
            <w:sz w:val="28"/>
            <w:szCs w:val="28"/>
            <w:u w:val="none"/>
            <w:lang w:val="uk-UA"/>
          </w:rPr>
          <w:t>http://www.economy.in.ua/pdf/3_2018/12.pdf</w:t>
        </w:r>
      </w:hyperlink>
      <w:r w:rsidRPr="006432B8">
        <w:rPr>
          <w:rFonts w:ascii="Times New Roman" w:hAnsi="Times New Roman" w:cs="Times New Roman"/>
          <w:sz w:val="28"/>
          <w:szCs w:val="28"/>
          <w:lang w:val="uk-UA"/>
        </w:rPr>
        <w:t>.</w:t>
      </w:r>
    </w:p>
    <w:p w14:paraId="094AACC6" w14:textId="1C75E4EA"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30. Мазуренко Л. І. Основні засади державної політики у сфері соціального захисту військовослужбовців: нормативно-правове забезпечення. </w:t>
      </w:r>
      <w:r w:rsidRPr="006432B8">
        <w:rPr>
          <w:rFonts w:ascii="Times New Roman" w:hAnsi="Times New Roman" w:cs="Times New Roman"/>
          <w:i/>
          <w:iCs/>
          <w:sz w:val="28"/>
          <w:szCs w:val="28"/>
          <w:lang w:val="uk-UA"/>
        </w:rPr>
        <w:t>Актуальні проблеми політики</w:t>
      </w:r>
      <w:r w:rsidRPr="006432B8">
        <w:rPr>
          <w:rFonts w:ascii="Times New Roman" w:hAnsi="Times New Roman" w:cs="Times New Roman"/>
          <w:sz w:val="28"/>
          <w:szCs w:val="28"/>
          <w:lang w:val="uk-UA"/>
        </w:rPr>
        <w:t xml:space="preserve">. 2023. </w:t>
      </w:r>
      <w:proofErr w:type="spellStart"/>
      <w:r w:rsidRPr="006432B8">
        <w:rPr>
          <w:rFonts w:ascii="Times New Roman" w:hAnsi="Times New Roman" w:cs="Times New Roman"/>
          <w:sz w:val="28"/>
          <w:szCs w:val="28"/>
          <w:lang w:val="uk-UA"/>
        </w:rPr>
        <w:t>Вип</w:t>
      </w:r>
      <w:proofErr w:type="spellEnd"/>
      <w:r w:rsidRPr="006432B8">
        <w:rPr>
          <w:rFonts w:ascii="Times New Roman" w:hAnsi="Times New Roman" w:cs="Times New Roman"/>
          <w:sz w:val="28"/>
          <w:szCs w:val="28"/>
          <w:lang w:val="uk-UA"/>
        </w:rPr>
        <w:t xml:space="preserve">. 71. С. 223-231. </w:t>
      </w:r>
    </w:p>
    <w:p w14:paraId="10D2E334"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31. Міжнародна організація праці. </w:t>
      </w:r>
      <w:r w:rsidRPr="006432B8">
        <w:rPr>
          <w:rFonts w:ascii="Times New Roman" w:hAnsi="Times New Roman" w:cs="Times New Roman"/>
          <w:i/>
          <w:iCs/>
          <w:sz w:val="28"/>
          <w:szCs w:val="28"/>
          <w:lang w:val="uk-UA"/>
        </w:rPr>
        <w:t>Доповідь про соціальний захист у світі у 2020–2022 роках: Регіональна супровідна доповідь для Центральної та Східної Європи та Центральної Азії.</w:t>
      </w:r>
      <w:r w:rsidRPr="006432B8">
        <w:rPr>
          <w:rFonts w:ascii="Times New Roman" w:hAnsi="Times New Roman" w:cs="Times New Roman"/>
          <w:sz w:val="28"/>
          <w:szCs w:val="28"/>
          <w:lang w:val="uk-UA"/>
        </w:rPr>
        <w:t xml:space="preserve"> Женева: МОП. 2021. </w:t>
      </w:r>
      <w:bookmarkStart w:id="84" w:name="_Hlk152322768"/>
      <w:r w:rsidRPr="006432B8">
        <w:rPr>
          <w:rFonts w:ascii="Times New Roman" w:hAnsi="Times New Roman" w:cs="Times New Roman"/>
          <w:sz w:val="28"/>
          <w:szCs w:val="28"/>
          <w:lang w:val="uk-UA"/>
        </w:rPr>
        <w:t>URL:</w:t>
      </w:r>
      <w:bookmarkEnd w:id="84"/>
      <w:r w:rsidRPr="006432B8">
        <w:rPr>
          <w:rFonts w:ascii="Times New Roman" w:hAnsi="Times New Roman" w:cs="Times New Roman"/>
          <w:sz w:val="28"/>
          <w:szCs w:val="28"/>
          <w:lang w:val="uk-UA"/>
        </w:rPr>
        <w:t xml:space="preserve"> </w:t>
      </w:r>
      <w:hyperlink r:id="rId27" w:history="1">
        <w:r w:rsidRPr="006432B8">
          <w:rPr>
            <w:rStyle w:val="ad"/>
            <w:rFonts w:ascii="Times New Roman" w:hAnsi="Times New Roman" w:cs="Times New Roman"/>
            <w:color w:val="auto"/>
            <w:sz w:val="28"/>
            <w:szCs w:val="28"/>
            <w:u w:val="none"/>
            <w:lang w:val="uk-UA"/>
          </w:rPr>
          <w:t>https://www.ilo.org/wcmsp5/groups/public/---</w:t>
        </w:r>
        <w:proofErr w:type="spellStart"/>
        <w:r w:rsidRPr="006432B8">
          <w:rPr>
            <w:rStyle w:val="ad"/>
            <w:rFonts w:ascii="Times New Roman" w:hAnsi="Times New Roman" w:cs="Times New Roman"/>
            <w:color w:val="auto"/>
            <w:sz w:val="28"/>
            <w:szCs w:val="28"/>
            <w:u w:val="none"/>
            <w:lang w:val="uk-UA"/>
          </w:rPr>
          <w:t>europe</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ro-geneva</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sro-budapest</w:t>
        </w:r>
        <w:proofErr w:type="spellEnd"/>
        <w:r w:rsidRPr="006432B8">
          <w:rPr>
            <w:rStyle w:val="ad"/>
            <w:rFonts w:ascii="Times New Roman" w:hAnsi="Times New Roman" w:cs="Times New Roman"/>
            <w:color w:val="auto"/>
            <w:sz w:val="28"/>
            <w:szCs w:val="28"/>
            <w:u w:val="none"/>
            <w:lang w:val="uk-UA"/>
          </w:rPr>
          <w:t>/</w:t>
        </w:r>
      </w:hyperlink>
      <w:r w:rsidRPr="006432B8">
        <w:rPr>
          <w:rFonts w:ascii="Times New Roman" w:hAnsi="Times New Roman" w:cs="Times New Roman"/>
          <w:sz w:val="28"/>
          <w:szCs w:val="28"/>
          <w:lang w:val="uk-UA"/>
        </w:rPr>
        <w:t xml:space="preserve"> </w:t>
      </w:r>
      <w:proofErr w:type="spellStart"/>
      <w:r w:rsidRPr="006432B8">
        <w:rPr>
          <w:rFonts w:ascii="Times New Roman" w:hAnsi="Times New Roman" w:cs="Times New Roman"/>
          <w:sz w:val="28"/>
          <w:szCs w:val="28"/>
          <w:lang w:val="uk-UA"/>
        </w:rPr>
        <w:t>documents</w:t>
      </w:r>
      <w:proofErr w:type="spellEnd"/>
      <w:r w:rsidRPr="006432B8">
        <w:rPr>
          <w:rFonts w:ascii="Times New Roman" w:hAnsi="Times New Roman" w:cs="Times New Roman"/>
          <w:sz w:val="28"/>
          <w:szCs w:val="28"/>
          <w:lang w:val="uk-UA"/>
        </w:rPr>
        <w:t>/</w:t>
      </w:r>
      <w:proofErr w:type="spellStart"/>
      <w:r w:rsidRPr="006432B8">
        <w:rPr>
          <w:rFonts w:ascii="Times New Roman" w:hAnsi="Times New Roman" w:cs="Times New Roman"/>
          <w:sz w:val="28"/>
          <w:szCs w:val="28"/>
          <w:lang w:val="uk-UA"/>
        </w:rPr>
        <w:t>publication</w:t>
      </w:r>
      <w:proofErr w:type="spellEnd"/>
      <w:r w:rsidRPr="006432B8">
        <w:rPr>
          <w:rFonts w:ascii="Times New Roman" w:hAnsi="Times New Roman" w:cs="Times New Roman"/>
          <w:sz w:val="28"/>
          <w:szCs w:val="28"/>
          <w:lang w:val="uk-UA"/>
        </w:rPr>
        <w:t>/wcms_831031.pdf.</w:t>
      </w:r>
    </w:p>
    <w:p w14:paraId="0562E902"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32. Мельничук Д. П., </w:t>
      </w:r>
      <w:proofErr w:type="spellStart"/>
      <w:r w:rsidRPr="006432B8">
        <w:rPr>
          <w:rFonts w:ascii="Times New Roman" w:hAnsi="Times New Roman" w:cs="Times New Roman"/>
          <w:sz w:val="28"/>
          <w:szCs w:val="28"/>
          <w:lang w:val="uk-UA"/>
        </w:rPr>
        <w:t>Войналович</w:t>
      </w:r>
      <w:proofErr w:type="spellEnd"/>
      <w:r w:rsidRPr="006432B8">
        <w:rPr>
          <w:rFonts w:ascii="Times New Roman" w:hAnsi="Times New Roman" w:cs="Times New Roman"/>
          <w:sz w:val="28"/>
          <w:szCs w:val="28"/>
          <w:lang w:val="uk-UA"/>
        </w:rPr>
        <w:t xml:space="preserve"> І. А. Соціальне забезпечення як інструмент реалізації функцій держави щодо соціальної відповідальності. </w:t>
      </w:r>
      <w:r w:rsidRPr="006432B8">
        <w:rPr>
          <w:rFonts w:ascii="Times New Roman" w:hAnsi="Times New Roman" w:cs="Times New Roman"/>
          <w:i/>
          <w:iCs/>
          <w:sz w:val="28"/>
          <w:szCs w:val="28"/>
          <w:lang w:val="uk-UA"/>
        </w:rPr>
        <w:t>Економіка, управління та адміністрування</w:t>
      </w:r>
      <w:r w:rsidRPr="006432B8">
        <w:rPr>
          <w:rFonts w:ascii="Times New Roman" w:hAnsi="Times New Roman" w:cs="Times New Roman"/>
          <w:sz w:val="28"/>
          <w:szCs w:val="28"/>
          <w:lang w:val="uk-UA"/>
        </w:rPr>
        <w:t xml:space="preserve">: Електронний журнал. 2019. № 3(89). С. 24–29. URL: </w:t>
      </w:r>
      <w:hyperlink r:id="rId28" w:history="1">
        <w:r w:rsidRPr="006432B8">
          <w:rPr>
            <w:rStyle w:val="ad"/>
            <w:rFonts w:ascii="Times New Roman" w:hAnsi="Times New Roman" w:cs="Times New Roman"/>
            <w:color w:val="auto"/>
            <w:sz w:val="28"/>
            <w:szCs w:val="28"/>
            <w:u w:val="none"/>
            <w:lang w:val="uk-UA"/>
          </w:rPr>
          <w:t>http://ema.ztu.edu.ua/article/view/185086</w:t>
        </w:r>
      </w:hyperlink>
      <w:r w:rsidRPr="006432B8">
        <w:rPr>
          <w:rFonts w:ascii="Times New Roman" w:hAnsi="Times New Roman" w:cs="Times New Roman"/>
          <w:sz w:val="28"/>
          <w:szCs w:val="28"/>
          <w:lang w:val="uk-UA"/>
        </w:rPr>
        <w:t>.</w:t>
      </w:r>
    </w:p>
    <w:p w14:paraId="3E919E29"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33. Менеджмент соціальних послуг в умовах війни: </w:t>
      </w:r>
      <w:r w:rsidRPr="006432B8">
        <w:rPr>
          <w:rFonts w:ascii="Times New Roman" w:hAnsi="Times New Roman" w:cs="Times New Roman"/>
          <w:sz w:val="28"/>
          <w:szCs w:val="28"/>
        </w:rPr>
        <w:t>Матеріали тренінгу</w:t>
      </w:r>
      <w:r w:rsidRPr="006432B8">
        <w:rPr>
          <w:rFonts w:ascii="Times New Roman" w:hAnsi="Times New Roman" w:cs="Times New Roman"/>
          <w:sz w:val="28"/>
          <w:szCs w:val="28"/>
          <w:lang w:val="uk-UA"/>
        </w:rPr>
        <w:t xml:space="preserve">/ </w:t>
      </w:r>
      <w:proofErr w:type="spellStart"/>
      <w:r w:rsidRPr="006432B8">
        <w:rPr>
          <w:rFonts w:ascii="Times New Roman" w:hAnsi="Times New Roman" w:cs="Times New Roman"/>
          <w:sz w:val="28"/>
          <w:szCs w:val="28"/>
          <w:lang w:val="uk-UA"/>
        </w:rPr>
        <w:t>упоряд</w:t>
      </w:r>
      <w:proofErr w:type="spellEnd"/>
      <w:r w:rsidRPr="006432B8">
        <w:rPr>
          <w:rFonts w:ascii="Times New Roman" w:hAnsi="Times New Roman" w:cs="Times New Roman"/>
          <w:sz w:val="28"/>
          <w:szCs w:val="28"/>
          <w:lang w:val="uk-UA"/>
        </w:rPr>
        <w:t xml:space="preserve">.: Оксана Волгіна, Олена Іванова. </w:t>
      </w:r>
      <w:bookmarkStart w:id="85" w:name="_Hlk152323613"/>
      <w:r w:rsidRPr="006432B8">
        <w:rPr>
          <w:rFonts w:ascii="Times New Roman" w:hAnsi="Times New Roman" w:cs="Times New Roman"/>
          <w:sz w:val="28"/>
          <w:szCs w:val="28"/>
          <w:lang w:val="uk-UA"/>
        </w:rPr>
        <w:t xml:space="preserve">URL: </w:t>
      </w:r>
      <w:bookmarkEnd w:id="85"/>
      <w:r w:rsidRPr="006432B8">
        <w:rPr>
          <w:rFonts w:ascii="Times New Roman" w:hAnsi="Times New Roman" w:cs="Times New Roman"/>
          <w:sz w:val="28"/>
          <w:szCs w:val="28"/>
          <w:lang w:val="uk-UA"/>
        </w:rPr>
        <w:fldChar w:fldCharType="begin"/>
      </w:r>
      <w:r w:rsidRPr="006432B8">
        <w:rPr>
          <w:rFonts w:ascii="Times New Roman" w:hAnsi="Times New Roman" w:cs="Times New Roman"/>
          <w:sz w:val="28"/>
          <w:szCs w:val="28"/>
          <w:lang w:val="uk-UA"/>
        </w:rPr>
        <w:instrText xml:space="preserve"> HYPERLINK "https://www.undp.org/sites/g/files/zskgke326/files/2023-03/Менеджмент% 20соціальних%20" </w:instrText>
      </w:r>
      <w:r w:rsidRPr="006432B8">
        <w:rPr>
          <w:rFonts w:ascii="Times New Roman" w:hAnsi="Times New Roman" w:cs="Times New Roman"/>
          <w:sz w:val="28"/>
          <w:szCs w:val="28"/>
          <w:lang w:val="uk-UA"/>
        </w:rPr>
        <w:fldChar w:fldCharType="separate"/>
      </w:r>
      <w:r w:rsidRPr="006432B8">
        <w:rPr>
          <w:rStyle w:val="ad"/>
          <w:rFonts w:ascii="Times New Roman" w:hAnsi="Times New Roman" w:cs="Times New Roman"/>
          <w:color w:val="auto"/>
          <w:sz w:val="28"/>
          <w:szCs w:val="28"/>
          <w:u w:val="none"/>
          <w:lang w:val="uk-UA"/>
        </w:rPr>
        <w:t>https://www.undp.org/sites/g/files/zskgke326/files/2023-03/Менеджмент% 20соціальних%20</w:t>
      </w:r>
      <w:r w:rsidRPr="006432B8">
        <w:rPr>
          <w:rFonts w:ascii="Times New Roman" w:hAnsi="Times New Roman" w:cs="Times New Roman"/>
          <w:sz w:val="28"/>
          <w:szCs w:val="28"/>
          <w:lang w:val="uk-UA"/>
        </w:rPr>
        <w:fldChar w:fldCharType="end"/>
      </w:r>
      <w:r w:rsidRPr="006432B8">
        <w:rPr>
          <w:rFonts w:ascii="Times New Roman" w:hAnsi="Times New Roman" w:cs="Times New Roman"/>
          <w:sz w:val="28"/>
          <w:szCs w:val="28"/>
          <w:lang w:val="uk-UA"/>
        </w:rPr>
        <w:t>послуг _матеріали %20тренінгу.pdf.</w:t>
      </w:r>
    </w:p>
    <w:p w14:paraId="736D59B7"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34. Мойсеєнко К. Є., </w:t>
      </w:r>
      <w:proofErr w:type="spellStart"/>
      <w:r w:rsidRPr="006432B8">
        <w:rPr>
          <w:rFonts w:ascii="Times New Roman" w:hAnsi="Times New Roman" w:cs="Times New Roman"/>
          <w:sz w:val="28"/>
          <w:szCs w:val="28"/>
          <w:lang w:val="uk-UA"/>
        </w:rPr>
        <w:t>Поляріна</w:t>
      </w:r>
      <w:proofErr w:type="spellEnd"/>
      <w:r w:rsidRPr="006432B8">
        <w:rPr>
          <w:rFonts w:ascii="Times New Roman" w:hAnsi="Times New Roman" w:cs="Times New Roman"/>
          <w:sz w:val="28"/>
          <w:szCs w:val="28"/>
          <w:lang w:val="uk-UA"/>
        </w:rPr>
        <w:t xml:space="preserve"> Є. С. Загальні засади покращення соціального забезпечення ВПО за напрямами реалізації міжнародних критеріїв оцінки OECD/KCP. </w:t>
      </w:r>
      <w:r w:rsidRPr="006432B8">
        <w:rPr>
          <w:rFonts w:ascii="Times New Roman" w:hAnsi="Times New Roman" w:cs="Times New Roman"/>
          <w:i/>
          <w:iCs/>
          <w:sz w:val="28"/>
          <w:szCs w:val="28"/>
          <w:lang w:val="uk-UA"/>
        </w:rPr>
        <w:t>Держава та регіони.</w:t>
      </w:r>
      <w:r w:rsidRPr="006432B8">
        <w:rPr>
          <w:rFonts w:ascii="Times New Roman" w:hAnsi="Times New Roman" w:cs="Times New Roman"/>
          <w:sz w:val="28"/>
          <w:szCs w:val="28"/>
          <w:lang w:val="uk-UA"/>
        </w:rPr>
        <w:t xml:space="preserve"> 2020. № 3 (114) частина 2. С. 68–73. </w:t>
      </w:r>
    </w:p>
    <w:p w14:paraId="4517C4FB"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Fonts w:ascii="Times New Roman" w:hAnsi="Times New Roman" w:cs="Times New Roman"/>
          <w:sz w:val="28"/>
          <w:szCs w:val="28"/>
          <w:lang w:val="uk-UA"/>
        </w:rPr>
        <w:t xml:space="preserve">35. </w:t>
      </w:r>
      <w:proofErr w:type="spellStart"/>
      <w:r w:rsidRPr="006432B8">
        <w:rPr>
          <w:rFonts w:ascii="Times New Roman" w:hAnsi="Times New Roman" w:cs="Times New Roman"/>
          <w:sz w:val="28"/>
          <w:szCs w:val="28"/>
          <w:lang w:val="uk-UA"/>
        </w:rPr>
        <w:t>Мостепанюк</w:t>
      </w:r>
      <w:proofErr w:type="spellEnd"/>
      <w:r w:rsidRPr="006432B8">
        <w:rPr>
          <w:rFonts w:ascii="Times New Roman" w:hAnsi="Times New Roman" w:cs="Times New Roman"/>
          <w:sz w:val="28"/>
          <w:szCs w:val="28"/>
          <w:lang w:val="uk-UA"/>
        </w:rPr>
        <w:t xml:space="preserve"> А. В. Стан державної соціальної політики України у контексті євроінтеграції. </w:t>
      </w:r>
      <w:r w:rsidRPr="006432B8">
        <w:rPr>
          <w:rFonts w:ascii="Times New Roman" w:hAnsi="Times New Roman" w:cs="Times New Roman"/>
          <w:i/>
          <w:iCs/>
          <w:sz w:val="28"/>
          <w:szCs w:val="28"/>
          <w:lang w:val="uk-UA"/>
        </w:rPr>
        <w:t>Академічний огляд</w:t>
      </w:r>
      <w:r w:rsidRPr="006432B8">
        <w:rPr>
          <w:rFonts w:ascii="Times New Roman" w:hAnsi="Times New Roman" w:cs="Times New Roman"/>
          <w:sz w:val="28"/>
          <w:szCs w:val="28"/>
          <w:lang w:val="uk-UA"/>
        </w:rPr>
        <w:t xml:space="preserve">. 2020. № 1 (52). С. 15-23. </w:t>
      </w:r>
      <w:bookmarkStart w:id="86" w:name="_Hlk152323667"/>
      <w:r w:rsidRPr="006432B8">
        <w:rPr>
          <w:rFonts w:ascii="Times New Roman" w:hAnsi="Times New Roman" w:cs="Times New Roman"/>
          <w:sz w:val="28"/>
          <w:szCs w:val="28"/>
          <w:lang w:val="uk-UA"/>
        </w:rPr>
        <w:t>URL:</w:t>
      </w:r>
      <w:bookmarkEnd w:id="86"/>
      <w:r w:rsidRPr="006432B8">
        <w:rPr>
          <w:rFonts w:ascii="Times New Roman" w:hAnsi="Times New Roman" w:cs="Times New Roman"/>
          <w:sz w:val="28"/>
          <w:szCs w:val="28"/>
          <w:lang w:val="uk-UA"/>
        </w:rPr>
        <w:t> </w:t>
      </w:r>
      <w:hyperlink r:id="rId29" w:history="1">
        <w:r w:rsidRPr="006432B8">
          <w:rPr>
            <w:rStyle w:val="ad"/>
            <w:rFonts w:ascii="Times New Roman" w:hAnsi="Times New Roman" w:cs="Times New Roman"/>
            <w:color w:val="auto"/>
            <w:sz w:val="28"/>
            <w:szCs w:val="28"/>
            <w:u w:val="none"/>
            <w:lang w:val="uk-UA"/>
          </w:rPr>
          <w:t>https://acadrev.duan.edu.ua/images/ PDF/2020/1/3.pdf</w:t>
        </w:r>
      </w:hyperlink>
      <w:r w:rsidRPr="006432B8">
        <w:rPr>
          <w:rStyle w:val="ad"/>
          <w:rFonts w:ascii="Times New Roman" w:hAnsi="Times New Roman" w:cs="Times New Roman"/>
          <w:color w:val="auto"/>
          <w:sz w:val="28"/>
          <w:szCs w:val="28"/>
          <w:u w:val="none"/>
          <w:lang w:val="uk-UA"/>
        </w:rPr>
        <w:t>.</w:t>
      </w:r>
    </w:p>
    <w:p w14:paraId="3BECA2A2" w14:textId="1136360F"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36. </w:t>
      </w:r>
      <w:proofErr w:type="spellStart"/>
      <w:r w:rsidRPr="006432B8">
        <w:rPr>
          <w:rFonts w:ascii="Times New Roman" w:hAnsi="Times New Roman" w:cs="Times New Roman"/>
          <w:sz w:val="28"/>
          <w:szCs w:val="28"/>
          <w:lang w:val="uk-UA"/>
        </w:rPr>
        <w:t>Моторнюк</w:t>
      </w:r>
      <w:proofErr w:type="spellEnd"/>
      <w:r w:rsidRPr="006432B8">
        <w:rPr>
          <w:rFonts w:ascii="Times New Roman" w:hAnsi="Times New Roman" w:cs="Times New Roman"/>
          <w:sz w:val="28"/>
          <w:szCs w:val="28"/>
          <w:lang w:val="uk-UA"/>
        </w:rPr>
        <w:t xml:space="preserve"> У. І. Соціальна політика як необхідна умова функціонування соціальної держави. </w:t>
      </w:r>
      <w:r w:rsidR="000065A5" w:rsidRPr="006432B8">
        <w:rPr>
          <w:rFonts w:ascii="Times New Roman" w:hAnsi="Times New Roman" w:cs="Times New Roman"/>
          <w:i/>
          <w:iCs/>
          <w:sz w:val="28"/>
          <w:szCs w:val="28"/>
          <w:lang w:val="uk-UA"/>
        </w:rPr>
        <w:t>Економіка</w:t>
      </w:r>
      <w:r w:rsidRPr="006432B8">
        <w:rPr>
          <w:rFonts w:ascii="Times New Roman" w:hAnsi="Times New Roman" w:cs="Times New Roman"/>
          <w:i/>
          <w:iCs/>
          <w:sz w:val="28"/>
          <w:szCs w:val="28"/>
          <w:lang w:val="uk-UA"/>
        </w:rPr>
        <w:t xml:space="preserve"> та держава: </w:t>
      </w:r>
      <w:r w:rsidRPr="006432B8">
        <w:rPr>
          <w:rFonts w:ascii="Times New Roman" w:hAnsi="Times New Roman" w:cs="Times New Roman"/>
          <w:sz w:val="28"/>
          <w:szCs w:val="28"/>
          <w:lang w:val="uk-UA"/>
        </w:rPr>
        <w:t xml:space="preserve">Електронний журнал. 2016. № 12. С. 23–26. URL: </w:t>
      </w:r>
      <w:hyperlink r:id="rId30" w:history="1">
        <w:r w:rsidRPr="006432B8">
          <w:rPr>
            <w:rStyle w:val="ad"/>
            <w:rFonts w:ascii="Times New Roman" w:hAnsi="Times New Roman" w:cs="Times New Roman"/>
            <w:color w:val="auto"/>
            <w:sz w:val="28"/>
            <w:szCs w:val="28"/>
            <w:u w:val="none"/>
            <w:lang w:val="uk-UA"/>
          </w:rPr>
          <w:t>http://www.economy.in.ua/pdf/ 12_2016/7.pdf</w:t>
        </w:r>
      </w:hyperlink>
      <w:r w:rsidRPr="006432B8">
        <w:rPr>
          <w:rStyle w:val="ad"/>
          <w:rFonts w:ascii="Times New Roman" w:hAnsi="Times New Roman" w:cs="Times New Roman"/>
          <w:color w:val="auto"/>
          <w:sz w:val="28"/>
          <w:szCs w:val="28"/>
          <w:u w:val="none"/>
          <w:lang w:val="uk-UA"/>
        </w:rPr>
        <w:t>.</w:t>
      </w:r>
      <w:r w:rsidRPr="006432B8">
        <w:rPr>
          <w:rFonts w:ascii="Times New Roman" w:hAnsi="Times New Roman" w:cs="Times New Roman"/>
          <w:sz w:val="28"/>
          <w:szCs w:val="28"/>
          <w:lang w:val="uk-UA"/>
        </w:rPr>
        <w:t xml:space="preserve"> </w:t>
      </w:r>
    </w:p>
    <w:p w14:paraId="1595EED5" w14:textId="79C7F37A"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37. Павлюк Т., Юрчик І. Система соціального захисту найбільш вразливих верств населення в Україні. </w:t>
      </w:r>
      <w:r w:rsidRPr="006432B8">
        <w:rPr>
          <w:rFonts w:ascii="Times New Roman" w:hAnsi="Times New Roman" w:cs="Times New Roman"/>
          <w:i/>
          <w:iCs/>
          <w:sz w:val="28"/>
          <w:szCs w:val="28"/>
          <w:lang w:val="uk-UA"/>
        </w:rPr>
        <w:t>Економіка та суспільство</w:t>
      </w:r>
      <w:r w:rsidRPr="006432B8">
        <w:rPr>
          <w:rFonts w:ascii="Times New Roman" w:hAnsi="Times New Roman" w:cs="Times New Roman"/>
          <w:sz w:val="28"/>
          <w:szCs w:val="28"/>
          <w:lang w:val="uk-UA"/>
        </w:rPr>
        <w:t xml:space="preserve">: Електронний журнал. 2022. №39. </w:t>
      </w:r>
      <w:bookmarkStart w:id="87" w:name="_Hlk152324304"/>
      <w:r w:rsidRPr="006432B8">
        <w:rPr>
          <w:rFonts w:ascii="Times New Roman" w:hAnsi="Times New Roman" w:cs="Times New Roman"/>
          <w:sz w:val="28"/>
          <w:szCs w:val="28"/>
          <w:lang w:val="uk-UA"/>
        </w:rPr>
        <w:t xml:space="preserve">URL: </w:t>
      </w:r>
      <w:bookmarkEnd w:id="87"/>
      <w:r w:rsidRPr="006432B8">
        <w:rPr>
          <w:rFonts w:ascii="Times New Roman" w:hAnsi="Times New Roman" w:cs="Times New Roman"/>
          <w:sz w:val="28"/>
          <w:szCs w:val="28"/>
          <w:lang w:val="uk-UA"/>
        </w:rPr>
        <w:fldChar w:fldCharType="begin"/>
      </w:r>
      <w:r w:rsidRPr="006432B8">
        <w:rPr>
          <w:rFonts w:ascii="Times New Roman" w:hAnsi="Times New Roman" w:cs="Times New Roman"/>
          <w:sz w:val="28"/>
          <w:szCs w:val="28"/>
          <w:lang w:val="uk-UA"/>
        </w:rPr>
        <w:instrText xml:space="preserve"> HYPERLINK "https://economyandsociety.in.ua/ index.php/journal/article/view/1396/1346" </w:instrText>
      </w:r>
      <w:r w:rsidRPr="006432B8">
        <w:rPr>
          <w:rFonts w:ascii="Times New Roman" w:hAnsi="Times New Roman" w:cs="Times New Roman"/>
          <w:sz w:val="28"/>
          <w:szCs w:val="28"/>
          <w:lang w:val="uk-UA"/>
        </w:rPr>
        <w:fldChar w:fldCharType="separate"/>
      </w:r>
      <w:r w:rsidRPr="006432B8">
        <w:rPr>
          <w:rStyle w:val="ad"/>
          <w:rFonts w:ascii="Times New Roman" w:hAnsi="Times New Roman" w:cs="Times New Roman"/>
          <w:color w:val="auto"/>
          <w:sz w:val="28"/>
          <w:szCs w:val="28"/>
          <w:u w:val="none"/>
          <w:lang w:val="uk-UA"/>
        </w:rPr>
        <w:t xml:space="preserve">https://economyandsociety.in.ua/ </w:t>
      </w:r>
      <w:proofErr w:type="spellStart"/>
      <w:r w:rsidRPr="006432B8">
        <w:rPr>
          <w:rStyle w:val="ad"/>
          <w:rFonts w:ascii="Times New Roman" w:hAnsi="Times New Roman" w:cs="Times New Roman"/>
          <w:color w:val="auto"/>
          <w:sz w:val="28"/>
          <w:szCs w:val="28"/>
          <w:u w:val="none"/>
          <w:lang w:val="uk-UA"/>
        </w:rPr>
        <w:t>index.php</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journal</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article</w:t>
      </w:r>
      <w:proofErr w:type="spellEnd"/>
      <w:r w:rsidRPr="006432B8">
        <w:rPr>
          <w:rStyle w:val="ad"/>
          <w:rFonts w:ascii="Times New Roman" w:hAnsi="Times New Roman" w:cs="Times New Roman"/>
          <w:color w:val="auto"/>
          <w:sz w:val="28"/>
          <w:szCs w:val="28"/>
          <w:u w:val="none"/>
          <w:lang w:val="uk-UA"/>
        </w:rPr>
        <w:t>/</w:t>
      </w:r>
      <w:proofErr w:type="spellStart"/>
      <w:r w:rsidRPr="006432B8">
        <w:rPr>
          <w:rStyle w:val="ad"/>
          <w:rFonts w:ascii="Times New Roman" w:hAnsi="Times New Roman" w:cs="Times New Roman"/>
          <w:color w:val="auto"/>
          <w:sz w:val="28"/>
          <w:szCs w:val="28"/>
          <w:u w:val="none"/>
          <w:lang w:val="uk-UA"/>
        </w:rPr>
        <w:t>view</w:t>
      </w:r>
      <w:proofErr w:type="spellEnd"/>
      <w:r w:rsidRPr="006432B8">
        <w:rPr>
          <w:rStyle w:val="ad"/>
          <w:rFonts w:ascii="Times New Roman" w:hAnsi="Times New Roman" w:cs="Times New Roman"/>
          <w:color w:val="auto"/>
          <w:sz w:val="28"/>
          <w:szCs w:val="28"/>
          <w:u w:val="none"/>
          <w:lang w:val="uk-UA"/>
        </w:rPr>
        <w:t>/1396/1346</w:t>
      </w:r>
      <w:r w:rsidRPr="006432B8">
        <w:rPr>
          <w:rFonts w:ascii="Times New Roman" w:hAnsi="Times New Roman" w:cs="Times New Roman"/>
          <w:sz w:val="28"/>
          <w:szCs w:val="28"/>
          <w:lang w:val="uk-UA"/>
        </w:rPr>
        <w:fldChar w:fldCharType="end"/>
      </w:r>
      <w:r w:rsidRPr="006432B8">
        <w:rPr>
          <w:rFonts w:ascii="Times New Roman" w:hAnsi="Times New Roman" w:cs="Times New Roman"/>
          <w:sz w:val="28"/>
          <w:szCs w:val="28"/>
          <w:lang w:val="uk-UA"/>
        </w:rPr>
        <w:t>.</w:t>
      </w:r>
    </w:p>
    <w:p w14:paraId="33F82C03"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38. Петровський П. М., Попок А. А. Гуманітарна спрямованість соціальної політики в умовах децентралізації. </w:t>
      </w:r>
      <w:r w:rsidRPr="006432B8">
        <w:rPr>
          <w:rFonts w:ascii="Times New Roman" w:hAnsi="Times New Roman" w:cs="Times New Roman"/>
          <w:i/>
          <w:iCs/>
          <w:sz w:val="28"/>
          <w:szCs w:val="28"/>
          <w:lang w:val="uk-UA"/>
        </w:rPr>
        <w:t>Науковий вісник.</w:t>
      </w:r>
      <w:r w:rsidRPr="006432B8">
        <w:rPr>
          <w:rFonts w:ascii="Times New Roman" w:hAnsi="Times New Roman" w:cs="Times New Roman"/>
          <w:sz w:val="28"/>
          <w:szCs w:val="28"/>
          <w:lang w:val="uk-UA"/>
        </w:rPr>
        <w:t xml:space="preserve"> 2020. </w:t>
      </w:r>
      <w:proofErr w:type="spellStart"/>
      <w:r w:rsidRPr="006432B8">
        <w:rPr>
          <w:rFonts w:ascii="Times New Roman" w:hAnsi="Times New Roman" w:cs="Times New Roman"/>
          <w:sz w:val="28"/>
          <w:szCs w:val="28"/>
          <w:lang w:val="uk-UA"/>
        </w:rPr>
        <w:t>Вип</w:t>
      </w:r>
      <w:proofErr w:type="spellEnd"/>
      <w:r w:rsidRPr="006432B8">
        <w:rPr>
          <w:rFonts w:ascii="Times New Roman" w:hAnsi="Times New Roman" w:cs="Times New Roman"/>
          <w:sz w:val="28"/>
          <w:szCs w:val="28"/>
          <w:lang w:val="uk-UA"/>
        </w:rPr>
        <w:t xml:space="preserve">. 2(26). </w:t>
      </w:r>
    </w:p>
    <w:p w14:paraId="52BD2DA3"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39. </w:t>
      </w:r>
      <w:proofErr w:type="spellStart"/>
      <w:r w:rsidRPr="006432B8">
        <w:rPr>
          <w:rFonts w:ascii="Times New Roman" w:hAnsi="Times New Roman" w:cs="Times New Roman"/>
          <w:sz w:val="28"/>
          <w:szCs w:val="28"/>
          <w:lang w:val="uk-UA"/>
        </w:rPr>
        <w:t>Поляріна</w:t>
      </w:r>
      <w:proofErr w:type="spellEnd"/>
      <w:r w:rsidRPr="006432B8">
        <w:rPr>
          <w:rFonts w:ascii="Times New Roman" w:hAnsi="Times New Roman" w:cs="Times New Roman"/>
          <w:sz w:val="28"/>
          <w:szCs w:val="28"/>
          <w:lang w:val="uk-UA"/>
        </w:rPr>
        <w:t xml:space="preserve"> Є., </w:t>
      </w:r>
      <w:proofErr w:type="spellStart"/>
      <w:r w:rsidRPr="006432B8">
        <w:rPr>
          <w:rFonts w:ascii="Times New Roman" w:hAnsi="Times New Roman" w:cs="Times New Roman"/>
          <w:sz w:val="28"/>
          <w:szCs w:val="28"/>
          <w:lang w:val="uk-UA"/>
        </w:rPr>
        <w:t>Акімова</w:t>
      </w:r>
      <w:proofErr w:type="spellEnd"/>
      <w:r w:rsidRPr="006432B8">
        <w:rPr>
          <w:rFonts w:ascii="Times New Roman" w:hAnsi="Times New Roman" w:cs="Times New Roman"/>
          <w:sz w:val="28"/>
          <w:szCs w:val="28"/>
          <w:lang w:val="uk-UA"/>
        </w:rPr>
        <w:t xml:space="preserve"> О. Аналіз соціального забезпечення та статистика внутрішньо переміщених осіб в Україні. </w:t>
      </w:r>
      <w:r w:rsidRPr="006432B8">
        <w:rPr>
          <w:rFonts w:ascii="Times New Roman" w:hAnsi="Times New Roman" w:cs="Times New Roman"/>
          <w:i/>
          <w:iCs/>
          <w:sz w:val="28"/>
          <w:szCs w:val="28"/>
          <w:lang w:val="uk-UA"/>
        </w:rPr>
        <w:t>Економіка та суспільство</w:t>
      </w:r>
      <w:r w:rsidRPr="006432B8">
        <w:rPr>
          <w:rFonts w:ascii="Times New Roman" w:hAnsi="Times New Roman" w:cs="Times New Roman"/>
          <w:sz w:val="28"/>
          <w:szCs w:val="28"/>
          <w:lang w:val="uk-UA"/>
        </w:rPr>
        <w:t xml:space="preserve">: Електронний журнал. 2021. № 33. </w:t>
      </w:r>
      <w:bookmarkStart w:id="88" w:name="_Hlk152324925"/>
      <w:r w:rsidRPr="006432B8">
        <w:rPr>
          <w:rFonts w:ascii="Times New Roman" w:hAnsi="Times New Roman" w:cs="Times New Roman"/>
          <w:sz w:val="28"/>
          <w:szCs w:val="28"/>
          <w:lang w:val="uk-UA"/>
        </w:rPr>
        <w:t>URL:</w:t>
      </w:r>
      <w:bookmarkEnd w:id="88"/>
      <w:r w:rsidRPr="006432B8">
        <w:rPr>
          <w:rFonts w:ascii="Times New Roman" w:hAnsi="Times New Roman" w:cs="Times New Roman"/>
          <w:sz w:val="28"/>
          <w:szCs w:val="28"/>
          <w:lang w:val="uk-UA"/>
        </w:rPr>
        <w:t xml:space="preserve"> </w:t>
      </w:r>
      <w:hyperlink r:id="rId31" w:history="1">
        <w:r w:rsidRPr="006432B8">
          <w:rPr>
            <w:rStyle w:val="ad"/>
            <w:rFonts w:ascii="Times New Roman" w:hAnsi="Times New Roman" w:cs="Times New Roman"/>
            <w:color w:val="auto"/>
            <w:sz w:val="28"/>
            <w:szCs w:val="28"/>
            <w:u w:val="none"/>
            <w:lang w:val="uk-UA"/>
          </w:rPr>
          <w:t xml:space="preserve">https://economyandsociety.in.ua/index.php/journal/article/v </w:t>
        </w:r>
        <w:proofErr w:type="spellStart"/>
        <w:r w:rsidRPr="006432B8">
          <w:rPr>
            <w:rStyle w:val="ad"/>
            <w:rFonts w:ascii="Times New Roman" w:hAnsi="Times New Roman" w:cs="Times New Roman"/>
            <w:color w:val="auto"/>
            <w:sz w:val="28"/>
            <w:szCs w:val="28"/>
            <w:u w:val="none"/>
            <w:lang w:val="uk-UA"/>
          </w:rPr>
          <w:t>iew</w:t>
        </w:r>
        <w:proofErr w:type="spellEnd"/>
        <w:r w:rsidRPr="006432B8">
          <w:rPr>
            <w:rStyle w:val="ad"/>
            <w:rFonts w:ascii="Times New Roman" w:hAnsi="Times New Roman" w:cs="Times New Roman"/>
            <w:color w:val="auto"/>
            <w:sz w:val="28"/>
            <w:szCs w:val="28"/>
            <w:u w:val="none"/>
            <w:lang w:val="uk-UA"/>
          </w:rPr>
          <w:t>/898/861</w:t>
        </w:r>
      </w:hyperlink>
      <w:r w:rsidRPr="006432B8">
        <w:rPr>
          <w:rFonts w:ascii="Times New Roman" w:hAnsi="Times New Roman" w:cs="Times New Roman"/>
          <w:sz w:val="28"/>
          <w:szCs w:val="28"/>
          <w:lang w:val="uk-UA"/>
        </w:rPr>
        <w:t>.</w:t>
      </w:r>
    </w:p>
    <w:p w14:paraId="3E8C9B42" w14:textId="06D4778D"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Fonts w:ascii="Times New Roman" w:hAnsi="Times New Roman" w:cs="Times New Roman"/>
          <w:sz w:val="28"/>
          <w:szCs w:val="28"/>
          <w:lang w:val="uk-UA"/>
        </w:rPr>
        <w:t xml:space="preserve">40. Про затвердження Положення про Єдину інформаційну систему соціальної сфери : постанова Кабінету Міністрів України від 14 квітня 2021 р. №404. URL: </w:t>
      </w:r>
      <w:hyperlink r:id="rId32" w:anchor="Text" w:history="1">
        <w:r w:rsidRPr="006432B8">
          <w:rPr>
            <w:rStyle w:val="ad"/>
            <w:rFonts w:ascii="Times New Roman" w:hAnsi="Times New Roman" w:cs="Times New Roman"/>
            <w:color w:val="auto"/>
            <w:sz w:val="28"/>
            <w:szCs w:val="28"/>
            <w:u w:val="none"/>
            <w:lang w:val="uk-UA"/>
          </w:rPr>
          <w:t>https://zakon.rada.gov.ua/laws/show/404-2021-%D0%BF#Text</w:t>
        </w:r>
      </w:hyperlink>
      <w:r w:rsidRPr="006432B8">
        <w:rPr>
          <w:rStyle w:val="ad"/>
          <w:rFonts w:ascii="Times New Roman" w:hAnsi="Times New Roman" w:cs="Times New Roman"/>
          <w:color w:val="auto"/>
          <w:sz w:val="28"/>
          <w:szCs w:val="28"/>
          <w:u w:val="none"/>
          <w:lang w:val="uk-UA"/>
        </w:rPr>
        <w:t>.</w:t>
      </w:r>
    </w:p>
    <w:p w14:paraId="332D1309"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Style w:val="ad"/>
          <w:rFonts w:ascii="Times New Roman" w:hAnsi="Times New Roman" w:cs="Times New Roman"/>
          <w:color w:val="auto"/>
          <w:sz w:val="28"/>
          <w:szCs w:val="28"/>
          <w:u w:val="none"/>
          <w:lang w:val="uk-UA"/>
        </w:rPr>
        <w:t xml:space="preserve">41. Про затвердження Порядку компенсації витрат за тимчасове розміщення (перебування) внутрішньо переміщених осіб: постанова Кабінету </w:t>
      </w:r>
      <w:r w:rsidRPr="006432B8">
        <w:rPr>
          <w:rStyle w:val="ad"/>
          <w:rFonts w:ascii="Times New Roman" w:hAnsi="Times New Roman" w:cs="Times New Roman"/>
          <w:color w:val="auto"/>
          <w:sz w:val="28"/>
          <w:szCs w:val="28"/>
          <w:u w:val="none"/>
          <w:lang w:val="uk-UA"/>
        </w:rPr>
        <w:lastRenderedPageBreak/>
        <w:t xml:space="preserve">Міністрів України від 19 березня 2022 р. № 333. URL: </w:t>
      </w:r>
      <w:hyperlink r:id="rId33" w:anchor="Text" w:history="1">
        <w:r w:rsidRPr="006432B8">
          <w:rPr>
            <w:rStyle w:val="ad"/>
            <w:rFonts w:ascii="Times New Roman" w:hAnsi="Times New Roman" w:cs="Times New Roman"/>
            <w:color w:val="auto"/>
            <w:sz w:val="28"/>
            <w:szCs w:val="28"/>
            <w:u w:val="none"/>
            <w:lang w:val="uk-UA"/>
          </w:rPr>
          <w:t>https://zakon.rada.gov.ua/laws/show/333-2022-%D0%BF#Text</w:t>
        </w:r>
      </w:hyperlink>
      <w:r w:rsidRPr="006432B8">
        <w:rPr>
          <w:rStyle w:val="ad"/>
          <w:rFonts w:ascii="Times New Roman" w:hAnsi="Times New Roman" w:cs="Times New Roman"/>
          <w:color w:val="auto"/>
          <w:sz w:val="28"/>
          <w:szCs w:val="28"/>
          <w:u w:val="none"/>
          <w:lang w:val="uk-UA"/>
        </w:rPr>
        <w:t>.</w:t>
      </w:r>
    </w:p>
    <w:p w14:paraId="634014DD" w14:textId="1FFB02D0"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Style w:val="ad"/>
          <w:rFonts w:ascii="Times New Roman" w:hAnsi="Times New Roman" w:cs="Times New Roman"/>
          <w:color w:val="auto"/>
          <w:sz w:val="28"/>
          <w:szCs w:val="28"/>
          <w:u w:val="none"/>
          <w:lang w:val="uk-UA"/>
        </w:rPr>
        <w:t>42. Про затвердження Порядку та умов надання компенсації за спожиті комунальні послуги під час розміщення внутрішньо переміщених осіб у будівлях (приміщеннях) об’єктів державної, комунальної та приватної власності у період воєнного стану: постанова Кабінету Міністрів України від 11 березня 2022 р. №261. URL: https://zakon.rada.gov.ua/laws/show/261-2022-%D0%BF#Text.</w:t>
      </w:r>
    </w:p>
    <w:p w14:paraId="2C6D3EE6"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43. Про затвердження Положення про Міністерство соціальної політики України: постанова Кабінету Міністрів України від 17 червня 2015 р. № 423. </w:t>
      </w:r>
      <w:bookmarkStart w:id="89" w:name="_Hlk152324782"/>
      <w:r w:rsidRPr="006432B8">
        <w:rPr>
          <w:rFonts w:ascii="Times New Roman" w:hAnsi="Times New Roman" w:cs="Times New Roman"/>
          <w:sz w:val="28"/>
          <w:szCs w:val="28"/>
          <w:lang w:val="uk-UA"/>
        </w:rPr>
        <w:t>URL:</w:t>
      </w:r>
      <w:bookmarkEnd w:id="89"/>
      <w:r w:rsidRPr="006432B8">
        <w:rPr>
          <w:rFonts w:ascii="Times New Roman" w:hAnsi="Times New Roman" w:cs="Times New Roman"/>
          <w:sz w:val="28"/>
          <w:szCs w:val="28"/>
          <w:lang w:val="uk-UA"/>
        </w:rPr>
        <w:t xml:space="preserve"> </w:t>
      </w:r>
      <w:hyperlink r:id="rId34" w:anchor="Text" w:history="1">
        <w:r w:rsidRPr="006432B8">
          <w:rPr>
            <w:rStyle w:val="ad"/>
            <w:rFonts w:ascii="Times New Roman" w:hAnsi="Times New Roman" w:cs="Times New Roman"/>
            <w:color w:val="auto"/>
            <w:sz w:val="28"/>
            <w:szCs w:val="28"/>
            <w:u w:val="none"/>
            <w:lang w:val="uk-UA"/>
          </w:rPr>
          <w:t>https://zakon.rada.gov.ua/laws/show/423-2015-%D0%BF#Text</w:t>
        </w:r>
      </w:hyperlink>
      <w:r w:rsidRPr="006432B8">
        <w:rPr>
          <w:rFonts w:ascii="Times New Roman" w:hAnsi="Times New Roman" w:cs="Times New Roman"/>
          <w:sz w:val="28"/>
          <w:szCs w:val="28"/>
          <w:lang w:val="uk-UA"/>
        </w:rPr>
        <w:t>.</w:t>
      </w:r>
    </w:p>
    <w:p w14:paraId="7612C482"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44. Про державну соціальну допомогу малозабезпеченим сім’ям: Закон України від 1 червня 2000 року № 1768-III. URL: </w:t>
      </w:r>
      <w:hyperlink r:id="rId35" w:anchor="Text" w:history="1">
        <w:r w:rsidRPr="006432B8">
          <w:rPr>
            <w:rStyle w:val="ad"/>
            <w:rFonts w:ascii="Times New Roman" w:hAnsi="Times New Roman" w:cs="Times New Roman"/>
            <w:color w:val="auto"/>
            <w:sz w:val="28"/>
            <w:szCs w:val="28"/>
            <w:u w:val="none"/>
            <w:lang w:val="uk-UA"/>
          </w:rPr>
          <w:t>https://zakon.rada.gov.ua/laws/show/1768-14#Text</w:t>
        </w:r>
      </w:hyperlink>
      <w:r w:rsidRPr="006432B8">
        <w:rPr>
          <w:rFonts w:ascii="Times New Roman" w:hAnsi="Times New Roman" w:cs="Times New Roman"/>
          <w:sz w:val="28"/>
          <w:szCs w:val="28"/>
          <w:lang w:val="uk-UA"/>
        </w:rPr>
        <w:t>.</w:t>
      </w:r>
    </w:p>
    <w:p w14:paraId="4909AFF4"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45. Про державну соціальну допомогу особам з інвалідністю з дитинства та дітям з інвалідністю: Закон України 16 листопада 2000 року № 2109-III. URL: https://zakon.rada.gov.ua/laws/show/2109-14#Text.</w:t>
      </w:r>
    </w:p>
    <w:p w14:paraId="13AFFFBB"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46. Про державну допомогу сім'ям з дітьми: Закон України від 21 листопада 1992 року № 2811-XII. URL: </w:t>
      </w:r>
      <w:hyperlink r:id="rId36" w:history="1">
        <w:r w:rsidRPr="006432B8">
          <w:rPr>
            <w:rStyle w:val="ad"/>
            <w:rFonts w:ascii="Times New Roman" w:hAnsi="Times New Roman" w:cs="Times New Roman"/>
            <w:color w:val="auto"/>
            <w:sz w:val="28"/>
            <w:szCs w:val="28"/>
            <w:u w:val="none"/>
            <w:lang w:val="uk-UA"/>
          </w:rPr>
          <w:t>https://zakon.rada.gov.ua/laws/show/2811-12/print</w:t>
        </w:r>
      </w:hyperlink>
      <w:r w:rsidRPr="006432B8">
        <w:rPr>
          <w:rFonts w:ascii="Times New Roman" w:hAnsi="Times New Roman" w:cs="Times New Roman"/>
          <w:sz w:val="28"/>
          <w:szCs w:val="28"/>
          <w:lang w:val="uk-UA"/>
        </w:rPr>
        <w:t xml:space="preserve">. </w:t>
      </w:r>
    </w:p>
    <w:p w14:paraId="61F26579"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Style w:val="ad"/>
          <w:rFonts w:ascii="Times New Roman" w:hAnsi="Times New Roman" w:cs="Times New Roman"/>
          <w:color w:val="auto"/>
          <w:sz w:val="28"/>
          <w:szCs w:val="28"/>
          <w:u w:val="none"/>
          <w:lang w:val="uk-UA"/>
        </w:rPr>
        <w:t xml:space="preserve">47. Про державні соціальні стандарти та державні соціальні гарантії:  Закон України від 5 жовтня 2000 року № 2017-III. URL: </w:t>
      </w:r>
      <w:hyperlink r:id="rId37" w:anchor="Text" w:history="1">
        <w:r w:rsidRPr="006432B8">
          <w:rPr>
            <w:rStyle w:val="ad"/>
            <w:rFonts w:ascii="Times New Roman" w:hAnsi="Times New Roman" w:cs="Times New Roman"/>
            <w:color w:val="auto"/>
            <w:sz w:val="28"/>
            <w:szCs w:val="28"/>
            <w:u w:val="none"/>
            <w:lang w:val="uk-UA"/>
          </w:rPr>
          <w:t>https://zakon.rada.gov.ua/laws/show/2017-14#Text</w:t>
        </w:r>
      </w:hyperlink>
      <w:r w:rsidRPr="006432B8">
        <w:rPr>
          <w:rStyle w:val="ad"/>
          <w:rFonts w:ascii="Times New Roman" w:hAnsi="Times New Roman" w:cs="Times New Roman"/>
          <w:color w:val="auto"/>
          <w:sz w:val="28"/>
          <w:szCs w:val="28"/>
          <w:u w:val="none"/>
          <w:lang w:val="uk-UA"/>
        </w:rPr>
        <w:t>.</w:t>
      </w:r>
    </w:p>
    <w:p w14:paraId="2B2BCA2B"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48. Про місцеве самоврядування в Україні: Закон України від 21 травня 1997 року №280/97-ВР. URL: </w:t>
      </w:r>
      <w:hyperlink r:id="rId38" w:anchor="Text" w:history="1">
        <w:r w:rsidRPr="006432B8">
          <w:rPr>
            <w:rStyle w:val="ad"/>
            <w:rFonts w:ascii="Times New Roman" w:hAnsi="Times New Roman" w:cs="Times New Roman"/>
            <w:color w:val="auto"/>
            <w:sz w:val="28"/>
            <w:szCs w:val="28"/>
            <w:u w:val="none"/>
            <w:lang w:val="uk-UA"/>
          </w:rPr>
          <w:t>https://zakon.rada.gov.ua/laws/show/280/97-%D0%B2%D1%80#Text</w:t>
        </w:r>
      </w:hyperlink>
      <w:r w:rsidRPr="006432B8">
        <w:rPr>
          <w:rFonts w:ascii="Times New Roman" w:hAnsi="Times New Roman" w:cs="Times New Roman"/>
          <w:sz w:val="28"/>
          <w:szCs w:val="28"/>
          <w:lang w:val="uk-UA"/>
        </w:rPr>
        <w:t>.</w:t>
      </w:r>
    </w:p>
    <w:p w14:paraId="49F7AD16"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49. Про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 постанова Кабінету Міністрів України від 1 жовтня 2014 р. № 505. URL: </w:t>
      </w:r>
      <w:hyperlink r:id="rId39" w:anchor="Text" w:history="1">
        <w:r w:rsidRPr="006432B8">
          <w:rPr>
            <w:rStyle w:val="ad"/>
            <w:rFonts w:ascii="Times New Roman" w:hAnsi="Times New Roman" w:cs="Times New Roman"/>
            <w:color w:val="auto"/>
            <w:sz w:val="28"/>
            <w:szCs w:val="28"/>
            <w:u w:val="none"/>
            <w:lang w:val="uk-UA"/>
          </w:rPr>
          <w:t>https://zakon.rada.gov.ua/laws/show/505-2014-%D0%BF#Text</w:t>
        </w:r>
      </w:hyperlink>
      <w:r w:rsidRPr="006432B8">
        <w:rPr>
          <w:rFonts w:ascii="Times New Roman" w:hAnsi="Times New Roman" w:cs="Times New Roman"/>
          <w:sz w:val="28"/>
          <w:szCs w:val="28"/>
          <w:lang w:val="uk-UA"/>
        </w:rPr>
        <w:t>.</w:t>
      </w:r>
    </w:p>
    <w:p w14:paraId="3DB7FA30" w14:textId="77777777" w:rsidR="006432B8" w:rsidRPr="006432B8" w:rsidRDefault="006432B8" w:rsidP="006432B8">
      <w:pPr>
        <w:widowControl w:val="0"/>
        <w:spacing w:after="0" w:line="240" w:lineRule="auto"/>
        <w:ind w:firstLine="709"/>
        <w:contextualSpacing/>
        <w:jc w:val="both"/>
        <w:rPr>
          <w:rStyle w:val="ad"/>
          <w:rFonts w:ascii="Times New Roman" w:hAnsi="Times New Roman" w:cs="Times New Roman"/>
          <w:color w:val="auto"/>
          <w:sz w:val="28"/>
          <w:szCs w:val="28"/>
          <w:u w:val="none"/>
          <w:lang w:val="uk-UA"/>
        </w:rPr>
      </w:pPr>
      <w:r w:rsidRPr="006432B8">
        <w:rPr>
          <w:rStyle w:val="ad"/>
          <w:rFonts w:ascii="Times New Roman" w:hAnsi="Times New Roman" w:cs="Times New Roman"/>
          <w:color w:val="auto"/>
          <w:sz w:val="28"/>
          <w:szCs w:val="28"/>
          <w:u w:val="none"/>
          <w:lang w:val="uk-UA"/>
        </w:rPr>
        <w:t xml:space="preserve">50. Про Основні напрями соціальної політики на 1997-2000 роки: Указ Президента України від 18 жовтня 1997 року № 1166/97. URL: </w:t>
      </w:r>
      <w:hyperlink r:id="rId40" w:anchor="top" w:history="1">
        <w:r w:rsidRPr="006432B8">
          <w:rPr>
            <w:rStyle w:val="ad"/>
            <w:rFonts w:ascii="Times New Roman" w:hAnsi="Times New Roman" w:cs="Times New Roman"/>
            <w:color w:val="auto"/>
            <w:sz w:val="28"/>
            <w:szCs w:val="28"/>
            <w:u w:val="none"/>
            <w:lang w:val="uk-UA"/>
          </w:rPr>
          <w:t>https://zakon.rada.gov.ua/laws/show/1166/97#top</w:t>
        </w:r>
      </w:hyperlink>
      <w:r w:rsidRPr="006432B8">
        <w:rPr>
          <w:rStyle w:val="ad"/>
          <w:rFonts w:ascii="Times New Roman" w:hAnsi="Times New Roman" w:cs="Times New Roman"/>
          <w:color w:val="auto"/>
          <w:sz w:val="28"/>
          <w:szCs w:val="28"/>
          <w:u w:val="none"/>
          <w:lang w:val="uk-UA"/>
        </w:rPr>
        <w:t>.</w:t>
      </w:r>
    </w:p>
    <w:p w14:paraId="5605CB11" w14:textId="77777777" w:rsidR="006432B8" w:rsidRPr="006432B8" w:rsidRDefault="006432B8" w:rsidP="006432B8">
      <w:pPr>
        <w:spacing w:after="0" w:line="240" w:lineRule="auto"/>
        <w:ind w:firstLine="708"/>
        <w:contextualSpacing/>
        <w:rPr>
          <w:rStyle w:val="ad"/>
          <w:rFonts w:ascii="Times New Roman" w:hAnsi="Times New Roman" w:cs="Times New Roman"/>
          <w:color w:val="auto"/>
          <w:sz w:val="28"/>
          <w:szCs w:val="28"/>
          <w:u w:val="none"/>
          <w:lang w:val="uk-UA"/>
        </w:rPr>
      </w:pPr>
      <w:r w:rsidRPr="006432B8">
        <w:rPr>
          <w:rStyle w:val="ad"/>
          <w:rFonts w:ascii="Times New Roman" w:hAnsi="Times New Roman" w:cs="Times New Roman"/>
          <w:color w:val="auto"/>
          <w:sz w:val="28"/>
          <w:szCs w:val="28"/>
          <w:u w:val="none"/>
          <w:lang w:val="uk-UA"/>
        </w:rPr>
        <w:t>51. Про особливості виплати та доставки пенсій, грошових допомог на період введення воєнного стану: постанова Кабінету Міністрів України від 26 лютого 2022 р. № 162. URL: https://zakon.rada.gov.ua/laws/show/162-2022-%D0%BF#Text.</w:t>
      </w:r>
    </w:p>
    <w:p w14:paraId="374C3DE4"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52. Про пенсійне забезпечення: Закон України від 5 листопада 1991 року № 1788-XII. URL: </w:t>
      </w:r>
      <w:hyperlink r:id="rId41" w:anchor="Text" w:history="1">
        <w:r w:rsidRPr="006432B8">
          <w:rPr>
            <w:rStyle w:val="ad"/>
            <w:rFonts w:ascii="Times New Roman" w:hAnsi="Times New Roman" w:cs="Times New Roman"/>
            <w:color w:val="auto"/>
            <w:sz w:val="28"/>
            <w:szCs w:val="28"/>
            <w:u w:val="none"/>
            <w:lang w:val="uk-UA"/>
          </w:rPr>
          <w:t>https://zakon.rada.gov.ua/laws/show/1788-12#Text</w:t>
        </w:r>
      </w:hyperlink>
      <w:r w:rsidRPr="006432B8">
        <w:rPr>
          <w:rFonts w:ascii="Times New Roman" w:hAnsi="Times New Roman" w:cs="Times New Roman"/>
          <w:sz w:val="28"/>
          <w:szCs w:val="28"/>
          <w:lang w:val="uk-UA"/>
        </w:rPr>
        <w:t>.</w:t>
      </w:r>
    </w:p>
    <w:p w14:paraId="02EF3131"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53. Про соціальні послуги: Закон України 17 січня 2019 року № 2671-VIII. URL: </w:t>
      </w:r>
      <w:hyperlink r:id="rId42" w:anchor="Text" w:history="1">
        <w:r w:rsidRPr="006432B8">
          <w:rPr>
            <w:rStyle w:val="ad"/>
            <w:rFonts w:ascii="Times New Roman" w:hAnsi="Times New Roman" w:cs="Times New Roman"/>
            <w:color w:val="auto"/>
            <w:sz w:val="28"/>
            <w:szCs w:val="28"/>
            <w:u w:val="none"/>
            <w:lang w:val="uk-UA"/>
          </w:rPr>
          <w:t>https://zakon.rada.gov.ua/laws/show/2671-19#Text</w:t>
        </w:r>
      </w:hyperlink>
      <w:r w:rsidRPr="006432B8">
        <w:rPr>
          <w:rFonts w:ascii="Times New Roman" w:hAnsi="Times New Roman" w:cs="Times New Roman"/>
          <w:sz w:val="28"/>
          <w:szCs w:val="28"/>
          <w:lang w:val="uk-UA"/>
        </w:rPr>
        <w:t>.</w:t>
      </w:r>
    </w:p>
    <w:p w14:paraId="2D3EE4B7"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54. Про спрощення порядку надання населенню субсидій для відшкодування витрат на оплату житлово-комунальних послуг, придбання скрапленого газу, твердого та рідкого пічного побутового палива: постанова Кабінету Міністрів України від 21 жовтня 1995 р. № 848. URL: https://zakon.rada.gov.ua/laws/show/848-95-%D0%BF#Text.</w:t>
      </w:r>
    </w:p>
    <w:p w14:paraId="60D917FF"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lastRenderedPageBreak/>
        <w:t>55. Про Стратегію подолання бідності: Указ Президента України від 15 серпня 2001 року. URL: https://zakon.rada.gov.ua/laws/show/637/2001#Text.</w:t>
      </w:r>
    </w:p>
    <w:p w14:paraId="037A887A"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56. Про схвалення Концепції реалізації державної політики щодо соціального захисту населення та захисту прав дітей : Розпорядження Кабінету Міністрів України від 26 серпня 2020 р. № 1057-р.  </w:t>
      </w:r>
      <w:bookmarkStart w:id="90" w:name="_Hlk152420376"/>
      <w:bookmarkStart w:id="91" w:name="_Hlk152413408"/>
      <w:r w:rsidRPr="006432B8">
        <w:rPr>
          <w:rFonts w:ascii="Times New Roman" w:hAnsi="Times New Roman" w:cs="Times New Roman"/>
          <w:sz w:val="28"/>
          <w:szCs w:val="28"/>
          <w:lang w:val="uk-UA"/>
        </w:rPr>
        <w:t>URL:</w:t>
      </w:r>
      <w:bookmarkEnd w:id="90"/>
      <w:r w:rsidRPr="006432B8">
        <w:rPr>
          <w:rFonts w:ascii="Times New Roman" w:hAnsi="Times New Roman" w:cs="Times New Roman"/>
          <w:sz w:val="28"/>
          <w:szCs w:val="28"/>
          <w:lang w:val="uk-UA"/>
        </w:rPr>
        <w:t xml:space="preserve"> </w:t>
      </w:r>
      <w:bookmarkEnd w:id="91"/>
      <w:r w:rsidRPr="006432B8">
        <w:rPr>
          <w:rFonts w:ascii="Times New Roman" w:hAnsi="Times New Roman" w:cs="Times New Roman"/>
          <w:sz w:val="28"/>
          <w:szCs w:val="28"/>
          <w:lang w:val="uk-UA"/>
        </w:rPr>
        <w:fldChar w:fldCharType="begin"/>
      </w:r>
      <w:r w:rsidRPr="006432B8">
        <w:rPr>
          <w:rFonts w:ascii="Times New Roman" w:hAnsi="Times New Roman" w:cs="Times New Roman"/>
          <w:sz w:val="28"/>
          <w:szCs w:val="28"/>
          <w:lang w:val="uk-UA"/>
        </w:rPr>
        <w:instrText xml:space="preserve"> HYPERLINK "https://zakon.rada.gov.ua/laws/show/1057-2020-%D1%80#Text" </w:instrText>
      </w:r>
      <w:r w:rsidRPr="006432B8">
        <w:rPr>
          <w:rFonts w:ascii="Times New Roman" w:hAnsi="Times New Roman" w:cs="Times New Roman"/>
          <w:sz w:val="28"/>
          <w:szCs w:val="28"/>
          <w:lang w:val="uk-UA"/>
        </w:rPr>
        <w:fldChar w:fldCharType="separate"/>
      </w:r>
      <w:r w:rsidRPr="006432B8">
        <w:rPr>
          <w:rStyle w:val="ad"/>
          <w:rFonts w:ascii="Times New Roman" w:hAnsi="Times New Roman" w:cs="Times New Roman"/>
          <w:color w:val="auto"/>
          <w:sz w:val="28"/>
          <w:szCs w:val="28"/>
          <w:u w:val="none"/>
          <w:lang w:val="uk-UA"/>
        </w:rPr>
        <w:t>https://zakon.rada.gov.ua/laws/show/1057-2020-%D1%80#Text</w:t>
      </w:r>
      <w:r w:rsidRPr="006432B8">
        <w:rPr>
          <w:rFonts w:ascii="Times New Roman" w:hAnsi="Times New Roman" w:cs="Times New Roman"/>
          <w:sz w:val="28"/>
          <w:szCs w:val="28"/>
          <w:lang w:val="uk-UA"/>
        </w:rPr>
        <w:fldChar w:fldCharType="end"/>
      </w:r>
      <w:r w:rsidRPr="006432B8">
        <w:rPr>
          <w:rFonts w:ascii="Times New Roman" w:hAnsi="Times New Roman" w:cs="Times New Roman"/>
          <w:sz w:val="28"/>
          <w:szCs w:val="28"/>
          <w:lang w:val="uk-UA"/>
        </w:rPr>
        <w:t>.</w:t>
      </w:r>
    </w:p>
    <w:p w14:paraId="0ED266F2" w14:textId="27866843"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57. Про схвалення Стратегії цифрової трансформації соціальної сфери: розпорядження Кабінету Міністрів України від </w:t>
      </w:r>
      <w:proofErr w:type="spellStart"/>
      <w:r w:rsidRPr="006432B8">
        <w:rPr>
          <w:rFonts w:ascii="Times New Roman" w:hAnsi="Times New Roman" w:cs="Times New Roman"/>
          <w:sz w:val="28"/>
          <w:szCs w:val="28"/>
          <w:lang w:val="uk-UA"/>
        </w:rPr>
        <w:t>від</w:t>
      </w:r>
      <w:proofErr w:type="spellEnd"/>
      <w:r w:rsidRPr="006432B8">
        <w:rPr>
          <w:rFonts w:ascii="Times New Roman" w:hAnsi="Times New Roman" w:cs="Times New Roman"/>
          <w:sz w:val="28"/>
          <w:szCs w:val="28"/>
          <w:lang w:val="uk-UA"/>
        </w:rPr>
        <w:t xml:space="preserve"> 28 жовтня 2020 р.</w:t>
      </w:r>
      <w:r w:rsidR="000065A5">
        <w:rPr>
          <w:rFonts w:ascii="Times New Roman" w:hAnsi="Times New Roman" w:cs="Times New Roman"/>
          <w:sz w:val="28"/>
          <w:szCs w:val="28"/>
          <w:lang w:val="uk-UA"/>
        </w:rPr>
        <w:t xml:space="preserve"> </w:t>
      </w:r>
      <w:r w:rsidRPr="006432B8">
        <w:rPr>
          <w:rFonts w:ascii="Times New Roman" w:hAnsi="Times New Roman" w:cs="Times New Roman"/>
          <w:sz w:val="28"/>
          <w:szCs w:val="28"/>
          <w:lang w:val="uk-UA"/>
        </w:rPr>
        <w:t>№ 1353-р. URL: https://zakon.rada.gov.ua/laws/show/1353-2020-%D1%80#Text.</w:t>
      </w:r>
    </w:p>
    <w:p w14:paraId="38C4155A" w14:textId="2FEBBC28"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58. </w:t>
      </w:r>
      <w:proofErr w:type="spellStart"/>
      <w:r w:rsidRPr="006432B8">
        <w:rPr>
          <w:rFonts w:ascii="Times New Roman" w:hAnsi="Times New Roman" w:cs="Times New Roman"/>
          <w:sz w:val="28"/>
          <w:szCs w:val="28"/>
          <w:lang w:val="uk-UA"/>
        </w:rPr>
        <w:t>Рудкевич</w:t>
      </w:r>
      <w:proofErr w:type="spellEnd"/>
      <w:r w:rsidRPr="006432B8">
        <w:rPr>
          <w:rFonts w:ascii="Times New Roman" w:hAnsi="Times New Roman" w:cs="Times New Roman"/>
          <w:sz w:val="28"/>
          <w:szCs w:val="28"/>
          <w:lang w:val="uk-UA"/>
        </w:rPr>
        <w:t xml:space="preserve"> І. В. Етапи становлення та розвитку державної політики соціального захисту населення України. </w:t>
      </w:r>
      <w:r w:rsidRPr="006432B8">
        <w:rPr>
          <w:rFonts w:ascii="Times New Roman" w:hAnsi="Times New Roman" w:cs="Times New Roman"/>
          <w:i/>
          <w:iCs/>
          <w:sz w:val="28"/>
          <w:szCs w:val="28"/>
          <w:lang w:val="uk-UA"/>
        </w:rPr>
        <w:t>Інвестиції: практика та досвід</w:t>
      </w:r>
      <w:r w:rsidRPr="006432B8">
        <w:rPr>
          <w:rFonts w:ascii="Times New Roman" w:hAnsi="Times New Roman" w:cs="Times New Roman"/>
          <w:sz w:val="28"/>
          <w:szCs w:val="28"/>
          <w:lang w:val="uk-UA"/>
        </w:rPr>
        <w:t>. 2011. № 4. С. 99-102.</w:t>
      </w:r>
    </w:p>
    <w:p w14:paraId="5573E374"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59. Смирнова І. І., </w:t>
      </w:r>
      <w:proofErr w:type="spellStart"/>
      <w:r w:rsidRPr="006432B8">
        <w:rPr>
          <w:rFonts w:ascii="Times New Roman" w:hAnsi="Times New Roman" w:cs="Times New Roman"/>
          <w:sz w:val="28"/>
          <w:szCs w:val="28"/>
          <w:lang w:val="uk-UA"/>
        </w:rPr>
        <w:t>Лихошва</w:t>
      </w:r>
      <w:proofErr w:type="spellEnd"/>
      <w:r w:rsidRPr="006432B8">
        <w:rPr>
          <w:rFonts w:ascii="Times New Roman" w:hAnsi="Times New Roman" w:cs="Times New Roman"/>
          <w:sz w:val="28"/>
          <w:szCs w:val="28"/>
          <w:lang w:val="uk-UA"/>
        </w:rPr>
        <w:t xml:space="preserve"> О. Ю., Рак Н. В., </w:t>
      </w:r>
      <w:proofErr w:type="spellStart"/>
      <w:r w:rsidRPr="006432B8">
        <w:rPr>
          <w:rFonts w:ascii="Times New Roman" w:hAnsi="Times New Roman" w:cs="Times New Roman"/>
          <w:sz w:val="28"/>
          <w:szCs w:val="28"/>
          <w:lang w:val="uk-UA"/>
        </w:rPr>
        <w:t>Горієва</w:t>
      </w:r>
      <w:proofErr w:type="spellEnd"/>
      <w:r w:rsidRPr="006432B8">
        <w:rPr>
          <w:rFonts w:ascii="Times New Roman" w:hAnsi="Times New Roman" w:cs="Times New Roman"/>
          <w:sz w:val="28"/>
          <w:szCs w:val="28"/>
          <w:lang w:val="uk-UA"/>
        </w:rPr>
        <w:t xml:space="preserve"> Л. А. Соціальний захист</w:t>
      </w:r>
      <w:r w:rsidRPr="006432B8">
        <w:rPr>
          <w:rFonts w:ascii="Times New Roman" w:hAnsi="Times New Roman" w:cs="Times New Roman"/>
          <w:sz w:val="28"/>
          <w:szCs w:val="28"/>
        </w:rPr>
        <w:t xml:space="preserve"> </w:t>
      </w:r>
      <w:r w:rsidRPr="006432B8">
        <w:rPr>
          <w:rFonts w:ascii="Times New Roman" w:hAnsi="Times New Roman" w:cs="Times New Roman"/>
          <w:sz w:val="28"/>
          <w:szCs w:val="28"/>
          <w:lang w:val="uk-UA"/>
        </w:rPr>
        <w:t xml:space="preserve">населення на сучасному етапі: стан і проблеми в Україні. </w:t>
      </w:r>
      <w:r w:rsidRPr="006432B8">
        <w:rPr>
          <w:rFonts w:ascii="Times New Roman" w:hAnsi="Times New Roman" w:cs="Times New Roman"/>
          <w:i/>
          <w:iCs/>
          <w:sz w:val="28"/>
          <w:szCs w:val="28"/>
          <w:lang w:val="uk-UA"/>
        </w:rPr>
        <w:t>Економічний вісник Донбасу</w:t>
      </w:r>
      <w:r w:rsidRPr="006432B8">
        <w:rPr>
          <w:rFonts w:ascii="Times New Roman" w:hAnsi="Times New Roman" w:cs="Times New Roman"/>
          <w:sz w:val="28"/>
          <w:szCs w:val="28"/>
          <w:lang w:val="uk-UA"/>
        </w:rPr>
        <w:t>. 2020. №3 (61). С. 205-212.</w:t>
      </w:r>
    </w:p>
    <w:p w14:paraId="59E9B719" w14:textId="7BA7ADF1"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60. Смирнова І., </w:t>
      </w:r>
      <w:proofErr w:type="spellStart"/>
      <w:r w:rsidRPr="006432B8">
        <w:rPr>
          <w:rFonts w:ascii="Times New Roman" w:hAnsi="Times New Roman" w:cs="Times New Roman"/>
          <w:sz w:val="28"/>
          <w:szCs w:val="28"/>
          <w:lang w:val="uk-UA"/>
        </w:rPr>
        <w:t>Сімакова</w:t>
      </w:r>
      <w:proofErr w:type="spellEnd"/>
      <w:r w:rsidRPr="006432B8">
        <w:rPr>
          <w:rFonts w:ascii="Times New Roman" w:hAnsi="Times New Roman" w:cs="Times New Roman"/>
          <w:sz w:val="28"/>
          <w:szCs w:val="28"/>
          <w:lang w:val="uk-UA"/>
        </w:rPr>
        <w:t xml:space="preserve"> О., </w:t>
      </w:r>
      <w:proofErr w:type="spellStart"/>
      <w:r w:rsidRPr="006432B8">
        <w:rPr>
          <w:rFonts w:ascii="Times New Roman" w:hAnsi="Times New Roman" w:cs="Times New Roman"/>
          <w:sz w:val="28"/>
          <w:szCs w:val="28"/>
          <w:lang w:val="uk-UA"/>
        </w:rPr>
        <w:t>Карлаш</w:t>
      </w:r>
      <w:proofErr w:type="spellEnd"/>
      <w:r w:rsidRPr="006432B8">
        <w:rPr>
          <w:rFonts w:ascii="Times New Roman" w:hAnsi="Times New Roman" w:cs="Times New Roman"/>
          <w:sz w:val="28"/>
          <w:szCs w:val="28"/>
          <w:lang w:val="uk-UA"/>
        </w:rPr>
        <w:t xml:space="preserve"> Ю. Державні соціальні стандарти та гарантії як основа ефективного розвитку соціального захисту населення в Україні. </w:t>
      </w:r>
      <w:r w:rsidRPr="006432B8">
        <w:rPr>
          <w:rFonts w:ascii="Times New Roman" w:hAnsi="Times New Roman" w:cs="Times New Roman"/>
          <w:i/>
          <w:iCs/>
          <w:sz w:val="28"/>
          <w:szCs w:val="28"/>
          <w:lang w:val="uk-UA"/>
        </w:rPr>
        <w:t>Економіка та суспільство</w:t>
      </w:r>
      <w:r w:rsidRPr="006432B8">
        <w:rPr>
          <w:rFonts w:ascii="Times New Roman" w:hAnsi="Times New Roman" w:cs="Times New Roman"/>
          <w:sz w:val="28"/>
          <w:szCs w:val="28"/>
          <w:lang w:val="uk-UA"/>
        </w:rPr>
        <w:t xml:space="preserve">: Електронний журнал. 2021. №34. </w:t>
      </w:r>
      <w:bookmarkStart w:id="92" w:name="_Hlk152326246"/>
      <w:r w:rsidRPr="006432B8">
        <w:rPr>
          <w:rFonts w:ascii="Times New Roman" w:hAnsi="Times New Roman" w:cs="Times New Roman"/>
          <w:sz w:val="28"/>
          <w:szCs w:val="28"/>
          <w:lang w:val="uk-UA"/>
        </w:rPr>
        <w:t>URL:</w:t>
      </w:r>
      <w:bookmarkEnd w:id="92"/>
      <w:r w:rsidRPr="006432B8">
        <w:rPr>
          <w:rFonts w:ascii="Times New Roman" w:hAnsi="Times New Roman" w:cs="Times New Roman"/>
          <w:sz w:val="28"/>
          <w:szCs w:val="28"/>
          <w:lang w:val="uk-UA"/>
        </w:rPr>
        <w:t> https://economyandsociety.in.ua/index.php/journal/article/view/977/935.</w:t>
      </w:r>
    </w:p>
    <w:p w14:paraId="762231BD" w14:textId="0D04031D"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61. Степаненко В. П. Соціальні наслідки пандемії COVID-19 у контексті суспільної трансформації в Україні: соціологічний підхід: За матеріалами наукової доповіді на засіданні Президії НАН України 14 квітня 2021 року. </w:t>
      </w:r>
      <w:r w:rsidRPr="006432B8">
        <w:rPr>
          <w:rFonts w:ascii="Times New Roman" w:hAnsi="Times New Roman" w:cs="Times New Roman"/>
          <w:i/>
          <w:iCs/>
          <w:sz w:val="28"/>
          <w:szCs w:val="28"/>
          <w:lang w:val="uk-UA"/>
        </w:rPr>
        <w:t>Вісн</w:t>
      </w:r>
      <w:r w:rsidR="000065A5">
        <w:rPr>
          <w:rFonts w:ascii="Times New Roman" w:hAnsi="Times New Roman" w:cs="Times New Roman"/>
          <w:i/>
          <w:iCs/>
          <w:sz w:val="28"/>
          <w:szCs w:val="28"/>
          <w:lang w:val="uk-UA"/>
        </w:rPr>
        <w:t>ик</w:t>
      </w:r>
      <w:r w:rsidRPr="006432B8">
        <w:rPr>
          <w:rFonts w:ascii="Times New Roman" w:hAnsi="Times New Roman" w:cs="Times New Roman"/>
          <w:i/>
          <w:iCs/>
          <w:sz w:val="28"/>
          <w:szCs w:val="28"/>
          <w:lang w:val="uk-UA"/>
        </w:rPr>
        <w:t xml:space="preserve"> НАН України.</w:t>
      </w:r>
      <w:r w:rsidRPr="006432B8">
        <w:rPr>
          <w:rFonts w:ascii="Times New Roman" w:hAnsi="Times New Roman" w:cs="Times New Roman"/>
          <w:sz w:val="28"/>
          <w:szCs w:val="28"/>
          <w:lang w:val="uk-UA"/>
        </w:rPr>
        <w:t xml:space="preserve"> 2021. № 5. С. 33-46. </w:t>
      </w:r>
    </w:p>
    <w:p w14:paraId="18DB22F0" w14:textId="7F71A611"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62. Соціальна робота: реалії та виклики часу: </w:t>
      </w:r>
      <w:r w:rsidR="000065A5" w:rsidRPr="006432B8">
        <w:rPr>
          <w:rFonts w:ascii="Times New Roman" w:hAnsi="Times New Roman" w:cs="Times New Roman"/>
          <w:sz w:val="28"/>
          <w:szCs w:val="28"/>
          <w:lang w:val="uk-UA"/>
        </w:rPr>
        <w:t>навчально-методичний</w:t>
      </w:r>
      <w:r w:rsidRPr="006432B8">
        <w:rPr>
          <w:rFonts w:ascii="Times New Roman" w:hAnsi="Times New Roman" w:cs="Times New Roman"/>
          <w:sz w:val="28"/>
          <w:szCs w:val="28"/>
          <w:lang w:val="uk-UA"/>
        </w:rPr>
        <w:t xml:space="preserve"> посібник. Слов’янськ: Вид-во Б. І. </w:t>
      </w:r>
      <w:proofErr w:type="spellStart"/>
      <w:r w:rsidRPr="006432B8">
        <w:rPr>
          <w:rFonts w:ascii="Times New Roman" w:hAnsi="Times New Roman" w:cs="Times New Roman"/>
          <w:sz w:val="28"/>
          <w:szCs w:val="28"/>
          <w:lang w:val="uk-UA"/>
        </w:rPr>
        <w:t>Маторіна</w:t>
      </w:r>
      <w:proofErr w:type="spellEnd"/>
      <w:r w:rsidRPr="006432B8">
        <w:rPr>
          <w:rFonts w:ascii="Times New Roman" w:hAnsi="Times New Roman" w:cs="Times New Roman"/>
          <w:sz w:val="28"/>
          <w:szCs w:val="28"/>
          <w:lang w:val="uk-UA"/>
        </w:rPr>
        <w:t>, 2021. 219 с.</w:t>
      </w:r>
    </w:p>
    <w:p w14:paraId="29D80DA8"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63. Ткачук В. О. Соціальне забезпечення як передумова подолання бідності та соціальної ізоляції населення. </w:t>
      </w:r>
      <w:r w:rsidRPr="006432B8">
        <w:rPr>
          <w:rFonts w:ascii="Times New Roman" w:hAnsi="Times New Roman" w:cs="Times New Roman"/>
          <w:i/>
          <w:iCs/>
          <w:sz w:val="28"/>
          <w:szCs w:val="28"/>
          <w:lang w:val="uk-UA"/>
        </w:rPr>
        <w:t>Економіка, управління та адміністрування</w:t>
      </w:r>
      <w:r w:rsidRPr="006432B8">
        <w:rPr>
          <w:rFonts w:ascii="Times New Roman" w:hAnsi="Times New Roman" w:cs="Times New Roman"/>
          <w:sz w:val="28"/>
          <w:szCs w:val="28"/>
          <w:lang w:val="uk-UA"/>
        </w:rPr>
        <w:t xml:space="preserve">: Електронний журнал. 2019. № 3(89). С. 66–70. </w:t>
      </w:r>
      <w:bookmarkStart w:id="93" w:name="_Hlk152326337"/>
      <w:r w:rsidRPr="006432B8">
        <w:rPr>
          <w:rFonts w:ascii="Times New Roman" w:hAnsi="Times New Roman" w:cs="Times New Roman"/>
          <w:sz w:val="28"/>
          <w:szCs w:val="28"/>
          <w:lang w:val="uk-UA"/>
        </w:rPr>
        <w:t>URL:</w:t>
      </w:r>
      <w:bookmarkEnd w:id="93"/>
      <w:r w:rsidRPr="006432B8">
        <w:rPr>
          <w:rFonts w:ascii="Times New Roman" w:hAnsi="Times New Roman" w:cs="Times New Roman"/>
          <w:sz w:val="28"/>
          <w:szCs w:val="28"/>
          <w:lang w:val="uk-UA"/>
        </w:rPr>
        <w:t> </w:t>
      </w:r>
      <w:r w:rsidRPr="006432B8">
        <w:rPr>
          <w:rFonts w:ascii="Times New Roman" w:hAnsi="Times New Roman" w:cs="Times New Roman"/>
          <w:sz w:val="28"/>
          <w:szCs w:val="28"/>
        </w:rPr>
        <w:t>http://ema.ztu.edu.ua/article/view/185188</w:t>
      </w:r>
      <w:r w:rsidRPr="006432B8">
        <w:rPr>
          <w:rFonts w:ascii="Times New Roman" w:hAnsi="Times New Roman" w:cs="Times New Roman"/>
          <w:sz w:val="28"/>
          <w:szCs w:val="28"/>
          <w:lang w:val="uk-UA"/>
        </w:rPr>
        <w:t>.</w:t>
      </w:r>
    </w:p>
    <w:p w14:paraId="29B95B3B" w14:textId="76D8EC7A"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64. Тополь О., </w:t>
      </w:r>
      <w:proofErr w:type="spellStart"/>
      <w:r w:rsidRPr="006432B8">
        <w:rPr>
          <w:rFonts w:ascii="Times New Roman" w:hAnsi="Times New Roman" w:cs="Times New Roman"/>
          <w:sz w:val="28"/>
          <w:szCs w:val="28"/>
          <w:lang w:val="uk-UA"/>
        </w:rPr>
        <w:t>Сухицька</w:t>
      </w:r>
      <w:proofErr w:type="spellEnd"/>
      <w:r w:rsidRPr="006432B8">
        <w:rPr>
          <w:rFonts w:ascii="Times New Roman" w:hAnsi="Times New Roman" w:cs="Times New Roman"/>
          <w:sz w:val="28"/>
          <w:szCs w:val="28"/>
          <w:lang w:val="uk-UA"/>
        </w:rPr>
        <w:t xml:space="preserve"> Н. Соціальні виплати, компенсації та пільги як напрями соціального забезпечення населення України. </w:t>
      </w:r>
      <w:r w:rsidRPr="006432B8">
        <w:rPr>
          <w:rFonts w:ascii="Times New Roman" w:hAnsi="Times New Roman" w:cs="Times New Roman"/>
          <w:i/>
          <w:iCs/>
          <w:sz w:val="28"/>
          <w:szCs w:val="28"/>
          <w:lang w:val="uk-UA"/>
        </w:rPr>
        <w:t>Проблеми і перспективи економіки та управління</w:t>
      </w:r>
      <w:r w:rsidRPr="006432B8">
        <w:rPr>
          <w:rFonts w:ascii="Times New Roman" w:hAnsi="Times New Roman" w:cs="Times New Roman"/>
          <w:sz w:val="28"/>
          <w:szCs w:val="28"/>
          <w:lang w:val="uk-UA"/>
        </w:rPr>
        <w:t xml:space="preserve">: Електронний журнал. 2021. № 4. С. 7–16. </w:t>
      </w:r>
      <w:bookmarkStart w:id="94" w:name="_Hlk152326427"/>
      <w:r w:rsidRPr="006432B8">
        <w:rPr>
          <w:rFonts w:ascii="Times New Roman" w:hAnsi="Times New Roman" w:cs="Times New Roman"/>
          <w:sz w:val="28"/>
          <w:szCs w:val="28"/>
          <w:lang w:val="uk-UA"/>
        </w:rPr>
        <w:t>URL:</w:t>
      </w:r>
      <w:bookmarkEnd w:id="94"/>
      <w:r w:rsidRPr="006432B8">
        <w:rPr>
          <w:rFonts w:ascii="Times New Roman" w:hAnsi="Times New Roman" w:cs="Times New Roman"/>
          <w:sz w:val="28"/>
          <w:szCs w:val="28"/>
          <w:lang w:val="uk-UA"/>
        </w:rPr>
        <w:t xml:space="preserve"> </w:t>
      </w:r>
      <w:hyperlink r:id="rId43" w:history="1">
        <w:r w:rsidRPr="006432B8">
          <w:rPr>
            <w:rStyle w:val="ad"/>
            <w:rFonts w:ascii="Times New Roman" w:hAnsi="Times New Roman" w:cs="Times New Roman"/>
            <w:color w:val="auto"/>
            <w:sz w:val="28"/>
            <w:szCs w:val="28"/>
            <w:u w:val="none"/>
            <w:lang w:val="uk-UA"/>
          </w:rPr>
          <w:t>http://ppeu.stu.cn.ua/article/view/ 262321/258813</w:t>
        </w:r>
      </w:hyperlink>
      <w:r w:rsidRPr="006432B8">
        <w:rPr>
          <w:rFonts w:ascii="Times New Roman" w:hAnsi="Times New Roman" w:cs="Times New Roman"/>
          <w:sz w:val="28"/>
          <w:szCs w:val="28"/>
          <w:lang w:val="uk-UA"/>
        </w:rPr>
        <w:t>.</w:t>
      </w:r>
    </w:p>
    <w:p w14:paraId="46EDBB41" w14:textId="7AB6F77A"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65. </w:t>
      </w:r>
      <w:proofErr w:type="spellStart"/>
      <w:r w:rsidRPr="006432B8">
        <w:rPr>
          <w:rFonts w:ascii="Times New Roman" w:hAnsi="Times New Roman" w:cs="Times New Roman"/>
          <w:sz w:val="28"/>
          <w:szCs w:val="28"/>
          <w:lang w:val="uk-UA"/>
        </w:rPr>
        <w:t>Утвенко</w:t>
      </w:r>
      <w:proofErr w:type="spellEnd"/>
      <w:r w:rsidRPr="006432B8">
        <w:rPr>
          <w:rFonts w:ascii="Times New Roman" w:hAnsi="Times New Roman" w:cs="Times New Roman"/>
          <w:sz w:val="28"/>
          <w:szCs w:val="28"/>
          <w:lang w:val="uk-UA"/>
        </w:rPr>
        <w:t xml:space="preserve"> В. В. Система соціального забезпечення та соціальної підтримки: </w:t>
      </w:r>
      <w:proofErr w:type="spellStart"/>
      <w:r w:rsidRPr="006432B8">
        <w:rPr>
          <w:rFonts w:ascii="Times New Roman" w:hAnsi="Times New Roman" w:cs="Times New Roman"/>
          <w:sz w:val="28"/>
          <w:szCs w:val="28"/>
          <w:lang w:val="uk-UA"/>
        </w:rPr>
        <w:t>навч</w:t>
      </w:r>
      <w:proofErr w:type="spellEnd"/>
      <w:r w:rsidRPr="006432B8">
        <w:rPr>
          <w:rFonts w:ascii="Times New Roman" w:hAnsi="Times New Roman" w:cs="Times New Roman"/>
          <w:sz w:val="28"/>
          <w:szCs w:val="28"/>
          <w:lang w:val="uk-UA"/>
        </w:rPr>
        <w:t xml:space="preserve">. </w:t>
      </w:r>
      <w:proofErr w:type="spellStart"/>
      <w:r w:rsidRPr="006432B8">
        <w:rPr>
          <w:rFonts w:ascii="Times New Roman" w:hAnsi="Times New Roman" w:cs="Times New Roman"/>
          <w:sz w:val="28"/>
          <w:szCs w:val="28"/>
          <w:lang w:val="uk-UA"/>
        </w:rPr>
        <w:t>посіб</w:t>
      </w:r>
      <w:proofErr w:type="spellEnd"/>
      <w:r w:rsidRPr="006432B8">
        <w:rPr>
          <w:rFonts w:ascii="Times New Roman" w:hAnsi="Times New Roman" w:cs="Times New Roman"/>
          <w:sz w:val="28"/>
          <w:szCs w:val="28"/>
          <w:lang w:val="uk-UA"/>
        </w:rPr>
        <w:t>. Київ: ДП «Ви</w:t>
      </w:r>
      <w:r w:rsidR="000065A5">
        <w:rPr>
          <w:rFonts w:ascii="Times New Roman" w:hAnsi="Times New Roman" w:cs="Times New Roman"/>
          <w:sz w:val="28"/>
          <w:szCs w:val="28"/>
          <w:lang w:val="uk-UA"/>
        </w:rPr>
        <w:t>д. дім «Персонал», 2018. 248 с.</w:t>
      </w:r>
      <w:r w:rsidRPr="006432B8">
        <w:rPr>
          <w:rFonts w:ascii="Times New Roman" w:hAnsi="Times New Roman" w:cs="Times New Roman"/>
          <w:sz w:val="28"/>
          <w:szCs w:val="28"/>
          <w:lang w:val="uk-UA"/>
        </w:rPr>
        <w:t xml:space="preserve"> </w:t>
      </w:r>
      <w:proofErr w:type="spellStart"/>
      <w:r w:rsidRPr="006432B8">
        <w:rPr>
          <w:rFonts w:ascii="Times New Roman" w:hAnsi="Times New Roman" w:cs="Times New Roman"/>
          <w:sz w:val="28"/>
          <w:szCs w:val="28"/>
          <w:lang w:val="uk-UA"/>
        </w:rPr>
        <w:t>Бібліогр</w:t>
      </w:r>
      <w:proofErr w:type="spellEnd"/>
      <w:r w:rsidRPr="006432B8">
        <w:rPr>
          <w:rFonts w:ascii="Times New Roman" w:hAnsi="Times New Roman" w:cs="Times New Roman"/>
          <w:sz w:val="28"/>
          <w:szCs w:val="28"/>
          <w:lang w:val="uk-UA"/>
        </w:rPr>
        <w:t xml:space="preserve">.: </w:t>
      </w:r>
      <w:r w:rsidR="000065A5">
        <w:rPr>
          <w:rFonts w:ascii="Times New Roman" w:hAnsi="Times New Roman" w:cs="Times New Roman"/>
          <w:sz w:val="28"/>
          <w:szCs w:val="28"/>
          <w:lang w:val="uk-UA"/>
        </w:rPr>
        <w:t>С</w:t>
      </w:r>
      <w:r w:rsidRPr="006432B8">
        <w:rPr>
          <w:rFonts w:ascii="Times New Roman" w:hAnsi="Times New Roman" w:cs="Times New Roman"/>
          <w:sz w:val="28"/>
          <w:szCs w:val="28"/>
          <w:lang w:val="uk-UA"/>
        </w:rPr>
        <w:t>.</w:t>
      </w:r>
      <w:r w:rsidR="000065A5">
        <w:rPr>
          <w:rFonts w:ascii="Times New Roman" w:hAnsi="Times New Roman" w:cs="Times New Roman"/>
          <w:sz w:val="28"/>
          <w:szCs w:val="28"/>
          <w:lang w:val="uk-UA"/>
        </w:rPr>
        <w:t> </w:t>
      </w:r>
      <w:r w:rsidRPr="006432B8">
        <w:rPr>
          <w:rFonts w:ascii="Times New Roman" w:hAnsi="Times New Roman" w:cs="Times New Roman"/>
          <w:sz w:val="28"/>
          <w:szCs w:val="28"/>
          <w:lang w:val="uk-UA"/>
        </w:rPr>
        <w:t>239–247.</w:t>
      </w:r>
    </w:p>
    <w:p w14:paraId="293577C5"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66. </w:t>
      </w:r>
      <w:proofErr w:type="spellStart"/>
      <w:r w:rsidRPr="006432B8">
        <w:rPr>
          <w:rFonts w:ascii="Times New Roman" w:hAnsi="Times New Roman" w:cs="Times New Roman"/>
          <w:sz w:val="28"/>
          <w:szCs w:val="28"/>
          <w:lang w:val="uk-UA"/>
        </w:rPr>
        <w:t>Чанишева</w:t>
      </w:r>
      <w:proofErr w:type="spellEnd"/>
      <w:r w:rsidRPr="006432B8">
        <w:rPr>
          <w:rFonts w:ascii="Times New Roman" w:hAnsi="Times New Roman" w:cs="Times New Roman"/>
          <w:sz w:val="28"/>
          <w:szCs w:val="28"/>
          <w:lang w:val="uk-UA"/>
        </w:rPr>
        <w:t xml:space="preserve"> Г. Соціальна політика: поняття, цілі та правове забезпечення. </w:t>
      </w:r>
      <w:r w:rsidRPr="006432B8">
        <w:rPr>
          <w:rFonts w:ascii="Times New Roman" w:hAnsi="Times New Roman" w:cs="Times New Roman"/>
          <w:i/>
          <w:iCs/>
          <w:sz w:val="28"/>
          <w:szCs w:val="28"/>
          <w:lang w:val="uk-UA"/>
        </w:rPr>
        <w:t>Трудове право</w:t>
      </w:r>
      <w:r w:rsidRPr="006432B8">
        <w:rPr>
          <w:rFonts w:ascii="Times New Roman" w:hAnsi="Times New Roman" w:cs="Times New Roman"/>
          <w:sz w:val="28"/>
          <w:szCs w:val="28"/>
          <w:lang w:val="uk-UA"/>
        </w:rPr>
        <w:t xml:space="preserve">. 2020. № 11. С. 80-85. </w:t>
      </w:r>
    </w:p>
    <w:p w14:paraId="03407B2A"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67. Чеховська І.В Соціальний захист одиноких матерів: аналіз основних положень законодавства. </w:t>
      </w:r>
      <w:r w:rsidRPr="006432B8">
        <w:rPr>
          <w:rFonts w:ascii="Times New Roman" w:hAnsi="Times New Roman" w:cs="Times New Roman"/>
          <w:i/>
          <w:iCs/>
          <w:sz w:val="28"/>
          <w:szCs w:val="28"/>
          <w:lang w:val="uk-UA"/>
        </w:rPr>
        <w:t>Міжнародний юридичний вісник: актуальні проблеми сучасності (теорія та практика)</w:t>
      </w:r>
      <w:r w:rsidRPr="006432B8">
        <w:rPr>
          <w:rFonts w:ascii="Times New Roman" w:hAnsi="Times New Roman" w:cs="Times New Roman"/>
          <w:sz w:val="28"/>
          <w:szCs w:val="28"/>
          <w:lang w:val="uk-UA"/>
        </w:rPr>
        <w:t xml:space="preserve">. 2017. </w:t>
      </w:r>
      <w:proofErr w:type="spellStart"/>
      <w:r w:rsidRPr="006432B8">
        <w:rPr>
          <w:rFonts w:ascii="Times New Roman" w:hAnsi="Times New Roman" w:cs="Times New Roman"/>
          <w:sz w:val="28"/>
          <w:szCs w:val="28"/>
          <w:lang w:val="uk-UA"/>
        </w:rPr>
        <w:t>Вип</w:t>
      </w:r>
      <w:proofErr w:type="spellEnd"/>
      <w:r w:rsidRPr="006432B8">
        <w:rPr>
          <w:rFonts w:ascii="Times New Roman" w:hAnsi="Times New Roman" w:cs="Times New Roman"/>
          <w:sz w:val="28"/>
          <w:szCs w:val="28"/>
          <w:lang w:val="uk-UA"/>
        </w:rPr>
        <w:t>. 1. С. 191-201.</w:t>
      </w:r>
    </w:p>
    <w:p w14:paraId="5BC1AF61" w14:textId="77777777" w:rsidR="006432B8" w:rsidRPr="006432B8" w:rsidRDefault="006432B8" w:rsidP="006432B8">
      <w:pPr>
        <w:widowControl w:val="0"/>
        <w:spacing w:after="0" w:line="240" w:lineRule="auto"/>
        <w:ind w:firstLine="709"/>
        <w:contextualSpacing/>
        <w:jc w:val="both"/>
        <w:rPr>
          <w:rFonts w:ascii="Times New Roman" w:hAnsi="Times New Roman" w:cs="Times New Roman"/>
          <w:sz w:val="28"/>
          <w:szCs w:val="28"/>
          <w:lang w:val="uk-UA"/>
        </w:rPr>
      </w:pPr>
      <w:r w:rsidRPr="006432B8">
        <w:rPr>
          <w:rFonts w:ascii="Times New Roman" w:hAnsi="Times New Roman" w:cs="Times New Roman"/>
          <w:sz w:val="28"/>
          <w:szCs w:val="28"/>
          <w:lang w:val="uk-UA"/>
        </w:rPr>
        <w:t xml:space="preserve">68. Шевченко О. О., </w:t>
      </w:r>
      <w:proofErr w:type="spellStart"/>
      <w:r w:rsidRPr="006432B8">
        <w:rPr>
          <w:rFonts w:ascii="Times New Roman" w:hAnsi="Times New Roman" w:cs="Times New Roman"/>
          <w:sz w:val="28"/>
          <w:szCs w:val="28"/>
          <w:lang w:val="uk-UA"/>
        </w:rPr>
        <w:t>Хоруженко</w:t>
      </w:r>
      <w:proofErr w:type="spellEnd"/>
      <w:r w:rsidRPr="006432B8">
        <w:rPr>
          <w:rFonts w:ascii="Times New Roman" w:hAnsi="Times New Roman" w:cs="Times New Roman"/>
          <w:sz w:val="28"/>
          <w:szCs w:val="28"/>
          <w:lang w:val="uk-UA"/>
        </w:rPr>
        <w:t xml:space="preserve"> Н. І., </w:t>
      </w:r>
      <w:proofErr w:type="spellStart"/>
      <w:r w:rsidRPr="006432B8">
        <w:rPr>
          <w:rFonts w:ascii="Times New Roman" w:hAnsi="Times New Roman" w:cs="Times New Roman"/>
          <w:sz w:val="28"/>
          <w:szCs w:val="28"/>
          <w:lang w:val="uk-UA"/>
        </w:rPr>
        <w:t>Яртемик</w:t>
      </w:r>
      <w:proofErr w:type="spellEnd"/>
      <w:r w:rsidRPr="006432B8">
        <w:rPr>
          <w:rFonts w:ascii="Times New Roman" w:hAnsi="Times New Roman" w:cs="Times New Roman"/>
          <w:sz w:val="28"/>
          <w:szCs w:val="28"/>
          <w:lang w:val="uk-UA"/>
        </w:rPr>
        <w:t xml:space="preserve"> Т. І. Політика організації соціального захисту вразливих категорій населення та молоді в умовах територіальної громади. </w:t>
      </w:r>
      <w:r w:rsidRPr="006432B8">
        <w:rPr>
          <w:rFonts w:ascii="Times New Roman" w:hAnsi="Times New Roman" w:cs="Times New Roman"/>
          <w:i/>
          <w:iCs/>
          <w:sz w:val="28"/>
          <w:szCs w:val="28"/>
          <w:lang w:val="uk-UA"/>
        </w:rPr>
        <w:t>Держава та регіони</w:t>
      </w:r>
      <w:r w:rsidRPr="006432B8">
        <w:rPr>
          <w:rFonts w:ascii="Times New Roman" w:hAnsi="Times New Roman" w:cs="Times New Roman"/>
          <w:sz w:val="28"/>
          <w:szCs w:val="28"/>
          <w:lang w:val="uk-UA"/>
        </w:rPr>
        <w:t xml:space="preserve">. 2020. № 5. С. 111–116. </w:t>
      </w:r>
    </w:p>
    <w:p w14:paraId="30721421" w14:textId="031C05A8" w:rsidR="00AA37C0" w:rsidRDefault="00AA37C0">
      <w:pPr>
        <w:suppressAutoHyphens w:val="0"/>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2EF613F" w14:textId="77777777" w:rsidR="00AA37C0" w:rsidRPr="00A44AE3" w:rsidRDefault="00AA37C0" w:rsidP="00AA37C0">
      <w:pPr>
        <w:spacing w:line="240" w:lineRule="auto"/>
        <w:contextualSpacing/>
        <w:jc w:val="center"/>
        <w:rPr>
          <w:rFonts w:ascii="Times New Roman" w:hAnsi="Times New Roman" w:cs="Times New Roman"/>
          <w:sz w:val="28"/>
          <w:szCs w:val="28"/>
        </w:rPr>
      </w:pPr>
      <w:bookmarkStart w:id="95" w:name="_Hlk150694098"/>
      <w:r w:rsidRPr="00A44AE3">
        <w:rPr>
          <w:rFonts w:ascii="Times New Roman" w:hAnsi="Times New Roman" w:cs="Times New Roman"/>
          <w:sz w:val="28"/>
          <w:szCs w:val="28"/>
        </w:rPr>
        <w:lastRenderedPageBreak/>
        <w:t>ДОДАТОК А</w:t>
      </w:r>
    </w:p>
    <w:p w14:paraId="79299CA3" w14:textId="77777777" w:rsidR="000065A5" w:rsidRDefault="000065A5" w:rsidP="00AA37C0">
      <w:pPr>
        <w:spacing w:line="240" w:lineRule="auto"/>
        <w:ind w:firstLine="708"/>
        <w:contextualSpacing/>
        <w:jc w:val="both"/>
        <w:rPr>
          <w:rFonts w:ascii="Times New Roman" w:hAnsi="Times New Roman" w:cs="Times New Roman"/>
          <w:sz w:val="28"/>
          <w:szCs w:val="28"/>
        </w:rPr>
      </w:pPr>
      <w:bookmarkStart w:id="96" w:name="_Hlk150794935"/>
    </w:p>
    <w:p w14:paraId="4C6B1C90" w14:textId="77777777" w:rsidR="000065A5" w:rsidRDefault="000065A5" w:rsidP="00AA37C0">
      <w:pPr>
        <w:spacing w:line="240" w:lineRule="auto"/>
        <w:ind w:firstLine="708"/>
        <w:contextualSpacing/>
        <w:jc w:val="both"/>
        <w:rPr>
          <w:rFonts w:ascii="Times New Roman" w:hAnsi="Times New Roman" w:cs="Times New Roman"/>
          <w:sz w:val="28"/>
          <w:szCs w:val="28"/>
        </w:rPr>
      </w:pPr>
    </w:p>
    <w:p w14:paraId="77BCA886" w14:textId="1C4EE2A8" w:rsidR="00AA37C0" w:rsidRDefault="00AA37C0" w:rsidP="000065A5">
      <w:pPr>
        <w:spacing w:line="240" w:lineRule="auto"/>
        <w:contextualSpacing/>
        <w:jc w:val="center"/>
        <w:rPr>
          <w:rFonts w:ascii="Times New Roman" w:hAnsi="Times New Roman" w:cs="Times New Roman"/>
          <w:sz w:val="28"/>
          <w:szCs w:val="28"/>
          <w:lang w:val="uk-UA"/>
        </w:rPr>
      </w:pPr>
      <w:bookmarkStart w:id="97" w:name="_Hlk152447035"/>
      <w:r w:rsidRPr="00A44AE3">
        <w:rPr>
          <w:rFonts w:ascii="Times New Roman" w:hAnsi="Times New Roman" w:cs="Times New Roman"/>
          <w:sz w:val="28"/>
          <w:szCs w:val="28"/>
        </w:rPr>
        <w:t>Інформація щодо кількості отримувачів, яким призначалися компенсація та державні соціальних допомог</w:t>
      </w:r>
      <w:bookmarkEnd w:id="95"/>
      <w:r w:rsidRPr="00A44AE3">
        <w:rPr>
          <w:rFonts w:ascii="Times New Roman" w:hAnsi="Times New Roman" w:cs="Times New Roman"/>
          <w:sz w:val="28"/>
          <w:szCs w:val="28"/>
        </w:rPr>
        <w:t xml:space="preserve">и </w:t>
      </w:r>
      <w:bookmarkStart w:id="98" w:name="_Hlk152328543"/>
      <w:r w:rsidRPr="00A44AE3">
        <w:rPr>
          <w:rFonts w:ascii="Times New Roman" w:hAnsi="Times New Roman" w:cs="Times New Roman"/>
          <w:sz w:val="28"/>
          <w:szCs w:val="28"/>
        </w:rPr>
        <w:t>в м. Кривий Ріг у 2020-2022 роках</w:t>
      </w:r>
      <w:bookmarkEnd w:id="97"/>
      <w:r w:rsidR="00393F40">
        <w:rPr>
          <w:rFonts w:ascii="Times New Roman" w:hAnsi="Times New Roman" w:cs="Times New Roman"/>
          <w:sz w:val="28"/>
          <w:szCs w:val="28"/>
        </w:rPr>
        <w:t>, особи</w:t>
      </w:r>
    </w:p>
    <w:p w14:paraId="6381465B" w14:textId="77777777" w:rsidR="00137D06" w:rsidRPr="00137D06" w:rsidRDefault="00137D06" w:rsidP="00AA37C0">
      <w:pPr>
        <w:spacing w:line="240" w:lineRule="auto"/>
        <w:ind w:firstLine="708"/>
        <w:contextualSpacing/>
        <w:jc w:val="both"/>
        <w:rPr>
          <w:rFonts w:ascii="Times New Roman" w:hAnsi="Times New Roman" w:cs="Times New Roman"/>
          <w:sz w:val="28"/>
          <w:szCs w:val="28"/>
          <w:lang w:val="uk-UA"/>
        </w:rPr>
      </w:pPr>
    </w:p>
    <w:p w14:paraId="54BBDD14" w14:textId="6196D0FC" w:rsidR="00393F40" w:rsidRPr="00393F40" w:rsidRDefault="00393F40" w:rsidP="00393F40">
      <w:pPr>
        <w:spacing w:line="240" w:lineRule="auto"/>
        <w:contextualSpacing/>
        <w:jc w:val="both"/>
        <w:rPr>
          <w:rFonts w:ascii="Times New Roman" w:hAnsi="Times New Roman" w:cs="Times New Roman"/>
          <w:sz w:val="28"/>
          <w:szCs w:val="28"/>
          <w:lang w:val="uk-UA"/>
        </w:rPr>
      </w:pPr>
      <w:r w:rsidRPr="00393F40">
        <w:rPr>
          <w:rFonts w:ascii="Calibri" w:eastAsia="Calibri" w:hAnsi="Calibri" w:cs="Times New Roman"/>
          <w:noProof/>
          <w:lang w:val="ru-RU" w:eastAsia="ru-RU"/>
        </w:rPr>
        <w:drawing>
          <wp:inline distT="0" distB="0" distL="0" distR="0" wp14:anchorId="71DC4715" wp14:editId="20FF2AFB">
            <wp:extent cx="6076950" cy="7562124"/>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4179" t="17827" r="52292" b="8002"/>
                    <a:stretch/>
                  </pic:blipFill>
                  <pic:spPr bwMode="auto">
                    <a:xfrm>
                      <a:off x="0" y="0"/>
                      <a:ext cx="6073706" cy="7558087"/>
                    </a:xfrm>
                    <a:prstGeom prst="rect">
                      <a:avLst/>
                    </a:prstGeom>
                    <a:ln>
                      <a:noFill/>
                    </a:ln>
                    <a:extLst>
                      <a:ext uri="{53640926-AAD7-44D8-BBD7-CCE9431645EC}">
                        <a14:shadowObscured xmlns:a14="http://schemas.microsoft.com/office/drawing/2010/main"/>
                      </a:ext>
                    </a:extLst>
                  </pic:spPr>
                </pic:pic>
              </a:graphicData>
            </a:graphic>
          </wp:inline>
        </w:drawing>
      </w:r>
    </w:p>
    <w:p w14:paraId="1558705F" w14:textId="77777777" w:rsidR="00AA37C0" w:rsidRPr="00A44AE3" w:rsidRDefault="00AA37C0" w:rsidP="00AA37C0">
      <w:pPr>
        <w:spacing w:line="240" w:lineRule="auto"/>
        <w:ind w:firstLine="708"/>
        <w:contextualSpacing/>
        <w:rPr>
          <w:rFonts w:ascii="Times New Roman" w:hAnsi="Times New Roman" w:cs="Times New Roman"/>
          <w:i/>
          <w:iCs/>
          <w:sz w:val="24"/>
          <w:szCs w:val="24"/>
        </w:rPr>
      </w:pPr>
      <w:bookmarkStart w:id="99" w:name="_Hlk152448404"/>
      <w:bookmarkEnd w:id="98"/>
      <w:r w:rsidRPr="00A44AE3">
        <w:rPr>
          <w:rFonts w:ascii="Times New Roman" w:hAnsi="Times New Roman" w:cs="Times New Roman"/>
          <w:i/>
          <w:iCs/>
          <w:sz w:val="24"/>
          <w:szCs w:val="24"/>
        </w:rPr>
        <w:t>Джерело: складено автором самостійно</w:t>
      </w:r>
      <w:r>
        <w:rPr>
          <w:rFonts w:ascii="Times New Roman" w:hAnsi="Times New Roman" w:cs="Times New Roman"/>
          <w:i/>
          <w:iCs/>
          <w:sz w:val="24"/>
          <w:szCs w:val="24"/>
        </w:rPr>
        <w:t>.</w:t>
      </w:r>
    </w:p>
    <w:bookmarkEnd w:id="99"/>
    <w:p w14:paraId="7CDBAB26" w14:textId="77777777" w:rsidR="00AA37C0" w:rsidRPr="00A44AE3" w:rsidRDefault="00AA37C0" w:rsidP="00AA37C0">
      <w:pPr>
        <w:spacing w:line="240" w:lineRule="auto"/>
        <w:contextualSpacing/>
        <w:jc w:val="center"/>
        <w:rPr>
          <w:rFonts w:ascii="Times New Roman" w:hAnsi="Times New Roman" w:cs="Times New Roman"/>
          <w:sz w:val="28"/>
          <w:szCs w:val="28"/>
        </w:rPr>
      </w:pPr>
    </w:p>
    <w:p w14:paraId="1241CB51" w14:textId="77777777" w:rsidR="00AA37C0" w:rsidRPr="00A44AE3" w:rsidRDefault="00AA37C0" w:rsidP="00AA37C0">
      <w:pPr>
        <w:spacing w:line="240" w:lineRule="auto"/>
        <w:contextualSpacing/>
        <w:jc w:val="center"/>
        <w:rPr>
          <w:rFonts w:ascii="Times New Roman" w:hAnsi="Times New Roman" w:cs="Times New Roman"/>
          <w:sz w:val="28"/>
          <w:szCs w:val="28"/>
        </w:rPr>
      </w:pPr>
      <w:r w:rsidRPr="00A44AE3">
        <w:rPr>
          <w:rFonts w:ascii="Times New Roman" w:hAnsi="Times New Roman" w:cs="Times New Roman"/>
          <w:sz w:val="28"/>
          <w:szCs w:val="28"/>
        </w:rPr>
        <w:lastRenderedPageBreak/>
        <w:t>ДОДАТОК Б</w:t>
      </w:r>
    </w:p>
    <w:p w14:paraId="0121954E" w14:textId="77777777" w:rsidR="00AA37C0" w:rsidRPr="00A44AE3" w:rsidRDefault="00AA37C0" w:rsidP="00AA37C0">
      <w:pPr>
        <w:spacing w:line="240" w:lineRule="auto"/>
        <w:contextualSpacing/>
        <w:jc w:val="both"/>
        <w:rPr>
          <w:rFonts w:ascii="Times New Roman" w:hAnsi="Times New Roman" w:cs="Times New Roman"/>
          <w:sz w:val="28"/>
          <w:szCs w:val="28"/>
        </w:rPr>
      </w:pPr>
      <w:bookmarkStart w:id="100" w:name="_Hlk150697305"/>
      <w:bookmarkStart w:id="101" w:name="_Hlk150695082"/>
      <w:bookmarkEnd w:id="96"/>
    </w:p>
    <w:p w14:paraId="006991A1" w14:textId="6FF409E1" w:rsidR="00AA37C0" w:rsidRDefault="00AA37C0" w:rsidP="000065A5">
      <w:pPr>
        <w:spacing w:line="240" w:lineRule="auto"/>
        <w:contextualSpacing/>
        <w:jc w:val="center"/>
        <w:rPr>
          <w:rFonts w:ascii="Times New Roman" w:hAnsi="Times New Roman" w:cs="Times New Roman"/>
          <w:sz w:val="28"/>
          <w:szCs w:val="28"/>
          <w:lang w:val="uk-UA"/>
        </w:rPr>
      </w:pPr>
      <w:r w:rsidRPr="00A44AE3">
        <w:rPr>
          <w:rFonts w:ascii="Times New Roman" w:hAnsi="Times New Roman" w:cs="Times New Roman"/>
          <w:sz w:val="28"/>
          <w:szCs w:val="28"/>
        </w:rPr>
        <w:t xml:space="preserve">Інформація щодо кількості наданих соціальних послуг </w:t>
      </w:r>
      <w:bookmarkStart w:id="102" w:name="_Hlk150695043"/>
      <w:r w:rsidRPr="00A44AE3">
        <w:rPr>
          <w:rFonts w:ascii="Times New Roman" w:hAnsi="Times New Roman" w:cs="Times New Roman"/>
          <w:sz w:val="28"/>
          <w:szCs w:val="28"/>
        </w:rPr>
        <w:t>Комунальними установами «Територіальний центр соціального обслуговування (надання соціальних послуг)</w:t>
      </w:r>
      <w:bookmarkEnd w:id="102"/>
      <w:r w:rsidRPr="00A44AE3">
        <w:rPr>
          <w:rFonts w:ascii="Times New Roman" w:hAnsi="Times New Roman" w:cs="Times New Roman"/>
          <w:sz w:val="28"/>
          <w:szCs w:val="28"/>
        </w:rPr>
        <w:t>» м. Кривий Ріг, 2020-2022 роки, кількість</w:t>
      </w:r>
    </w:p>
    <w:p w14:paraId="6976EF0F" w14:textId="77777777" w:rsidR="00393F40" w:rsidRDefault="00393F40" w:rsidP="00137D06">
      <w:pPr>
        <w:spacing w:line="240" w:lineRule="auto"/>
        <w:contextualSpacing/>
        <w:jc w:val="both"/>
        <w:rPr>
          <w:rFonts w:ascii="Times New Roman" w:hAnsi="Times New Roman" w:cs="Times New Roman"/>
          <w:sz w:val="28"/>
          <w:szCs w:val="28"/>
          <w:lang w:val="uk-UA"/>
        </w:rPr>
      </w:pPr>
    </w:p>
    <w:p w14:paraId="2B57DB5C" w14:textId="648724D9" w:rsidR="00137D06" w:rsidRDefault="00137D06" w:rsidP="00137D06">
      <w:pPr>
        <w:spacing w:line="240" w:lineRule="auto"/>
        <w:contextualSpacing/>
        <w:jc w:val="both"/>
        <w:rPr>
          <w:rFonts w:ascii="Times New Roman" w:hAnsi="Times New Roman" w:cs="Times New Roman"/>
          <w:sz w:val="28"/>
          <w:szCs w:val="28"/>
          <w:lang w:val="uk-UA"/>
        </w:rPr>
      </w:pPr>
      <w:r w:rsidRPr="00137D06">
        <w:rPr>
          <w:rFonts w:ascii="Calibri" w:eastAsia="Calibri" w:hAnsi="Calibri" w:cs="Times New Roman"/>
          <w:noProof/>
          <w:lang w:val="ru-RU" w:eastAsia="ru-RU"/>
        </w:rPr>
        <w:drawing>
          <wp:inline distT="0" distB="0" distL="0" distR="0" wp14:anchorId="2F9D7D2A" wp14:editId="4477E8C7">
            <wp:extent cx="6079981" cy="4133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6485" t="32917" r="10021" b="26597"/>
                    <a:stretch/>
                  </pic:blipFill>
                  <pic:spPr bwMode="auto">
                    <a:xfrm>
                      <a:off x="0" y="0"/>
                      <a:ext cx="6076733" cy="4131642"/>
                    </a:xfrm>
                    <a:prstGeom prst="rect">
                      <a:avLst/>
                    </a:prstGeom>
                    <a:ln>
                      <a:noFill/>
                    </a:ln>
                    <a:extLst>
                      <a:ext uri="{53640926-AAD7-44D8-BBD7-CCE9431645EC}">
                        <a14:shadowObscured xmlns:a14="http://schemas.microsoft.com/office/drawing/2010/main"/>
                      </a:ext>
                    </a:extLst>
                  </pic:spPr>
                </pic:pic>
              </a:graphicData>
            </a:graphic>
          </wp:inline>
        </w:drawing>
      </w:r>
    </w:p>
    <w:p w14:paraId="583E6754" w14:textId="77777777" w:rsidR="00AA37C0" w:rsidRPr="00A44AE3" w:rsidRDefault="00AA37C0" w:rsidP="00AA37C0">
      <w:pPr>
        <w:spacing w:line="240" w:lineRule="auto"/>
        <w:ind w:firstLine="708"/>
        <w:contextualSpacing/>
        <w:rPr>
          <w:rFonts w:ascii="Times New Roman" w:hAnsi="Times New Roman" w:cs="Times New Roman"/>
          <w:sz w:val="24"/>
          <w:szCs w:val="24"/>
        </w:rPr>
      </w:pPr>
      <w:bookmarkStart w:id="103" w:name="_Hlk152451286"/>
      <w:bookmarkEnd w:id="100"/>
      <w:bookmarkEnd w:id="101"/>
      <w:r w:rsidRPr="00A44AE3">
        <w:rPr>
          <w:rFonts w:ascii="Times New Roman" w:hAnsi="Times New Roman" w:cs="Times New Roman"/>
          <w:i/>
          <w:iCs/>
          <w:sz w:val="24"/>
          <w:szCs w:val="24"/>
        </w:rPr>
        <w:t>Джерело: складено автором самостійно</w:t>
      </w:r>
      <w:bookmarkEnd w:id="103"/>
      <w:r>
        <w:rPr>
          <w:rFonts w:ascii="Times New Roman" w:hAnsi="Times New Roman" w:cs="Times New Roman"/>
          <w:i/>
          <w:iCs/>
          <w:sz w:val="24"/>
          <w:szCs w:val="24"/>
        </w:rPr>
        <w:t>.</w:t>
      </w:r>
    </w:p>
    <w:p w14:paraId="6D0ED56F" w14:textId="77777777" w:rsidR="00AA37C0" w:rsidRPr="00A44AE3" w:rsidRDefault="00AA37C0" w:rsidP="00AA37C0">
      <w:pPr>
        <w:spacing w:line="240" w:lineRule="auto"/>
        <w:contextualSpacing/>
        <w:rPr>
          <w:rFonts w:ascii="Times New Roman" w:hAnsi="Times New Roman" w:cs="Times New Roman"/>
          <w:sz w:val="24"/>
          <w:szCs w:val="24"/>
        </w:rPr>
      </w:pPr>
    </w:p>
    <w:p w14:paraId="6D1EEDF2" w14:textId="77777777" w:rsidR="00AA37C0" w:rsidRPr="00A44AE3" w:rsidRDefault="00AA37C0" w:rsidP="00AA37C0">
      <w:pPr>
        <w:spacing w:line="240" w:lineRule="auto"/>
        <w:contextualSpacing/>
        <w:rPr>
          <w:rFonts w:ascii="Times New Roman" w:hAnsi="Times New Roman" w:cs="Times New Roman"/>
          <w:sz w:val="24"/>
          <w:szCs w:val="24"/>
        </w:rPr>
      </w:pPr>
    </w:p>
    <w:p w14:paraId="569B4909" w14:textId="77777777" w:rsidR="00AA37C0" w:rsidRPr="00A44AE3" w:rsidRDefault="00AA37C0" w:rsidP="00AA37C0">
      <w:pPr>
        <w:spacing w:line="240" w:lineRule="auto"/>
        <w:contextualSpacing/>
        <w:rPr>
          <w:rFonts w:ascii="Times New Roman" w:hAnsi="Times New Roman" w:cs="Times New Roman"/>
          <w:sz w:val="24"/>
          <w:szCs w:val="24"/>
        </w:rPr>
      </w:pPr>
    </w:p>
    <w:p w14:paraId="1E4DBC4F" w14:textId="77777777" w:rsidR="00AA37C0" w:rsidRPr="00A44AE3" w:rsidRDefault="00AA37C0" w:rsidP="00AA37C0">
      <w:pPr>
        <w:spacing w:line="240" w:lineRule="auto"/>
        <w:contextualSpacing/>
        <w:rPr>
          <w:rFonts w:ascii="Times New Roman" w:hAnsi="Times New Roman" w:cs="Times New Roman"/>
          <w:sz w:val="24"/>
          <w:szCs w:val="24"/>
        </w:rPr>
      </w:pPr>
    </w:p>
    <w:p w14:paraId="273DD49A" w14:textId="77777777" w:rsidR="00AA37C0" w:rsidRPr="00A44AE3" w:rsidRDefault="00AA37C0" w:rsidP="00AA37C0">
      <w:pPr>
        <w:spacing w:line="240" w:lineRule="auto"/>
        <w:contextualSpacing/>
        <w:rPr>
          <w:rFonts w:ascii="Times New Roman" w:hAnsi="Times New Roman" w:cs="Times New Roman"/>
          <w:sz w:val="24"/>
          <w:szCs w:val="24"/>
        </w:rPr>
      </w:pPr>
    </w:p>
    <w:p w14:paraId="0A11F0BD" w14:textId="77777777" w:rsidR="00AA37C0" w:rsidRPr="00A44AE3" w:rsidRDefault="00AA37C0" w:rsidP="00AA37C0">
      <w:pPr>
        <w:spacing w:line="240" w:lineRule="auto"/>
        <w:contextualSpacing/>
        <w:rPr>
          <w:rFonts w:ascii="Times New Roman" w:hAnsi="Times New Roman" w:cs="Times New Roman"/>
          <w:sz w:val="24"/>
          <w:szCs w:val="24"/>
        </w:rPr>
      </w:pPr>
    </w:p>
    <w:p w14:paraId="6D4D3F80" w14:textId="77777777" w:rsidR="00AA37C0" w:rsidRPr="00A44AE3" w:rsidRDefault="00AA37C0" w:rsidP="00AA37C0">
      <w:pPr>
        <w:spacing w:line="240" w:lineRule="auto"/>
        <w:contextualSpacing/>
        <w:rPr>
          <w:rFonts w:ascii="Times New Roman" w:hAnsi="Times New Roman" w:cs="Times New Roman"/>
          <w:sz w:val="24"/>
          <w:szCs w:val="24"/>
        </w:rPr>
      </w:pPr>
    </w:p>
    <w:p w14:paraId="4789FE39" w14:textId="77777777" w:rsidR="00AA37C0" w:rsidRPr="00A44AE3" w:rsidRDefault="00AA37C0" w:rsidP="00AA37C0">
      <w:pPr>
        <w:spacing w:line="240" w:lineRule="auto"/>
        <w:contextualSpacing/>
        <w:rPr>
          <w:rFonts w:ascii="Times New Roman" w:hAnsi="Times New Roman" w:cs="Times New Roman"/>
          <w:sz w:val="24"/>
          <w:szCs w:val="24"/>
        </w:rPr>
      </w:pPr>
    </w:p>
    <w:p w14:paraId="13EA99C4" w14:textId="77777777" w:rsidR="00AA37C0" w:rsidRPr="00A44AE3" w:rsidRDefault="00AA37C0" w:rsidP="00AA37C0">
      <w:pPr>
        <w:spacing w:line="240" w:lineRule="auto"/>
        <w:contextualSpacing/>
        <w:rPr>
          <w:rFonts w:ascii="Times New Roman" w:hAnsi="Times New Roman" w:cs="Times New Roman"/>
          <w:sz w:val="24"/>
          <w:szCs w:val="24"/>
        </w:rPr>
      </w:pPr>
    </w:p>
    <w:p w14:paraId="2A19AB80" w14:textId="77777777" w:rsidR="00AA37C0" w:rsidRPr="00A44AE3" w:rsidRDefault="00AA37C0" w:rsidP="00AA37C0">
      <w:pPr>
        <w:spacing w:line="240" w:lineRule="auto"/>
        <w:contextualSpacing/>
        <w:rPr>
          <w:rFonts w:ascii="Times New Roman" w:hAnsi="Times New Roman" w:cs="Times New Roman"/>
          <w:sz w:val="24"/>
          <w:szCs w:val="24"/>
        </w:rPr>
      </w:pPr>
    </w:p>
    <w:p w14:paraId="35D5294A" w14:textId="77777777" w:rsidR="00AA37C0" w:rsidRPr="00A44AE3" w:rsidRDefault="00AA37C0" w:rsidP="00AA37C0">
      <w:pPr>
        <w:spacing w:line="240" w:lineRule="auto"/>
        <w:contextualSpacing/>
        <w:rPr>
          <w:rFonts w:ascii="Times New Roman" w:hAnsi="Times New Roman" w:cs="Times New Roman"/>
          <w:sz w:val="24"/>
          <w:szCs w:val="24"/>
        </w:rPr>
      </w:pPr>
    </w:p>
    <w:p w14:paraId="4D9DC2EA" w14:textId="77777777" w:rsidR="00AA37C0" w:rsidRPr="00A44AE3" w:rsidRDefault="00AA37C0" w:rsidP="00AA37C0">
      <w:pPr>
        <w:spacing w:line="240" w:lineRule="auto"/>
        <w:contextualSpacing/>
        <w:rPr>
          <w:rFonts w:ascii="Times New Roman" w:hAnsi="Times New Roman" w:cs="Times New Roman"/>
          <w:sz w:val="24"/>
          <w:szCs w:val="24"/>
        </w:rPr>
      </w:pPr>
    </w:p>
    <w:p w14:paraId="384B6C57" w14:textId="77777777" w:rsidR="00AA37C0" w:rsidRPr="00A44AE3" w:rsidRDefault="00AA37C0" w:rsidP="00AA37C0">
      <w:pPr>
        <w:spacing w:line="240" w:lineRule="auto"/>
        <w:contextualSpacing/>
        <w:rPr>
          <w:rFonts w:ascii="Times New Roman" w:hAnsi="Times New Roman" w:cs="Times New Roman"/>
          <w:sz w:val="24"/>
          <w:szCs w:val="24"/>
        </w:rPr>
      </w:pPr>
    </w:p>
    <w:p w14:paraId="40881D92" w14:textId="77777777" w:rsidR="00AA37C0" w:rsidRPr="00A44AE3" w:rsidRDefault="00AA37C0" w:rsidP="00AA37C0">
      <w:pPr>
        <w:spacing w:line="240" w:lineRule="auto"/>
        <w:contextualSpacing/>
        <w:rPr>
          <w:rFonts w:ascii="Times New Roman" w:hAnsi="Times New Roman" w:cs="Times New Roman"/>
          <w:sz w:val="24"/>
          <w:szCs w:val="24"/>
        </w:rPr>
      </w:pPr>
    </w:p>
    <w:p w14:paraId="40E34D52" w14:textId="77777777" w:rsidR="00AA37C0" w:rsidRPr="00A44AE3" w:rsidRDefault="00AA37C0" w:rsidP="00AA37C0">
      <w:pPr>
        <w:spacing w:line="240" w:lineRule="auto"/>
        <w:contextualSpacing/>
        <w:rPr>
          <w:rFonts w:ascii="Times New Roman" w:hAnsi="Times New Roman" w:cs="Times New Roman"/>
          <w:sz w:val="24"/>
          <w:szCs w:val="24"/>
        </w:rPr>
      </w:pPr>
    </w:p>
    <w:p w14:paraId="6B1A101D" w14:textId="77777777" w:rsidR="00AA37C0" w:rsidRPr="00A44AE3" w:rsidRDefault="00AA37C0" w:rsidP="00AA37C0">
      <w:pPr>
        <w:spacing w:line="240" w:lineRule="auto"/>
        <w:contextualSpacing/>
        <w:rPr>
          <w:rFonts w:ascii="Times New Roman" w:hAnsi="Times New Roman" w:cs="Times New Roman"/>
          <w:sz w:val="24"/>
          <w:szCs w:val="24"/>
        </w:rPr>
      </w:pPr>
    </w:p>
    <w:p w14:paraId="61E913C1" w14:textId="77777777" w:rsidR="00AA37C0" w:rsidRPr="00A44AE3" w:rsidRDefault="00AA37C0" w:rsidP="00AA37C0">
      <w:pPr>
        <w:spacing w:line="240" w:lineRule="auto"/>
        <w:contextualSpacing/>
        <w:rPr>
          <w:rFonts w:ascii="Times New Roman" w:hAnsi="Times New Roman" w:cs="Times New Roman"/>
          <w:sz w:val="24"/>
          <w:szCs w:val="24"/>
        </w:rPr>
      </w:pPr>
    </w:p>
    <w:p w14:paraId="45A7D09E" w14:textId="77777777" w:rsidR="00AA37C0" w:rsidRPr="00A44AE3" w:rsidRDefault="00AA37C0" w:rsidP="00AA37C0">
      <w:pPr>
        <w:spacing w:line="240" w:lineRule="auto"/>
        <w:contextualSpacing/>
        <w:rPr>
          <w:rFonts w:ascii="Times New Roman" w:hAnsi="Times New Roman" w:cs="Times New Roman"/>
          <w:sz w:val="24"/>
          <w:szCs w:val="24"/>
        </w:rPr>
      </w:pPr>
    </w:p>
    <w:p w14:paraId="51FB20C1" w14:textId="77777777" w:rsidR="00AA37C0" w:rsidRPr="00A44AE3" w:rsidRDefault="00AA37C0" w:rsidP="00AA37C0">
      <w:pPr>
        <w:spacing w:line="240" w:lineRule="auto"/>
        <w:contextualSpacing/>
        <w:rPr>
          <w:rFonts w:ascii="Times New Roman" w:hAnsi="Times New Roman" w:cs="Times New Roman"/>
          <w:sz w:val="24"/>
          <w:szCs w:val="24"/>
        </w:rPr>
      </w:pPr>
    </w:p>
    <w:p w14:paraId="2A246069" w14:textId="77777777" w:rsidR="00AA37C0" w:rsidRDefault="00AA37C0" w:rsidP="00AA37C0">
      <w:pPr>
        <w:spacing w:line="240" w:lineRule="auto"/>
        <w:contextualSpacing/>
        <w:jc w:val="center"/>
        <w:rPr>
          <w:rFonts w:ascii="Times New Roman" w:hAnsi="Times New Roman" w:cs="Times New Roman"/>
          <w:sz w:val="28"/>
          <w:szCs w:val="28"/>
        </w:rPr>
      </w:pPr>
    </w:p>
    <w:p w14:paraId="50935CE2" w14:textId="77777777" w:rsidR="00AA37C0" w:rsidRPr="00A44AE3" w:rsidRDefault="00AA37C0" w:rsidP="00AA37C0">
      <w:pPr>
        <w:spacing w:line="240" w:lineRule="auto"/>
        <w:contextualSpacing/>
        <w:jc w:val="center"/>
        <w:rPr>
          <w:rFonts w:ascii="Times New Roman" w:hAnsi="Times New Roman" w:cs="Times New Roman"/>
          <w:sz w:val="28"/>
          <w:szCs w:val="28"/>
        </w:rPr>
      </w:pPr>
      <w:r w:rsidRPr="00A44AE3">
        <w:rPr>
          <w:rFonts w:ascii="Times New Roman" w:hAnsi="Times New Roman" w:cs="Times New Roman"/>
          <w:sz w:val="28"/>
          <w:szCs w:val="28"/>
        </w:rPr>
        <w:lastRenderedPageBreak/>
        <w:t>ДОДАТОК В</w:t>
      </w:r>
    </w:p>
    <w:p w14:paraId="405F218B" w14:textId="77777777" w:rsidR="00AA37C0" w:rsidRPr="000065A5" w:rsidRDefault="00AA37C0" w:rsidP="00AA37C0">
      <w:pPr>
        <w:spacing w:line="240" w:lineRule="auto"/>
        <w:contextualSpacing/>
        <w:jc w:val="center"/>
        <w:rPr>
          <w:rFonts w:ascii="Times New Roman" w:hAnsi="Times New Roman" w:cs="Times New Roman"/>
          <w:sz w:val="28"/>
          <w:szCs w:val="24"/>
        </w:rPr>
      </w:pPr>
    </w:p>
    <w:p w14:paraId="002BDD53" w14:textId="77777777" w:rsidR="000065A5" w:rsidRPr="000065A5" w:rsidRDefault="000065A5" w:rsidP="00AA37C0">
      <w:pPr>
        <w:spacing w:line="240" w:lineRule="auto"/>
        <w:contextualSpacing/>
        <w:jc w:val="center"/>
        <w:rPr>
          <w:rFonts w:ascii="Times New Roman" w:hAnsi="Times New Roman" w:cs="Times New Roman"/>
          <w:sz w:val="28"/>
          <w:szCs w:val="24"/>
        </w:rPr>
      </w:pPr>
    </w:p>
    <w:p w14:paraId="1C96AA5D" w14:textId="53821420" w:rsidR="00AA37C0" w:rsidRDefault="00AA37C0" w:rsidP="000065A5">
      <w:pPr>
        <w:spacing w:line="240" w:lineRule="auto"/>
        <w:contextualSpacing/>
        <w:jc w:val="center"/>
        <w:rPr>
          <w:rFonts w:ascii="Times New Roman" w:hAnsi="Times New Roman" w:cs="Times New Roman"/>
          <w:sz w:val="28"/>
          <w:szCs w:val="28"/>
          <w:lang w:val="uk-UA"/>
        </w:rPr>
      </w:pPr>
      <w:r w:rsidRPr="00A44AE3">
        <w:rPr>
          <w:rFonts w:ascii="Times New Roman" w:hAnsi="Times New Roman" w:cs="Times New Roman"/>
          <w:sz w:val="28"/>
          <w:szCs w:val="28"/>
        </w:rPr>
        <w:t>Інформація інформацію щодо кількості отримувачів соціальних послуги за віком, статтю та сімейним станом, особи</w:t>
      </w:r>
    </w:p>
    <w:p w14:paraId="7CE894B9" w14:textId="77777777" w:rsidR="00137D06" w:rsidRDefault="00137D06" w:rsidP="00137D06">
      <w:pPr>
        <w:spacing w:line="240" w:lineRule="auto"/>
        <w:contextualSpacing/>
        <w:jc w:val="both"/>
        <w:rPr>
          <w:rFonts w:ascii="Times New Roman" w:hAnsi="Times New Roman" w:cs="Times New Roman"/>
          <w:sz w:val="28"/>
          <w:szCs w:val="28"/>
          <w:lang w:val="uk-UA"/>
        </w:rPr>
      </w:pPr>
    </w:p>
    <w:p w14:paraId="0ED5C72D" w14:textId="3A46CBCF" w:rsidR="00137D06" w:rsidRDefault="00137D06" w:rsidP="00137D06">
      <w:pPr>
        <w:spacing w:line="240" w:lineRule="auto"/>
        <w:contextualSpacing/>
        <w:jc w:val="both"/>
        <w:rPr>
          <w:rFonts w:ascii="Times New Roman" w:hAnsi="Times New Roman" w:cs="Times New Roman"/>
          <w:sz w:val="28"/>
          <w:szCs w:val="28"/>
          <w:lang w:val="uk-UA"/>
        </w:rPr>
      </w:pPr>
      <w:r w:rsidRPr="00137D06">
        <w:rPr>
          <w:rFonts w:ascii="Calibri" w:eastAsia="Calibri" w:hAnsi="Calibri" w:cs="Times New Roman"/>
          <w:noProof/>
          <w:lang w:val="ru-RU" w:eastAsia="ru-RU"/>
        </w:rPr>
        <w:drawing>
          <wp:inline distT="0" distB="0" distL="0" distR="0" wp14:anchorId="4905A275" wp14:editId="23959DC3">
            <wp:extent cx="6115050" cy="381558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4089" t="37478" r="52248" b="25178"/>
                    <a:stretch/>
                  </pic:blipFill>
                  <pic:spPr bwMode="auto">
                    <a:xfrm>
                      <a:off x="0" y="0"/>
                      <a:ext cx="6111785" cy="3813552"/>
                    </a:xfrm>
                    <a:prstGeom prst="rect">
                      <a:avLst/>
                    </a:prstGeom>
                    <a:ln>
                      <a:noFill/>
                    </a:ln>
                    <a:extLst>
                      <a:ext uri="{53640926-AAD7-44D8-BBD7-CCE9431645EC}">
                        <a14:shadowObscured xmlns:a14="http://schemas.microsoft.com/office/drawing/2010/main"/>
                      </a:ext>
                    </a:extLst>
                  </pic:spPr>
                </pic:pic>
              </a:graphicData>
            </a:graphic>
          </wp:inline>
        </w:drawing>
      </w:r>
    </w:p>
    <w:p w14:paraId="2278E90F" w14:textId="77777777" w:rsidR="000065A5" w:rsidRDefault="000065A5" w:rsidP="00137D06">
      <w:pPr>
        <w:spacing w:line="240" w:lineRule="auto"/>
        <w:ind w:firstLine="708"/>
        <w:contextualSpacing/>
        <w:rPr>
          <w:rFonts w:ascii="Times New Roman" w:hAnsi="Times New Roman" w:cs="Times New Roman"/>
          <w:i/>
          <w:iCs/>
          <w:sz w:val="24"/>
          <w:szCs w:val="24"/>
        </w:rPr>
      </w:pPr>
    </w:p>
    <w:p w14:paraId="747EB07E" w14:textId="77777777" w:rsidR="00AA37C0" w:rsidRPr="00A44AE3" w:rsidRDefault="00AA37C0" w:rsidP="00137D06">
      <w:pPr>
        <w:spacing w:line="240" w:lineRule="auto"/>
        <w:ind w:firstLine="708"/>
        <w:contextualSpacing/>
        <w:rPr>
          <w:rFonts w:ascii="Times New Roman" w:hAnsi="Times New Roman" w:cs="Times New Roman"/>
          <w:sz w:val="24"/>
          <w:szCs w:val="24"/>
        </w:rPr>
      </w:pPr>
      <w:r w:rsidRPr="00A44AE3">
        <w:rPr>
          <w:rFonts w:ascii="Times New Roman" w:hAnsi="Times New Roman" w:cs="Times New Roman"/>
          <w:i/>
          <w:iCs/>
          <w:sz w:val="24"/>
          <w:szCs w:val="24"/>
        </w:rPr>
        <w:t>Джерело: складено автором самостійно</w:t>
      </w:r>
      <w:r>
        <w:rPr>
          <w:rFonts w:ascii="Times New Roman" w:hAnsi="Times New Roman" w:cs="Times New Roman"/>
          <w:i/>
          <w:iCs/>
          <w:sz w:val="24"/>
          <w:szCs w:val="24"/>
        </w:rPr>
        <w:t>.</w:t>
      </w:r>
    </w:p>
    <w:p w14:paraId="3A15A667"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6B9D85B9"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151FEEEA"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051D3F48"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4E117071"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p w14:paraId="0E137D3D"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bookmarkEnd w:id="65"/>
    <w:p w14:paraId="1CB84D00" w14:textId="77777777" w:rsidR="006432B8" w:rsidRDefault="006432B8" w:rsidP="006432B8">
      <w:pPr>
        <w:widowControl w:val="0"/>
        <w:spacing w:after="0" w:line="240" w:lineRule="auto"/>
        <w:ind w:firstLine="709"/>
        <w:contextualSpacing/>
        <w:jc w:val="both"/>
        <w:rPr>
          <w:rFonts w:ascii="Times New Roman" w:eastAsia="Times New Roman" w:hAnsi="Times New Roman" w:cs="Times New Roman"/>
          <w:color w:val="000000" w:themeColor="text1"/>
          <w:sz w:val="28"/>
          <w:lang w:val="uk-UA"/>
        </w:rPr>
      </w:pPr>
    </w:p>
    <w:sectPr w:rsidR="006432B8" w:rsidSect="006432B8">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257"/>
    <w:multiLevelType w:val="hybridMultilevel"/>
    <w:tmpl w:val="DB1422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A772AA"/>
    <w:multiLevelType w:val="hybridMultilevel"/>
    <w:tmpl w:val="71B0F9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8704D2"/>
    <w:multiLevelType w:val="hybridMultilevel"/>
    <w:tmpl w:val="52224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7C78EF"/>
    <w:multiLevelType w:val="hybridMultilevel"/>
    <w:tmpl w:val="79D6918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2CD065F"/>
    <w:multiLevelType w:val="hybridMultilevel"/>
    <w:tmpl w:val="1AC45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3C0915"/>
    <w:multiLevelType w:val="hybridMultilevel"/>
    <w:tmpl w:val="54E8DA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79393E"/>
    <w:multiLevelType w:val="hybridMultilevel"/>
    <w:tmpl w:val="6C4C12FC"/>
    <w:lvl w:ilvl="0" w:tplc="44E8CF9E">
      <w:start w:val="202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A32FB8"/>
    <w:multiLevelType w:val="hybridMultilevel"/>
    <w:tmpl w:val="E1284FA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1E33A30"/>
    <w:multiLevelType w:val="hybridMultilevel"/>
    <w:tmpl w:val="2A4E3B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6B05EE"/>
    <w:multiLevelType w:val="hybridMultilevel"/>
    <w:tmpl w:val="50846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A06BDA"/>
    <w:multiLevelType w:val="hybridMultilevel"/>
    <w:tmpl w:val="B300A92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D90219E"/>
    <w:multiLevelType w:val="hybridMultilevel"/>
    <w:tmpl w:val="B810B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C64F0"/>
    <w:multiLevelType w:val="hybridMultilevel"/>
    <w:tmpl w:val="44CA8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2E11F7"/>
    <w:multiLevelType w:val="hybridMultilevel"/>
    <w:tmpl w:val="BAA25C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5A0D75"/>
    <w:multiLevelType w:val="hybridMultilevel"/>
    <w:tmpl w:val="E048D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C51EBE"/>
    <w:multiLevelType w:val="hybridMultilevel"/>
    <w:tmpl w:val="3BE8B6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CD6BEE"/>
    <w:multiLevelType w:val="multilevel"/>
    <w:tmpl w:val="9E0CB4F2"/>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36813B21"/>
    <w:multiLevelType w:val="hybridMultilevel"/>
    <w:tmpl w:val="2C74ED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1703C8"/>
    <w:multiLevelType w:val="hybridMultilevel"/>
    <w:tmpl w:val="6D165E7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DCE1789"/>
    <w:multiLevelType w:val="hybridMultilevel"/>
    <w:tmpl w:val="385CB4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1F152D4"/>
    <w:multiLevelType w:val="hybridMultilevel"/>
    <w:tmpl w:val="C12C3E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C957E66"/>
    <w:multiLevelType w:val="hybridMultilevel"/>
    <w:tmpl w:val="D0E2EF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0A01FF"/>
    <w:multiLevelType w:val="hybridMultilevel"/>
    <w:tmpl w:val="7DF831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177923"/>
    <w:multiLevelType w:val="hybridMultilevel"/>
    <w:tmpl w:val="07A6EF8C"/>
    <w:lvl w:ilvl="0" w:tplc="40989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7644E6"/>
    <w:multiLevelType w:val="hybridMultilevel"/>
    <w:tmpl w:val="D17E61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DE0AD9"/>
    <w:multiLevelType w:val="hybridMultilevel"/>
    <w:tmpl w:val="D0E806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974C02"/>
    <w:multiLevelType w:val="hybridMultilevel"/>
    <w:tmpl w:val="5D063F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07386E"/>
    <w:multiLevelType w:val="hybridMultilevel"/>
    <w:tmpl w:val="00F06F08"/>
    <w:lvl w:ilvl="0" w:tplc="409899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46B7012"/>
    <w:multiLevelType w:val="hybridMultilevel"/>
    <w:tmpl w:val="61162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3"/>
  </w:num>
  <w:num w:numId="4">
    <w:abstractNumId w:val="27"/>
  </w:num>
  <w:num w:numId="5">
    <w:abstractNumId w:val="7"/>
  </w:num>
  <w:num w:numId="6">
    <w:abstractNumId w:val="18"/>
  </w:num>
  <w:num w:numId="7">
    <w:abstractNumId w:val="0"/>
  </w:num>
  <w:num w:numId="8">
    <w:abstractNumId w:val="8"/>
  </w:num>
  <w:num w:numId="9">
    <w:abstractNumId w:val="11"/>
  </w:num>
  <w:num w:numId="10">
    <w:abstractNumId w:val="4"/>
  </w:num>
  <w:num w:numId="11">
    <w:abstractNumId w:val="10"/>
  </w:num>
  <w:num w:numId="12">
    <w:abstractNumId w:val="2"/>
  </w:num>
  <w:num w:numId="13">
    <w:abstractNumId w:val="26"/>
  </w:num>
  <w:num w:numId="14">
    <w:abstractNumId w:val="19"/>
  </w:num>
  <w:num w:numId="15">
    <w:abstractNumId w:val="25"/>
  </w:num>
  <w:num w:numId="16">
    <w:abstractNumId w:val="3"/>
  </w:num>
  <w:num w:numId="17">
    <w:abstractNumId w:val="21"/>
  </w:num>
  <w:num w:numId="18">
    <w:abstractNumId w:val="5"/>
  </w:num>
  <w:num w:numId="19">
    <w:abstractNumId w:val="1"/>
  </w:num>
  <w:num w:numId="20">
    <w:abstractNumId w:val="12"/>
  </w:num>
  <w:num w:numId="21">
    <w:abstractNumId w:val="14"/>
  </w:num>
  <w:num w:numId="22">
    <w:abstractNumId w:val="6"/>
  </w:num>
  <w:num w:numId="23">
    <w:abstractNumId w:val="28"/>
  </w:num>
  <w:num w:numId="24">
    <w:abstractNumId w:val="9"/>
  </w:num>
  <w:num w:numId="25">
    <w:abstractNumId w:val="20"/>
  </w:num>
  <w:num w:numId="26">
    <w:abstractNumId w:val="17"/>
  </w:num>
  <w:num w:numId="27">
    <w:abstractNumId w:val="24"/>
  </w:num>
  <w:num w:numId="28">
    <w:abstractNumId w:val="22"/>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93D"/>
    <w:rsid w:val="000065A5"/>
    <w:rsid w:val="00031267"/>
    <w:rsid w:val="00033AC6"/>
    <w:rsid w:val="00033F01"/>
    <w:rsid w:val="00037653"/>
    <w:rsid w:val="00071F76"/>
    <w:rsid w:val="000724A3"/>
    <w:rsid w:val="000B37FB"/>
    <w:rsid w:val="000C748D"/>
    <w:rsid w:val="00137D06"/>
    <w:rsid w:val="0015647C"/>
    <w:rsid w:val="00162AFE"/>
    <w:rsid w:val="00171100"/>
    <w:rsid w:val="00185788"/>
    <w:rsid w:val="00187CF0"/>
    <w:rsid w:val="00187E58"/>
    <w:rsid w:val="00195F70"/>
    <w:rsid w:val="001965EA"/>
    <w:rsid w:val="001E2F76"/>
    <w:rsid w:val="002041D5"/>
    <w:rsid w:val="002249CF"/>
    <w:rsid w:val="0026017B"/>
    <w:rsid w:val="00292A9B"/>
    <w:rsid w:val="002B0EF0"/>
    <w:rsid w:val="002C6314"/>
    <w:rsid w:val="0032123A"/>
    <w:rsid w:val="00337882"/>
    <w:rsid w:val="0034066B"/>
    <w:rsid w:val="003806B3"/>
    <w:rsid w:val="00393F40"/>
    <w:rsid w:val="003A639F"/>
    <w:rsid w:val="0040185A"/>
    <w:rsid w:val="00435926"/>
    <w:rsid w:val="00481116"/>
    <w:rsid w:val="00483655"/>
    <w:rsid w:val="00492CB7"/>
    <w:rsid w:val="004C5D4F"/>
    <w:rsid w:val="004D4EEF"/>
    <w:rsid w:val="004E4069"/>
    <w:rsid w:val="00574373"/>
    <w:rsid w:val="00574607"/>
    <w:rsid w:val="005B193F"/>
    <w:rsid w:val="005B389A"/>
    <w:rsid w:val="006070D7"/>
    <w:rsid w:val="00607D2A"/>
    <w:rsid w:val="006423C2"/>
    <w:rsid w:val="006432B8"/>
    <w:rsid w:val="006A3FD1"/>
    <w:rsid w:val="006C4FCA"/>
    <w:rsid w:val="006E3052"/>
    <w:rsid w:val="00703373"/>
    <w:rsid w:val="00731CDC"/>
    <w:rsid w:val="00775791"/>
    <w:rsid w:val="007A4D67"/>
    <w:rsid w:val="007A6DA1"/>
    <w:rsid w:val="00814E71"/>
    <w:rsid w:val="00836E4B"/>
    <w:rsid w:val="008B2FA3"/>
    <w:rsid w:val="008C61A0"/>
    <w:rsid w:val="00901A45"/>
    <w:rsid w:val="009273E2"/>
    <w:rsid w:val="00964CDC"/>
    <w:rsid w:val="00981D10"/>
    <w:rsid w:val="009B15D2"/>
    <w:rsid w:val="00A22D37"/>
    <w:rsid w:val="00A65CA7"/>
    <w:rsid w:val="00AA37C0"/>
    <w:rsid w:val="00AB4F4E"/>
    <w:rsid w:val="00B426F5"/>
    <w:rsid w:val="00B42DD0"/>
    <w:rsid w:val="00B4596F"/>
    <w:rsid w:val="00B510B4"/>
    <w:rsid w:val="00BF4853"/>
    <w:rsid w:val="00C07558"/>
    <w:rsid w:val="00C36D2A"/>
    <w:rsid w:val="00C77062"/>
    <w:rsid w:val="00C858B9"/>
    <w:rsid w:val="00CE09DB"/>
    <w:rsid w:val="00D045DD"/>
    <w:rsid w:val="00D359CD"/>
    <w:rsid w:val="00D647B9"/>
    <w:rsid w:val="00D70747"/>
    <w:rsid w:val="00D8093D"/>
    <w:rsid w:val="00E43A13"/>
    <w:rsid w:val="00E56499"/>
    <w:rsid w:val="00EE4C0B"/>
    <w:rsid w:val="00F009B2"/>
    <w:rsid w:val="00F06EDF"/>
    <w:rsid w:val="00F250C5"/>
    <w:rsid w:val="00F34440"/>
    <w:rsid w:val="00F978AB"/>
    <w:rsid w:val="00FA445A"/>
    <w:rsid w:val="00FE176D"/>
    <w:rsid w:val="00FF4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ABE0B"/>
  <w15:docId w15:val="{DFE3EA58-00D0-4E2B-BBC1-DBCC3C4BD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4C0B"/>
    <w:pPr>
      <w:suppressAutoHyphens/>
      <w:spacing w:after="200" w:line="276" w:lineRule="auto"/>
    </w:pPr>
    <w:rPr>
      <w:lang w:val="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1">
    <w:name w:val="Hyperlink.1"/>
    <w:qFormat/>
    <w:rsid w:val="00EE4C0B"/>
    <w:rPr>
      <w:rFonts w:ascii="Times New Roman" w:hAnsi="Times New Roman"/>
      <w:sz w:val="28"/>
      <w:szCs w:val="28"/>
      <w:lang w:val="ru-RU"/>
    </w:rPr>
  </w:style>
  <w:style w:type="table" w:customStyle="1" w:styleId="TableNormal">
    <w:name w:val="Table Normal"/>
    <w:rsid w:val="00EE4C0B"/>
    <w:pPr>
      <w:suppressAutoHyphens/>
      <w:spacing w:after="0" w:line="240" w:lineRule="auto"/>
    </w:pPr>
    <w:rPr>
      <w:sz w:val="20"/>
      <w:szCs w:val="20"/>
      <w:lang w:eastAsia="ru-RU"/>
    </w:rPr>
    <w:tblPr>
      <w:tblCellMar>
        <w:top w:w="0" w:type="dxa"/>
        <w:left w:w="0" w:type="dxa"/>
        <w:bottom w:w="0" w:type="dxa"/>
        <w:right w:w="0" w:type="dxa"/>
      </w:tblCellMar>
    </w:tblPr>
  </w:style>
  <w:style w:type="character" w:customStyle="1" w:styleId="a3">
    <w:name w:val="Обычный (веб) Знак"/>
    <w:aliases w:val="Обычный (Web)1 Знак,Обычный (Web) Знак"/>
    <w:link w:val="a4"/>
    <w:uiPriority w:val="99"/>
    <w:locked/>
    <w:rsid w:val="000724A3"/>
    <w:rPr>
      <w:rFonts w:ascii="Times New Roman" w:eastAsia="Times New Roman" w:hAnsi="Times New Roman" w:cs="Times New Roman"/>
      <w:sz w:val="24"/>
      <w:szCs w:val="24"/>
      <w:lang w:eastAsia="ru-RU"/>
    </w:rPr>
  </w:style>
  <w:style w:type="paragraph" w:styleId="a4">
    <w:name w:val="Normal (Web)"/>
    <w:aliases w:val="Обычный (Web)1,Обычный (Web)"/>
    <w:basedOn w:val="a"/>
    <w:link w:val="a3"/>
    <w:uiPriority w:val="99"/>
    <w:unhideWhenUsed/>
    <w:qFormat/>
    <w:rsid w:val="000724A3"/>
    <w:pPr>
      <w:suppressAutoHyphens w:val="0"/>
      <w:ind w:left="720"/>
      <w:contextualSpacing/>
    </w:pPr>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964CDC"/>
    <w:pPr>
      <w:suppressAutoHyphens w:val="0"/>
      <w:spacing w:after="160" w:line="256" w:lineRule="auto"/>
      <w:ind w:left="720"/>
      <w:contextualSpacing/>
    </w:pPr>
    <w:rPr>
      <w:lang w:val="ru-RU"/>
    </w:rPr>
  </w:style>
  <w:style w:type="table" w:styleId="a6">
    <w:name w:val="Table Grid"/>
    <w:basedOn w:val="a1"/>
    <w:uiPriority w:val="39"/>
    <w:rsid w:val="00964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8365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3655"/>
    <w:rPr>
      <w:rFonts w:ascii="Tahoma" w:hAnsi="Tahoma" w:cs="Tahoma"/>
      <w:sz w:val="16"/>
      <w:szCs w:val="16"/>
      <w:lang w:val="pl-PL"/>
    </w:rPr>
  </w:style>
  <w:style w:type="paragraph" w:styleId="a9">
    <w:name w:val="header"/>
    <w:basedOn w:val="a"/>
    <w:link w:val="aa"/>
    <w:uiPriority w:val="99"/>
    <w:unhideWhenUsed/>
    <w:rsid w:val="006432B8"/>
    <w:pPr>
      <w:tabs>
        <w:tab w:val="center" w:pos="4677"/>
        <w:tab w:val="right" w:pos="9355"/>
      </w:tabs>
      <w:suppressAutoHyphens w:val="0"/>
      <w:spacing w:after="0" w:line="240" w:lineRule="auto"/>
    </w:pPr>
    <w:rPr>
      <w:lang w:val="ru-RU"/>
    </w:rPr>
  </w:style>
  <w:style w:type="character" w:customStyle="1" w:styleId="aa">
    <w:name w:val="Верхний колонтитул Знак"/>
    <w:basedOn w:val="a0"/>
    <w:link w:val="a9"/>
    <w:uiPriority w:val="99"/>
    <w:rsid w:val="006432B8"/>
  </w:style>
  <w:style w:type="paragraph" w:styleId="ab">
    <w:name w:val="footer"/>
    <w:basedOn w:val="a"/>
    <w:link w:val="ac"/>
    <w:uiPriority w:val="99"/>
    <w:unhideWhenUsed/>
    <w:rsid w:val="006432B8"/>
    <w:pPr>
      <w:tabs>
        <w:tab w:val="center" w:pos="4677"/>
        <w:tab w:val="right" w:pos="9355"/>
      </w:tabs>
      <w:suppressAutoHyphens w:val="0"/>
      <w:spacing w:after="0" w:line="240" w:lineRule="auto"/>
    </w:pPr>
    <w:rPr>
      <w:lang w:val="ru-RU"/>
    </w:rPr>
  </w:style>
  <w:style w:type="character" w:customStyle="1" w:styleId="ac">
    <w:name w:val="Нижний колонтитул Знак"/>
    <w:basedOn w:val="a0"/>
    <w:link w:val="ab"/>
    <w:uiPriority w:val="99"/>
    <w:rsid w:val="006432B8"/>
  </w:style>
  <w:style w:type="character" w:styleId="ad">
    <w:name w:val="Hyperlink"/>
    <w:basedOn w:val="a0"/>
    <w:uiPriority w:val="99"/>
    <w:unhideWhenUsed/>
    <w:rsid w:val="006432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897393">
      <w:bodyDiv w:val="1"/>
      <w:marLeft w:val="0"/>
      <w:marRight w:val="0"/>
      <w:marTop w:val="0"/>
      <w:marBottom w:val="0"/>
      <w:divBdr>
        <w:top w:val="none" w:sz="0" w:space="0" w:color="auto"/>
        <w:left w:val="none" w:sz="0" w:space="0" w:color="auto"/>
        <w:bottom w:val="none" w:sz="0" w:space="0" w:color="auto"/>
        <w:right w:val="none" w:sz="0" w:space="0" w:color="auto"/>
      </w:divBdr>
    </w:div>
    <w:div w:id="908615473">
      <w:bodyDiv w:val="1"/>
      <w:marLeft w:val="0"/>
      <w:marRight w:val="0"/>
      <w:marTop w:val="0"/>
      <w:marBottom w:val="0"/>
      <w:divBdr>
        <w:top w:val="none" w:sz="0" w:space="0" w:color="auto"/>
        <w:left w:val="none" w:sz="0" w:space="0" w:color="auto"/>
        <w:bottom w:val="none" w:sz="0" w:space="0" w:color="auto"/>
        <w:right w:val="none" w:sz="0" w:space="0" w:color="auto"/>
      </w:divBdr>
    </w:div>
    <w:div w:id="1340699139">
      <w:bodyDiv w:val="1"/>
      <w:marLeft w:val="0"/>
      <w:marRight w:val="0"/>
      <w:marTop w:val="0"/>
      <w:marBottom w:val="0"/>
      <w:divBdr>
        <w:top w:val="none" w:sz="0" w:space="0" w:color="auto"/>
        <w:left w:val="none" w:sz="0" w:space="0" w:color="auto"/>
        <w:bottom w:val="none" w:sz="0" w:space="0" w:color="auto"/>
        <w:right w:val="none" w:sz="0" w:space="0" w:color="auto"/>
      </w:divBdr>
    </w:div>
    <w:div w:id="141990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lsej.org.ua/6_2022/41.pdf" TargetMode="External"/><Relationship Id="rId26" Type="http://schemas.openxmlformats.org/officeDocument/2006/relationships/hyperlink" Target="http://www.economy.in.ua/pdf/3_2018/12.pdf" TargetMode="External"/><Relationship Id="rId39" Type="http://schemas.openxmlformats.org/officeDocument/2006/relationships/hyperlink" Target="https://zakon.rada.gov.ua/laws/show/505-2014-%D0%BF" TargetMode="External"/><Relationship Id="rId21" Type="http://schemas.openxmlformats.org/officeDocument/2006/relationships/hyperlink" Target="http://www.economy.in.ua/pdf/4_2021/3.pdf" TargetMode="External"/><Relationship Id="rId34" Type="http://schemas.openxmlformats.org/officeDocument/2006/relationships/hyperlink" Target="https://zakon.rada.gov.ua/laws/show/423-2015-%D0%BF" TargetMode="External"/><Relationship Id="rId42" Type="http://schemas.openxmlformats.org/officeDocument/2006/relationships/hyperlink" Target="https://zakon.rada.gov.ua/laws/show/2671-19" TargetMode="External"/><Relationship Id="rId47"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economyandsociety.in.ua/index.php/%20journal/article/view/916/878" TargetMode="External"/><Relationship Id="rId29" Type="http://schemas.openxmlformats.org/officeDocument/2006/relationships/hyperlink" Target="https://acadrev.duan.edu.ua/images/%20PDF/2020/1/3.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s://zakon.rada.gov.ua/laws/" TargetMode="External"/><Relationship Id="rId32" Type="http://schemas.openxmlformats.org/officeDocument/2006/relationships/hyperlink" Target="https://zakon.rada.gov.ua/laws/show/404-2021-%D0%BF" TargetMode="External"/><Relationship Id="rId37" Type="http://schemas.openxmlformats.org/officeDocument/2006/relationships/hyperlink" Target="https://zakon.rada.gov.ua/laws/show/2017-14" TargetMode="External"/><Relationship Id="rId40" Type="http://schemas.openxmlformats.org/officeDocument/2006/relationships/hyperlink" Target="https://zakon.rada.gov.ua/laws/show/1166/97" TargetMode="External"/><Relationship Id="rId45"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www.economy.nayka.com.ua/pdf/11_2019/173.pdf" TargetMode="External"/><Relationship Id="rId23" Type="http://schemas.openxmlformats.org/officeDocument/2006/relationships/hyperlink" Target="http://www.pag-journal.iei.od.ua/archives/2022/%20%20%20%20%20%20%20%20%20%20%20%20%20%20%20%20%20%20%20%20%20%20%20%20%2028-2022/30.pdf" TargetMode="External"/><Relationship Id="rId28" Type="http://schemas.openxmlformats.org/officeDocument/2006/relationships/hyperlink" Target="http://ema.ztu.edu.ua/article/view/185086" TargetMode="External"/><Relationship Id="rId36" Type="http://schemas.openxmlformats.org/officeDocument/2006/relationships/hyperlink" Target="https://zakon.rada.gov.ua/laws/show/2811-12/print" TargetMode="External"/><Relationship Id="rId10" Type="http://schemas.openxmlformats.org/officeDocument/2006/relationships/image" Target="media/image4.png"/><Relationship Id="rId19" Type="http://schemas.openxmlformats.org/officeDocument/2006/relationships/hyperlink" Target="https://zakon.rada.gov.ua/laws/show/332-2022-%D0%BF" TargetMode="External"/><Relationship Id="rId31" Type="http://schemas.openxmlformats.org/officeDocument/2006/relationships/hyperlink" Target="https://economyandsociety.in.ua/index.php/journal/article/v%20iew/898/861" TargetMode="Externa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hyperlink" Target="http://pgp-journal.kiev.ua/%20archive/2020/6/15.pdf" TargetMode="External"/><Relationship Id="rId27" Type="http://schemas.openxmlformats.org/officeDocument/2006/relationships/hyperlink" Target="https://www.ilo.org/wcmsp5/groups/public/---europe/---ro-geneva/---sro-budapest/" TargetMode="External"/><Relationship Id="rId30" Type="http://schemas.openxmlformats.org/officeDocument/2006/relationships/hyperlink" Target="http://www.economy.in.ua/pdf/%2012_2016/7.pdf" TargetMode="External"/><Relationship Id="rId35" Type="http://schemas.openxmlformats.org/officeDocument/2006/relationships/hyperlink" Target="https://zakon.rada.gov.ua/laws/show/1768-14" TargetMode="External"/><Relationship Id="rId43" Type="http://schemas.openxmlformats.org/officeDocument/2006/relationships/hyperlink" Target="http://ppeu.stu.cn.ua/article/view/%20262321/258813" TargetMode="External"/><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dy.nayka.com.ua/%20pdf/2_2021/42.pdf" TargetMode="External"/><Relationship Id="rId25" Type="http://schemas.openxmlformats.org/officeDocument/2006/relationships/hyperlink" Target="https://zakon.rada.gov.ua/laws/show/1057-2020-%D1%80" TargetMode="External"/><Relationship Id="rId33" Type="http://schemas.openxmlformats.org/officeDocument/2006/relationships/hyperlink" Target="https://zakon.rada.gov.ua/laws/show/333-2022-%D0%BF" TargetMode="External"/><Relationship Id="rId38" Type="http://schemas.openxmlformats.org/officeDocument/2006/relationships/hyperlink" Target="https://zakon.rada.gov.ua/laws/show/280/97-%D0%B2%D1%80" TargetMode="External"/><Relationship Id="rId46" Type="http://schemas.openxmlformats.org/officeDocument/2006/relationships/image" Target="media/image9.png"/><Relationship Id="rId20" Type="http://schemas.openxmlformats.org/officeDocument/2006/relationships/hyperlink" Target="https://www.ukrstat.gov.ua/" TargetMode="External"/><Relationship Id="rId41" Type="http://schemas.openxmlformats.org/officeDocument/2006/relationships/hyperlink" Target="https://zakon.rada.gov.ua/laws/show/1788-1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145421.1</c:v>
                </c:pt>
                <c:pt idx="1">
                  <c:v>267757.09999999998</c:v>
                </c:pt>
                <c:pt idx="2">
                  <c:v>312711.59999999998</c:v>
                </c:pt>
                <c:pt idx="3">
                  <c:v>359580.7</c:v>
                </c:pt>
                <c:pt idx="4">
                  <c:v>446554.6</c:v>
                </c:pt>
                <c:pt idx="5">
                  <c:v>606704.1</c:v>
                </c:pt>
              </c:numCache>
            </c:numRef>
          </c:val>
          <c:extLst>
            <c:ext xmlns:c16="http://schemas.microsoft.com/office/drawing/2014/chart" uri="{C3380CC4-5D6E-409C-BE32-E72D297353CC}">
              <c16:uniqueId val="{00000000-624C-460C-9734-E2CE89685284}"/>
            </c:ext>
          </c:extLst>
        </c:ser>
        <c:dLbls>
          <c:showLegendKey val="0"/>
          <c:showVal val="0"/>
          <c:showCatName val="0"/>
          <c:showSerName val="0"/>
          <c:showPercent val="0"/>
          <c:showBubbleSize val="0"/>
        </c:dLbls>
        <c:gapWidth val="219"/>
        <c:overlap val="-27"/>
        <c:axId val="389848912"/>
        <c:axId val="389848128"/>
      </c:barChart>
      <c:catAx>
        <c:axId val="38984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848128"/>
        <c:crosses val="autoZero"/>
        <c:auto val="1"/>
        <c:lblAlgn val="ctr"/>
        <c:lblOffset val="100"/>
        <c:noMultiLvlLbl val="0"/>
      </c:catAx>
      <c:valAx>
        <c:axId val="38984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848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Кількість отримувачів</c:v>
                </c:pt>
              </c:strCache>
            </c:strRef>
          </c:tx>
          <c:spPr>
            <a:solidFill>
              <a:schemeClr val="accent1"/>
            </a:solidFill>
            <a:ln>
              <a:noFill/>
            </a:ln>
            <a:effectLst/>
          </c:spPr>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32972</c:v>
                </c:pt>
                <c:pt idx="1">
                  <c:v>31165</c:v>
                </c:pt>
                <c:pt idx="2">
                  <c:v>30844</c:v>
                </c:pt>
              </c:numCache>
            </c:numRef>
          </c:val>
          <c:extLst>
            <c:ext xmlns:c16="http://schemas.microsoft.com/office/drawing/2014/chart" uri="{C3380CC4-5D6E-409C-BE32-E72D297353CC}">
              <c16:uniqueId val="{00000000-72B4-495C-B480-7F853FC41440}"/>
            </c:ext>
          </c:extLst>
        </c:ser>
        <c:dLbls>
          <c:showLegendKey val="0"/>
          <c:showVal val="0"/>
          <c:showCatName val="0"/>
          <c:showSerName val="0"/>
          <c:showPercent val="0"/>
          <c:showBubbleSize val="0"/>
        </c:dLbls>
        <c:gapWidth val="219"/>
        <c:overlap val="-27"/>
        <c:axId val="389845776"/>
        <c:axId val="389846168"/>
      </c:barChart>
      <c:catAx>
        <c:axId val="38984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846168"/>
        <c:crosses val="autoZero"/>
        <c:auto val="1"/>
        <c:lblAlgn val="ctr"/>
        <c:lblOffset val="100"/>
        <c:noMultiLvlLbl val="0"/>
      </c:catAx>
      <c:valAx>
        <c:axId val="389846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84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Гроадяни похилого віку</c:v>
                </c:pt>
              </c:strCache>
            </c:strRef>
          </c:tx>
          <c:spPr>
            <a:solidFill>
              <a:schemeClr val="accent1"/>
            </a:solidFill>
            <a:ln>
              <a:noFill/>
            </a:ln>
            <a:effectLst/>
          </c:spPr>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18718</c:v>
                </c:pt>
                <c:pt idx="1">
                  <c:v>19972</c:v>
                </c:pt>
                <c:pt idx="2">
                  <c:v>15269</c:v>
                </c:pt>
              </c:numCache>
            </c:numRef>
          </c:val>
          <c:extLst>
            <c:ext xmlns:c16="http://schemas.microsoft.com/office/drawing/2014/chart" uri="{C3380CC4-5D6E-409C-BE32-E72D297353CC}">
              <c16:uniqueId val="{00000000-9F6F-4067-AB7A-998D62C001AB}"/>
            </c:ext>
          </c:extLst>
        </c:ser>
        <c:ser>
          <c:idx val="1"/>
          <c:order val="1"/>
          <c:tx>
            <c:strRef>
              <c:f>Лист1!$C$1</c:f>
              <c:strCache>
                <c:ptCount val="1"/>
                <c:pt idx="0">
                  <c:v>Особи з інвалідністю</c:v>
                </c:pt>
              </c:strCache>
            </c:strRef>
          </c:tx>
          <c:spPr>
            <a:solidFill>
              <a:schemeClr val="accent2"/>
            </a:solidFill>
            <a:ln>
              <a:noFill/>
            </a:ln>
            <a:effectLst/>
          </c:spPr>
          <c:invertIfNegative val="0"/>
          <c:cat>
            <c:numRef>
              <c:f>Лист1!$A$2:$A$4</c:f>
              <c:numCache>
                <c:formatCode>General</c:formatCode>
                <c:ptCount val="3"/>
                <c:pt idx="0">
                  <c:v>2020</c:v>
                </c:pt>
                <c:pt idx="1">
                  <c:v>2021</c:v>
                </c:pt>
                <c:pt idx="2">
                  <c:v>2022</c:v>
                </c:pt>
              </c:numCache>
            </c:numRef>
          </c:cat>
          <c:val>
            <c:numRef>
              <c:f>Лист1!$C$2:$C$4</c:f>
              <c:numCache>
                <c:formatCode>General</c:formatCode>
                <c:ptCount val="3"/>
                <c:pt idx="0">
                  <c:v>2513</c:v>
                </c:pt>
                <c:pt idx="1">
                  <c:v>2725</c:v>
                </c:pt>
                <c:pt idx="2">
                  <c:v>2109</c:v>
                </c:pt>
              </c:numCache>
            </c:numRef>
          </c:val>
          <c:extLst>
            <c:ext xmlns:c16="http://schemas.microsoft.com/office/drawing/2014/chart" uri="{C3380CC4-5D6E-409C-BE32-E72D297353CC}">
              <c16:uniqueId val="{00000001-9F6F-4067-AB7A-998D62C001AB}"/>
            </c:ext>
          </c:extLst>
        </c:ser>
        <c:dLbls>
          <c:showLegendKey val="0"/>
          <c:showVal val="0"/>
          <c:showCatName val="0"/>
          <c:showSerName val="0"/>
          <c:showPercent val="0"/>
          <c:showBubbleSize val="0"/>
        </c:dLbls>
        <c:gapWidth val="219"/>
        <c:overlap val="-27"/>
        <c:axId val="388858512"/>
        <c:axId val="388858120"/>
      </c:barChart>
      <c:catAx>
        <c:axId val="38885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858120"/>
        <c:crosses val="autoZero"/>
        <c:auto val="1"/>
        <c:lblAlgn val="ctr"/>
        <c:lblOffset val="100"/>
        <c:noMultiLvlLbl val="0"/>
      </c:catAx>
      <c:valAx>
        <c:axId val="3888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85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Одинокі</c:v>
                </c:pt>
              </c:strCache>
            </c:strRef>
          </c:tx>
          <c:spPr>
            <a:solidFill>
              <a:schemeClr val="accent1"/>
            </a:solidFill>
            <a:ln>
              <a:noFill/>
            </a:ln>
            <a:effectLst/>
          </c:spPr>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9818</c:v>
                </c:pt>
                <c:pt idx="1">
                  <c:v>8936</c:v>
                </c:pt>
                <c:pt idx="2">
                  <c:v>6292</c:v>
                </c:pt>
              </c:numCache>
            </c:numRef>
          </c:val>
          <c:extLst>
            <c:ext xmlns:c16="http://schemas.microsoft.com/office/drawing/2014/chart" uri="{C3380CC4-5D6E-409C-BE32-E72D297353CC}">
              <c16:uniqueId val="{00000000-B51F-47A9-9D74-7E4CA5751108}"/>
            </c:ext>
          </c:extLst>
        </c:ser>
        <c:ser>
          <c:idx val="1"/>
          <c:order val="1"/>
          <c:tx>
            <c:strRef>
              <c:f>Лист1!$C$1</c:f>
              <c:strCache>
                <c:ptCount val="1"/>
                <c:pt idx="0">
                  <c:v>Мають рідних</c:v>
                </c:pt>
              </c:strCache>
            </c:strRef>
          </c:tx>
          <c:spPr>
            <a:solidFill>
              <a:schemeClr val="accent2"/>
            </a:solidFill>
            <a:ln>
              <a:noFill/>
            </a:ln>
            <a:effectLst/>
          </c:spPr>
          <c:invertIfNegative val="0"/>
          <c:cat>
            <c:numRef>
              <c:f>Лист1!$A$2:$A$4</c:f>
              <c:numCache>
                <c:formatCode>General</c:formatCode>
                <c:ptCount val="3"/>
                <c:pt idx="0">
                  <c:v>2020</c:v>
                </c:pt>
                <c:pt idx="1">
                  <c:v>2021</c:v>
                </c:pt>
                <c:pt idx="2">
                  <c:v>2022</c:v>
                </c:pt>
              </c:numCache>
            </c:numRef>
          </c:cat>
          <c:val>
            <c:numRef>
              <c:f>Лист1!$C$2:$C$4</c:f>
              <c:numCache>
                <c:formatCode>General</c:formatCode>
                <c:ptCount val="3"/>
                <c:pt idx="0">
                  <c:v>9474</c:v>
                </c:pt>
                <c:pt idx="1">
                  <c:v>11238</c:v>
                </c:pt>
                <c:pt idx="2">
                  <c:v>9212</c:v>
                </c:pt>
              </c:numCache>
            </c:numRef>
          </c:val>
          <c:extLst>
            <c:ext xmlns:c16="http://schemas.microsoft.com/office/drawing/2014/chart" uri="{C3380CC4-5D6E-409C-BE32-E72D297353CC}">
              <c16:uniqueId val="{00000001-B51F-47A9-9D74-7E4CA5751108}"/>
            </c:ext>
          </c:extLst>
        </c:ser>
        <c:dLbls>
          <c:showLegendKey val="0"/>
          <c:showVal val="0"/>
          <c:showCatName val="0"/>
          <c:showSerName val="0"/>
          <c:showPercent val="0"/>
          <c:showBubbleSize val="0"/>
        </c:dLbls>
        <c:gapWidth val="219"/>
        <c:overlap val="-27"/>
        <c:axId val="388857728"/>
        <c:axId val="388856552"/>
      </c:barChart>
      <c:catAx>
        <c:axId val="38885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856552"/>
        <c:crosses val="autoZero"/>
        <c:auto val="1"/>
        <c:lblAlgn val="ctr"/>
        <c:lblOffset val="100"/>
        <c:noMultiLvlLbl val="0"/>
      </c:catAx>
      <c:valAx>
        <c:axId val="38885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85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14967</Words>
  <Characters>85313</Characters>
  <Application>Microsoft Office Word</Application>
  <DocSecurity>0</DocSecurity>
  <Lines>710</Lines>
  <Paragraphs>200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Бокарев</dc:creator>
  <cp:lastModifiedBy>Owner</cp:lastModifiedBy>
  <cp:revision>2</cp:revision>
  <cp:lastPrinted>2023-12-04T11:07:00Z</cp:lastPrinted>
  <dcterms:created xsi:type="dcterms:W3CDTF">2023-12-04T17:19:00Z</dcterms:created>
  <dcterms:modified xsi:type="dcterms:W3CDTF">2023-12-04T17:19:00Z</dcterms:modified>
</cp:coreProperties>
</file>