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2.xml" ContentType="application/vnd.openxmlformats-officedocument.drawingml.chart+xml"/>
  <Override PartName="/word/theme/themeOverride2.xml" ContentType="application/vnd.openxmlformats-officedocument.themeOverride+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DE253" w14:textId="77777777" w:rsidR="0007058B" w:rsidRDefault="0007058B" w:rsidP="0007058B">
      <w:pPr>
        <w:pStyle w:val="a5"/>
        <w:jc w:val="center"/>
        <w:rPr>
          <w:rFonts w:ascii="Times New Roman" w:hAnsi="Times New Roman" w:cs="Times New Roman"/>
          <w:sz w:val="28"/>
          <w:szCs w:val="28"/>
          <w:lang w:val="uk-UA"/>
        </w:rPr>
      </w:pPr>
      <w:r>
        <w:rPr>
          <w:rFonts w:ascii="Times New Roman" w:hAnsi="Times New Roman" w:cs="Times New Roman"/>
          <w:sz w:val="28"/>
          <w:szCs w:val="28"/>
          <w:lang w:val="uk-UA"/>
        </w:rPr>
        <w:t>МІНІСТЕРСТВО ОСВІТИ І НАУКИ УКРАЇНИ</w:t>
      </w:r>
    </w:p>
    <w:p w14:paraId="1EB06831" w14:textId="77777777" w:rsidR="0007058B" w:rsidRDefault="0007058B" w:rsidP="0007058B">
      <w:pPr>
        <w:pStyle w:val="a5"/>
        <w:jc w:val="center"/>
        <w:rPr>
          <w:rFonts w:ascii="Times New Roman" w:hAnsi="Times New Roman" w:cs="Times New Roman"/>
          <w:sz w:val="28"/>
          <w:szCs w:val="28"/>
          <w:lang w:val="uk-UA"/>
        </w:rPr>
      </w:pPr>
      <w:r>
        <w:rPr>
          <w:rFonts w:ascii="Times New Roman" w:hAnsi="Times New Roman" w:cs="Times New Roman"/>
          <w:sz w:val="28"/>
          <w:szCs w:val="28"/>
          <w:lang w:val="uk-UA"/>
        </w:rPr>
        <w:t>Донецький національний університет економіки і торгівлі</w:t>
      </w:r>
    </w:p>
    <w:p w14:paraId="7099D1B3" w14:textId="77777777" w:rsidR="0007058B" w:rsidRDefault="0007058B" w:rsidP="0007058B">
      <w:pPr>
        <w:pStyle w:val="a5"/>
        <w:jc w:val="center"/>
        <w:rPr>
          <w:rFonts w:ascii="Times New Roman" w:hAnsi="Times New Roman" w:cs="Times New Roman"/>
          <w:b/>
          <w:sz w:val="28"/>
          <w:szCs w:val="28"/>
          <w:lang w:val="uk-UA"/>
        </w:rPr>
      </w:pPr>
      <w:r>
        <w:rPr>
          <w:rFonts w:ascii="Times New Roman" w:hAnsi="Times New Roman" w:cs="Times New Roman"/>
          <w:sz w:val="28"/>
          <w:szCs w:val="28"/>
          <w:lang w:val="uk-UA"/>
        </w:rPr>
        <w:t>імені Михайла Туган-Барановського</w:t>
      </w:r>
    </w:p>
    <w:p w14:paraId="580EBF2E" w14:textId="77777777" w:rsidR="0007058B" w:rsidRDefault="0007058B" w:rsidP="0007058B">
      <w:pPr>
        <w:pStyle w:val="a5"/>
        <w:jc w:val="center"/>
        <w:rPr>
          <w:rFonts w:ascii="Times New Roman" w:hAnsi="Times New Roman" w:cs="Times New Roman"/>
          <w:sz w:val="28"/>
          <w:szCs w:val="28"/>
          <w:lang w:val="uk-UA"/>
        </w:rPr>
      </w:pPr>
    </w:p>
    <w:p w14:paraId="48C92AFE" w14:textId="77777777" w:rsidR="0007058B" w:rsidRDefault="0007058B" w:rsidP="0007058B">
      <w:pPr>
        <w:pStyle w:val="a5"/>
        <w:jc w:val="center"/>
        <w:rPr>
          <w:rFonts w:ascii="Times New Roman" w:hAnsi="Times New Roman" w:cs="Times New Roman"/>
          <w:sz w:val="28"/>
          <w:szCs w:val="28"/>
          <w:lang w:val="uk-UA"/>
        </w:rPr>
      </w:pPr>
      <w:r>
        <w:rPr>
          <w:rFonts w:ascii="Times New Roman" w:hAnsi="Times New Roman" w:cs="Times New Roman"/>
          <w:sz w:val="28"/>
          <w:szCs w:val="28"/>
          <w:lang w:val="uk-UA"/>
        </w:rPr>
        <w:t>Навчально-науковий інститут ресторанно-готельного бізнесу та туризму</w:t>
      </w:r>
    </w:p>
    <w:p w14:paraId="68831F99" w14:textId="77777777" w:rsidR="0007058B" w:rsidRDefault="00023CD6" w:rsidP="0007058B">
      <w:pPr>
        <w:pStyle w:val="a5"/>
        <w:jc w:val="center"/>
        <w:rPr>
          <w:rFonts w:ascii="Times New Roman" w:hAnsi="Times New Roman" w:cs="Times New Roman"/>
          <w:sz w:val="28"/>
          <w:szCs w:val="28"/>
          <w:lang w:val="uk-UA"/>
        </w:rPr>
      </w:pPr>
      <w:r>
        <w:rPr>
          <w:rFonts w:ascii="Times New Roman" w:hAnsi="Times New Roman" w:cs="Times New Roman"/>
          <w:sz w:val="28"/>
          <w:szCs w:val="28"/>
          <w:lang w:val="uk-UA"/>
        </w:rPr>
        <w:t>Кафедра економіки та туризму</w:t>
      </w:r>
    </w:p>
    <w:p w14:paraId="09601BCF" w14:textId="77777777" w:rsidR="0007058B" w:rsidRDefault="0007058B" w:rsidP="0007058B">
      <w:pPr>
        <w:pStyle w:val="a5"/>
        <w:jc w:val="center"/>
        <w:rPr>
          <w:rFonts w:ascii="Times New Roman" w:hAnsi="Times New Roman" w:cs="Times New Roman"/>
          <w:sz w:val="28"/>
          <w:szCs w:val="28"/>
          <w:vertAlign w:val="superscript"/>
          <w:lang w:val="uk-UA"/>
        </w:rPr>
      </w:pPr>
    </w:p>
    <w:p w14:paraId="471784E7" w14:textId="77777777" w:rsidR="0007058B" w:rsidRDefault="0007058B" w:rsidP="0007058B">
      <w:pPr>
        <w:pStyle w:val="a5"/>
        <w:jc w:val="center"/>
        <w:rPr>
          <w:rFonts w:ascii="Times New Roman" w:hAnsi="Times New Roman" w:cs="Times New Roman"/>
          <w:sz w:val="28"/>
          <w:szCs w:val="28"/>
          <w:lang w:val="uk-UA"/>
        </w:rPr>
      </w:pPr>
    </w:p>
    <w:tbl>
      <w:tblPr>
        <w:tblW w:w="9214" w:type="dxa"/>
        <w:tblInd w:w="108" w:type="dxa"/>
        <w:tblLook w:val="00A0" w:firstRow="1" w:lastRow="0" w:firstColumn="1" w:lastColumn="0" w:noHBand="0" w:noVBand="0"/>
      </w:tblPr>
      <w:tblGrid>
        <w:gridCol w:w="4395"/>
        <w:gridCol w:w="4819"/>
      </w:tblGrid>
      <w:tr w:rsidR="0007058B" w14:paraId="4A3D126D" w14:textId="77777777" w:rsidTr="0007058B">
        <w:tc>
          <w:tcPr>
            <w:tcW w:w="4395" w:type="dxa"/>
          </w:tcPr>
          <w:p w14:paraId="6C526E4D" w14:textId="77777777" w:rsidR="0007058B" w:rsidRDefault="0007058B" w:rsidP="0007058B">
            <w:pPr>
              <w:pStyle w:val="a5"/>
              <w:spacing w:line="276" w:lineRule="auto"/>
              <w:jc w:val="center"/>
              <w:rPr>
                <w:rFonts w:ascii="Times New Roman" w:hAnsi="Times New Roman" w:cs="Times New Roman"/>
                <w:b/>
                <w:color w:val="000000"/>
                <w:sz w:val="28"/>
                <w:szCs w:val="28"/>
                <w:lang w:val="uk-UA"/>
              </w:rPr>
            </w:pPr>
          </w:p>
        </w:tc>
        <w:tc>
          <w:tcPr>
            <w:tcW w:w="4819" w:type="dxa"/>
            <w:hideMark/>
          </w:tcPr>
          <w:p w14:paraId="315E7EC1" w14:textId="77777777" w:rsidR="0007058B" w:rsidRDefault="0007058B" w:rsidP="0007058B">
            <w:pPr>
              <w:pStyle w:val="a5"/>
              <w:spacing w:line="276" w:lineRule="auto"/>
              <w:rPr>
                <w:rFonts w:ascii="Times New Roman" w:hAnsi="Times New Roman" w:cs="Times New Roman"/>
                <w:color w:val="000000"/>
                <w:sz w:val="28"/>
                <w:szCs w:val="28"/>
                <w:lang w:val="uk-UA"/>
              </w:rPr>
            </w:pPr>
            <w:r>
              <w:rPr>
                <w:rFonts w:ascii="Times New Roman" w:hAnsi="Times New Roman" w:cs="Times New Roman"/>
                <w:sz w:val="28"/>
                <w:szCs w:val="28"/>
                <w:lang w:val="uk-UA"/>
              </w:rPr>
              <w:t>ДОПУСКАЮ ДО ЗАХИСТУ</w:t>
            </w:r>
          </w:p>
          <w:p w14:paraId="1131727B" w14:textId="77777777" w:rsidR="0007058B" w:rsidRDefault="0007058B" w:rsidP="0007058B">
            <w:pPr>
              <w:pStyle w:val="a5"/>
              <w:spacing w:line="276"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Гарант освітньої програми</w:t>
            </w:r>
          </w:p>
          <w:p w14:paraId="31018D49" w14:textId="77777777" w:rsidR="0007058B" w:rsidRDefault="0007058B" w:rsidP="0007058B">
            <w:pPr>
              <w:pStyle w:val="a5"/>
              <w:spacing w:line="276" w:lineRule="auto"/>
              <w:rPr>
                <w:rFonts w:ascii="Times New Roman" w:hAnsi="Times New Roman" w:cs="Times New Roman"/>
                <w:color w:val="000000"/>
                <w:sz w:val="28"/>
                <w:szCs w:val="28"/>
                <w:vertAlign w:val="superscript"/>
                <w:lang w:val="uk-UA"/>
              </w:rPr>
            </w:pPr>
            <w:r>
              <w:rPr>
                <w:rFonts w:ascii="Times New Roman" w:hAnsi="Times New Roman" w:cs="Times New Roman"/>
                <w:color w:val="000000"/>
                <w:sz w:val="28"/>
                <w:szCs w:val="28"/>
                <w:lang w:val="uk-UA"/>
              </w:rPr>
              <w:t>д.е.н., професор</w:t>
            </w:r>
          </w:p>
          <w:p w14:paraId="2395F0A1" w14:textId="77777777" w:rsidR="0007058B" w:rsidRDefault="0007058B" w:rsidP="0007058B">
            <w:pPr>
              <w:pStyle w:val="a5"/>
              <w:spacing w:line="276"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_________________ Горіна Г.О.</w:t>
            </w:r>
            <w:r>
              <w:rPr>
                <w:rFonts w:ascii="Times New Roman" w:hAnsi="Times New Roman" w:cs="Times New Roman"/>
                <w:color w:val="000000"/>
                <w:sz w:val="28"/>
                <w:szCs w:val="28"/>
                <w:vertAlign w:val="superscript"/>
                <w:lang w:val="uk-UA"/>
              </w:rPr>
              <w:t xml:space="preserve">                               </w:t>
            </w:r>
            <w:r>
              <w:rPr>
                <w:rFonts w:ascii="Times New Roman" w:hAnsi="Times New Roman" w:cs="Times New Roman"/>
                <w:color w:val="000000"/>
                <w:sz w:val="28"/>
                <w:szCs w:val="28"/>
                <w:lang w:val="uk-UA"/>
              </w:rPr>
              <w:t>«____» _____________ 2024 року</w:t>
            </w:r>
          </w:p>
        </w:tc>
      </w:tr>
    </w:tbl>
    <w:p w14:paraId="23F8B372" w14:textId="77777777" w:rsidR="0007058B" w:rsidRDefault="0007058B" w:rsidP="0007058B">
      <w:pPr>
        <w:pStyle w:val="a5"/>
        <w:jc w:val="center"/>
        <w:rPr>
          <w:rFonts w:ascii="Times New Roman" w:hAnsi="Times New Roman" w:cs="Times New Roman"/>
          <w:b/>
          <w:color w:val="000000"/>
          <w:sz w:val="28"/>
          <w:szCs w:val="28"/>
          <w:lang w:val="uk-UA"/>
        </w:rPr>
      </w:pPr>
    </w:p>
    <w:p w14:paraId="1708D9B5" w14:textId="77777777" w:rsidR="0007058B" w:rsidRDefault="0007058B" w:rsidP="0007058B">
      <w:pPr>
        <w:pStyle w:val="a5"/>
        <w:jc w:val="center"/>
        <w:rPr>
          <w:rFonts w:ascii="Times New Roman" w:hAnsi="Times New Roman" w:cs="Times New Roman"/>
          <w:b/>
          <w:color w:val="000000"/>
          <w:sz w:val="28"/>
          <w:szCs w:val="28"/>
          <w:lang w:val="uk-UA"/>
        </w:rPr>
      </w:pPr>
    </w:p>
    <w:p w14:paraId="4994BE8F" w14:textId="77777777" w:rsidR="0007058B" w:rsidRDefault="0007058B" w:rsidP="0007058B">
      <w:pPr>
        <w:pStyle w:val="a5"/>
        <w:jc w:val="center"/>
        <w:rPr>
          <w:rFonts w:ascii="Times New Roman" w:hAnsi="Times New Roman" w:cs="Times New Roman"/>
          <w:b/>
          <w:color w:val="000000"/>
          <w:sz w:val="28"/>
          <w:szCs w:val="28"/>
          <w:lang w:val="uk-UA"/>
        </w:rPr>
      </w:pPr>
    </w:p>
    <w:p w14:paraId="6A5F4A90" w14:textId="77777777" w:rsidR="0007058B" w:rsidRDefault="0007058B" w:rsidP="0007058B">
      <w:pPr>
        <w:pStyle w:val="a5"/>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КВАЛІФІКАЦІЙНА РОБОТА</w:t>
      </w:r>
    </w:p>
    <w:p w14:paraId="64BC759D" w14:textId="77777777" w:rsidR="0007058B" w:rsidRDefault="0007058B" w:rsidP="0007058B">
      <w:pPr>
        <w:pStyle w:val="a5"/>
        <w:jc w:val="center"/>
        <w:rPr>
          <w:rFonts w:ascii="Times New Roman" w:hAnsi="Times New Roman" w:cs="Times New Roman"/>
          <w:sz w:val="28"/>
          <w:szCs w:val="28"/>
          <w:lang w:val="uk-UA"/>
        </w:rPr>
      </w:pPr>
      <w:r>
        <w:rPr>
          <w:rFonts w:ascii="Times New Roman" w:hAnsi="Times New Roman" w:cs="Times New Roman"/>
          <w:sz w:val="28"/>
          <w:szCs w:val="28"/>
          <w:lang w:val="uk-UA"/>
        </w:rPr>
        <w:t>на здобуття ступеня вищої освіти «Бакалавр»</w:t>
      </w:r>
    </w:p>
    <w:p w14:paraId="2CF8F92E" w14:textId="77777777" w:rsidR="0007058B" w:rsidRDefault="0007058B" w:rsidP="0007058B">
      <w:pPr>
        <w:pStyle w:val="a5"/>
        <w:jc w:val="center"/>
        <w:rPr>
          <w:rFonts w:ascii="Times New Roman" w:hAnsi="Times New Roman" w:cs="Times New Roman"/>
          <w:sz w:val="28"/>
          <w:szCs w:val="28"/>
          <w:lang w:val="uk-UA"/>
        </w:rPr>
      </w:pPr>
      <w:r>
        <w:rPr>
          <w:rFonts w:ascii="Times New Roman" w:hAnsi="Times New Roman" w:cs="Times New Roman"/>
          <w:sz w:val="28"/>
          <w:szCs w:val="28"/>
          <w:lang w:val="uk-UA"/>
        </w:rPr>
        <w:t>зі спеціальності 242 «Туризм»</w:t>
      </w:r>
    </w:p>
    <w:p w14:paraId="667C17D3" w14:textId="77777777" w:rsidR="0007058B" w:rsidRDefault="0007058B" w:rsidP="0007058B">
      <w:pPr>
        <w:pStyle w:val="a5"/>
        <w:jc w:val="center"/>
        <w:rPr>
          <w:rFonts w:ascii="Times New Roman" w:hAnsi="Times New Roman" w:cs="Times New Roman"/>
          <w:sz w:val="28"/>
          <w:szCs w:val="28"/>
          <w:lang w:val="uk-UA"/>
        </w:rPr>
      </w:pPr>
      <w:r>
        <w:rPr>
          <w:rFonts w:ascii="Times New Roman" w:hAnsi="Times New Roman" w:cs="Times New Roman"/>
          <w:sz w:val="28"/>
          <w:szCs w:val="28"/>
          <w:lang w:val="uk-UA"/>
        </w:rPr>
        <w:t>за освітньою програмою «Туризм»</w:t>
      </w:r>
    </w:p>
    <w:p w14:paraId="41AAE9BF" w14:textId="77777777" w:rsidR="0007058B" w:rsidRDefault="0007058B" w:rsidP="0007058B">
      <w:pPr>
        <w:pStyle w:val="a5"/>
        <w:jc w:val="center"/>
        <w:rPr>
          <w:rFonts w:ascii="Times New Roman" w:eastAsia="Times New Roman" w:hAnsi="Times New Roman" w:cs="Times New Roman"/>
          <w:sz w:val="28"/>
          <w:szCs w:val="28"/>
          <w:lang w:val="uk-UA"/>
        </w:rPr>
      </w:pPr>
    </w:p>
    <w:p w14:paraId="54D61409" w14:textId="77777777" w:rsidR="0007058B" w:rsidRDefault="0007058B" w:rsidP="0007058B">
      <w:pPr>
        <w:jc w:val="center"/>
        <w:rPr>
          <w:b/>
          <w:sz w:val="28"/>
          <w:szCs w:val="28"/>
        </w:rPr>
      </w:pPr>
      <w:r>
        <w:rPr>
          <w:sz w:val="28"/>
          <w:szCs w:val="28"/>
        </w:rPr>
        <w:t xml:space="preserve">на тему: </w:t>
      </w:r>
      <w:r>
        <w:rPr>
          <w:b/>
          <w:sz w:val="28"/>
          <w:szCs w:val="28"/>
        </w:rPr>
        <w:t>«ВПЛИВ КУЛЬТУРНО-ІСТОРИЧНОЇ СПАДЩИНИ НА ФОРМУВАННЯ ІМІДЖУ РЕГІОНІВ</w:t>
      </w:r>
      <w:r>
        <w:rPr>
          <w:b/>
          <w:sz w:val="28"/>
          <w:szCs w:val="28"/>
          <w:shd w:val="clear" w:color="auto" w:fill="FFFFFF"/>
        </w:rPr>
        <w:t>»</w:t>
      </w:r>
    </w:p>
    <w:p w14:paraId="33CB7A55" w14:textId="77777777" w:rsidR="0007058B" w:rsidRDefault="0007058B" w:rsidP="0007058B">
      <w:pPr>
        <w:pStyle w:val="a5"/>
        <w:jc w:val="center"/>
        <w:rPr>
          <w:rFonts w:ascii="Times New Roman" w:eastAsia="Times New Roman" w:hAnsi="Times New Roman" w:cs="Times New Roman"/>
          <w:sz w:val="28"/>
          <w:szCs w:val="28"/>
          <w:lang w:val="uk-UA"/>
        </w:rPr>
      </w:pPr>
    </w:p>
    <w:p w14:paraId="2020D949" w14:textId="77777777" w:rsidR="0007058B" w:rsidRDefault="0007058B" w:rsidP="0007058B">
      <w:pPr>
        <w:pStyle w:val="a5"/>
        <w:jc w:val="center"/>
        <w:rPr>
          <w:rFonts w:ascii="Times New Roman" w:eastAsia="Times New Roman" w:hAnsi="Times New Roman" w:cs="Times New Roman"/>
          <w:sz w:val="28"/>
          <w:szCs w:val="28"/>
          <w:lang w:val="uk-UA"/>
        </w:rPr>
      </w:pPr>
    </w:p>
    <w:tbl>
      <w:tblPr>
        <w:tblW w:w="9781" w:type="dxa"/>
        <w:tblInd w:w="108" w:type="dxa"/>
        <w:tblLook w:val="00A0" w:firstRow="1" w:lastRow="0" w:firstColumn="1" w:lastColumn="0" w:noHBand="0" w:noVBand="0"/>
      </w:tblPr>
      <w:tblGrid>
        <w:gridCol w:w="2586"/>
        <w:gridCol w:w="5125"/>
        <w:gridCol w:w="2070"/>
      </w:tblGrid>
      <w:tr w:rsidR="0007058B" w14:paraId="0020301B" w14:textId="77777777" w:rsidTr="0007058B">
        <w:tc>
          <w:tcPr>
            <w:tcW w:w="2586" w:type="dxa"/>
            <w:hideMark/>
          </w:tcPr>
          <w:p w14:paraId="273C8729" w14:textId="77777777" w:rsidR="0007058B" w:rsidRDefault="0007058B" w:rsidP="0007058B">
            <w:pPr>
              <w:pStyle w:val="a5"/>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Виконав здобувач вищої освіти</w:t>
            </w:r>
          </w:p>
        </w:tc>
        <w:tc>
          <w:tcPr>
            <w:tcW w:w="5125" w:type="dxa"/>
            <w:hideMark/>
          </w:tcPr>
          <w:p w14:paraId="5819E7DD" w14:textId="77777777" w:rsidR="0007058B" w:rsidRDefault="0007058B" w:rsidP="0007058B">
            <w:pPr>
              <w:pStyle w:val="a5"/>
              <w:spacing w:line="276" w:lineRule="auto"/>
              <w:jc w:val="both"/>
              <w:rPr>
                <w:rFonts w:ascii="Times New Roman" w:hAnsi="Times New Roman" w:cs="Times New Roman"/>
                <w:sz w:val="28"/>
                <w:szCs w:val="28"/>
                <w:lang w:val="uk-UA"/>
              </w:rPr>
            </w:pPr>
            <w:r>
              <w:rPr>
                <w:rFonts w:ascii="Times New Roman" w:hAnsi="Times New Roman" w:cs="Times New Roman"/>
                <w:sz w:val="28"/>
                <w:szCs w:val="28"/>
              </w:rPr>
              <w:t>4</w:t>
            </w:r>
            <w:r>
              <w:rPr>
                <w:rFonts w:ascii="Times New Roman" w:hAnsi="Times New Roman" w:cs="Times New Roman"/>
                <w:sz w:val="28"/>
                <w:szCs w:val="28"/>
                <w:lang w:val="uk-UA"/>
              </w:rPr>
              <w:t xml:space="preserve"> курсу групи зТУР-20</w:t>
            </w:r>
          </w:p>
          <w:p w14:paraId="74E0FD6C" w14:textId="77777777" w:rsidR="0007058B" w:rsidRDefault="0007058B" w:rsidP="0007058B">
            <w:pPr>
              <w:pStyle w:val="a5"/>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Россолодова Дар’я Ігорівна</w:t>
            </w:r>
          </w:p>
        </w:tc>
        <w:tc>
          <w:tcPr>
            <w:tcW w:w="2070" w:type="dxa"/>
          </w:tcPr>
          <w:p w14:paraId="766706E7" w14:textId="77777777" w:rsidR="0007058B" w:rsidRDefault="0007058B" w:rsidP="0007058B">
            <w:pPr>
              <w:pStyle w:val="a5"/>
              <w:spacing w:line="276" w:lineRule="auto"/>
              <w:rPr>
                <w:rFonts w:ascii="Times New Roman" w:hAnsi="Times New Roman" w:cs="Times New Roman"/>
                <w:sz w:val="28"/>
                <w:szCs w:val="28"/>
                <w:lang w:val="uk-UA"/>
              </w:rPr>
            </w:pPr>
          </w:p>
          <w:p w14:paraId="6980B0B2" w14:textId="77777777" w:rsidR="0007058B" w:rsidRDefault="0007058B" w:rsidP="0007058B">
            <w:pPr>
              <w:pStyle w:val="a5"/>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__________</w:t>
            </w:r>
          </w:p>
          <w:p w14:paraId="09078258" w14:textId="77777777" w:rsidR="0007058B" w:rsidRDefault="0007058B" w:rsidP="0007058B">
            <w:pPr>
              <w:pStyle w:val="a5"/>
              <w:spacing w:line="276" w:lineRule="auto"/>
              <w:rPr>
                <w:rFonts w:ascii="Times New Roman" w:hAnsi="Times New Roman" w:cs="Times New Roman"/>
                <w:sz w:val="28"/>
                <w:szCs w:val="28"/>
                <w:lang w:val="uk-UA"/>
              </w:rPr>
            </w:pPr>
            <w:r>
              <w:rPr>
                <w:rFonts w:ascii="Times New Roman" w:hAnsi="Times New Roman" w:cs="Times New Roman"/>
                <w:sz w:val="28"/>
                <w:szCs w:val="28"/>
                <w:vertAlign w:val="superscript"/>
                <w:lang w:val="uk-UA"/>
              </w:rPr>
              <w:t>(підпис)</w:t>
            </w:r>
          </w:p>
        </w:tc>
      </w:tr>
      <w:tr w:rsidR="0007058B" w14:paraId="323E98D2" w14:textId="77777777" w:rsidTr="0007058B">
        <w:tc>
          <w:tcPr>
            <w:tcW w:w="2586" w:type="dxa"/>
          </w:tcPr>
          <w:p w14:paraId="6DE22FE2" w14:textId="77777777" w:rsidR="0007058B" w:rsidRDefault="0007058B" w:rsidP="0007058B">
            <w:pPr>
              <w:pStyle w:val="a5"/>
              <w:spacing w:line="276" w:lineRule="auto"/>
              <w:rPr>
                <w:rFonts w:ascii="Times New Roman" w:hAnsi="Times New Roman" w:cs="Times New Roman"/>
                <w:sz w:val="28"/>
                <w:szCs w:val="28"/>
                <w:lang w:val="uk-UA"/>
              </w:rPr>
            </w:pPr>
          </w:p>
        </w:tc>
        <w:tc>
          <w:tcPr>
            <w:tcW w:w="5125" w:type="dxa"/>
          </w:tcPr>
          <w:p w14:paraId="1953D429" w14:textId="77777777" w:rsidR="0007058B" w:rsidRDefault="0007058B" w:rsidP="0007058B">
            <w:pPr>
              <w:pStyle w:val="a5"/>
              <w:spacing w:line="276" w:lineRule="auto"/>
              <w:rPr>
                <w:rFonts w:ascii="Times New Roman" w:hAnsi="Times New Roman" w:cs="Times New Roman"/>
                <w:sz w:val="28"/>
                <w:szCs w:val="28"/>
                <w:lang w:val="uk-UA"/>
              </w:rPr>
            </w:pPr>
          </w:p>
        </w:tc>
        <w:tc>
          <w:tcPr>
            <w:tcW w:w="2070" w:type="dxa"/>
          </w:tcPr>
          <w:p w14:paraId="3FFEEFB4" w14:textId="77777777" w:rsidR="0007058B" w:rsidRDefault="0007058B" w:rsidP="0007058B">
            <w:pPr>
              <w:pStyle w:val="a5"/>
              <w:spacing w:line="276" w:lineRule="auto"/>
              <w:rPr>
                <w:rFonts w:ascii="Times New Roman" w:hAnsi="Times New Roman" w:cs="Times New Roman"/>
                <w:sz w:val="28"/>
                <w:szCs w:val="28"/>
                <w:lang w:val="uk-UA"/>
              </w:rPr>
            </w:pPr>
          </w:p>
        </w:tc>
      </w:tr>
      <w:tr w:rsidR="0007058B" w14:paraId="3B086560" w14:textId="77777777" w:rsidTr="0007058B">
        <w:tc>
          <w:tcPr>
            <w:tcW w:w="2586" w:type="dxa"/>
            <w:hideMark/>
          </w:tcPr>
          <w:p w14:paraId="26796E42" w14:textId="77777777" w:rsidR="0007058B" w:rsidRDefault="0007058B" w:rsidP="0007058B">
            <w:pPr>
              <w:pStyle w:val="a5"/>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Керівник:</w:t>
            </w:r>
          </w:p>
        </w:tc>
        <w:tc>
          <w:tcPr>
            <w:tcW w:w="5125" w:type="dxa"/>
            <w:hideMark/>
          </w:tcPr>
          <w:p w14:paraId="1B8795C6" w14:textId="77777777" w:rsidR="0007058B" w:rsidRDefault="0007058B" w:rsidP="0007058B">
            <w:pPr>
              <w:pStyle w:val="a5"/>
              <w:spacing w:line="276" w:lineRule="auto"/>
              <w:rPr>
                <w:rFonts w:ascii="Times New Roman" w:eastAsia="Times New Roman" w:hAnsi="Times New Roman" w:cs="Times New Roman"/>
                <w:sz w:val="28"/>
                <w:szCs w:val="28"/>
                <w:lang w:val="uk-UA"/>
              </w:rPr>
            </w:pPr>
            <w:r>
              <w:rPr>
                <w:rFonts w:ascii="Times New Roman" w:eastAsia="Times New Roman" w:hAnsi="Times New Roman"/>
                <w:sz w:val="28"/>
                <w:szCs w:val="28"/>
                <w:lang w:val="uk-UA"/>
              </w:rPr>
              <w:t>ст. викладач Снігур К. В.</w:t>
            </w:r>
          </w:p>
        </w:tc>
        <w:tc>
          <w:tcPr>
            <w:tcW w:w="2070" w:type="dxa"/>
            <w:hideMark/>
          </w:tcPr>
          <w:p w14:paraId="3B897E75" w14:textId="77777777" w:rsidR="0007058B" w:rsidRDefault="0007058B" w:rsidP="0007058B">
            <w:pPr>
              <w:pStyle w:val="a5"/>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__________</w:t>
            </w:r>
          </w:p>
          <w:p w14:paraId="24C52AD1" w14:textId="77777777" w:rsidR="0007058B" w:rsidRDefault="0007058B" w:rsidP="0007058B">
            <w:pPr>
              <w:pStyle w:val="a5"/>
              <w:spacing w:line="276" w:lineRule="auto"/>
              <w:rPr>
                <w:rFonts w:ascii="Times New Roman" w:hAnsi="Times New Roman" w:cs="Times New Roman"/>
                <w:sz w:val="28"/>
                <w:szCs w:val="28"/>
                <w:lang w:val="uk-UA"/>
              </w:rPr>
            </w:pPr>
            <w:r>
              <w:rPr>
                <w:rFonts w:ascii="Times New Roman" w:hAnsi="Times New Roman" w:cs="Times New Roman"/>
                <w:sz w:val="28"/>
                <w:szCs w:val="28"/>
                <w:vertAlign w:val="superscript"/>
                <w:lang w:val="uk-UA"/>
              </w:rPr>
              <w:t>(підпис)</w:t>
            </w:r>
          </w:p>
        </w:tc>
      </w:tr>
    </w:tbl>
    <w:p w14:paraId="4C25D85C" w14:textId="77777777" w:rsidR="0007058B" w:rsidRDefault="0007058B" w:rsidP="0007058B">
      <w:pPr>
        <w:pStyle w:val="a5"/>
        <w:jc w:val="center"/>
        <w:rPr>
          <w:rFonts w:ascii="Times New Roman" w:eastAsia="Times New Roman" w:hAnsi="Times New Roman" w:cs="Times New Roman"/>
          <w:sz w:val="28"/>
          <w:szCs w:val="28"/>
          <w:lang w:val="uk-UA"/>
        </w:rPr>
      </w:pPr>
    </w:p>
    <w:p w14:paraId="62EA1C02" w14:textId="77777777" w:rsidR="0007058B" w:rsidRDefault="0007058B" w:rsidP="0007058B">
      <w:pPr>
        <w:pStyle w:val="a5"/>
        <w:jc w:val="center"/>
        <w:rPr>
          <w:rFonts w:ascii="Times New Roman" w:hAnsi="Times New Roman" w:cs="Times New Roman"/>
          <w:sz w:val="28"/>
          <w:szCs w:val="28"/>
          <w:lang w:val="uk-UA"/>
        </w:rPr>
      </w:pPr>
    </w:p>
    <w:p w14:paraId="4A4169B8" w14:textId="77777777" w:rsidR="0007058B" w:rsidRDefault="0007058B" w:rsidP="0007058B">
      <w:pPr>
        <w:pStyle w:val="a5"/>
        <w:ind w:left="4956"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Засвідчую, що у кваліфікаційній</w:t>
      </w:r>
    </w:p>
    <w:p w14:paraId="4A818E63" w14:textId="77777777" w:rsidR="0007058B" w:rsidRDefault="0007058B" w:rsidP="0007058B">
      <w:pPr>
        <w:pStyle w:val="a5"/>
        <w:ind w:left="4956"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роботі немає запозичень з праць</w:t>
      </w:r>
    </w:p>
    <w:p w14:paraId="67403DEF" w14:textId="77777777" w:rsidR="0007058B" w:rsidRDefault="0007058B" w:rsidP="0007058B">
      <w:pPr>
        <w:pStyle w:val="a5"/>
        <w:ind w:left="4956" w:firstLine="708"/>
        <w:jc w:val="both"/>
        <w:rPr>
          <w:rFonts w:ascii="Times New Roman" w:hAnsi="Times New Roman" w:cs="Times New Roman"/>
          <w:sz w:val="28"/>
          <w:szCs w:val="28"/>
          <w:lang w:val="uk-UA"/>
        </w:rPr>
      </w:pPr>
      <w:r>
        <w:rPr>
          <w:rFonts w:ascii="Times New Roman" w:hAnsi="Times New Roman" w:cs="Times New Roman"/>
          <w:sz w:val="28"/>
          <w:szCs w:val="28"/>
          <w:lang w:val="uk-UA"/>
        </w:rPr>
        <w:t>інших авторів без відповідних</w:t>
      </w:r>
    </w:p>
    <w:p w14:paraId="2694EF17" w14:textId="77777777" w:rsidR="0007058B" w:rsidRDefault="0007058B" w:rsidP="0007058B">
      <w:pPr>
        <w:pStyle w:val="a5"/>
        <w:ind w:left="4956"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посилань</w:t>
      </w:r>
    </w:p>
    <w:p w14:paraId="3AA50319" w14:textId="77777777" w:rsidR="0007058B" w:rsidRDefault="0007058B" w:rsidP="0007058B">
      <w:pPr>
        <w:pStyle w:val="a5"/>
        <w:ind w:left="4956"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Здобувач вищої освіти_________</w:t>
      </w:r>
    </w:p>
    <w:p w14:paraId="6774A355" w14:textId="77777777" w:rsidR="0007058B" w:rsidRDefault="0007058B" w:rsidP="0007058B">
      <w:pPr>
        <w:pStyle w:val="a5"/>
        <w:rPr>
          <w:rFonts w:ascii="Times New Roman" w:hAnsi="Times New Roman" w:cs="Times New Roman"/>
          <w:sz w:val="28"/>
          <w:szCs w:val="28"/>
          <w:lang w:val="uk-UA"/>
        </w:rPr>
      </w:pPr>
    </w:p>
    <w:p w14:paraId="00AAD823" w14:textId="77777777" w:rsidR="0007058B" w:rsidRDefault="0007058B" w:rsidP="0007058B">
      <w:pPr>
        <w:pStyle w:val="a5"/>
        <w:rPr>
          <w:rFonts w:ascii="Times New Roman" w:hAnsi="Times New Roman" w:cs="Times New Roman"/>
          <w:sz w:val="28"/>
          <w:szCs w:val="28"/>
          <w:lang w:val="uk-UA"/>
        </w:rPr>
      </w:pPr>
    </w:p>
    <w:p w14:paraId="35326B8A" w14:textId="77777777" w:rsidR="0007058B" w:rsidRDefault="0007058B" w:rsidP="0007058B">
      <w:pPr>
        <w:pStyle w:val="a5"/>
        <w:jc w:val="center"/>
        <w:rPr>
          <w:rFonts w:ascii="Times New Roman" w:hAnsi="Times New Roman" w:cs="Times New Roman"/>
          <w:sz w:val="28"/>
          <w:szCs w:val="28"/>
          <w:lang w:val="uk-UA"/>
        </w:rPr>
      </w:pPr>
      <w:r>
        <w:rPr>
          <w:rFonts w:ascii="Times New Roman" w:hAnsi="Times New Roman" w:cs="Times New Roman"/>
          <w:sz w:val="28"/>
          <w:szCs w:val="28"/>
          <w:lang w:val="uk-UA"/>
        </w:rPr>
        <w:t>Кривий Ріг</w:t>
      </w:r>
    </w:p>
    <w:p w14:paraId="6A546925" w14:textId="77777777" w:rsidR="0007058B" w:rsidRDefault="0007058B" w:rsidP="0007058B">
      <w:pPr>
        <w:pStyle w:val="a5"/>
        <w:jc w:val="center"/>
        <w:rPr>
          <w:rFonts w:ascii="Times New Roman" w:hAnsi="Times New Roman" w:cs="Times New Roman"/>
          <w:sz w:val="28"/>
          <w:szCs w:val="28"/>
          <w:lang w:val="uk-UA"/>
        </w:rPr>
      </w:pPr>
      <w:r>
        <w:rPr>
          <w:rFonts w:ascii="Times New Roman" w:hAnsi="Times New Roman" w:cs="Times New Roman"/>
          <w:sz w:val="28"/>
          <w:szCs w:val="28"/>
          <w:lang w:val="uk-UA"/>
        </w:rPr>
        <w:t>2024</w:t>
      </w:r>
      <w:r>
        <w:rPr>
          <w:rFonts w:ascii="Times New Roman" w:hAnsi="Times New Roman" w:cs="Times New Roman"/>
          <w:sz w:val="28"/>
          <w:szCs w:val="28"/>
          <w:lang w:val="uk-UA"/>
        </w:rPr>
        <w:br w:type="page"/>
      </w:r>
    </w:p>
    <w:p w14:paraId="435297E1" w14:textId="77777777" w:rsidR="0007058B" w:rsidRDefault="0007058B" w:rsidP="0007058B">
      <w:pPr>
        <w:pStyle w:val="a5"/>
        <w:jc w:val="center"/>
        <w:rPr>
          <w:rFonts w:ascii="Times New Roman" w:hAnsi="Times New Roman"/>
          <w:sz w:val="28"/>
          <w:szCs w:val="28"/>
          <w:lang w:val="uk-UA"/>
        </w:rPr>
      </w:pPr>
      <w:r>
        <w:rPr>
          <w:rFonts w:ascii="Times New Roman" w:hAnsi="Times New Roman"/>
          <w:sz w:val="28"/>
          <w:szCs w:val="28"/>
          <w:lang w:val="uk-UA"/>
        </w:rPr>
        <w:lastRenderedPageBreak/>
        <w:t>МІНІСТЕРСТВО ОСВІТИ І НАУКИ УКРАЇНИ</w:t>
      </w:r>
    </w:p>
    <w:p w14:paraId="52997664" w14:textId="77777777" w:rsidR="0007058B" w:rsidRDefault="0007058B" w:rsidP="0007058B">
      <w:pPr>
        <w:pStyle w:val="a5"/>
        <w:jc w:val="center"/>
        <w:rPr>
          <w:rFonts w:ascii="Times New Roman" w:hAnsi="Times New Roman"/>
          <w:sz w:val="28"/>
          <w:szCs w:val="28"/>
          <w:lang w:val="uk-UA"/>
        </w:rPr>
      </w:pPr>
      <w:r>
        <w:rPr>
          <w:rFonts w:ascii="Times New Roman" w:hAnsi="Times New Roman"/>
          <w:sz w:val="28"/>
          <w:szCs w:val="28"/>
          <w:lang w:val="uk-UA"/>
        </w:rPr>
        <w:t>ДОНЕЦЬКИЙ НАЦІОНАЛЬНИЙ УНІВЕРСИТЕТ ЕКОНОМІКИ І ТОРГІВЛІ</w:t>
      </w:r>
    </w:p>
    <w:p w14:paraId="645FCA7E" w14:textId="77777777" w:rsidR="0007058B" w:rsidRDefault="0007058B" w:rsidP="0007058B">
      <w:pPr>
        <w:pStyle w:val="a5"/>
        <w:jc w:val="center"/>
        <w:rPr>
          <w:rFonts w:ascii="Times New Roman" w:hAnsi="Times New Roman"/>
          <w:b/>
          <w:sz w:val="28"/>
          <w:szCs w:val="28"/>
          <w:lang w:val="uk-UA"/>
        </w:rPr>
      </w:pPr>
      <w:r>
        <w:rPr>
          <w:rFonts w:ascii="Times New Roman" w:hAnsi="Times New Roman"/>
          <w:sz w:val="28"/>
          <w:szCs w:val="28"/>
          <w:lang w:val="uk-UA"/>
        </w:rPr>
        <w:t>імені Михайла Туган-Барановського</w:t>
      </w:r>
    </w:p>
    <w:p w14:paraId="49E840C1" w14:textId="77777777" w:rsidR="0007058B" w:rsidRDefault="0007058B" w:rsidP="0007058B">
      <w:pPr>
        <w:pStyle w:val="a5"/>
        <w:jc w:val="center"/>
        <w:rPr>
          <w:rFonts w:ascii="Times New Roman" w:hAnsi="Times New Roman"/>
          <w:bCs/>
          <w:sz w:val="28"/>
          <w:szCs w:val="28"/>
          <w:lang w:val="uk-UA"/>
        </w:rPr>
      </w:pPr>
    </w:p>
    <w:p w14:paraId="6E09050D" w14:textId="77777777" w:rsidR="0007058B" w:rsidRDefault="0007058B" w:rsidP="0007058B">
      <w:pPr>
        <w:pStyle w:val="a5"/>
        <w:jc w:val="both"/>
        <w:rPr>
          <w:rFonts w:ascii="Times New Roman" w:hAnsi="Times New Roman"/>
          <w:sz w:val="28"/>
          <w:szCs w:val="28"/>
          <w:lang w:val="uk-UA"/>
        </w:rPr>
      </w:pPr>
      <w:r>
        <w:rPr>
          <w:rFonts w:ascii="Times New Roman" w:hAnsi="Times New Roman"/>
          <w:sz w:val="28"/>
          <w:szCs w:val="28"/>
          <w:lang w:val="uk-UA"/>
        </w:rPr>
        <w:t>Навчально-науковий інститут ресторанно-готельного бізнесу та туризму</w:t>
      </w:r>
    </w:p>
    <w:p w14:paraId="6B13B4DD" w14:textId="77777777" w:rsidR="0007058B" w:rsidRDefault="0007058B" w:rsidP="0007058B">
      <w:pPr>
        <w:pStyle w:val="a5"/>
        <w:jc w:val="both"/>
        <w:rPr>
          <w:rFonts w:ascii="Times New Roman" w:hAnsi="Times New Roman"/>
          <w:sz w:val="28"/>
          <w:szCs w:val="28"/>
          <w:lang w:val="uk-UA"/>
        </w:rPr>
      </w:pPr>
      <w:r>
        <w:rPr>
          <w:rFonts w:ascii="Times New Roman" w:hAnsi="Times New Roman"/>
          <w:sz w:val="28"/>
          <w:szCs w:val="28"/>
          <w:lang w:val="uk-UA"/>
        </w:rPr>
        <w:t xml:space="preserve">Кафедра </w:t>
      </w:r>
      <w:r w:rsidR="00023CD6">
        <w:rPr>
          <w:rFonts w:ascii="Times New Roman" w:hAnsi="Times New Roman"/>
          <w:sz w:val="28"/>
          <w:szCs w:val="28"/>
          <w:lang w:val="uk-UA"/>
        </w:rPr>
        <w:t xml:space="preserve">економіки та </w:t>
      </w:r>
      <w:r>
        <w:rPr>
          <w:rFonts w:ascii="Times New Roman" w:hAnsi="Times New Roman"/>
          <w:sz w:val="28"/>
          <w:szCs w:val="28"/>
          <w:lang w:val="uk-UA"/>
        </w:rPr>
        <w:t>туризму</w:t>
      </w:r>
    </w:p>
    <w:p w14:paraId="6E0E66E9" w14:textId="77777777" w:rsidR="0007058B" w:rsidRDefault="0007058B" w:rsidP="0007058B">
      <w:pPr>
        <w:pStyle w:val="a5"/>
        <w:jc w:val="both"/>
        <w:rPr>
          <w:rFonts w:ascii="Times New Roman" w:hAnsi="Times New Roman"/>
          <w:sz w:val="28"/>
          <w:szCs w:val="28"/>
          <w:lang w:val="uk-UA"/>
        </w:rPr>
      </w:pPr>
      <w:r>
        <w:rPr>
          <w:rFonts w:ascii="Times New Roman" w:hAnsi="Times New Roman"/>
          <w:sz w:val="28"/>
          <w:szCs w:val="28"/>
          <w:lang w:val="uk-UA"/>
        </w:rPr>
        <w:t>Форма здобуття вищої освіти заочна</w:t>
      </w:r>
    </w:p>
    <w:p w14:paraId="398EF6C0" w14:textId="77777777" w:rsidR="0007058B" w:rsidRDefault="0007058B" w:rsidP="0007058B">
      <w:pPr>
        <w:pStyle w:val="a5"/>
        <w:jc w:val="both"/>
        <w:rPr>
          <w:rFonts w:ascii="Times New Roman" w:hAnsi="Times New Roman"/>
          <w:sz w:val="28"/>
          <w:szCs w:val="28"/>
          <w:lang w:val="uk-UA"/>
        </w:rPr>
      </w:pPr>
      <w:r>
        <w:rPr>
          <w:rFonts w:ascii="Times New Roman" w:hAnsi="Times New Roman"/>
          <w:sz w:val="28"/>
          <w:szCs w:val="28"/>
          <w:lang w:val="uk-UA"/>
        </w:rPr>
        <w:t>Ступінь «Бакалавр»</w:t>
      </w:r>
    </w:p>
    <w:p w14:paraId="3C9CF233" w14:textId="77777777" w:rsidR="0007058B" w:rsidRDefault="0007058B" w:rsidP="0007058B">
      <w:pPr>
        <w:pStyle w:val="a5"/>
        <w:jc w:val="both"/>
        <w:rPr>
          <w:rFonts w:ascii="Times New Roman" w:hAnsi="Times New Roman"/>
          <w:sz w:val="28"/>
          <w:szCs w:val="28"/>
          <w:lang w:val="uk-UA"/>
        </w:rPr>
      </w:pPr>
      <w:r>
        <w:rPr>
          <w:rFonts w:ascii="Times New Roman" w:hAnsi="Times New Roman"/>
          <w:sz w:val="28"/>
          <w:szCs w:val="28"/>
          <w:lang w:val="uk-UA"/>
        </w:rPr>
        <w:t>Галузь знань 24 «Сфера обслуговування»</w:t>
      </w:r>
    </w:p>
    <w:p w14:paraId="6C046F2F" w14:textId="77777777" w:rsidR="0007058B" w:rsidRDefault="0007058B" w:rsidP="0007058B">
      <w:pPr>
        <w:pStyle w:val="a5"/>
        <w:jc w:val="both"/>
        <w:rPr>
          <w:rFonts w:ascii="Times New Roman" w:hAnsi="Times New Roman"/>
          <w:sz w:val="28"/>
          <w:szCs w:val="28"/>
          <w:lang w:val="uk-UA"/>
        </w:rPr>
      </w:pPr>
      <w:r>
        <w:rPr>
          <w:rFonts w:ascii="Times New Roman" w:hAnsi="Times New Roman"/>
          <w:sz w:val="28"/>
          <w:szCs w:val="28"/>
          <w:lang w:val="uk-UA"/>
        </w:rPr>
        <w:t>Освітня програма «Туризм»</w:t>
      </w:r>
    </w:p>
    <w:p w14:paraId="012A440E" w14:textId="77777777" w:rsidR="0007058B" w:rsidRDefault="0007058B" w:rsidP="0007058B">
      <w:pPr>
        <w:pStyle w:val="a5"/>
        <w:rPr>
          <w:rFonts w:ascii="Times New Roman" w:hAnsi="Times New Roman"/>
          <w:bCs/>
          <w:sz w:val="28"/>
          <w:szCs w:val="28"/>
          <w:lang w:val="uk-UA"/>
        </w:rPr>
      </w:pPr>
    </w:p>
    <w:tbl>
      <w:tblPr>
        <w:tblW w:w="9214" w:type="dxa"/>
        <w:tblInd w:w="108" w:type="dxa"/>
        <w:tblLook w:val="00A0" w:firstRow="1" w:lastRow="0" w:firstColumn="1" w:lastColumn="0" w:noHBand="0" w:noVBand="0"/>
      </w:tblPr>
      <w:tblGrid>
        <w:gridCol w:w="4395"/>
        <w:gridCol w:w="4819"/>
      </w:tblGrid>
      <w:tr w:rsidR="0007058B" w14:paraId="3F16690D" w14:textId="77777777" w:rsidTr="0007058B">
        <w:tc>
          <w:tcPr>
            <w:tcW w:w="4395" w:type="dxa"/>
          </w:tcPr>
          <w:p w14:paraId="4D8188CE" w14:textId="77777777" w:rsidR="0007058B" w:rsidRDefault="0007058B" w:rsidP="0007058B">
            <w:pPr>
              <w:pStyle w:val="a5"/>
              <w:spacing w:line="254" w:lineRule="auto"/>
              <w:rPr>
                <w:rFonts w:ascii="Times New Roman" w:hAnsi="Times New Roman"/>
                <w:b/>
                <w:sz w:val="28"/>
                <w:szCs w:val="28"/>
                <w:lang w:val="uk-UA"/>
              </w:rPr>
            </w:pPr>
          </w:p>
        </w:tc>
        <w:tc>
          <w:tcPr>
            <w:tcW w:w="4819" w:type="dxa"/>
            <w:hideMark/>
          </w:tcPr>
          <w:p w14:paraId="7D6A17C2" w14:textId="77777777" w:rsidR="0007058B" w:rsidRDefault="0007058B" w:rsidP="0007058B">
            <w:pPr>
              <w:pStyle w:val="a5"/>
              <w:spacing w:line="254" w:lineRule="auto"/>
              <w:rPr>
                <w:rFonts w:ascii="Times New Roman" w:hAnsi="Times New Roman"/>
                <w:sz w:val="28"/>
                <w:szCs w:val="28"/>
                <w:lang w:val="uk-UA"/>
              </w:rPr>
            </w:pPr>
            <w:r>
              <w:rPr>
                <w:rFonts w:ascii="Times New Roman" w:hAnsi="Times New Roman"/>
                <w:sz w:val="28"/>
                <w:szCs w:val="28"/>
                <w:lang w:val="uk-UA"/>
              </w:rPr>
              <w:t xml:space="preserve">ЗАТВЕРДЖУЮ: </w:t>
            </w:r>
          </w:p>
          <w:p w14:paraId="6A1E595F" w14:textId="77777777" w:rsidR="0007058B" w:rsidRDefault="0007058B" w:rsidP="0007058B">
            <w:pPr>
              <w:pStyle w:val="a5"/>
              <w:spacing w:line="276" w:lineRule="auto"/>
              <w:rPr>
                <w:rFonts w:ascii="Times New Roman" w:hAnsi="Times New Roman"/>
                <w:sz w:val="28"/>
                <w:szCs w:val="28"/>
                <w:lang w:val="uk-UA"/>
              </w:rPr>
            </w:pPr>
            <w:r>
              <w:rPr>
                <w:rFonts w:ascii="Times New Roman" w:hAnsi="Times New Roman"/>
                <w:sz w:val="28"/>
                <w:szCs w:val="28"/>
                <w:lang w:val="uk-UA"/>
              </w:rPr>
              <w:t>Гарант освітньої програми</w:t>
            </w:r>
          </w:p>
          <w:p w14:paraId="295780EF" w14:textId="77777777" w:rsidR="0007058B" w:rsidRDefault="0007058B" w:rsidP="0007058B">
            <w:pPr>
              <w:pStyle w:val="a5"/>
              <w:spacing w:line="276" w:lineRule="auto"/>
              <w:rPr>
                <w:rFonts w:ascii="Times New Roman" w:hAnsi="Times New Roman"/>
                <w:sz w:val="28"/>
                <w:szCs w:val="28"/>
                <w:vertAlign w:val="superscript"/>
                <w:lang w:val="uk-UA"/>
              </w:rPr>
            </w:pPr>
            <w:r>
              <w:rPr>
                <w:rFonts w:ascii="Times New Roman" w:hAnsi="Times New Roman"/>
                <w:sz w:val="28"/>
                <w:szCs w:val="28"/>
                <w:lang w:val="uk-UA"/>
              </w:rPr>
              <w:t>д.е.н., професор</w:t>
            </w:r>
          </w:p>
          <w:p w14:paraId="1CFA0820" w14:textId="77777777" w:rsidR="0007058B" w:rsidRDefault="0007058B" w:rsidP="0007058B">
            <w:pPr>
              <w:pStyle w:val="a5"/>
              <w:spacing w:line="254" w:lineRule="auto"/>
              <w:rPr>
                <w:rFonts w:ascii="Times New Roman" w:hAnsi="Times New Roman"/>
                <w:sz w:val="28"/>
                <w:szCs w:val="28"/>
                <w:lang w:val="uk-UA"/>
              </w:rPr>
            </w:pPr>
            <w:r>
              <w:rPr>
                <w:rFonts w:ascii="Times New Roman" w:hAnsi="Times New Roman"/>
                <w:sz w:val="28"/>
                <w:szCs w:val="28"/>
                <w:lang w:val="uk-UA"/>
              </w:rPr>
              <w:t>_________________ Горіна Г.О.</w:t>
            </w:r>
            <w:r>
              <w:rPr>
                <w:rFonts w:ascii="Times New Roman" w:hAnsi="Times New Roman"/>
                <w:sz w:val="28"/>
                <w:szCs w:val="28"/>
                <w:vertAlign w:val="superscript"/>
                <w:lang w:val="uk-UA"/>
              </w:rPr>
              <w:t xml:space="preserve">                              </w:t>
            </w:r>
            <w:r>
              <w:rPr>
                <w:rFonts w:ascii="Times New Roman" w:hAnsi="Times New Roman"/>
                <w:sz w:val="28"/>
                <w:szCs w:val="28"/>
                <w:lang w:val="uk-UA"/>
              </w:rPr>
              <w:t>«____» _____________ 2024 року</w:t>
            </w:r>
          </w:p>
        </w:tc>
      </w:tr>
    </w:tbl>
    <w:p w14:paraId="59C8DEC1" w14:textId="77777777" w:rsidR="0007058B" w:rsidRDefault="0007058B" w:rsidP="0007058B">
      <w:pPr>
        <w:pStyle w:val="a5"/>
        <w:rPr>
          <w:rFonts w:ascii="Times New Roman" w:hAnsi="Times New Roman"/>
          <w:b/>
          <w:bCs/>
          <w:i/>
          <w:iCs/>
          <w:sz w:val="28"/>
          <w:szCs w:val="28"/>
          <w:lang w:val="uk-UA"/>
        </w:rPr>
      </w:pPr>
    </w:p>
    <w:p w14:paraId="0A167373" w14:textId="77777777" w:rsidR="0007058B" w:rsidRDefault="0007058B" w:rsidP="0007058B">
      <w:pPr>
        <w:pStyle w:val="a5"/>
        <w:rPr>
          <w:rFonts w:ascii="Times New Roman" w:hAnsi="Times New Roman"/>
          <w:b/>
          <w:bCs/>
          <w:i/>
          <w:iCs/>
          <w:sz w:val="28"/>
          <w:szCs w:val="28"/>
          <w:lang w:val="uk-UA"/>
        </w:rPr>
      </w:pPr>
    </w:p>
    <w:p w14:paraId="1A57B462" w14:textId="77777777" w:rsidR="0007058B" w:rsidRDefault="0007058B" w:rsidP="0007058B">
      <w:pPr>
        <w:pStyle w:val="a5"/>
        <w:jc w:val="center"/>
        <w:rPr>
          <w:rFonts w:ascii="Times New Roman" w:hAnsi="Times New Roman"/>
          <w:bCs/>
          <w:sz w:val="28"/>
          <w:szCs w:val="28"/>
          <w:lang w:val="uk-UA"/>
        </w:rPr>
      </w:pPr>
      <w:r>
        <w:rPr>
          <w:rFonts w:ascii="Times New Roman" w:hAnsi="Times New Roman"/>
          <w:sz w:val="28"/>
          <w:szCs w:val="28"/>
          <w:lang w:val="uk-UA"/>
        </w:rPr>
        <w:t>ЗАВДАННЯ</w:t>
      </w:r>
    </w:p>
    <w:p w14:paraId="31AFD085" w14:textId="77777777" w:rsidR="0007058B" w:rsidRDefault="0007058B" w:rsidP="0007058B">
      <w:pPr>
        <w:pStyle w:val="a5"/>
        <w:jc w:val="center"/>
        <w:rPr>
          <w:rFonts w:ascii="Times New Roman" w:hAnsi="Times New Roman"/>
          <w:b/>
          <w:sz w:val="28"/>
          <w:szCs w:val="28"/>
          <w:lang w:val="uk-UA"/>
        </w:rPr>
      </w:pPr>
      <w:r>
        <w:rPr>
          <w:rFonts w:ascii="Times New Roman" w:hAnsi="Times New Roman"/>
          <w:b/>
          <w:sz w:val="28"/>
          <w:szCs w:val="28"/>
          <w:lang w:val="uk-UA"/>
        </w:rPr>
        <w:t>НА КВАЛІФІКАЦІЙНУ РОБОТУ ЗДОБУВАЧУ ВИЩОЇ ОСВІТИ</w:t>
      </w:r>
    </w:p>
    <w:p w14:paraId="40DF4BA5" w14:textId="77777777" w:rsidR="0007058B" w:rsidRDefault="0007058B" w:rsidP="0007058B">
      <w:pPr>
        <w:pStyle w:val="a5"/>
        <w:rPr>
          <w:rFonts w:ascii="Times New Roman" w:hAnsi="Times New Roman"/>
          <w:sz w:val="28"/>
          <w:szCs w:val="28"/>
          <w:lang w:val="uk-UA"/>
        </w:rPr>
      </w:pPr>
    </w:p>
    <w:p w14:paraId="5165BDCD" w14:textId="77777777" w:rsidR="0007058B" w:rsidRDefault="0007058B" w:rsidP="0007058B">
      <w:pPr>
        <w:pStyle w:val="a5"/>
        <w:jc w:val="center"/>
        <w:rPr>
          <w:rFonts w:ascii="Times New Roman" w:hAnsi="Times New Roman" w:cs="Times New Roman"/>
          <w:sz w:val="28"/>
          <w:szCs w:val="28"/>
          <w:lang w:val="uk-UA"/>
        </w:rPr>
      </w:pPr>
      <w:r>
        <w:rPr>
          <w:rFonts w:ascii="Times New Roman" w:hAnsi="Times New Roman" w:cs="Times New Roman"/>
          <w:sz w:val="28"/>
          <w:szCs w:val="28"/>
          <w:lang w:val="uk-UA"/>
        </w:rPr>
        <w:t>Россолодова Дар’я Ігорівна</w:t>
      </w:r>
    </w:p>
    <w:p w14:paraId="472F388A" w14:textId="77777777" w:rsidR="0007058B" w:rsidRDefault="0007058B" w:rsidP="0007058B">
      <w:pPr>
        <w:pStyle w:val="a5"/>
        <w:jc w:val="center"/>
        <w:rPr>
          <w:rFonts w:ascii="Times New Roman" w:hAnsi="Times New Roman"/>
          <w:sz w:val="28"/>
          <w:szCs w:val="28"/>
          <w:vertAlign w:val="superscript"/>
          <w:lang w:val="uk-UA"/>
        </w:rPr>
      </w:pPr>
    </w:p>
    <w:p w14:paraId="7998E284" w14:textId="77777777" w:rsidR="0007058B" w:rsidRDefault="0007058B" w:rsidP="0013741D">
      <w:pPr>
        <w:jc w:val="both"/>
        <w:rPr>
          <w:bCs/>
          <w:sz w:val="28"/>
          <w:szCs w:val="28"/>
        </w:rPr>
      </w:pPr>
      <w:r>
        <w:rPr>
          <w:sz w:val="28"/>
          <w:szCs w:val="28"/>
        </w:rPr>
        <w:t>1. Тема роботи «</w:t>
      </w:r>
      <w:r>
        <w:rPr>
          <w:bCs/>
          <w:sz w:val="28"/>
          <w:szCs w:val="28"/>
        </w:rPr>
        <w:t>Вплив культурно-історичної спадщини на формування іміджу регіонів».</w:t>
      </w:r>
    </w:p>
    <w:p w14:paraId="7936E0BB" w14:textId="77777777" w:rsidR="0007058B" w:rsidRDefault="0007058B" w:rsidP="0013741D">
      <w:pPr>
        <w:jc w:val="both"/>
        <w:rPr>
          <w:sz w:val="28"/>
          <w:szCs w:val="28"/>
        </w:rPr>
      </w:pPr>
      <w:r>
        <w:rPr>
          <w:sz w:val="28"/>
          <w:szCs w:val="28"/>
        </w:rPr>
        <w:t>Керівник роботи ст. викладач Снігур К. В.</w:t>
      </w:r>
    </w:p>
    <w:p w14:paraId="49584CA9" w14:textId="77777777" w:rsidR="0007058B" w:rsidRDefault="0007058B" w:rsidP="0013741D">
      <w:pPr>
        <w:pStyle w:val="a5"/>
        <w:jc w:val="both"/>
        <w:rPr>
          <w:rFonts w:ascii="Times New Roman" w:hAnsi="Times New Roman"/>
          <w:b/>
          <w:bCs/>
          <w:sz w:val="28"/>
          <w:szCs w:val="28"/>
          <w:lang w:val="uk-UA"/>
        </w:rPr>
      </w:pPr>
      <w:r>
        <w:rPr>
          <w:rFonts w:ascii="Times New Roman" w:hAnsi="Times New Roman"/>
          <w:sz w:val="28"/>
          <w:szCs w:val="28"/>
          <w:lang w:val="uk-UA"/>
        </w:rPr>
        <w:t>Затверджені наказом ДонНУЕТ імені Михайла Туган-Барановського</w:t>
      </w:r>
    </w:p>
    <w:p w14:paraId="5B81CA6E" w14:textId="77777777" w:rsidR="0007058B" w:rsidRDefault="0013741D" w:rsidP="0013741D">
      <w:pPr>
        <w:pStyle w:val="a5"/>
        <w:jc w:val="both"/>
        <w:rPr>
          <w:rFonts w:ascii="Times New Roman" w:hAnsi="Times New Roman"/>
          <w:sz w:val="28"/>
          <w:szCs w:val="28"/>
          <w:lang w:val="uk-UA"/>
        </w:rPr>
      </w:pPr>
      <w:r>
        <w:rPr>
          <w:rFonts w:ascii="Times New Roman" w:hAnsi="Times New Roman"/>
          <w:sz w:val="28"/>
          <w:szCs w:val="28"/>
          <w:lang w:val="uk-UA"/>
        </w:rPr>
        <w:t>від «20» листопада 2023 року № 359-с</w:t>
      </w:r>
    </w:p>
    <w:p w14:paraId="1D3FD267" w14:textId="77777777" w:rsidR="0013741D" w:rsidRDefault="0013741D" w:rsidP="0007058B">
      <w:pPr>
        <w:pStyle w:val="a5"/>
        <w:rPr>
          <w:rFonts w:ascii="Times New Roman" w:hAnsi="Times New Roman"/>
          <w:sz w:val="28"/>
          <w:szCs w:val="28"/>
          <w:lang w:val="uk-UA"/>
        </w:rPr>
      </w:pPr>
    </w:p>
    <w:p w14:paraId="3477773C" w14:textId="77777777" w:rsidR="0007058B" w:rsidRDefault="0007058B" w:rsidP="0013741D">
      <w:pPr>
        <w:pStyle w:val="a5"/>
        <w:jc w:val="both"/>
        <w:rPr>
          <w:rFonts w:ascii="Times New Roman" w:hAnsi="Times New Roman"/>
          <w:sz w:val="28"/>
          <w:szCs w:val="28"/>
          <w:lang w:val="uk-UA"/>
        </w:rPr>
      </w:pPr>
      <w:r>
        <w:rPr>
          <w:rFonts w:ascii="Times New Roman" w:hAnsi="Times New Roman"/>
          <w:sz w:val="28"/>
          <w:szCs w:val="28"/>
          <w:lang w:val="uk-UA"/>
        </w:rPr>
        <w:t>2. Строк подання студентом роботи: «2</w:t>
      </w:r>
      <w:r w:rsidR="0013741D">
        <w:rPr>
          <w:rFonts w:ascii="Times New Roman" w:hAnsi="Times New Roman"/>
          <w:sz w:val="28"/>
          <w:szCs w:val="28"/>
          <w:lang w:val="uk-UA"/>
        </w:rPr>
        <w:t>7</w:t>
      </w:r>
      <w:r>
        <w:rPr>
          <w:rFonts w:ascii="Times New Roman" w:hAnsi="Times New Roman"/>
          <w:sz w:val="28"/>
          <w:szCs w:val="28"/>
          <w:lang w:val="uk-UA"/>
        </w:rPr>
        <w:t>» травня 2024 року</w:t>
      </w:r>
    </w:p>
    <w:p w14:paraId="66260D04" w14:textId="77777777" w:rsidR="0007058B" w:rsidRDefault="0007058B" w:rsidP="0013741D">
      <w:pPr>
        <w:pStyle w:val="a5"/>
        <w:jc w:val="both"/>
        <w:rPr>
          <w:rFonts w:ascii="Times New Roman" w:hAnsi="Times New Roman"/>
          <w:sz w:val="28"/>
          <w:szCs w:val="28"/>
          <w:lang w:val="uk-UA"/>
        </w:rPr>
      </w:pPr>
    </w:p>
    <w:p w14:paraId="5CCE3296" w14:textId="77777777" w:rsidR="0007058B" w:rsidRPr="00AB5F81" w:rsidRDefault="0007058B" w:rsidP="0013741D">
      <w:pPr>
        <w:jc w:val="both"/>
      </w:pPr>
      <w:r>
        <w:rPr>
          <w:sz w:val="28"/>
          <w:szCs w:val="28"/>
        </w:rPr>
        <w:t>3. Вихідні дані до роботи: офіційні звіти Асоціації міст України, Державного агентства розвитку туризму України, Державної служби статистики України</w:t>
      </w:r>
      <w:r w:rsidR="00023CD6">
        <w:rPr>
          <w:sz w:val="28"/>
          <w:szCs w:val="28"/>
        </w:rPr>
        <w:t>,</w:t>
      </w:r>
      <w:r>
        <w:rPr>
          <w:sz w:val="28"/>
          <w:szCs w:val="28"/>
        </w:rPr>
        <w:t xml:space="preserve"> </w:t>
      </w:r>
      <w:r w:rsidR="00DA0F96" w:rsidRPr="00D25898">
        <w:rPr>
          <w:color w:val="000000"/>
          <w:sz w:val="28"/>
          <w:szCs w:val="28"/>
        </w:rPr>
        <w:t>UNWTO</w:t>
      </w:r>
      <w:r w:rsidR="00023CD6">
        <w:rPr>
          <w:sz w:val="28"/>
          <w:szCs w:val="28"/>
        </w:rPr>
        <w:t>,</w:t>
      </w:r>
      <w:r w:rsidR="00DA0F96">
        <w:rPr>
          <w:sz w:val="28"/>
          <w:szCs w:val="28"/>
        </w:rPr>
        <w:t xml:space="preserve"> </w:t>
      </w:r>
      <w:r w:rsidR="00DA0F96" w:rsidRPr="008C78D7">
        <w:rPr>
          <w:sz w:val="28"/>
          <w:szCs w:val="28"/>
        </w:rPr>
        <w:t>Ukraine UNESCO</w:t>
      </w:r>
      <w:r w:rsidR="00AB5F81">
        <w:rPr>
          <w:color w:val="000000"/>
          <w:sz w:val="28"/>
          <w:szCs w:val="28"/>
        </w:rPr>
        <w:t>;</w:t>
      </w:r>
      <w:r w:rsidR="001C508C" w:rsidRPr="001C508C">
        <w:rPr>
          <w:color w:val="000000"/>
          <w:sz w:val="28"/>
          <w:szCs w:val="28"/>
        </w:rPr>
        <w:t xml:space="preserve"> </w:t>
      </w:r>
      <w:r>
        <w:rPr>
          <w:sz w:val="28"/>
          <w:szCs w:val="28"/>
        </w:rPr>
        <w:t>міжнародні та вітчизняні наукові праці; періодичні наукові видання; туристичні портали та інформаційні джерела мережі Інтернет</w:t>
      </w:r>
      <w:r w:rsidR="00FB6CEF">
        <w:rPr>
          <w:sz w:val="28"/>
          <w:szCs w:val="28"/>
        </w:rPr>
        <w:t xml:space="preserve">; </w:t>
      </w:r>
      <w:r w:rsidR="001C508C" w:rsidRPr="001C508C">
        <w:rPr>
          <w:color w:val="0D0D0D" w:themeColor="text1" w:themeTint="F2"/>
          <w:sz w:val="28"/>
          <w:szCs w:val="28"/>
          <w:shd w:val="clear" w:color="auto" w:fill="FFFFFF"/>
        </w:rPr>
        <w:t>загальнодержавні і регіональні програми розвитку туризму</w:t>
      </w:r>
      <w:r w:rsidR="00023CD6">
        <w:rPr>
          <w:color w:val="0D0D0D" w:themeColor="text1" w:themeTint="F2"/>
          <w:sz w:val="28"/>
          <w:szCs w:val="28"/>
          <w:shd w:val="clear" w:color="auto" w:fill="FFFFFF"/>
        </w:rPr>
        <w:t>;</w:t>
      </w:r>
      <w:r w:rsidR="001C508C" w:rsidRPr="001C508C">
        <w:rPr>
          <w:color w:val="0D0D0D" w:themeColor="text1" w:themeTint="F2"/>
          <w:sz w:val="28"/>
          <w:szCs w:val="28"/>
          <w:shd w:val="clear" w:color="auto" w:fill="FFFFFF"/>
        </w:rPr>
        <w:t xml:space="preserve"> нормативно-правові акти</w:t>
      </w:r>
      <w:r w:rsidR="00023CD6">
        <w:rPr>
          <w:color w:val="0D0D0D" w:themeColor="text1" w:themeTint="F2"/>
          <w:sz w:val="28"/>
          <w:szCs w:val="28"/>
          <w:shd w:val="clear" w:color="auto" w:fill="FFFFFF"/>
        </w:rPr>
        <w:t>;</w:t>
      </w:r>
      <w:r w:rsidR="001C508C" w:rsidRPr="001C508C">
        <w:rPr>
          <w:color w:val="0D0D0D" w:themeColor="text1" w:themeTint="F2"/>
          <w:sz w:val="28"/>
          <w:szCs w:val="28"/>
          <w:shd w:val="clear" w:color="auto" w:fill="FFFFFF"/>
        </w:rPr>
        <w:t xml:space="preserve"> методичні посібники</w:t>
      </w:r>
      <w:r w:rsidR="00023CD6">
        <w:rPr>
          <w:color w:val="0D0D0D" w:themeColor="text1" w:themeTint="F2"/>
          <w:sz w:val="28"/>
          <w:szCs w:val="28"/>
          <w:shd w:val="clear" w:color="auto" w:fill="FFFFFF"/>
        </w:rPr>
        <w:t>;</w:t>
      </w:r>
      <w:r w:rsidR="001C508C" w:rsidRPr="001C508C">
        <w:rPr>
          <w:color w:val="0D0D0D" w:themeColor="text1" w:themeTint="F2"/>
          <w:sz w:val="28"/>
          <w:szCs w:val="28"/>
          <w:shd w:val="clear" w:color="auto" w:fill="FFFFFF"/>
        </w:rPr>
        <w:t xml:space="preserve"> матеріали періодичної преси і наукових конференцій</w:t>
      </w:r>
      <w:r w:rsidR="00023CD6">
        <w:rPr>
          <w:color w:val="0D0D0D" w:themeColor="text1" w:themeTint="F2"/>
          <w:sz w:val="28"/>
          <w:szCs w:val="28"/>
          <w:shd w:val="clear" w:color="auto" w:fill="FFFFFF"/>
        </w:rPr>
        <w:t>;</w:t>
      </w:r>
      <w:r w:rsidR="001C508C" w:rsidRPr="001C508C">
        <w:rPr>
          <w:color w:val="0D0D0D" w:themeColor="text1" w:themeTint="F2"/>
          <w:sz w:val="28"/>
          <w:szCs w:val="28"/>
          <w:shd w:val="clear" w:color="auto" w:fill="FFFFFF"/>
        </w:rPr>
        <w:t xml:space="preserve"> статистика розвитку туризму в регіонах України</w:t>
      </w:r>
      <w:r w:rsidR="00023CD6">
        <w:rPr>
          <w:color w:val="0D0D0D" w:themeColor="text1" w:themeTint="F2"/>
          <w:sz w:val="28"/>
          <w:szCs w:val="28"/>
          <w:shd w:val="clear" w:color="auto" w:fill="FFFFFF"/>
        </w:rPr>
        <w:t>.</w:t>
      </w:r>
    </w:p>
    <w:p w14:paraId="6D77800D" w14:textId="77777777" w:rsidR="00AB5F81" w:rsidRDefault="00AB5F81" w:rsidP="0013741D">
      <w:pPr>
        <w:pStyle w:val="a5"/>
        <w:jc w:val="both"/>
        <w:rPr>
          <w:rFonts w:ascii="Times New Roman" w:hAnsi="Times New Roman"/>
          <w:sz w:val="28"/>
          <w:szCs w:val="28"/>
          <w:lang w:val="uk-UA"/>
        </w:rPr>
      </w:pPr>
    </w:p>
    <w:p w14:paraId="1C787194" w14:textId="77777777" w:rsidR="00023CD6" w:rsidRPr="007D4931" w:rsidRDefault="0007058B" w:rsidP="00023CD6">
      <w:pPr>
        <w:tabs>
          <w:tab w:val="left" w:pos="4383"/>
        </w:tabs>
        <w:jc w:val="both"/>
        <w:rPr>
          <w:rFonts w:eastAsiaTheme="minorHAnsi"/>
          <w:sz w:val="28"/>
          <w:szCs w:val="22"/>
          <w:lang w:eastAsia="en-US"/>
        </w:rPr>
      </w:pPr>
      <w:r w:rsidRPr="00023CD6">
        <w:rPr>
          <w:sz w:val="28"/>
          <w:szCs w:val="28"/>
        </w:rPr>
        <w:t>4. Зміст розрахунково-пояснювальної записки (перелік питань, які потрібно розробити): дослідження теоретико-методичних основ культурно-історичної спадщини; аналіз сучасного стану розвитку культурно-історичної спадщини.</w:t>
      </w:r>
      <w:r w:rsidR="00023CD6" w:rsidRPr="00023CD6">
        <w:rPr>
          <w:rFonts w:eastAsia="Calibri"/>
          <w:sz w:val="28"/>
          <w:szCs w:val="28"/>
        </w:rPr>
        <w:t xml:space="preserve"> розробка рекомендації щодо ефективного впливу культурно-історичної спадщини на формування іміджу регіонів України.</w:t>
      </w:r>
    </w:p>
    <w:p w14:paraId="53AA022C" w14:textId="77777777" w:rsidR="0007058B" w:rsidRDefault="0007058B" w:rsidP="0007058B">
      <w:pPr>
        <w:pStyle w:val="a5"/>
        <w:jc w:val="both"/>
        <w:rPr>
          <w:rFonts w:ascii="Times New Roman" w:hAnsi="Times New Roman"/>
          <w:sz w:val="28"/>
          <w:szCs w:val="28"/>
          <w:lang w:val="uk-UA"/>
        </w:rPr>
      </w:pPr>
      <w:r w:rsidRPr="00B31424">
        <w:rPr>
          <w:rFonts w:ascii="Times New Roman" w:hAnsi="Times New Roman"/>
          <w:sz w:val="28"/>
          <w:szCs w:val="28"/>
          <w:lang w:val="uk-UA"/>
        </w:rPr>
        <w:lastRenderedPageBreak/>
        <w:t>5. Перелік графічного матеріалу (</w:t>
      </w:r>
      <w:r w:rsidRPr="00B31424">
        <w:rPr>
          <w:rFonts w:ascii="Times New Roman" w:hAnsi="Times New Roman"/>
          <w:spacing w:val="-10"/>
          <w:sz w:val="28"/>
          <w:szCs w:val="28"/>
          <w:lang w:val="uk-UA"/>
        </w:rPr>
        <w:t>з точним зазначенням обов’язкових креслень</w:t>
      </w:r>
      <w:r w:rsidRPr="00B31424">
        <w:rPr>
          <w:rFonts w:ascii="Times New Roman" w:hAnsi="Times New Roman"/>
          <w:sz w:val="28"/>
          <w:szCs w:val="28"/>
          <w:lang w:val="uk-UA"/>
        </w:rPr>
        <w:t xml:space="preserve">): </w:t>
      </w:r>
      <w:r w:rsidRPr="00B31424">
        <w:rPr>
          <w:rFonts w:ascii="Times New Roman" w:hAnsi="Times New Roman"/>
          <w:sz w:val="28"/>
          <w:szCs w:val="28"/>
          <w:lang w:val="uk-UA"/>
        </w:rPr>
        <w:br/>
      </w:r>
      <w:r w:rsidR="00975457">
        <w:rPr>
          <w:rFonts w:ascii="Times New Roman" w:hAnsi="Times New Roman" w:cs="Times New Roman"/>
          <w:sz w:val="28"/>
          <w:szCs w:val="28"/>
          <w:lang w:val="uk-UA"/>
        </w:rPr>
        <w:t>11</w:t>
      </w:r>
      <w:r w:rsidRPr="00B31424">
        <w:rPr>
          <w:rFonts w:ascii="Times New Roman" w:hAnsi="Times New Roman" w:cs="Times New Roman"/>
          <w:sz w:val="28"/>
          <w:szCs w:val="28"/>
          <w:lang w:val="uk-UA"/>
        </w:rPr>
        <w:t xml:space="preserve"> рисунків, </w:t>
      </w:r>
      <w:r w:rsidR="00975457">
        <w:rPr>
          <w:rFonts w:ascii="Times New Roman" w:hAnsi="Times New Roman" w:cs="Times New Roman"/>
          <w:sz w:val="28"/>
          <w:szCs w:val="28"/>
          <w:lang w:val="uk-UA"/>
        </w:rPr>
        <w:t>3</w:t>
      </w:r>
      <w:r w:rsidRPr="00B31424">
        <w:rPr>
          <w:rFonts w:ascii="Times New Roman" w:hAnsi="Times New Roman" w:cs="Times New Roman"/>
          <w:sz w:val="28"/>
          <w:szCs w:val="28"/>
          <w:lang w:val="uk-UA"/>
        </w:rPr>
        <w:t xml:space="preserve"> таблиц</w:t>
      </w:r>
      <w:r w:rsidR="00975457">
        <w:rPr>
          <w:rFonts w:ascii="Times New Roman" w:hAnsi="Times New Roman" w:cs="Times New Roman"/>
          <w:sz w:val="28"/>
          <w:szCs w:val="28"/>
          <w:lang w:val="uk-UA"/>
        </w:rPr>
        <w:t>і</w:t>
      </w:r>
      <w:r w:rsidRPr="00B31424">
        <w:rPr>
          <w:rFonts w:ascii="Times New Roman" w:hAnsi="Times New Roman" w:cs="Times New Roman"/>
          <w:sz w:val="28"/>
          <w:szCs w:val="28"/>
          <w:lang w:val="uk-UA"/>
        </w:rPr>
        <w:t>, 6 додатків.</w:t>
      </w:r>
    </w:p>
    <w:p w14:paraId="3C222FCC" w14:textId="77777777" w:rsidR="0007058B" w:rsidRDefault="0007058B" w:rsidP="0007058B">
      <w:pPr>
        <w:pStyle w:val="a5"/>
        <w:rPr>
          <w:rFonts w:ascii="Times New Roman" w:hAnsi="Times New Roman"/>
          <w:sz w:val="28"/>
          <w:szCs w:val="28"/>
          <w:lang w:val="uk-UA"/>
        </w:rPr>
      </w:pPr>
    </w:p>
    <w:p w14:paraId="06906879" w14:textId="77777777" w:rsidR="0007058B" w:rsidRDefault="0007058B" w:rsidP="0007058B">
      <w:pPr>
        <w:pStyle w:val="a5"/>
        <w:rPr>
          <w:rFonts w:ascii="Times New Roman" w:hAnsi="Times New Roman"/>
          <w:b/>
          <w:bCs/>
          <w:sz w:val="28"/>
          <w:szCs w:val="28"/>
          <w:lang w:val="uk-UA"/>
        </w:rPr>
      </w:pPr>
      <w:r>
        <w:rPr>
          <w:rFonts w:ascii="Times New Roman" w:hAnsi="Times New Roman"/>
          <w:sz w:val="28"/>
          <w:szCs w:val="28"/>
          <w:lang w:val="uk-UA"/>
        </w:rPr>
        <w:t xml:space="preserve">6. </w:t>
      </w:r>
      <w:r w:rsidR="00543DEB">
        <w:rPr>
          <w:rFonts w:ascii="Times New Roman" w:hAnsi="Times New Roman"/>
          <w:sz w:val="28"/>
          <w:szCs w:val="28"/>
          <w:lang w:val="uk-UA"/>
        </w:rPr>
        <w:t xml:space="preserve">Дата видачі завдання </w:t>
      </w:r>
      <w:r w:rsidR="00543DEB">
        <w:rPr>
          <w:rFonts w:ascii="Times New Roman" w:hAnsi="Times New Roman"/>
          <w:sz w:val="28"/>
          <w:szCs w:val="28"/>
          <w:u w:val="single"/>
          <w:lang w:val="uk-UA"/>
        </w:rPr>
        <w:t>«05» лютого 2024 року</w:t>
      </w:r>
    </w:p>
    <w:p w14:paraId="6D04A8BF" w14:textId="77777777" w:rsidR="0007058B" w:rsidRDefault="0007058B" w:rsidP="0007058B">
      <w:pPr>
        <w:pStyle w:val="a5"/>
        <w:rPr>
          <w:rFonts w:ascii="Times New Roman" w:hAnsi="Times New Roman"/>
          <w:sz w:val="28"/>
          <w:szCs w:val="28"/>
          <w:lang w:val="uk-UA"/>
        </w:rPr>
      </w:pPr>
    </w:p>
    <w:p w14:paraId="66CA8977" w14:textId="77777777" w:rsidR="0007058B" w:rsidRDefault="0007058B" w:rsidP="0007058B">
      <w:pPr>
        <w:pStyle w:val="a5"/>
        <w:rPr>
          <w:rFonts w:ascii="Times New Roman" w:hAnsi="Times New Roman"/>
          <w:sz w:val="28"/>
          <w:szCs w:val="28"/>
          <w:lang w:val="uk-UA"/>
        </w:rPr>
      </w:pPr>
      <w:r>
        <w:rPr>
          <w:rFonts w:ascii="Times New Roman" w:hAnsi="Times New Roman"/>
          <w:sz w:val="28"/>
          <w:szCs w:val="28"/>
          <w:lang w:val="uk-UA"/>
        </w:rPr>
        <w:t>7. Календарний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
        <w:gridCol w:w="6119"/>
        <w:gridCol w:w="1774"/>
        <w:gridCol w:w="1385"/>
      </w:tblGrid>
      <w:tr w:rsidR="0007058B" w14:paraId="037C973E" w14:textId="77777777" w:rsidTr="00023CD6">
        <w:trPr>
          <w:cantSplit/>
          <w:trHeight w:val="460"/>
        </w:trPr>
        <w:tc>
          <w:tcPr>
            <w:tcW w:w="292" w:type="pct"/>
            <w:tcBorders>
              <w:top w:val="single" w:sz="4" w:space="0" w:color="auto"/>
              <w:left w:val="single" w:sz="4" w:space="0" w:color="auto"/>
              <w:bottom w:val="single" w:sz="4" w:space="0" w:color="auto"/>
              <w:right w:val="single" w:sz="4" w:space="0" w:color="auto"/>
            </w:tcBorders>
            <w:vAlign w:val="center"/>
            <w:hideMark/>
          </w:tcPr>
          <w:p w14:paraId="03089198" w14:textId="77777777" w:rsidR="0007058B" w:rsidRDefault="0007058B" w:rsidP="0007058B">
            <w:pPr>
              <w:pStyle w:val="a5"/>
              <w:spacing w:line="276" w:lineRule="auto"/>
              <w:rPr>
                <w:rFonts w:ascii="Times New Roman" w:hAnsi="Times New Roman"/>
                <w:sz w:val="28"/>
                <w:szCs w:val="28"/>
                <w:lang w:val="uk-UA"/>
              </w:rPr>
            </w:pPr>
            <w:r>
              <w:rPr>
                <w:rFonts w:ascii="Times New Roman" w:hAnsi="Times New Roman"/>
                <w:sz w:val="28"/>
                <w:szCs w:val="28"/>
                <w:lang w:val="uk-UA"/>
              </w:rPr>
              <w:t>№</w:t>
            </w:r>
          </w:p>
          <w:p w14:paraId="7AC63541" w14:textId="77777777" w:rsidR="0007058B" w:rsidRDefault="0007058B" w:rsidP="0007058B">
            <w:pPr>
              <w:pStyle w:val="a5"/>
              <w:spacing w:line="276" w:lineRule="auto"/>
              <w:rPr>
                <w:rFonts w:ascii="Times New Roman" w:hAnsi="Times New Roman"/>
                <w:sz w:val="28"/>
                <w:szCs w:val="28"/>
                <w:lang w:val="uk-UA"/>
              </w:rPr>
            </w:pPr>
            <w:r>
              <w:rPr>
                <w:rFonts w:ascii="Times New Roman" w:hAnsi="Times New Roman"/>
                <w:sz w:val="28"/>
                <w:szCs w:val="28"/>
                <w:lang w:val="uk-UA"/>
              </w:rPr>
              <w:t>з/п</w:t>
            </w:r>
          </w:p>
        </w:tc>
        <w:tc>
          <w:tcPr>
            <w:tcW w:w="3105" w:type="pct"/>
            <w:tcBorders>
              <w:top w:val="single" w:sz="4" w:space="0" w:color="auto"/>
              <w:left w:val="single" w:sz="4" w:space="0" w:color="auto"/>
              <w:bottom w:val="single" w:sz="4" w:space="0" w:color="auto"/>
              <w:right w:val="single" w:sz="4" w:space="0" w:color="auto"/>
            </w:tcBorders>
            <w:vAlign w:val="center"/>
            <w:hideMark/>
          </w:tcPr>
          <w:p w14:paraId="20F5F1EF" w14:textId="77777777" w:rsidR="0007058B" w:rsidRDefault="0007058B" w:rsidP="0007058B">
            <w:pPr>
              <w:pStyle w:val="a5"/>
              <w:spacing w:line="276" w:lineRule="auto"/>
              <w:jc w:val="center"/>
              <w:rPr>
                <w:rFonts w:ascii="Times New Roman" w:hAnsi="Times New Roman"/>
                <w:sz w:val="28"/>
                <w:szCs w:val="28"/>
                <w:lang w:val="uk-UA"/>
              </w:rPr>
            </w:pPr>
            <w:r>
              <w:rPr>
                <w:rFonts w:ascii="Times New Roman" w:hAnsi="Times New Roman"/>
                <w:sz w:val="28"/>
                <w:szCs w:val="28"/>
                <w:lang w:val="uk-UA"/>
              </w:rPr>
              <w:t>Назва етапів кваліфікаційної роботи</w:t>
            </w:r>
          </w:p>
        </w:tc>
        <w:tc>
          <w:tcPr>
            <w:tcW w:w="900" w:type="pct"/>
            <w:tcBorders>
              <w:top w:val="single" w:sz="4" w:space="0" w:color="auto"/>
              <w:left w:val="single" w:sz="4" w:space="0" w:color="auto"/>
              <w:bottom w:val="single" w:sz="4" w:space="0" w:color="auto"/>
              <w:right w:val="single" w:sz="4" w:space="0" w:color="auto"/>
            </w:tcBorders>
            <w:vAlign w:val="center"/>
            <w:hideMark/>
          </w:tcPr>
          <w:p w14:paraId="164F16D9" w14:textId="77777777" w:rsidR="0007058B" w:rsidRDefault="0007058B" w:rsidP="0007058B">
            <w:pPr>
              <w:pStyle w:val="a5"/>
              <w:spacing w:line="276" w:lineRule="auto"/>
              <w:jc w:val="center"/>
              <w:rPr>
                <w:rFonts w:ascii="Times New Roman" w:hAnsi="Times New Roman"/>
                <w:sz w:val="28"/>
                <w:szCs w:val="28"/>
                <w:lang w:val="uk-UA"/>
              </w:rPr>
            </w:pPr>
            <w:r>
              <w:rPr>
                <w:rFonts w:ascii="Times New Roman" w:hAnsi="Times New Roman"/>
                <w:spacing w:val="-20"/>
                <w:sz w:val="28"/>
                <w:szCs w:val="28"/>
                <w:lang w:val="uk-UA"/>
              </w:rPr>
              <w:t>Строк  виконання</w:t>
            </w:r>
            <w:r>
              <w:rPr>
                <w:rFonts w:ascii="Times New Roman" w:hAnsi="Times New Roman"/>
                <w:sz w:val="28"/>
                <w:szCs w:val="28"/>
                <w:lang w:val="uk-UA"/>
              </w:rPr>
              <w:t xml:space="preserve"> етапів  роботи</w:t>
            </w:r>
          </w:p>
        </w:tc>
        <w:tc>
          <w:tcPr>
            <w:tcW w:w="703" w:type="pct"/>
            <w:tcBorders>
              <w:top w:val="single" w:sz="4" w:space="0" w:color="auto"/>
              <w:left w:val="single" w:sz="4" w:space="0" w:color="auto"/>
              <w:bottom w:val="single" w:sz="4" w:space="0" w:color="auto"/>
              <w:right w:val="single" w:sz="4" w:space="0" w:color="auto"/>
            </w:tcBorders>
            <w:vAlign w:val="center"/>
            <w:hideMark/>
          </w:tcPr>
          <w:p w14:paraId="732C3F12" w14:textId="77777777" w:rsidR="0007058B" w:rsidRDefault="0007058B" w:rsidP="0007058B">
            <w:pPr>
              <w:pStyle w:val="a5"/>
              <w:spacing w:line="276" w:lineRule="auto"/>
              <w:jc w:val="center"/>
              <w:rPr>
                <w:rFonts w:ascii="Times New Roman" w:hAnsi="Times New Roman"/>
                <w:spacing w:val="-20"/>
                <w:sz w:val="28"/>
                <w:szCs w:val="28"/>
                <w:lang w:val="uk-UA"/>
              </w:rPr>
            </w:pPr>
            <w:r>
              <w:rPr>
                <w:rFonts w:ascii="Times New Roman" w:hAnsi="Times New Roman"/>
                <w:spacing w:val="-20"/>
                <w:sz w:val="28"/>
                <w:szCs w:val="28"/>
                <w:lang w:val="uk-UA"/>
              </w:rPr>
              <w:t>Примітка</w:t>
            </w:r>
          </w:p>
        </w:tc>
      </w:tr>
      <w:tr w:rsidR="006235B4" w14:paraId="496C2F67" w14:textId="77777777" w:rsidTr="00023CD6">
        <w:tc>
          <w:tcPr>
            <w:tcW w:w="292" w:type="pct"/>
            <w:tcBorders>
              <w:top w:val="single" w:sz="4" w:space="0" w:color="auto"/>
              <w:left w:val="single" w:sz="4" w:space="0" w:color="auto"/>
              <w:bottom w:val="single" w:sz="4" w:space="0" w:color="auto"/>
              <w:right w:val="single" w:sz="4" w:space="0" w:color="auto"/>
            </w:tcBorders>
            <w:vAlign w:val="center"/>
            <w:hideMark/>
          </w:tcPr>
          <w:p w14:paraId="5DC2E92F" w14:textId="77777777" w:rsidR="006235B4" w:rsidRDefault="006235B4" w:rsidP="0007058B">
            <w:pPr>
              <w:pStyle w:val="a5"/>
              <w:spacing w:line="276" w:lineRule="auto"/>
              <w:rPr>
                <w:rFonts w:ascii="Times New Roman" w:hAnsi="Times New Roman"/>
                <w:sz w:val="28"/>
                <w:szCs w:val="28"/>
                <w:lang w:val="uk-UA"/>
              </w:rPr>
            </w:pPr>
            <w:r>
              <w:rPr>
                <w:rFonts w:ascii="Times New Roman" w:hAnsi="Times New Roman"/>
                <w:sz w:val="28"/>
                <w:szCs w:val="28"/>
                <w:lang w:val="uk-UA"/>
              </w:rPr>
              <w:t>1</w:t>
            </w:r>
          </w:p>
        </w:tc>
        <w:tc>
          <w:tcPr>
            <w:tcW w:w="3105" w:type="pct"/>
            <w:tcBorders>
              <w:top w:val="single" w:sz="4" w:space="0" w:color="auto"/>
              <w:left w:val="single" w:sz="4" w:space="0" w:color="auto"/>
              <w:bottom w:val="single" w:sz="4" w:space="0" w:color="auto"/>
              <w:right w:val="single" w:sz="4" w:space="0" w:color="auto"/>
            </w:tcBorders>
            <w:hideMark/>
          </w:tcPr>
          <w:p w14:paraId="19788ABD" w14:textId="77777777" w:rsidR="006235B4" w:rsidRPr="00B9132D" w:rsidRDefault="006235B4" w:rsidP="0007058B">
            <w:pPr>
              <w:pStyle w:val="a5"/>
              <w:spacing w:line="276" w:lineRule="auto"/>
              <w:jc w:val="both"/>
              <w:rPr>
                <w:rFonts w:ascii="Times New Roman" w:hAnsi="Times New Roman"/>
                <w:sz w:val="28"/>
                <w:szCs w:val="28"/>
                <w:lang w:val="uk-UA"/>
              </w:rPr>
            </w:pPr>
            <w:r w:rsidRPr="00B9132D">
              <w:rPr>
                <w:rFonts w:ascii="Times New Roman" w:hAnsi="Times New Roman"/>
                <w:sz w:val="28"/>
                <w:szCs w:val="28"/>
                <w:lang w:val="uk-UA"/>
              </w:rPr>
              <w:t>Вибір напряму дослідження, аналіз бази та літературних джерел, визначення об</w:t>
            </w:r>
            <w:r>
              <w:rPr>
                <w:rFonts w:ascii="Times New Roman" w:hAnsi="Times New Roman"/>
                <w:sz w:val="28"/>
                <w:szCs w:val="28"/>
                <w:lang w:val="uk-UA"/>
              </w:rPr>
              <w:t>’</w:t>
            </w:r>
            <w:r w:rsidRPr="00B9132D">
              <w:rPr>
                <w:rFonts w:ascii="Times New Roman" w:hAnsi="Times New Roman"/>
                <w:sz w:val="28"/>
                <w:szCs w:val="28"/>
                <w:lang w:val="uk-UA"/>
              </w:rPr>
              <w:t>єкту, предмету та завдань дослідження. Формулювання, обґрунтування та затвердження теми роботи</w:t>
            </w:r>
          </w:p>
        </w:tc>
        <w:tc>
          <w:tcPr>
            <w:tcW w:w="900" w:type="pct"/>
            <w:tcBorders>
              <w:top w:val="single" w:sz="4" w:space="0" w:color="auto"/>
              <w:left w:val="single" w:sz="4" w:space="0" w:color="auto"/>
              <w:bottom w:val="single" w:sz="4" w:space="0" w:color="auto"/>
              <w:right w:val="single" w:sz="4" w:space="0" w:color="auto"/>
            </w:tcBorders>
          </w:tcPr>
          <w:p w14:paraId="406F4642" w14:textId="77777777" w:rsidR="006235B4" w:rsidRDefault="006235B4">
            <w:pPr>
              <w:pStyle w:val="a5"/>
              <w:spacing w:line="276" w:lineRule="auto"/>
              <w:jc w:val="center"/>
              <w:rPr>
                <w:rFonts w:ascii="Times New Roman" w:hAnsi="Times New Roman"/>
                <w:sz w:val="28"/>
                <w:szCs w:val="28"/>
                <w:lang w:val="uk-UA"/>
              </w:rPr>
            </w:pPr>
            <w:r>
              <w:rPr>
                <w:rFonts w:ascii="Times New Roman" w:hAnsi="Times New Roman"/>
                <w:sz w:val="28"/>
                <w:szCs w:val="28"/>
                <w:lang w:val="uk-UA"/>
              </w:rPr>
              <w:t>01.03.2024</w:t>
            </w:r>
          </w:p>
        </w:tc>
        <w:tc>
          <w:tcPr>
            <w:tcW w:w="703" w:type="pct"/>
            <w:tcBorders>
              <w:top w:val="single" w:sz="4" w:space="0" w:color="auto"/>
              <w:left w:val="single" w:sz="4" w:space="0" w:color="auto"/>
              <w:bottom w:val="single" w:sz="4" w:space="0" w:color="auto"/>
              <w:right w:val="single" w:sz="4" w:space="0" w:color="auto"/>
            </w:tcBorders>
            <w:hideMark/>
          </w:tcPr>
          <w:p w14:paraId="07E72467" w14:textId="77777777" w:rsidR="006235B4" w:rsidRDefault="006235B4">
            <w:pPr>
              <w:pStyle w:val="a5"/>
              <w:spacing w:line="276" w:lineRule="auto"/>
              <w:rPr>
                <w:rFonts w:ascii="Times New Roman" w:hAnsi="Times New Roman"/>
                <w:sz w:val="28"/>
                <w:szCs w:val="28"/>
                <w:lang w:val="uk-UA"/>
              </w:rPr>
            </w:pPr>
            <w:r>
              <w:rPr>
                <w:rFonts w:ascii="Times New Roman" w:hAnsi="Times New Roman"/>
                <w:sz w:val="28"/>
                <w:szCs w:val="28"/>
                <w:lang w:val="uk-UA"/>
              </w:rPr>
              <w:t>виконано</w:t>
            </w:r>
          </w:p>
        </w:tc>
      </w:tr>
      <w:tr w:rsidR="006235B4" w14:paraId="7B8ED05D" w14:textId="77777777" w:rsidTr="00023CD6">
        <w:tc>
          <w:tcPr>
            <w:tcW w:w="292" w:type="pct"/>
            <w:tcBorders>
              <w:top w:val="single" w:sz="4" w:space="0" w:color="auto"/>
              <w:left w:val="single" w:sz="4" w:space="0" w:color="auto"/>
              <w:bottom w:val="single" w:sz="4" w:space="0" w:color="auto"/>
              <w:right w:val="single" w:sz="4" w:space="0" w:color="auto"/>
            </w:tcBorders>
            <w:vAlign w:val="center"/>
            <w:hideMark/>
          </w:tcPr>
          <w:p w14:paraId="56634DCB" w14:textId="77777777" w:rsidR="006235B4" w:rsidRDefault="006235B4" w:rsidP="0007058B">
            <w:pPr>
              <w:pStyle w:val="a5"/>
              <w:spacing w:line="276" w:lineRule="auto"/>
              <w:rPr>
                <w:rFonts w:ascii="Times New Roman" w:hAnsi="Times New Roman"/>
                <w:sz w:val="28"/>
                <w:szCs w:val="28"/>
                <w:lang w:val="uk-UA"/>
              </w:rPr>
            </w:pPr>
            <w:r>
              <w:rPr>
                <w:rFonts w:ascii="Times New Roman" w:hAnsi="Times New Roman"/>
                <w:sz w:val="28"/>
                <w:szCs w:val="28"/>
                <w:lang w:val="uk-UA"/>
              </w:rPr>
              <w:t>2</w:t>
            </w:r>
          </w:p>
        </w:tc>
        <w:tc>
          <w:tcPr>
            <w:tcW w:w="3105" w:type="pct"/>
            <w:tcBorders>
              <w:top w:val="single" w:sz="4" w:space="0" w:color="auto"/>
              <w:left w:val="single" w:sz="4" w:space="0" w:color="auto"/>
              <w:bottom w:val="single" w:sz="4" w:space="0" w:color="auto"/>
              <w:right w:val="single" w:sz="4" w:space="0" w:color="auto"/>
            </w:tcBorders>
            <w:hideMark/>
          </w:tcPr>
          <w:p w14:paraId="3AAC5A9C" w14:textId="77777777" w:rsidR="006235B4" w:rsidRPr="00B9132D" w:rsidRDefault="006235B4" w:rsidP="0007058B">
            <w:pPr>
              <w:pStyle w:val="a5"/>
              <w:spacing w:line="276" w:lineRule="auto"/>
              <w:jc w:val="both"/>
              <w:rPr>
                <w:rFonts w:ascii="Times New Roman" w:hAnsi="Times New Roman"/>
                <w:sz w:val="28"/>
                <w:szCs w:val="28"/>
                <w:lang w:val="uk-UA"/>
              </w:rPr>
            </w:pPr>
            <w:r w:rsidRPr="00B9132D">
              <w:rPr>
                <w:rFonts w:ascii="Times New Roman" w:hAnsi="Times New Roman"/>
                <w:sz w:val="28"/>
                <w:szCs w:val="28"/>
                <w:lang w:val="uk-UA"/>
              </w:rPr>
              <w:t>Підготовка основної частини роботи</w:t>
            </w:r>
          </w:p>
        </w:tc>
        <w:tc>
          <w:tcPr>
            <w:tcW w:w="900" w:type="pct"/>
            <w:tcBorders>
              <w:top w:val="single" w:sz="4" w:space="0" w:color="auto"/>
              <w:left w:val="single" w:sz="4" w:space="0" w:color="auto"/>
              <w:bottom w:val="single" w:sz="4" w:space="0" w:color="auto"/>
              <w:right w:val="single" w:sz="4" w:space="0" w:color="auto"/>
            </w:tcBorders>
          </w:tcPr>
          <w:p w14:paraId="011CE1CD" w14:textId="77777777" w:rsidR="006235B4" w:rsidRDefault="006235B4">
            <w:pPr>
              <w:pStyle w:val="a5"/>
              <w:spacing w:line="276" w:lineRule="auto"/>
              <w:jc w:val="center"/>
              <w:rPr>
                <w:rFonts w:ascii="Times New Roman" w:hAnsi="Times New Roman"/>
                <w:sz w:val="28"/>
                <w:szCs w:val="28"/>
                <w:lang w:val="uk-UA"/>
              </w:rPr>
            </w:pPr>
            <w:r>
              <w:rPr>
                <w:rFonts w:ascii="Times New Roman" w:hAnsi="Times New Roman"/>
                <w:sz w:val="28"/>
                <w:szCs w:val="28"/>
                <w:lang w:val="uk-UA"/>
              </w:rPr>
              <w:t>01.05.2024</w:t>
            </w:r>
          </w:p>
        </w:tc>
        <w:tc>
          <w:tcPr>
            <w:tcW w:w="703" w:type="pct"/>
            <w:tcBorders>
              <w:top w:val="single" w:sz="4" w:space="0" w:color="auto"/>
              <w:left w:val="single" w:sz="4" w:space="0" w:color="auto"/>
              <w:bottom w:val="single" w:sz="4" w:space="0" w:color="auto"/>
              <w:right w:val="single" w:sz="4" w:space="0" w:color="auto"/>
            </w:tcBorders>
            <w:hideMark/>
          </w:tcPr>
          <w:p w14:paraId="4C0F21C1" w14:textId="77777777" w:rsidR="006235B4" w:rsidRDefault="006235B4">
            <w:pPr>
              <w:spacing w:after="160"/>
              <w:rPr>
                <w:lang w:eastAsia="en-US"/>
              </w:rPr>
            </w:pPr>
            <w:r>
              <w:rPr>
                <w:sz w:val="28"/>
                <w:szCs w:val="28"/>
              </w:rPr>
              <w:t>виконано</w:t>
            </w:r>
          </w:p>
        </w:tc>
      </w:tr>
      <w:tr w:rsidR="006235B4" w14:paraId="29C3C103" w14:textId="77777777" w:rsidTr="00023CD6">
        <w:tc>
          <w:tcPr>
            <w:tcW w:w="292" w:type="pct"/>
            <w:tcBorders>
              <w:top w:val="single" w:sz="4" w:space="0" w:color="auto"/>
              <w:left w:val="single" w:sz="4" w:space="0" w:color="auto"/>
              <w:bottom w:val="single" w:sz="4" w:space="0" w:color="auto"/>
              <w:right w:val="single" w:sz="4" w:space="0" w:color="auto"/>
            </w:tcBorders>
            <w:vAlign w:val="center"/>
            <w:hideMark/>
          </w:tcPr>
          <w:p w14:paraId="30DC70A1" w14:textId="77777777" w:rsidR="006235B4" w:rsidRDefault="006235B4" w:rsidP="0007058B">
            <w:pPr>
              <w:pStyle w:val="a5"/>
              <w:spacing w:line="276" w:lineRule="auto"/>
              <w:rPr>
                <w:rFonts w:ascii="Times New Roman" w:hAnsi="Times New Roman"/>
                <w:sz w:val="28"/>
                <w:szCs w:val="28"/>
                <w:lang w:val="uk-UA"/>
              </w:rPr>
            </w:pPr>
            <w:r>
              <w:rPr>
                <w:rFonts w:ascii="Times New Roman" w:hAnsi="Times New Roman"/>
                <w:sz w:val="28"/>
                <w:szCs w:val="28"/>
                <w:lang w:val="uk-UA"/>
              </w:rPr>
              <w:t>3</w:t>
            </w:r>
          </w:p>
        </w:tc>
        <w:tc>
          <w:tcPr>
            <w:tcW w:w="3105" w:type="pct"/>
            <w:tcBorders>
              <w:top w:val="single" w:sz="4" w:space="0" w:color="auto"/>
              <w:left w:val="single" w:sz="4" w:space="0" w:color="auto"/>
              <w:bottom w:val="single" w:sz="4" w:space="0" w:color="auto"/>
              <w:right w:val="single" w:sz="4" w:space="0" w:color="auto"/>
            </w:tcBorders>
            <w:hideMark/>
          </w:tcPr>
          <w:p w14:paraId="13D9993F" w14:textId="77777777" w:rsidR="006235B4" w:rsidRPr="00B9132D" w:rsidRDefault="006235B4" w:rsidP="0007058B">
            <w:pPr>
              <w:pStyle w:val="a5"/>
              <w:spacing w:line="276" w:lineRule="auto"/>
              <w:jc w:val="both"/>
              <w:rPr>
                <w:rFonts w:ascii="Times New Roman" w:hAnsi="Times New Roman"/>
                <w:sz w:val="28"/>
                <w:szCs w:val="28"/>
                <w:lang w:val="uk-UA"/>
              </w:rPr>
            </w:pPr>
            <w:r w:rsidRPr="00B9132D">
              <w:rPr>
                <w:rFonts w:ascii="Times New Roman" w:hAnsi="Times New Roman"/>
                <w:sz w:val="28"/>
                <w:szCs w:val="28"/>
                <w:lang w:val="uk-UA"/>
              </w:rPr>
              <w:t>Підготовка висновків та рекомендацій роботи</w:t>
            </w:r>
          </w:p>
        </w:tc>
        <w:tc>
          <w:tcPr>
            <w:tcW w:w="900" w:type="pct"/>
            <w:tcBorders>
              <w:top w:val="single" w:sz="4" w:space="0" w:color="auto"/>
              <w:left w:val="single" w:sz="4" w:space="0" w:color="auto"/>
              <w:bottom w:val="single" w:sz="4" w:space="0" w:color="auto"/>
              <w:right w:val="single" w:sz="4" w:space="0" w:color="auto"/>
            </w:tcBorders>
          </w:tcPr>
          <w:p w14:paraId="1DD8C7AD" w14:textId="77777777" w:rsidR="006235B4" w:rsidRDefault="006235B4">
            <w:pPr>
              <w:pStyle w:val="a5"/>
              <w:spacing w:line="276" w:lineRule="auto"/>
              <w:jc w:val="center"/>
              <w:rPr>
                <w:rFonts w:ascii="Times New Roman" w:hAnsi="Times New Roman"/>
                <w:sz w:val="28"/>
                <w:szCs w:val="28"/>
                <w:lang w:val="uk-UA"/>
              </w:rPr>
            </w:pPr>
            <w:r>
              <w:rPr>
                <w:rFonts w:ascii="Times New Roman" w:hAnsi="Times New Roman"/>
                <w:sz w:val="28"/>
                <w:szCs w:val="28"/>
                <w:lang w:val="uk-UA"/>
              </w:rPr>
              <w:t>08.05.2024</w:t>
            </w:r>
          </w:p>
        </w:tc>
        <w:tc>
          <w:tcPr>
            <w:tcW w:w="703" w:type="pct"/>
            <w:tcBorders>
              <w:top w:val="single" w:sz="4" w:space="0" w:color="auto"/>
              <w:left w:val="single" w:sz="4" w:space="0" w:color="auto"/>
              <w:bottom w:val="single" w:sz="4" w:space="0" w:color="auto"/>
              <w:right w:val="single" w:sz="4" w:space="0" w:color="auto"/>
            </w:tcBorders>
            <w:hideMark/>
          </w:tcPr>
          <w:p w14:paraId="2070FDC2" w14:textId="77777777" w:rsidR="006235B4" w:rsidRDefault="006235B4">
            <w:pPr>
              <w:spacing w:after="160"/>
              <w:rPr>
                <w:lang w:eastAsia="en-US"/>
              </w:rPr>
            </w:pPr>
            <w:r>
              <w:rPr>
                <w:sz w:val="28"/>
                <w:szCs w:val="28"/>
              </w:rPr>
              <w:t>виконано</w:t>
            </w:r>
          </w:p>
        </w:tc>
      </w:tr>
      <w:tr w:rsidR="006235B4" w14:paraId="421D1959" w14:textId="77777777" w:rsidTr="00023CD6">
        <w:tc>
          <w:tcPr>
            <w:tcW w:w="292" w:type="pct"/>
            <w:tcBorders>
              <w:top w:val="single" w:sz="4" w:space="0" w:color="auto"/>
              <w:left w:val="single" w:sz="4" w:space="0" w:color="auto"/>
              <w:bottom w:val="single" w:sz="4" w:space="0" w:color="auto"/>
              <w:right w:val="single" w:sz="4" w:space="0" w:color="auto"/>
            </w:tcBorders>
            <w:vAlign w:val="center"/>
            <w:hideMark/>
          </w:tcPr>
          <w:p w14:paraId="55D05925" w14:textId="77777777" w:rsidR="006235B4" w:rsidRDefault="006235B4" w:rsidP="0007058B">
            <w:pPr>
              <w:pStyle w:val="a5"/>
              <w:spacing w:line="276" w:lineRule="auto"/>
              <w:rPr>
                <w:rFonts w:ascii="Times New Roman" w:hAnsi="Times New Roman"/>
                <w:sz w:val="28"/>
                <w:szCs w:val="28"/>
                <w:lang w:val="uk-UA"/>
              </w:rPr>
            </w:pPr>
            <w:r>
              <w:rPr>
                <w:rFonts w:ascii="Times New Roman" w:hAnsi="Times New Roman"/>
                <w:sz w:val="28"/>
                <w:szCs w:val="28"/>
                <w:lang w:val="uk-UA"/>
              </w:rPr>
              <w:t>4</w:t>
            </w:r>
          </w:p>
        </w:tc>
        <w:tc>
          <w:tcPr>
            <w:tcW w:w="3105" w:type="pct"/>
            <w:tcBorders>
              <w:top w:val="single" w:sz="4" w:space="0" w:color="auto"/>
              <w:left w:val="single" w:sz="4" w:space="0" w:color="auto"/>
              <w:bottom w:val="single" w:sz="4" w:space="0" w:color="auto"/>
              <w:right w:val="single" w:sz="4" w:space="0" w:color="auto"/>
            </w:tcBorders>
            <w:hideMark/>
          </w:tcPr>
          <w:p w14:paraId="34F8BE1A" w14:textId="77777777" w:rsidR="006235B4" w:rsidRPr="00B9132D" w:rsidRDefault="006235B4" w:rsidP="0007058B">
            <w:pPr>
              <w:pStyle w:val="a5"/>
              <w:spacing w:line="276" w:lineRule="auto"/>
              <w:jc w:val="both"/>
              <w:rPr>
                <w:rFonts w:ascii="Times New Roman" w:hAnsi="Times New Roman"/>
                <w:sz w:val="28"/>
                <w:szCs w:val="28"/>
                <w:lang w:val="uk-UA"/>
              </w:rPr>
            </w:pPr>
            <w:r w:rsidRPr="00B9132D">
              <w:rPr>
                <w:rFonts w:ascii="Times New Roman" w:hAnsi="Times New Roman"/>
                <w:sz w:val="28"/>
                <w:szCs w:val="28"/>
                <w:lang w:val="uk-UA"/>
              </w:rPr>
              <w:t>Підготовка вступу роботи.</w:t>
            </w:r>
          </w:p>
        </w:tc>
        <w:tc>
          <w:tcPr>
            <w:tcW w:w="900" w:type="pct"/>
            <w:tcBorders>
              <w:top w:val="single" w:sz="4" w:space="0" w:color="auto"/>
              <w:left w:val="single" w:sz="4" w:space="0" w:color="auto"/>
              <w:bottom w:val="single" w:sz="4" w:space="0" w:color="auto"/>
              <w:right w:val="single" w:sz="4" w:space="0" w:color="auto"/>
            </w:tcBorders>
          </w:tcPr>
          <w:p w14:paraId="45A1C73C" w14:textId="77777777" w:rsidR="006235B4" w:rsidRDefault="006235B4">
            <w:pPr>
              <w:pStyle w:val="a5"/>
              <w:spacing w:line="276" w:lineRule="auto"/>
              <w:jc w:val="center"/>
              <w:rPr>
                <w:rFonts w:ascii="Times New Roman" w:hAnsi="Times New Roman"/>
                <w:sz w:val="28"/>
                <w:szCs w:val="28"/>
                <w:lang w:val="uk-UA"/>
              </w:rPr>
            </w:pPr>
            <w:r>
              <w:rPr>
                <w:rFonts w:ascii="Times New Roman" w:hAnsi="Times New Roman"/>
                <w:sz w:val="28"/>
                <w:szCs w:val="28"/>
                <w:lang w:val="uk-UA"/>
              </w:rPr>
              <w:t>15.05.2024</w:t>
            </w:r>
          </w:p>
        </w:tc>
        <w:tc>
          <w:tcPr>
            <w:tcW w:w="703" w:type="pct"/>
            <w:tcBorders>
              <w:top w:val="single" w:sz="4" w:space="0" w:color="auto"/>
              <w:left w:val="single" w:sz="4" w:space="0" w:color="auto"/>
              <w:bottom w:val="single" w:sz="4" w:space="0" w:color="auto"/>
              <w:right w:val="single" w:sz="4" w:space="0" w:color="auto"/>
            </w:tcBorders>
            <w:hideMark/>
          </w:tcPr>
          <w:p w14:paraId="6A650FD4" w14:textId="77777777" w:rsidR="006235B4" w:rsidRDefault="006235B4">
            <w:pPr>
              <w:spacing w:after="160"/>
              <w:rPr>
                <w:lang w:eastAsia="en-US"/>
              </w:rPr>
            </w:pPr>
            <w:r>
              <w:rPr>
                <w:sz w:val="28"/>
                <w:szCs w:val="28"/>
              </w:rPr>
              <w:t>виконано</w:t>
            </w:r>
          </w:p>
        </w:tc>
      </w:tr>
      <w:tr w:rsidR="006235B4" w14:paraId="5F74DD49" w14:textId="77777777" w:rsidTr="00023CD6">
        <w:tc>
          <w:tcPr>
            <w:tcW w:w="292" w:type="pct"/>
            <w:tcBorders>
              <w:top w:val="single" w:sz="4" w:space="0" w:color="auto"/>
              <w:left w:val="single" w:sz="4" w:space="0" w:color="auto"/>
              <w:bottom w:val="single" w:sz="4" w:space="0" w:color="auto"/>
              <w:right w:val="single" w:sz="4" w:space="0" w:color="auto"/>
            </w:tcBorders>
            <w:vAlign w:val="center"/>
            <w:hideMark/>
          </w:tcPr>
          <w:p w14:paraId="7162434C" w14:textId="77777777" w:rsidR="006235B4" w:rsidRDefault="006235B4" w:rsidP="0007058B">
            <w:pPr>
              <w:pStyle w:val="a5"/>
              <w:spacing w:line="276" w:lineRule="auto"/>
              <w:rPr>
                <w:rFonts w:ascii="Times New Roman" w:hAnsi="Times New Roman"/>
                <w:sz w:val="28"/>
                <w:szCs w:val="28"/>
                <w:lang w:val="uk-UA"/>
              </w:rPr>
            </w:pPr>
            <w:r>
              <w:rPr>
                <w:rFonts w:ascii="Times New Roman" w:hAnsi="Times New Roman"/>
                <w:sz w:val="28"/>
                <w:szCs w:val="28"/>
                <w:lang w:val="uk-UA"/>
              </w:rPr>
              <w:t>5</w:t>
            </w:r>
          </w:p>
        </w:tc>
        <w:tc>
          <w:tcPr>
            <w:tcW w:w="3105" w:type="pct"/>
            <w:tcBorders>
              <w:top w:val="single" w:sz="4" w:space="0" w:color="auto"/>
              <w:left w:val="single" w:sz="4" w:space="0" w:color="auto"/>
              <w:bottom w:val="single" w:sz="4" w:space="0" w:color="auto"/>
              <w:right w:val="single" w:sz="4" w:space="0" w:color="auto"/>
            </w:tcBorders>
            <w:hideMark/>
          </w:tcPr>
          <w:p w14:paraId="61BC9DE3" w14:textId="77777777" w:rsidR="006235B4" w:rsidRPr="00B9132D" w:rsidRDefault="006235B4" w:rsidP="0007058B">
            <w:pPr>
              <w:pStyle w:val="a5"/>
              <w:spacing w:line="276" w:lineRule="auto"/>
              <w:jc w:val="both"/>
              <w:rPr>
                <w:rFonts w:ascii="Times New Roman" w:hAnsi="Times New Roman"/>
                <w:sz w:val="28"/>
                <w:szCs w:val="28"/>
                <w:lang w:val="uk-UA"/>
              </w:rPr>
            </w:pPr>
            <w:r w:rsidRPr="00B9132D">
              <w:rPr>
                <w:rFonts w:ascii="Times New Roman" w:hAnsi="Times New Roman"/>
                <w:sz w:val="28"/>
                <w:szCs w:val="28"/>
                <w:lang w:val="uk-UA"/>
              </w:rPr>
              <w:t>Аналіз та інтерпретація отриманих результатів, оформлення роботи</w:t>
            </w:r>
          </w:p>
        </w:tc>
        <w:tc>
          <w:tcPr>
            <w:tcW w:w="900" w:type="pct"/>
            <w:tcBorders>
              <w:top w:val="single" w:sz="4" w:space="0" w:color="auto"/>
              <w:left w:val="single" w:sz="4" w:space="0" w:color="auto"/>
              <w:bottom w:val="single" w:sz="4" w:space="0" w:color="auto"/>
              <w:right w:val="single" w:sz="4" w:space="0" w:color="auto"/>
            </w:tcBorders>
          </w:tcPr>
          <w:p w14:paraId="1C02013B" w14:textId="77777777" w:rsidR="006235B4" w:rsidRDefault="006235B4">
            <w:pPr>
              <w:pStyle w:val="a5"/>
              <w:spacing w:line="276" w:lineRule="auto"/>
              <w:jc w:val="center"/>
              <w:rPr>
                <w:rFonts w:ascii="Times New Roman" w:hAnsi="Times New Roman"/>
                <w:sz w:val="28"/>
                <w:szCs w:val="28"/>
                <w:lang w:val="uk-UA"/>
              </w:rPr>
            </w:pPr>
            <w:r>
              <w:rPr>
                <w:rFonts w:ascii="Times New Roman" w:hAnsi="Times New Roman"/>
                <w:sz w:val="28"/>
                <w:szCs w:val="28"/>
                <w:lang w:val="uk-UA"/>
              </w:rPr>
              <w:t>22.05.2024</w:t>
            </w:r>
          </w:p>
        </w:tc>
        <w:tc>
          <w:tcPr>
            <w:tcW w:w="703" w:type="pct"/>
            <w:tcBorders>
              <w:top w:val="single" w:sz="4" w:space="0" w:color="auto"/>
              <w:left w:val="single" w:sz="4" w:space="0" w:color="auto"/>
              <w:bottom w:val="single" w:sz="4" w:space="0" w:color="auto"/>
              <w:right w:val="single" w:sz="4" w:space="0" w:color="auto"/>
            </w:tcBorders>
            <w:hideMark/>
          </w:tcPr>
          <w:p w14:paraId="13F60044" w14:textId="77777777" w:rsidR="006235B4" w:rsidRDefault="006235B4">
            <w:pPr>
              <w:spacing w:after="160"/>
              <w:rPr>
                <w:lang w:eastAsia="en-US"/>
              </w:rPr>
            </w:pPr>
            <w:r>
              <w:rPr>
                <w:sz w:val="28"/>
                <w:szCs w:val="28"/>
              </w:rPr>
              <w:t>виконано</w:t>
            </w:r>
          </w:p>
        </w:tc>
      </w:tr>
      <w:tr w:rsidR="006235B4" w14:paraId="54A8F032" w14:textId="77777777" w:rsidTr="00023CD6">
        <w:tc>
          <w:tcPr>
            <w:tcW w:w="292" w:type="pct"/>
            <w:tcBorders>
              <w:top w:val="single" w:sz="4" w:space="0" w:color="auto"/>
              <w:left w:val="single" w:sz="4" w:space="0" w:color="auto"/>
              <w:bottom w:val="single" w:sz="4" w:space="0" w:color="auto"/>
              <w:right w:val="single" w:sz="4" w:space="0" w:color="auto"/>
            </w:tcBorders>
            <w:vAlign w:val="center"/>
            <w:hideMark/>
          </w:tcPr>
          <w:p w14:paraId="215A1648" w14:textId="77777777" w:rsidR="006235B4" w:rsidRDefault="006235B4" w:rsidP="0007058B">
            <w:pPr>
              <w:pStyle w:val="a5"/>
              <w:spacing w:line="276" w:lineRule="auto"/>
              <w:rPr>
                <w:rFonts w:ascii="Times New Roman" w:hAnsi="Times New Roman"/>
                <w:sz w:val="28"/>
                <w:szCs w:val="28"/>
                <w:lang w:val="uk-UA"/>
              </w:rPr>
            </w:pPr>
            <w:r>
              <w:rPr>
                <w:rFonts w:ascii="Times New Roman" w:hAnsi="Times New Roman"/>
                <w:sz w:val="28"/>
                <w:szCs w:val="28"/>
                <w:lang w:val="uk-UA"/>
              </w:rPr>
              <w:t>6</w:t>
            </w:r>
          </w:p>
        </w:tc>
        <w:tc>
          <w:tcPr>
            <w:tcW w:w="3105" w:type="pct"/>
            <w:tcBorders>
              <w:top w:val="single" w:sz="4" w:space="0" w:color="auto"/>
              <w:left w:val="single" w:sz="4" w:space="0" w:color="auto"/>
              <w:bottom w:val="single" w:sz="4" w:space="0" w:color="auto"/>
              <w:right w:val="single" w:sz="4" w:space="0" w:color="auto"/>
            </w:tcBorders>
            <w:hideMark/>
          </w:tcPr>
          <w:p w14:paraId="18159D0E" w14:textId="77777777" w:rsidR="006235B4" w:rsidRPr="00B9132D" w:rsidRDefault="006235B4" w:rsidP="0007058B">
            <w:pPr>
              <w:pStyle w:val="a5"/>
              <w:spacing w:line="276" w:lineRule="auto"/>
              <w:jc w:val="both"/>
              <w:rPr>
                <w:rFonts w:ascii="Times New Roman" w:hAnsi="Times New Roman"/>
                <w:sz w:val="28"/>
                <w:szCs w:val="28"/>
                <w:lang w:val="uk-UA"/>
              </w:rPr>
            </w:pPr>
            <w:r w:rsidRPr="00B9132D">
              <w:rPr>
                <w:rFonts w:ascii="Times New Roman" w:hAnsi="Times New Roman"/>
                <w:sz w:val="28"/>
                <w:szCs w:val="28"/>
                <w:lang w:val="uk-UA"/>
              </w:rPr>
              <w:t>Представлення роботи на кафедру для рецензування</w:t>
            </w:r>
          </w:p>
        </w:tc>
        <w:tc>
          <w:tcPr>
            <w:tcW w:w="900" w:type="pct"/>
            <w:tcBorders>
              <w:top w:val="single" w:sz="4" w:space="0" w:color="auto"/>
              <w:left w:val="single" w:sz="4" w:space="0" w:color="auto"/>
              <w:bottom w:val="single" w:sz="4" w:space="0" w:color="auto"/>
              <w:right w:val="single" w:sz="4" w:space="0" w:color="auto"/>
            </w:tcBorders>
          </w:tcPr>
          <w:p w14:paraId="1036CDD9" w14:textId="77777777" w:rsidR="006235B4" w:rsidRDefault="006235B4">
            <w:pPr>
              <w:pStyle w:val="a5"/>
              <w:spacing w:line="276" w:lineRule="auto"/>
              <w:jc w:val="center"/>
              <w:rPr>
                <w:rFonts w:ascii="Times New Roman" w:hAnsi="Times New Roman"/>
                <w:sz w:val="28"/>
                <w:szCs w:val="28"/>
                <w:lang w:val="uk-UA"/>
              </w:rPr>
            </w:pPr>
            <w:r>
              <w:rPr>
                <w:rFonts w:ascii="Times New Roman" w:hAnsi="Times New Roman"/>
                <w:sz w:val="28"/>
                <w:szCs w:val="28"/>
                <w:lang w:val="uk-UA"/>
              </w:rPr>
              <w:t>27.05.2024</w:t>
            </w:r>
          </w:p>
        </w:tc>
        <w:tc>
          <w:tcPr>
            <w:tcW w:w="703" w:type="pct"/>
            <w:tcBorders>
              <w:top w:val="single" w:sz="4" w:space="0" w:color="auto"/>
              <w:left w:val="single" w:sz="4" w:space="0" w:color="auto"/>
              <w:bottom w:val="single" w:sz="4" w:space="0" w:color="auto"/>
              <w:right w:val="single" w:sz="4" w:space="0" w:color="auto"/>
            </w:tcBorders>
            <w:hideMark/>
          </w:tcPr>
          <w:p w14:paraId="2183B44F" w14:textId="77777777" w:rsidR="006235B4" w:rsidRDefault="006235B4">
            <w:pPr>
              <w:spacing w:after="160"/>
              <w:rPr>
                <w:lang w:eastAsia="en-US"/>
              </w:rPr>
            </w:pPr>
            <w:r>
              <w:rPr>
                <w:sz w:val="28"/>
                <w:szCs w:val="28"/>
              </w:rPr>
              <w:t>виконано</w:t>
            </w:r>
          </w:p>
        </w:tc>
      </w:tr>
      <w:tr w:rsidR="006235B4" w14:paraId="3F088F24" w14:textId="77777777" w:rsidTr="00023CD6">
        <w:tc>
          <w:tcPr>
            <w:tcW w:w="292" w:type="pct"/>
            <w:tcBorders>
              <w:top w:val="single" w:sz="4" w:space="0" w:color="auto"/>
              <w:left w:val="single" w:sz="4" w:space="0" w:color="auto"/>
              <w:bottom w:val="single" w:sz="4" w:space="0" w:color="auto"/>
              <w:right w:val="single" w:sz="4" w:space="0" w:color="auto"/>
            </w:tcBorders>
            <w:vAlign w:val="center"/>
            <w:hideMark/>
          </w:tcPr>
          <w:p w14:paraId="7013A286" w14:textId="77777777" w:rsidR="006235B4" w:rsidRDefault="006235B4" w:rsidP="0007058B">
            <w:pPr>
              <w:pStyle w:val="a5"/>
              <w:spacing w:line="276" w:lineRule="auto"/>
              <w:rPr>
                <w:rFonts w:ascii="Times New Roman" w:hAnsi="Times New Roman"/>
                <w:sz w:val="28"/>
                <w:szCs w:val="28"/>
                <w:lang w:val="uk-UA"/>
              </w:rPr>
            </w:pPr>
            <w:r>
              <w:rPr>
                <w:rFonts w:ascii="Times New Roman" w:hAnsi="Times New Roman"/>
                <w:sz w:val="28"/>
                <w:szCs w:val="28"/>
                <w:lang w:val="uk-UA"/>
              </w:rPr>
              <w:t>7</w:t>
            </w:r>
          </w:p>
        </w:tc>
        <w:tc>
          <w:tcPr>
            <w:tcW w:w="3105" w:type="pct"/>
            <w:tcBorders>
              <w:top w:val="single" w:sz="4" w:space="0" w:color="auto"/>
              <w:left w:val="single" w:sz="4" w:space="0" w:color="auto"/>
              <w:bottom w:val="single" w:sz="4" w:space="0" w:color="auto"/>
              <w:right w:val="single" w:sz="4" w:space="0" w:color="auto"/>
            </w:tcBorders>
            <w:hideMark/>
          </w:tcPr>
          <w:p w14:paraId="3C4EF241" w14:textId="77777777" w:rsidR="006235B4" w:rsidRPr="00B9132D" w:rsidRDefault="006235B4" w:rsidP="0007058B">
            <w:pPr>
              <w:pStyle w:val="a5"/>
              <w:spacing w:line="276" w:lineRule="auto"/>
              <w:jc w:val="both"/>
              <w:rPr>
                <w:rFonts w:ascii="Times New Roman" w:hAnsi="Times New Roman"/>
                <w:sz w:val="28"/>
                <w:szCs w:val="28"/>
                <w:lang w:val="uk-UA"/>
              </w:rPr>
            </w:pPr>
            <w:r w:rsidRPr="00B9132D">
              <w:rPr>
                <w:rFonts w:ascii="Times New Roman" w:hAnsi="Times New Roman"/>
                <w:sz w:val="28"/>
                <w:szCs w:val="28"/>
                <w:lang w:val="uk-UA"/>
              </w:rPr>
              <w:t>Оформлення презентаційних матеріалів, проходження нормоконтролю</w:t>
            </w:r>
          </w:p>
        </w:tc>
        <w:tc>
          <w:tcPr>
            <w:tcW w:w="900" w:type="pct"/>
            <w:tcBorders>
              <w:top w:val="single" w:sz="4" w:space="0" w:color="auto"/>
              <w:left w:val="single" w:sz="4" w:space="0" w:color="auto"/>
              <w:bottom w:val="single" w:sz="4" w:space="0" w:color="auto"/>
              <w:right w:val="single" w:sz="4" w:space="0" w:color="auto"/>
            </w:tcBorders>
          </w:tcPr>
          <w:p w14:paraId="3BB07FF4" w14:textId="77777777" w:rsidR="006235B4" w:rsidRDefault="006235B4">
            <w:pPr>
              <w:pStyle w:val="a5"/>
              <w:spacing w:line="276" w:lineRule="auto"/>
              <w:jc w:val="center"/>
              <w:rPr>
                <w:rFonts w:ascii="Times New Roman" w:hAnsi="Times New Roman"/>
                <w:sz w:val="28"/>
                <w:szCs w:val="28"/>
                <w:lang w:val="uk-UA"/>
              </w:rPr>
            </w:pPr>
            <w:r>
              <w:rPr>
                <w:rFonts w:ascii="Times New Roman" w:hAnsi="Times New Roman"/>
                <w:sz w:val="28"/>
                <w:szCs w:val="28"/>
                <w:lang w:val="uk-UA"/>
              </w:rPr>
              <w:t>31.05.2024</w:t>
            </w:r>
          </w:p>
        </w:tc>
        <w:tc>
          <w:tcPr>
            <w:tcW w:w="703" w:type="pct"/>
            <w:tcBorders>
              <w:top w:val="single" w:sz="4" w:space="0" w:color="auto"/>
              <w:left w:val="single" w:sz="4" w:space="0" w:color="auto"/>
              <w:bottom w:val="single" w:sz="4" w:space="0" w:color="auto"/>
              <w:right w:val="single" w:sz="4" w:space="0" w:color="auto"/>
            </w:tcBorders>
            <w:hideMark/>
          </w:tcPr>
          <w:p w14:paraId="7D299365" w14:textId="77777777" w:rsidR="006235B4" w:rsidRDefault="006235B4">
            <w:pPr>
              <w:spacing w:after="160"/>
              <w:rPr>
                <w:lang w:eastAsia="en-US"/>
              </w:rPr>
            </w:pPr>
            <w:r>
              <w:rPr>
                <w:sz w:val="28"/>
                <w:szCs w:val="28"/>
              </w:rPr>
              <w:t>виконано</w:t>
            </w:r>
          </w:p>
        </w:tc>
      </w:tr>
      <w:tr w:rsidR="006235B4" w14:paraId="2EC4ECFB" w14:textId="77777777" w:rsidTr="00023CD6">
        <w:tc>
          <w:tcPr>
            <w:tcW w:w="292" w:type="pct"/>
            <w:tcBorders>
              <w:top w:val="single" w:sz="4" w:space="0" w:color="auto"/>
              <w:left w:val="single" w:sz="4" w:space="0" w:color="auto"/>
              <w:bottom w:val="single" w:sz="4" w:space="0" w:color="auto"/>
              <w:right w:val="single" w:sz="4" w:space="0" w:color="auto"/>
            </w:tcBorders>
            <w:vAlign w:val="center"/>
            <w:hideMark/>
          </w:tcPr>
          <w:p w14:paraId="46681EE3" w14:textId="77777777" w:rsidR="006235B4" w:rsidRDefault="006235B4" w:rsidP="0007058B">
            <w:pPr>
              <w:pStyle w:val="a5"/>
              <w:spacing w:line="276" w:lineRule="auto"/>
              <w:rPr>
                <w:rFonts w:ascii="Times New Roman" w:hAnsi="Times New Roman"/>
                <w:sz w:val="28"/>
                <w:szCs w:val="28"/>
                <w:lang w:val="uk-UA"/>
              </w:rPr>
            </w:pPr>
            <w:r>
              <w:rPr>
                <w:rFonts w:ascii="Times New Roman" w:hAnsi="Times New Roman"/>
                <w:sz w:val="28"/>
                <w:szCs w:val="28"/>
                <w:lang w:val="uk-UA"/>
              </w:rPr>
              <w:t>8</w:t>
            </w:r>
          </w:p>
        </w:tc>
        <w:tc>
          <w:tcPr>
            <w:tcW w:w="3105" w:type="pct"/>
            <w:tcBorders>
              <w:top w:val="single" w:sz="4" w:space="0" w:color="auto"/>
              <w:left w:val="single" w:sz="4" w:space="0" w:color="auto"/>
              <w:bottom w:val="single" w:sz="4" w:space="0" w:color="auto"/>
              <w:right w:val="single" w:sz="4" w:space="0" w:color="auto"/>
            </w:tcBorders>
            <w:hideMark/>
          </w:tcPr>
          <w:p w14:paraId="2375B6E5" w14:textId="77777777" w:rsidR="006235B4" w:rsidRPr="00B9132D" w:rsidRDefault="006235B4" w:rsidP="0007058B">
            <w:pPr>
              <w:pStyle w:val="a5"/>
              <w:spacing w:line="276" w:lineRule="auto"/>
              <w:rPr>
                <w:rFonts w:ascii="Times New Roman" w:hAnsi="Times New Roman"/>
                <w:sz w:val="28"/>
                <w:szCs w:val="28"/>
                <w:lang w:val="uk-UA"/>
              </w:rPr>
            </w:pPr>
            <w:r w:rsidRPr="00B9132D">
              <w:rPr>
                <w:rFonts w:ascii="Times New Roman" w:hAnsi="Times New Roman"/>
                <w:sz w:val="28"/>
                <w:szCs w:val="28"/>
                <w:lang w:val="uk-UA"/>
              </w:rPr>
              <w:t>Захист дипломної роботи</w:t>
            </w:r>
          </w:p>
        </w:tc>
        <w:tc>
          <w:tcPr>
            <w:tcW w:w="900" w:type="pct"/>
            <w:tcBorders>
              <w:top w:val="single" w:sz="4" w:space="0" w:color="auto"/>
              <w:left w:val="single" w:sz="4" w:space="0" w:color="auto"/>
              <w:bottom w:val="single" w:sz="4" w:space="0" w:color="auto"/>
              <w:right w:val="single" w:sz="4" w:space="0" w:color="auto"/>
            </w:tcBorders>
          </w:tcPr>
          <w:p w14:paraId="75F62D27" w14:textId="77777777" w:rsidR="006235B4" w:rsidRDefault="006235B4">
            <w:pPr>
              <w:pStyle w:val="a5"/>
              <w:spacing w:line="276" w:lineRule="auto"/>
              <w:jc w:val="center"/>
              <w:rPr>
                <w:rFonts w:ascii="Times New Roman" w:hAnsi="Times New Roman"/>
                <w:sz w:val="28"/>
                <w:szCs w:val="28"/>
                <w:lang w:val="uk-UA"/>
              </w:rPr>
            </w:pPr>
            <w:r>
              <w:rPr>
                <w:rFonts w:ascii="Times New Roman" w:hAnsi="Times New Roman"/>
                <w:sz w:val="28"/>
                <w:szCs w:val="28"/>
                <w:lang w:val="uk-UA"/>
              </w:rPr>
              <w:t>07.06.2024</w:t>
            </w:r>
          </w:p>
        </w:tc>
        <w:tc>
          <w:tcPr>
            <w:tcW w:w="703" w:type="pct"/>
            <w:tcBorders>
              <w:top w:val="single" w:sz="4" w:space="0" w:color="auto"/>
              <w:left w:val="single" w:sz="4" w:space="0" w:color="auto"/>
              <w:bottom w:val="single" w:sz="4" w:space="0" w:color="auto"/>
              <w:right w:val="single" w:sz="4" w:space="0" w:color="auto"/>
            </w:tcBorders>
            <w:hideMark/>
          </w:tcPr>
          <w:p w14:paraId="002F39B1" w14:textId="77777777" w:rsidR="006235B4" w:rsidRDefault="006235B4">
            <w:pPr>
              <w:spacing w:after="160"/>
              <w:rPr>
                <w:lang w:eastAsia="en-US"/>
              </w:rPr>
            </w:pPr>
            <w:r>
              <w:rPr>
                <w:sz w:val="28"/>
                <w:szCs w:val="28"/>
              </w:rPr>
              <w:t>виконано</w:t>
            </w:r>
          </w:p>
        </w:tc>
      </w:tr>
    </w:tbl>
    <w:p w14:paraId="53C41D12" w14:textId="77777777" w:rsidR="0007058B" w:rsidRDefault="0007058B" w:rsidP="0007058B">
      <w:pPr>
        <w:pStyle w:val="a5"/>
        <w:rPr>
          <w:rFonts w:ascii="Times New Roman" w:hAnsi="Times New Roman"/>
          <w:b/>
          <w:bCs/>
          <w:sz w:val="28"/>
          <w:szCs w:val="28"/>
          <w:lang w:val="uk-UA"/>
        </w:rPr>
      </w:pPr>
    </w:p>
    <w:p w14:paraId="259C1322" w14:textId="77777777" w:rsidR="0007058B" w:rsidRDefault="0007058B" w:rsidP="0007058B">
      <w:pPr>
        <w:pStyle w:val="a5"/>
        <w:jc w:val="both"/>
        <w:rPr>
          <w:rFonts w:ascii="Times New Roman" w:hAnsi="Times New Roman"/>
          <w:b/>
          <w:bCs/>
          <w:sz w:val="24"/>
          <w:szCs w:val="24"/>
          <w:lang w:val="uk-UA"/>
        </w:rPr>
      </w:pPr>
      <w:r>
        <w:rPr>
          <w:rFonts w:ascii="Times New Roman" w:hAnsi="Times New Roman"/>
          <w:b/>
          <w:bCs/>
          <w:sz w:val="28"/>
          <w:szCs w:val="28"/>
          <w:lang w:val="uk-UA"/>
        </w:rPr>
        <w:tab/>
      </w:r>
      <w:r>
        <w:rPr>
          <w:rFonts w:ascii="Times New Roman" w:hAnsi="Times New Roman"/>
          <w:b/>
          <w:bCs/>
          <w:sz w:val="28"/>
          <w:szCs w:val="28"/>
          <w:lang w:val="uk-UA"/>
        </w:rPr>
        <w:tab/>
      </w:r>
      <w:r>
        <w:rPr>
          <w:rFonts w:ascii="Times New Roman" w:hAnsi="Times New Roman"/>
          <w:b/>
          <w:bCs/>
          <w:sz w:val="28"/>
          <w:szCs w:val="28"/>
          <w:lang w:val="uk-UA"/>
        </w:rPr>
        <w:tab/>
      </w:r>
      <w:r>
        <w:rPr>
          <w:rFonts w:ascii="Times New Roman" w:hAnsi="Times New Roman"/>
          <w:b/>
          <w:bCs/>
          <w:sz w:val="28"/>
          <w:szCs w:val="28"/>
          <w:lang w:val="uk-UA"/>
        </w:rPr>
        <w:tab/>
      </w:r>
      <w:r>
        <w:rPr>
          <w:rFonts w:ascii="Times New Roman" w:hAnsi="Times New Roman"/>
          <w:b/>
          <w:bCs/>
          <w:sz w:val="28"/>
          <w:szCs w:val="28"/>
          <w:lang w:val="uk-UA"/>
        </w:rPr>
        <w:tab/>
      </w:r>
      <w:r>
        <w:rPr>
          <w:rFonts w:ascii="Times New Roman" w:hAnsi="Times New Roman"/>
          <w:b/>
          <w:bCs/>
          <w:sz w:val="24"/>
          <w:szCs w:val="24"/>
          <w:lang w:val="uk-UA"/>
        </w:rPr>
        <w:t xml:space="preserve">Здобувач в. о.   </w:t>
      </w:r>
      <w:r w:rsidR="00A133EF">
        <w:rPr>
          <w:rFonts w:ascii="Times New Roman" w:hAnsi="Times New Roman"/>
          <w:b/>
          <w:bCs/>
          <w:sz w:val="24"/>
          <w:szCs w:val="24"/>
          <w:lang w:val="uk-UA"/>
        </w:rPr>
        <w:t xml:space="preserve">     __________           </w:t>
      </w:r>
      <w:r>
        <w:rPr>
          <w:rFonts w:ascii="Times New Roman" w:hAnsi="Times New Roman"/>
          <w:b/>
          <w:bCs/>
          <w:sz w:val="24"/>
          <w:szCs w:val="24"/>
          <w:lang w:val="uk-UA"/>
        </w:rPr>
        <w:t xml:space="preserve">       Россолодова Д.І.</w:t>
      </w:r>
    </w:p>
    <w:p w14:paraId="6F96BFCA" w14:textId="77777777" w:rsidR="0007058B" w:rsidRDefault="0007058B" w:rsidP="0007058B">
      <w:pPr>
        <w:pStyle w:val="a5"/>
        <w:ind w:left="4956" w:firstLine="708"/>
        <w:jc w:val="both"/>
        <w:rPr>
          <w:rFonts w:ascii="Times New Roman" w:hAnsi="Times New Roman"/>
          <w:b/>
          <w:bCs/>
          <w:sz w:val="28"/>
          <w:szCs w:val="28"/>
          <w:lang w:val="uk-UA"/>
        </w:rPr>
      </w:pPr>
      <w:r>
        <w:rPr>
          <w:rFonts w:ascii="Times New Roman" w:hAnsi="Times New Roman"/>
          <w:sz w:val="28"/>
          <w:szCs w:val="28"/>
          <w:vertAlign w:val="superscript"/>
          <w:lang w:val="uk-UA"/>
        </w:rPr>
        <w:t>(підпис )                                  (прізвище та ініціали)</w:t>
      </w:r>
    </w:p>
    <w:p w14:paraId="05488A51" w14:textId="77777777" w:rsidR="0007058B" w:rsidRDefault="0007058B" w:rsidP="0007058B">
      <w:pPr>
        <w:pStyle w:val="a5"/>
        <w:jc w:val="both"/>
        <w:rPr>
          <w:rFonts w:ascii="Times New Roman" w:hAnsi="Times New Roman"/>
          <w:b/>
          <w:bCs/>
          <w:sz w:val="28"/>
          <w:szCs w:val="28"/>
          <w:lang w:val="uk-UA"/>
        </w:rPr>
      </w:pPr>
    </w:p>
    <w:p w14:paraId="4AEF087C" w14:textId="77777777" w:rsidR="0007058B" w:rsidRDefault="0007058B" w:rsidP="0007058B">
      <w:pPr>
        <w:pStyle w:val="a5"/>
        <w:ind w:left="3540"/>
        <w:jc w:val="both"/>
        <w:rPr>
          <w:rFonts w:ascii="Times New Roman" w:hAnsi="Times New Roman"/>
          <w:b/>
          <w:bCs/>
          <w:sz w:val="28"/>
          <w:szCs w:val="28"/>
          <w:lang w:val="uk-UA"/>
        </w:rPr>
      </w:pPr>
      <w:r>
        <w:rPr>
          <w:rFonts w:ascii="Times New Roman" w:hAnsi="Times New Roman"/>
          <w:b/>
          <w:bCs/>
          <w:sz w:val="24"/>
          <w:szCs w:val="24"/>
          <w:lang w:val="uk-UA"/>
        </w:rPr>
        <w:t>Керівник роботи   __________                          Снігур К. В.</w:t>
      </w:r>
    </w:p>
    <w:p w14:paraId="4F256CB0" w14:textId="77777777" w:rsidR="0007058B" w:rsidRDefault="0007058B" w:rsidP="0007058B">
      <w:pPr>
        <w:pStyle w:val="a5"/>
        <w:ind w:left="3540"/>
        <w:jc w:val="center"/>
        <w:rPr>
          <w:rFonts w:ascii="Times New Roman" w:hAnsi="Times New Roman"/>
          <w:b/>
          <w:bCs/>
          <w:sz w:val="28"/>
          <w:szCs w:val="28"/>
          <w:lang w:val="uk-UA"/>
        </w:rPr>
      </w:pPr>
      <w:r>
        <w:rPr>
          <w:rFonts w:ascii="Times New Roman" w:hAnsi="Times New Roman"/>
          <w:sz w:val="28"/>
          <w:szCs w:val="28"/>
          <w:vertAlign w:val="superscript"/>
          <w:lang w:val="uk-UA"/>
        </w:rPr>
        <w:t xml:space="preserve">                                             (підпис )                                      (прізвище та ініціали)</w:t>
      </w:r>
      <w:r>
        <w:rPr>
          <w:rFonts w:ascii="Times New Roman" w:hAnsi="Times New Roman"/>
          <w:b/>
          <w:bCs/>
          <w:sz w:val="28"/>
          <w:szCs w:val="28"/>
          <w:lang w:val="uk-UA"/>
        </w:rPr>
        <w:br w:type="page"/>
      </w:r>
    </w:p>
    <w:p w14:paraId="69C78E80" w14:textId="77777777" w:rsidR="0007058B" w:rsidRDefault="0007058B" w:rsidP="0007058B">
      <w:pPr>
        <w:ind w:firstLine="709"/>
        <w:jc w:val="center"/>
        <w:rPr>
          <w:b/>
          <w:sz w:val="28"/>
          <w:szCs w:val="28"/>
        </w:rPr>
      </w:pPr>
      <w:r>
        <w:rPr>
          <w:b/>
          <w:sz w:val="28"/>
          <w:szCs w:val="28"/>
        </w:rPr>
        <w:lastRenderedPageBreak/>
        <w:t>РЕФЕРАТ</w:t>
      </w:r>
    </w:p>
    <w:p w14:paraId="27B2BA4A" w14:textId="77777777" w:rsidR="0007058B" w:rsidRDefault="0007058B" w:rsidP="0007058B">
      <w:pPr>
        <w:ind w:firstLine="709"/>
        <w:jc w:val="center"/>
        <w:rPr>
          <w:sz w:val="28"/>
          <w:szCs w:val="28"/>
        </w:rPr>
      </w:pPr>
      <w:r>
        <w:rPr>
          <w:sz w:val="28"/>
          <w:szCs w:val="28"/>
        </w:rPr>
        <w:t>Загальна кількість в роботі:</w:t>
      </w:r>
    </w:p>
    <w:p w14:paraId="0EA1710B" w14:textId="77777777" w:rsidR="0007058B" w:rsidRDefault="0007058B" w:rsidP="0007058B">
      <w:pPr>
        <w:jc w:val="center"/>
        <w:rPr>
          <w:sz w:val="28"/>
          <w:szCs w:val="28"/>
        </w:rPr>
      </w:pPr>
      <w:r>
        <w:rPr>
          <w:sz w:val="28"/>
          <w:szCs w:val="28"/>
        </w:rPr>
        <w:t xml:space="preserve">Сторінок: </w:t>
      </w:r>
      <w:r w:rsidR="00763665">
        <w:rPr>
          <w:sz w:val="28"/>
          <w:szCs w:val="28"/>
        </w:rPr>
        <w:t>6</w:t>
      </w:r>
      <w:r w:rsidR="009679AC">
        <w:rPr>
          <w:sz w:val="28"/>
          <w:szCs w:val="28"/>
        </w:rPr>
        <w:t>3</w:t>
      </w:r>
      <w:r>
        <w:rPr>
          <w:sz w:val="28"/>
          <w:szCs w:val="28"/>
        </w:rPr>
        <w:t>, рисунків:</w:t>
      </w:r>
      <w:r w:rsidR="00975457">
        <w:rPr>
          <w:sz w:val="28"/>
          <w:szCs w:val="28"/>
        </w:rPr>
        <w:t>11</w:t>
      </w:r>
      <w:r>
        <w:rPr>
          <w:sz w:val="28"/>
          <w:szCs w:val="28"/>
        </w:rPr>
        <w:t xml:space="preserve">, таблиць: </w:t>
      </w:r>
      <w:r w:rsidR="00975457">
        <w:rPr>
          <w:sz w:val="28"/>
          <w:szCs w:val="28"/>
        </w:rPr>
        <w:t>3</w:t>
      </w:r>
      <w:r>
        <w:rPr>
          <w:sz w:val="28"/>
          <w:szCs w:val="28"/>
        </w:rPr>
        <w:t xml:space="preserve">, використаних джерел: </w:t>
      </w:r>
      <w:r w:rsidR="00975457">
        <w:rPr>
          <w:sz w:val="28"/>
          <w:szCs w:val="28"/>
        </w:rPr>
        <w:t>64</w:t>
      </w:r>
      <w:r>
        <w:rPr>
          <w:sz w:val="28"/>
          <w:szCs w:val="28"/>
        </w:rPr>
        <w:t>, додатків: 6.</w:t>
      </w:r>
    </w:p>
    <w:p w14:paraId="627A6366" w14:textId="77777777" w:rsidR="00E53867" w:rsidRDefault="00E53867" w:rsidP="007D4931">
      <w:pPr>
        <w:ind w:firstLine="709"/>
        <w:jc w:val="both"/>
        <w:rPr>
          <w:b/>
          <w:sz w:val="28"/>
          <w:szCs w:val="28"/>
        </w:rPr>
      </w:pPr>
    </w:p>
    <w:p w14:paraId="0C4426EF" w14:textId="77777777" w:rsidR="003A3B45" w:rsidRPr="002E5EF7" w:rsidRDefault="003A3B45" w:rsidP="003A3B45">
      <w:pPr>
        <w:ind w:firstLine="709"/>
        <w:jc w:val="both"/>
        <w:rPr>
          <w:rFonts w:eastAsia="Calibri"/>
          <w:color w:val="0D0D0D" w:themeColor="text1" w:themeTint="F2"/>
          <w:sz w:val="28"/>
          <w:szCs w:val="28"/>
        </w:rPr>
      </w:pPr>
      <w:r>
        <w:rPr>
          <w:b/>
          <w:sz w:val="28"/>
          <w:szCs w:val="28"/>
        </w:rPr>
        <w:t xml:space="preserve">Мета кваліфікаційної роботи: </w:t>
      </w:r>
      <w:r w:rsidRPr="007D4931">
        <w:rPr>
          <w:rFonts w:eastAsia="Calibri"/>
          <w:iCs/>
          <w:color w:val="0D0D0D" w:themeColor="text1" w:themeTint="F2"/>
          <w:sz w:val="28"/>
          <w:szCs w:val="28"/>
        </w:rPr>
        <w:t>полягає у дослідженні</w:t>
      </w:r>
      <w:r w:rsidRPr="002E5EF7">
        <w:rPr>
          <w:rFonts w:eastAsia="Calibri"/>
          <w:i/>
          <w:color w:val="0D0D0D" w:themeColor="text1" w:themeTint="F2"/>
          <w:sz w:val="28"/>
          <w:szCs w:val="28"/>
        </w:rPr>
        <w:t xml:space="preserve"> </w:t>
      </w:r>
      <w:r w:rsidRPr="002E5EF7">
        <w:rPr>
          <w:rFonts w:eastAsia="Calibri"/>
          <w:color w:val="0D0D0D" w:themeColor="text1" w:themeTint="F2"/>
          <w:sz w:val="28"/>
          <w:szCs w:val="28"/>
        </w:rPr>
        <w:t xml:space="preserve">сучасного стану </w:t>
      </w:r>
      <w:r>
        <w:rPr>
          <w:rFonts w:eastAsia="Calibri"/>
          <w:color w:val="0D0D0D" w:themeColor="text1" w:themeTint="F2"/>
          <w:sz w:val="28"/>
          <w:szCs w:val="28"/>
        </w:rPr>
        <w:t xml:space="preserve">культурно-історичної спадщини </w:t>
      </w:r>
      <w:r w:rsidRPr="0008535B">
        <w:rPr>
          <w:rFonts w:eastAsia="Calibri"/>
          <w:color w:val="0D0D0D" w:themeColor="text1" w:themeTint="F2"/>
          <w:sz w:val="28"/>
          <w:szCs w:val="28"/>
        </w:rPr>
        <w:t>України, та встановленні особливостей її впливу на формування іміджу регіонів України.</w:t>
      </w:r>
    </w:p>
    <w:p w14:paraId="2D96615D" w14:textId="77777777" w:rsidR="003A3B45" w:rsidRPr="00975457" w:rsidRDefault="003A3B45" w:rsidP="003A3B45">
      <w:pPr>
        <w:tabs>
          <w:tab w:val="left" w:pos="5812"/>
        </w:tabs>
        <w:ind w:firstLine="709"/>
        <w:jc w:val="both"/>
        <w:rPr>
          <w:bCs/>
          <w:sz w:val="28"/>
        </w:rPr>
      </w:pPr>
      <w:r>
        <w:rPr>
          <w:b/>
          <w:sz w:val="28"/>
          <w:szCs w:val="28"/>
        </w:rPr>
        <w:t xml:space="preserve">Об’єкт дослідження: </w:t>
      </w:r>
      <w:r>
        <w:rPr>
          <w:sz w:val="28"/>
          <w:szCs w:val="28"/>
        </w:rPr>
        <w:t>культурно-історична спадщина</w:t>
      </w:r>
      <w:r>
        <w:rPr>
          <w:b/>
          <w:sz w:val="28"/>
        </w:rPr>
        <w:t xml:space="preserve"> </w:t>
      </w:r>
      <w:r>
        <w:rPr>
          <w:bCs/>
          <w:sz w:val="28"/>
        </w:rPr>
        <w:t>України.</w:t>
      </w:r>
    </w:p>
    <w:p w14:paraId="7D21EBA6" w14:textId="77777777" w:rsidR="003A3B45" w:rsidRDefault="003A3B45" w:rsidP="003A3B45">
      <w:pPr>
        <w:tabs>
          <w:tab w:val="left" w:pos="4383"/>
        </w:tabs>
        <w:ind w:firstLine="709"/>
        <w:jc w:val="both"/>
        <w:rPr>
          <w:sz w:val="28"/>
        </w:rPr>
      </w:pPr>
      <w:r>
        <w:rPr>
          <w:b/>
          <w:sz w:val="28"/>
        </w:rPr>
        <w:t>Предмет дослідження:</w:t>
      </w:r>
      <w:r w:rsidRPr="00975457">
        <w:rPr>
          <w:iCs/>
          <w:sz w:val="28"/>
        </w:rPr>
        <w:t xml:space="preserve"> </w:t>
      </w:r>
      <w:r w:rsidRPr="00975457">
        <w:rPr>
          <w:rFonts w:eastAsia="Calibri"/>
          <w:iCs/>
          <w:color w:val="0D0D0D" w:themeColor="text1" w:themeTint="F2"/>
          <w:sz w:val="28"/>
          <w:szCs w:val="28"/>
        </w:rPr>
        <w:t xml:space="preserve">особливості </w:t>
      </w:r>
      <w:r w:rsidRPr="005478D4">
        <w:rPr>
          <w:rFonts w:eastAsia="Calibri"/>
          <w:color w:val="0D0D0D" w:themeColor="text1" w:themeTint="F2"/>
          <w:sz w:val="28"/>
          <w:szCs w:val="28"/>
        </w:rPr>
        <w:t>впливу культурно</w:t>
      </w:r>
      <w:r w:rsidRPr="007411B1">
        <w:rPr>
          <w:rFonts w:eastAsia="Calibri"/>
          <w:color w:val="0D0D0D" w:themeColor="text1" w:themeTint="F2"/>
          <w:sz w:val="28"/>
          <w:szCs w:val="28"/>
        </w:rPr>
        <w:t>-історичної спадщини на формування іміджу регіонів України.</w:t>
      </w:r>
    </w:p>
    <w:p w14:paraId="195A285B" w14:textId="77777777" w:rsidR="003A3B45" w:rsidRPr="007D4931" w:rsidRDefault="003A3B45" w:rsidP="003A3B45">
      <w:pPr>
        <w:tabs>
          <w:tab w:val="left" w:pos="4383"/>
        </w:tabs>
        <w:ind w:firstLine="709"/>
        <w:jc w:val="both"/>
        <w:rPr>
          <w:rFonts w:eastAsiaTheme="minorHAnsi"/>
          <w:sz w:val="28"/>
          <w:szCs w:val="22"/>
          <w:lang w:eastAsia="en-US"/>
        </w:rPr>
      </w:pPr>
      <w:r w:rsidRPr="007D4931">
        <w:rPr>
          <w:b/>
          <w:sz w:val="28"/>
          <w:szCs w:val="28"/>
        </w:rPr>
        <w:t>Завдання</w:t>
      </w:r>
      <w:r>
        <w:rPr>
          <w:sz w:val="28"/>
          <w:szCs w:val="28"/>
        </w:rPr>
        <w:t>:</w:t>
      </w:r>
      <w:r w:rsidR="00023CD6">
        <w:rPr>
          <w:sz w:val="28"/>
          <w:szCs w:val="28"/>
        </w:rPr>
        <w:t xml:space="preserve"> </w:t>
      </w:r>
      <w:r w:rsidRPr="007D4931">
        <w:rPr>
          <w:rFonts w:eastAsia="Calibri"/>
          <w:color w:val="0D0D0D" w:themeColor="text1" w:themeTint="F2"/>
          <w:sz w:val="28"/>
          <w:szCs w:val="28"/>
        </w:rPr>
        <w:t>дослідження теоретико-методологічних основ культурно-історичної спадщини;</w:t>
      </w:r>
      <w:r>
        <w:rPr>
          <w:rFonts w:eastAsia="Calibri"/>
          <w:color w:val="0D0D0D" w:themeColor="text1" w:themeTint="F2"/>
          <w:sz w:val="28"/>
          <w:szCs w:val="28"/>
        </w:rPr>
        <w:t xml:space="preserve"> </w:t>
      </w:r>
      <w:r w:rsidRPr="007D4931">
        <w:rPr>
          <w:rFonts w:eastAsia="Calibri"/>
          <w:color w:val="0D0D0D" w:themeColor="text1" w:themeTint="F2"/>
          <w:sz w:val="28"/>
          <w:szCs w:val="28"/>
        </w:rPr>
        <w:t>аналіз потенціалу та особливостей впливу культурно-історичної спадщини на сучасний стан іміджу регіонів України;</w:t>
      </w:r>
      <w:r>
        <w:rPr>
          <w:rFonts w:eastAsia="Calibri"/>
          <w:color w:val="0D0D0D" w:themeColor="text1" w:themeTint="F2"/>
          <w:sz w:val="28"/>
          <w:szCs w:val="28"/>
        </w:rPr>
        <w:t xml:space="preserve"> </w:t>
      </w:r>
      <w:r w:rsidRPr="007D4931">
        <w:rPr>
          <w:rFonts w:eastAsia="Calibri"/>
          <w:sz w:val="28"/>
          <w:szCs w:val="28"/>
        </w:rPr>
        <w:t>розробка рекомендації щодо ефективного впливу культурно-історичної спадщини на формування іміджу регіонів України.</w:t>
      </w:r>
    </w:p>
    <w:p w14:paraId="32CAF803" w14:textId="77777777" w:rsidR="003A3B45" w:rsidRPr="00975457" w:rsidRDefault="003A3B45" w:rsidP="003A3B45">
      <w:pPr>
        <w:pStyle w:val="a5"/>
        <w:ind w:firstLine="709"/>
        <w:jc w:val="both"/>
        <w:rPr>
          <w:rFonts w:ascii="Times New Roman" w:hAnsi="Times New Roman" w:cs="Times New Roman"/>
          <w:i/>
          <w:color w:val="0D0D0D" w:themeColor="text1" w:themeTint="F2"/>
          <w:sz w:val="28"/>
          <w:szCs w:val="28"/>
          <w:shd w:val="clear" w:color="auto" w:fill="FFFFFF"/>
          <w:lang w:val="uk-UA"/>
        </w:rPr>
      </w:pPr>
      <w:r>
        <w:rPr>
          <w:rFonts w:ascii="Times New Roman" w:hAnsi="Times New Roman" w:cs="Times New Roman"/>
          <w:b/>
          <w:sz w:val="28"/>
          <w:szCs w:val="28"/>
          <w:lang w:val="uk-UA"/>
        </w:rPr>
        <w:t>Методи використані у кваліфікаційній роботі</w:t>
      </w:r>
      <w:r>
        <w:rPr>
          <w:rFonts w:ascii="Times New Roman" w:hAnsi="Times New Roman" w:cs="Times New Roman"/>
          <w:sz w:val="28"/>
          <w:szCs w:val="28"/>
          <w:lang w:val="uk-UA"/>
        </w:rPr>
        <w:t xml:space="preserve">: </w:t>
      </w:r>
      <w:r w:rsidRPr="002E7A03">
        <w:rPr>
          <w:rFonts w:ascii="Times New Roman" w:hAnsi="Times New Roman" w:cs="Times New Roman"/>
          <w:color w:val="0D0D0D" w:themeColor="text1" w:themeTint="F2"/>
          <w:sz w:val="28"/>
          <w:szCs w:val="28"/>
          <w:shd w:val="clear" w:color="auto" w:fill="FFFFFF"/>
        </w:rPr>
        <w:t>підібрано з урахуванням визначених мети і завдань дослідження.</w:t>
      </w:r>
      <w:r w:rsidRPr="002E7A03">
        <w:rPr>
          <w:rFonts w:ascii="Times New Roman" w:hAnsi="Times New Roman" w:cs="Times New Roman"/>
          <w:i/>
          <w:color w:val="0D0D0D" w:themeColor="text1" w:themeTint="F2"/>
          <w:sz w:val="28"/>
          <w:szCs w:val="28"/>
          <w:shd w:val="clear" w:color="auto" w:fill="FFFFFF"/>
        </w:rPr>
        <w:t xml:space="preserve"> </w:t>
      </w:r>
      <w:r w:rsidRPr="002E7A03">
        <w:rPr>
          <w:rFonts w:ascii="Times New Roman" w:hAnsi="Times New Roman" w:cs="Times New Roman"/>
          <w:color w:val="0D0D0D" w:themeColor="text1" w:themeTint="F2"/>
          <w:sz w:val="28"/>
          <w:szCs w:val="28"/>
          <w:shd w:val="clear" w:color="auto" w:fill="FFFFFF"/>
        </w:rPr>
        <w:t>У роботі використані наступні методи: абстрактно-логічний (при вивченні останніх наукових публікацій</w:t>
      </w:r>
      <w:r w:rsidR="001918D9">
        <w:rPr>
          <w:rFonts w:ascii="Times New Roman" w:hAnsi="Times New Roman" w:cs="Times New Roman"/>
          <w:color w:val="0D0D0D" w:themeColor="text1" w:themeTint="F2"/>
          <w:sz w:val="28"/>
          <w:szCs w:val="28"/>
          <w:shd w:val="clear" w:color="auto" w:fill="FFFFFF"/>
          <w:lang w:val="uk-UA"/>
        </w:rPr>
        <w:t>)</w:t>
      </w:r>
      <w:r w:rsidRPr="002E7A03">
        <w:rPr>
          <w:rFonts w:ascii="Times New Roman" w:hAnsi="Times New Roman" w:cs="Times New Roman"/>
          <w:color w:val="0D0D0D" w:themeColor="text1" w:themeTint="F2"/>
          <w:sz w:val="28"/>
          <w:szCs w:val="28"/>
          <w:shd w:val="clear" w:color="auto" w:fill="FFFFFF"/>
        </w:rPr>
        <w:t>; при оцінці власних результатів на фоні вже відомих знань; при виділенні невирішених завдань; при розробці конкретних цілей дослідження) та системного аналізу, графічний (побудова графіків, діаграм) та статистичний (при встановленні факторів впливу на результуючий показник), економіко-математичний метод.</w:t>
      </w:r>
    </w:p>
    <w:p w14:paraId="2F995379" w14:textId="77777777" w:rsidR="003A3B45" w:rsidRPr="00023CD6" w:rsidRDefault="003A3B45" w:rsidP="003A3B45">
      <w:pPr>
        <w:pStyle w:val="a5"/>
        <w:ind w:firstLine="709"/>
        <w:jc w:val="both"/>
        <w:rPr>
          <w:rFonts w:ascii="Times New Roman" w:eastAsia="Calibri" w:hAnsi="Times New Roman" w:cs="Times New Roman"/>
          <w:color w:val="0D0D0D" w:themeColor="text1" w:themeTint="F2"/>
          <w:sz w:val="28"/>
          <w:szCs w:val="28"/>
          <w:lang w:val="uk-UA"/>
        </w:rPr>
      </w:pPr>
      <w:r>
        <w:rPr>
          <w:rFonts w:ascii="Times New Roman" w:hAnsi="Times New Roman" w:cs="Times New Roman"/>
          <w:b/>
          <w:sz w:val="28"/>
          <w:szCs w:val="28"/>
          <w:lang w:val="uk-UA"/>
        </w:rPr>
        <w:t>Основні результати дослідження:</w:t>
      </w:r>
      <w:r>
        <w:rPr>
          <w:rFonts w:ascii="Times New Roman" w:hAnsi="Times New Roman" w:cs="Times New Roman"/>
          <w:sz w:val="28"/>
          <w:szCs w:val="28"/>
          <w:lang w:val="uk-UA"/>
        </w:rPr>
        <w:t xml:space="preserve"> В результаті проведеної роботи досліджено теоретико-методичні </w:t>
      </w:r>
      <w:r>
        <w:rPr>
          <w:rFonts w:ascii="Times New Roman" w:eastAsia="Calibri" w:hAnsi="Times New Roman" w:cs="Times New Roman"/>
          <w:iCs/>
          <w:color w:val="0D0D0D" w:themeColor="text1" w:themeTint="F2"/>
          <w:sz w:val="28"/>
          <w:szCs w:val="28"/>
          <w:lang w:val="uk-UA"/>
        </w:rPr>
        <w:t>особливості</w:t>
      </w:r>
      <w:r w:rsidRPr="007D4931">
        <w:rPr>
          <w:rFonts w:ascii="Times New Roman" w:eastAsia="Calibri" w:hAnsi="Times New Roman" w:cs="Times New Roman"/>
          <w:i/>
          <w:color w:val="0D0D0D" w:themeColor="text1" w:themeTint="F2"/>
          <w:sz w:val="28"/>
          <w:szCs w:val="28"/>
          <w:lang w:val="uk-UA"/>
        </w:rPr>
        <w:t xml:space="preserve"> </w:t>
      </w:r>
      <w:r w:rsidRPr="007D4931">
        <w:rPr>
          <w:rFonts w:ascii="Times New Roman" w:eastAsia="Calibri" w:hAnsi="Times New Roman" w:cs="Times New Roman"/>
          <w:color w:val="0D0D0D" w:themeColor="text1" w:themeTint="F2"/>
          <w:sz w:val="28"/>
          <w:szCs w:val="28"/>
          <w:lang w:val="uk-UA"/>
        </w:rPr>
        <w:t xml:space="preserve">сучасного стану культурно-історичної спадщини України, </w:t>
      </w:r>
      <w:r w:rsidRPr="001C508C">
        <w:rPr>
          <w:rFonts w:ascii="Times New Roman" w:eastAsia="Calibri" w:hAnsi="Times New Roman" w:cs="Times New Roman"/>
          <w:color w:val="0D0D0D" w:themeColor="text1" w:themeTint="F2"/>
          <w:sz w:val="28"/>
          <w:szCs w:val="28"/>
          <w:lang w:val="uk-UA"/>
        </w:rPr>
        <w:t>та вплив</w:t>
      </w:r>
      <w:r w:rsidRPr="007D4931">
        <w:rPr>
          <w:rFonts w:ascii="Times New Roman" w:eastAsia="Calibri" w:hAnsi="Times New Roman" w:cs="Times New Roman"/>
          <w:color w:val="0D0D0D" w:themeColor="text1" w:themeTint="F2"/>
          <w:sz w:val="28"/>
          <w:szCs w:val="28"/>
          <w:lang w:val="uk-UA"/>
        </w:rPr>
        <w:t xml:space="preserve"> на фор</w:t>
      </w:r>
      <w:r w:rsidR="00023CD6">
        <w:rPr>
          <w:rFonts w:ascii="Times New Roman" w:eastAsia="Calibri" w:hAnsi="Times New Roman" w:cs="Times New Roman"/>
          <w:color w:val="0D0D0D" w:themeColor="text1" w:themeTint="F2"/>
          <w:sz w:val="28"/>
          <w:szCs w:val="28"/>
          <w:lang w:val="uk-UA"/>
        </w:rPr>
        <w:t xml:space="preserve">мування іміджу регіонів України, розроблено </w:t>
      </w:r>
      <w:r w:rsidR="00023CD6" w:rsidRPr="00023CD6">
        <w:rPr>
          <w:rFonts w:ascii="Times New Roman" w:eastAsia="Calibri" w:hAnsi="Times New Roman" w:cs="Times New Roman"/>
          <w:color w:val="0D0D0D" w:themeColor="text1" w:themeTint="F2"/>
          <w:sz w:val="28"/>
          <w:szCs w:val="28"/>
          <w:lang w:val="uk-UA"/>
        </w:rPr>
        <w:t>рекомендації щодо ефективного впливу культурно-історичної спадщини на формування іміджу регіонів України.</w:t>
      </w:r>
    </w:p>
    <w:p w14:paraId="28240E44" w14:textId="77777777" w:rsidR="003A3B45" w:rsidRPr="00023CD6" w:rsidRDefault="003A3B45" w:rsidP="003A3B45">
      <w:pPr>
        <w:pStyle w:val="a5"/>
        <w:ind w:firstLine="709"/>
        <w:jc w:val="both"/>
        <w:rPr>
          <w:rFonts w:ascii="Times New Roman" w:hAnsi="Times New Roman" w:cs="Times New Roman"/>
          <w:sz w:val="28"/>
          <w:szCs w:val="28"/>
          <w:lang w:val="uk-UA"/>
        </w:rPr>
      </w:pPr>
      <w:r w:rsidRPr="00023CD6">
        <w:rPr>
          <w:rFonts w:ascii="Times New Roman" w:hAnsi="Times New Roman" w:cs="Times New Roman"/>
          <w:b/>
          <w:sz w:val="28"/>
          <w:szCs w:val="28"/>
          <w:lang w:val="uk-UA"/>
        </w:rPr>
        <w:t>Основні висновки та рекомендації:</w:t>
      </w:r>
      <w:r w:rsidRPr="00023CD6">
        <w:rPr>
          <w:rFonts w:ascii="Times New Roman" w:hAnsi="Times New Roman" w:cs="Times New Roman"/>
          <w:sz w:val="28"/>
          <w:szCs w:val="28"/>
          <w:lang w:val="uk-UA"/>
        </w:rPr>
        <w:t xml:space="preserve"> на основі проведеного дослідження сформульовано</w:t>
      </w:r>
      <w:r w:rsidRPr="00023CD6">
        <w:rPr>
          <w:rFonts w:ascii="Times New Roman" w:eastAsia="Calibri" w:hAnsi="Times New Roman" w:cs="Times New Roman"/>
          <w:sz w:val="28"/>
          <w:szCs w:val="28"/>
          <w:shd w:val="clear" w:color="auto" w:fill="FFFFFF"/>
          <w:lang w:val="uk-UA"/>
        </w:rPr>
        <w:t xml:space="preserve"> теоретичні і практичні висновки</w:t>
      </w:r>
      <w:r w:rsidR="00023CD6">
        <w:rPr>
          <w:rFonts w:ascii="Times New Roman" w:eastAsia="Calibri" w:hAnsi="Times New Roman" w:cs="Times New Roman"/>
          <w:sz w:val="28"/>
          <w:szCs w:val="28"/>
          <w:shd w:val="clear" w:color="auto" w:fill="FFFFFF"/>
          <w:lang w:val="uk-UA"/>
        </w:rPr>
        <w:t>,</w:t>
      </w:r>
      <w:r w:rsidRPr="00023CD6">
        <w:rPr>
          <w:rFonts w:ascii="Times New Roman" w:eastAsia="Calibri" w:hAnsi="Times New Roman" w:cs="Times New Roman"/>
          <w:sz w:val="28"/>
          <w:szCs w:val="28"/>
          <w:shd w:val="clear" w:color="auto" w:fill="FFFFFF"/>
          <w:lang w:val="uk-UA"/>
        </w:rPr>
        <w:t xml:space="preserve"> </w:t>
      </w:r>
      <w:r w:rsidR="00023CD6" w:rsidRPr="00023CD6">
        <w:rPr>
          <w:rFonts w:ascii="Times New Roman" w:hAnsi="Times New Roman" w:cs="Times New Roman"/>
          <w:bCs/>
          <w:sz w:val="28"/>
          <w:szCs w:val="28"/>
          <w:lang w:val="uk-UA"/>
        </w:rPr>
        <w:t xml:space="preserve">досліджено вплив культурно-історичної спадщини на сучасний стан іміджу регіонів України </w:t>
      </w:r>
      <w:r w:rsidRPr="00023CD6">
        <w:rPr>
          <w:rFonts w:ascii="Times New Roman" w:eastAsia="Calibri" w:hAnsi="Times New Roman" w:cs="Times New Roman"/>
          <w:sz w:val="28"/>
          <w:szCs w:val="28"/>
          <w:shd w:val="clear" w:color="auto" w:fill="FFFFFF"/>
          <w:lang w:val="uk-UA"/>
        </w:rPr>
        <w:t xml:space="preserve">та розроблено практичні рекомендації </w:t>
      </w:r>
      <w:r w:rsidRPr="00023CD6">
        <w:rPr>
          <w:rFonts w:ascii="Times New Roman" w:hAnsi="Times New Roman" w:cs="Times New Roman"/>
          <w:sz w:val="28"/>
          <w:szCs w:val="28"/>
          <w:lang w:val="uk-UA"/>
        </w:rPr>
        <w:t>щодо перспектив розвитку та формування туристичного іміджу регіонів України за рахунок потенціалу культурно-історичної спадщини</w:t>
      </w:r>
      <w:r w:rsidR="00023CD6">
        <w:rPr>
          <w:rFonts w:ascii="Times New Roman" w:hAnsi="Times New Roman" w:cs="Times New Roman"/>
          <w:sz w:val="28"/>
          <w:szCs w:val="28"/>
          <w:lang w:val="uk-UA"/>
        </w:rPr>
        <w:t>.</w:t>
      </w:r>
    </w:p>
    <w:p w14:paraId="0A442138" w14:textId="77777777" w:rsidR="003A3B45" w:rsidRDefault="003A3B45" w:rsidP="003A3B45">
      <w:pPr>
        <w:ind w:firstLine="709"/>
        <w:jc w:val="both"/>
        <w:rPr>
          <w:szCs w:val="28"/>
        </w:rPr>
      </w:pPr>
      <w:r>
        <w:rPr>
          <w:b/>
          <w:sz w:val="28"/>
        </w:rPr>
        <w:t xml:space="preserve">Ключові слова: </w:t>
      </w:r>
      <w:r>
        <w:rPr>
          <w:sz w:val="28"/>
        </w:rPr>
        <w:t>ТУРИЗМ, КУЛЬТУРНО-ІСТОРИЧНА СПАДЩИНА, ТУРИСТИЧНІ РЕСУРСИ, ІСТОРИКО-КУЛЬТУРНІ РЕСУРСИ, ІМІДЖ РЕГІОНІВ, ІСТОРИЧНІ ПАМ’ЯТКИ, КУЛЬТУРНІ ПАМ’ЯТКИ, ПАМ’ЯТКИ.</w:t>
      </w:r>
    </w:p>
    <w:p w14:paraId="72BB2500" w14:textId="77777777" w:rsidR="00562F61" w:rsidRPr="0007058B" w:rsidRDefault="0007058B" w:rsidP="0007058B">
      <w:pPr>
        <w:ind w:right="-1" w:firstLine="709"/>
        <w:jc w:val="both"/>
        <w:rPr>
          <w:b/>
          <w:sz w:val="28"/>
          <w:szCs w:val="28"/>
        </w:rPr>
      </w:pPr>
      <w:r>
        <w:rPr>
          <w:b/>
          <w:sz w:val="28"/>
          <w:szCs w:val="28"/>
        </w:rPr>
        <w:br w:type="page"/>
      </w:r>
    </w:p>
    <w:p w14:paraId="10877208" w14:textId="77777777" w:rsidR="00DA1E67" w:rsidRDefault="005C7CF3" w:rsidP="00254ADE">
      <w:pPr>
        <w:jc w:val="center"/>
        <w:rPr>
          <w:b/>
          <w:sz w:val="28"/>
          <w:szCs w:val="28"/>
        </w:rPr>
      </w:pPr>
      <w:r w:rsidRPr="0032621F">
        <w:rPr>
          <w:b/>
          <w:sz w:val="28"/>
          <w:szCs w:val="28"/>
        </w:rPr>
        <w:lastRenderedPageBreak/>
        <w:t>ЗМІСТ</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8"/>
        <w:gridCol w:w="496"/>
      </w:tblGrid>
      <w:tr w:rsidR="0046530F" w14:paraId="37F357A1" w14:textId="77777777" w:rsidTr="0046530F">
        <w:tc>
          <w:tcPr>
            <w:tcW w:w="9358" w:type="dxa"/>
          </w:tcPr>
          <w:p w14:paraId="372E484A" w14:textId="77777777" w:rsidR="0046530F" w:rsidRDefault="0046530F" w:rsidP="009E2A6C">
            <w:pPr>
              <w:rPr>
                <w:sz w:val="28"/>
                <w:szCs w:val="28"/>
              </w:rPr>
            </w:pPr>
            <w:r w:rsidRPr="009E2A6C">
              <w:rPr>
                <w:sz w:val="28"/>
                <w:szCs w:val="28"/>
              </w:rPr>
              <w:t>Вступ</w:t>
            </w:r>
          </w:p>
        </w:tc>
        <w:tc>
          <w:tcPr>
            <w:tcW w:w="496" w:type="dxa"/>
          </w:tcPr>
          <w:p w14:paraId="05981F3F" w14:textId="77777777" w:rsidR="0046530F" w:rsidRDefault="0046530F" w:rsidP="0046530F">
            <w:pPr>
              <w:jc w:val="right"/>
              <w:rPr>
                <w:sz w:val="28"/>
                <w:szCs w:val="28"/>
              </w:rPr>
            </w:pPr>
            <w:r>
              <w:rPr>
                <w:sz w:val="28"/>
                <w:szCs w:val="28"/>
              </w:rPr>
              <w:t>6</w:t>
            </w:r>
          </w:p>
        </w:tc>
      </w:tr>
      <w:tr w:rsidR="0046530F" w14:paraId="6FBC1DD5" w14:textId="77777777" w:rsidTr="0046530F">
        <w:tc>
          <w:tcPr>
            <w:tcW w:w="9358" w:type="dxa"/>
          </w:tcPr>
          <w:p w14:paraId="0D75879E" w14:textId="77777777" w:rsidR="0046530F" w:rsidRDefault="0046530F" w:rsidP="009E2A6C">
            <w:pPr>
              <w:rPr>
                <w:sz w:val="28"/>
                <w:szCs w:val="28"/>
              </w:rPr>
            </w:pPr>
            <w:r w:rsidRPr="009E2A6C">
              <w:rPr>
                <w:sz w:val="28"/>
                <w:szCs w:val="28"/>
              </w:rPr>
              <w:t>Основна частина</w:t>
            </w:r>
          </w:p>
        </w:tc>
        <w:tc>
          <w:tcPr>
            <w:tcW w:w="496" w:type="dxa"/>
          </w:tcPr>
          <w:p w14:paraId="70E080DA" w14:textId="77777777" w:rsidR="0046530F" w:rsidRDefault="0046530F" w:rsidP="0046530F">
            <w:pPr>
              <w:jc w:val="right"/>
              <w:rPr>
                <w:sz w:val="28"/>
                <w:szCs w:val="28"/>
              </w:rPr>
            </w:pPr>
            <w:r>
              <w:rPr>
                <w:sz w:val="28"/>
                <w:szCs w:val="28"/>
              </w:rPr>
              <w:t>8</w:t>
            </w:r>
          </w:p>
        </w:tc>
      </w:tr>
      <w:tr w:rsidR="0046530F" w14:paraId="1B6EC38C" w14:textId="77777777" w:rsidTr="0046530F">
        <w:tc>
          <w:tcPr>
            <w:tcW w:w="9358" w:type="dxa"/>
          </w:tcPr>
          <w:p w14:paraId="1ED17149" w14:textId="77777777" w:rsidR="0046530F" w:rsidRDefault="0046530F" w:rsidP="009E2A6C">
            <w:pPr>
              <w:rPr>
                <w:sz w:val="28"/>
                <w:szCs w:val="28"/>
              </w:rPr>
            </w:pPr>
            <w:r w:rsidRPr="009E2A6C">
              <w:rPr>
                <w:sz w:val="28"/>
                <w:szCs w:val="28"/>
              </w:rPr>
              <w:t>Висновки та рекомендації</w:t>
            </w:r>
          </w:p>
        </w:tc>
        <w:tc>
          <w:tcPr>
            <w:tcW w:w="496" w:type="dxa"/>
          </w:tcPr>
          <w:p w14:paraId="63F3CF90" w14:textId="77777777" w:rsidR="0046530F" w:rsidRDefault="0046530F" w:rsidP="0046530F">
            <w:pPr>
              <w:jc w:val="right"/>
              <w:rPr>
                <w:sz w:val="28"/>
                <w:szCs w:val="28"/>
              </w:rPr>
            </w:pPr>
            <w:r>
              <w:rPr>
                <w:sz w:val="28"/>
                <w:szCs w:val="28"/>
              </w:rPr>
              <w:t>3</w:t>
            </w:r>
            <w:r w:rsidR="009679AC">
              <w:rPr>
                <w:sz w:val="28"/>
                <w:szCs w:val="28"/>
              </w:rPr>
              <w:t>3</w:t>
            </w:r>
          </w:p>
        </w:tc>
      </w:tr>
      <w:tr w:rsidR="0046530F" w14:paraId="5E35A66F" w14:textId="77777777" w:rsidTr="0046530F">
        <w:tc>
          <w:tcPr>
            <w:tcW w:w="9358" w:type="dxa"/>
          </w:tcPr>
          <w:p w14:paraId="03508B7C" w14:textId="77777777" w:rsidR="0046530F" w:rsidRDefault="0046530F" w:rsidP="009E2A6C">
            <w:pPr>
              <w:rPr>
                <w:sz w:val="28"/>
                <w:szCs w:val="28"/>
              </w:rPr>
            </w:pPr>
            <w:r w:rsidRPr="009E2A6C">
              <w:rPr>
                <w:sz w:val="28"/>
                <w:szCs w:val="28"/>
              </w:rPr>
              <w:t>Список використан</w:t>
            </w:r>
            <w:r>
              <w:rPr>
                <w:sz w:val="28"/>
                <w:szCs w:val="28"/>
              </w:rPr>
              <w:t>их джерел</w:t>
            </w:r>
          </w:p>
        </w:tc>
        <w:tc>
          <w:tcPr>
            <w:tcW w:w="496" w:type="dxa"/>
          </w:tcPr>
          <w:p w14:paraId="4403BB4F" w14:textId="77777777" w:rsidR="0046530F" w:rsidRDefault="0046530F" w:rsidP="0046530F">
            <w:pPr>
              <w:jc w:val="right"/>
              <w:rPr>
                <w:sz w:val="28"/>
                <w:szCs w:val="28"/>
              </w:rPr>
            </w:pPr>
            <w:r>
              <w:rPr>
                <w:sz w:val="28"/>
                <w:szCs w:val="28"/>
              </w:rPr>
              <w:t>3</w:t>
            </w:r>
            <w:r w:rsidR="009679AC">
              <w:rPr>
                <w:sz w:val="28"/>
                <w:szCs w:val="28"/>
              </w:rPr>
              <w:t>7</w:t>
            </w:r>
          </w:p>
        </w:tc>
      </w:tr>
      <w:tr w:rsidR="0046530F" w14:paraId="7678F861" w14:textId="77777777" w:rsidTr="0046530F">
        <w:tc>
          <w:tcPr>
            <w:tcW w:w="9358" w:type="dxa"/>
          </w:tcPr>
          <w:p w14:paraId="4B3ECDE9" w14:textId="77777777" w:rsidR="0046530F" w:rsidRDefault="0046530F" w:rsidP="009E2A6C">
            <w:pPr>
              <w:rPr>
                <w:sz w:val="28"/>
                <w:szCs w:val="28"/>
              </w:rPr>
            </w:pPr>
            <w:r w:rsidRPr="009E2A6C">
              <w:rPr>
                <w:sz w:val="28"/>
                <w:szCs w:val="28"/>
              </w:rPr>
              <w:t>Дода</w:t>
            </w:r>
            <w:r>
              <w:rPr>
                <w:sz w:val="28"/>
                <w:szCs w:val="28"/>
              </w:rPr>
              <w:t>тки</w:t>
            </w:r>
          </w:p>
        </w:tc>
        <w:tc>
          <w:tcPr>
            <w:tcW w:w="496" w:type="dxa"/>
          </w:tcPr>
          <w:p w14:paraId="436E3877" w14:textId="77777777" w:rsidR="0046530F" w:rsidRDefault="0046530F" w:rsidP="0046530F">
            <w:pPr>
              <w:jc w:val="right"/>
              <w:rPr>
                <w:sz w:val="28"/>
                <w:szCs w:val="28"/>
              </w:rPr>
            </w:pPr>
            <w:r>
              <w:rPr>
                <w:sz w:val="28"/>
                <w:szCs w:val="28"/>
              </w:rPr>
              <w:t>4</w:t>
            </w:r>
            <w:r w:rsidR="009679AC">
              <w:rPr>
                <w:sz w:val="28"/>
                <w:szCs w:val="28"/>
              </w:rPr>
              <w:t>2</w:t>
            </w:r>
          </w:p>
        </w:tc>
      </w:tr>
    </w:tbl>
    <w:p w14:paraId="19DDA890" w14:textId="77777777" w:rsidR="009E2A6C" w:rsidRDefault="009E2A6C" w:rsidP="002D1D1D">
      <w:pPr>
        <w:spacing w:after="160" w:line="259" w:lineRule="auto"/>
        <w:jc w:val="both"/>
        <w:rPr>
          <w:sz w:val="28"/>
          <w:szCs w:val="28"/>
        </w:rPr>
      </w:pPr>
      <w:r>
        <w:rPr>
          <w:sz w:val="28"/>
          <w:szCs w:val="28"/>
        </w:rPr>
        <w:br w:type="page"/>
      </w:r>
    </w:p>
    <w:p w14:paraId="67985196" w14:textId="77777777" w:rsidR="002E7A03" w:rsidRPr="009E2A6C" w:rsidRDefault="002E7A03" w:rsidP="009E2A6C">
      <w:pPr>
        <w:ind w:firstLine="709"/>
        <w:jc w:val="center"/>
        <w:rPr>
          <w:b/>
          <w:color w:val="0D0D0D" w:themeColor="text1" w:themeTint="F2"/>
          <w:sz w:val="28"/>
          <w:szCs w:val="28"/>
        </w:rPr>
      </w:pPr>
      <w:r w:rsidRPr="009E2A6C">
        <w:rPr>
          <w:b/>
          <w:color w:val="0D0D0D" w:themeColor="text1" w:themeTint="F2"/>
          <w:sz w:val="28"/>
          <w:szCs w:val="28"/>
        </w:rPr>
        <w:lastRenderedPageBreak/>
        <w:t>ВСТУП</w:t>
      </w:r>
    </w:p>
    <w:p w14:paraId="597EC6F3" w14:textId="77777777" w:rsidR="002E7A03" w:rsidRPr="00E53867" w:rsidRDefault="002E7A03" w:rsidP="009E2A6C">
      <w:pPr>
        <w:ind w:firstLine="709"/>
        <w:jc w:val="center"/>
        <w:rPr>
          <w:b/>
          <w:color w:val="0D0D0D" w:themeColor="text1" w:themeTint="F2"/>
          <w:sz w:val="28"/>
          <w:szCs w:val="28"/>
          <w:highlight w:val="yellow"/>
        </w:rPr>
      </w:pPr>
    </w:p>
    <w:p w14:paraId="6FA341D9" w14:textId="77777777" w:rsidR="00037F1F" w:rsidRPr="00037F1F" w:rsidRDefault="002E7A03" w:rsidP="00037F1F">
      <w:r w:rsidRPr="00CF6EB6">
        <w:rPr>
          <w:rFonts w:eastAsia="Calibri"/>
          <w:b/>
          <w:bCs/>
          <w:iCs/>
          <w:color w:val="0D0D0D" w:themeColor="text1" w:themeTint="F2"/>
          <w:sz w:val="28"/>
          <w:szCs w:val="28"/>
        </w:rPr>
        <w:t>Актуальність теми.</w:t>
      </w:r>
      <w:r w:rsidRPr="00CF6EB6">
        <w:rPr>
          <w:rFonts w:eastAsia="Calibri"/>
          <w:color w:val="0D0D0D" w:themeColor="text1" w:themeTint="F2"/>
          <w:sz w:val="28"/>
          <w:szCs w:val="28"/>
        </w:rPr>
        <w:t xml:space="preserve"> </w:t>
      </w:r>
      <w:r w:rsidR="00037F1F" w:rsidRPr="00037F1F">
        <w:rPr>
          <w:color w:val="0D0D0D"/>
          <w:sz w:val="28"/>
          <w:szCs w:val="28"/>
          <w:shd w:val="clear" w:color="auto" w:fill="FFFFFF"/>
        </w:rPr>
        <w:t>Світові економічні зміни та її реструктуризація останніх років визначають нову роль туристичного бізнесу, який тепер має значний вплив на економічні та соціальні процеси. Незважаючи на кризові явища в економіці, туристичний бізнес залишається привабливим для інвесторів завдяки зростаючому попиту на туристичні послуги та одночасному дефіциту пропозиції. Проте жодні глобальні виклики не повинні послаблювати туристичний імідж регіонів.</w:t>
      </w:r>
    </w:p>
    <w:p w14:paraId="65221F69" w14:textId="77777777" w:rsidR="006F7A93" w:rsidRPr="00562F61" w:rsidRDefault="00FE1B3A" w:rsidP="009E2A6C">
      <w:pPr>
        <w:ind w:firstLine="709"/>
        <w:jc w:val="both"/>
        <w:rPr>
          <w:rFonts w:eastAsia="Calibri"/>
          <w:color w:val="0D0D0D" w:themeColor="text1" w:themeTint="F2"/>
          <w:sz w:val="28"/>
          <w:szCs w:val="28"/>
        </w:rPr>
      </w:pPr>
      <w:r w:rsidRPr="00562F61">
        <w:rPr>
          <w:rFonts w:eastAsia="Calibri"/>
          <w:color w:val="0D0D0D" w:themeColor="text1" w:themeTint="F2"/>
          <w:sz w:val="28"/>
          <w:szCs w:val="28"/>
        </w:rPr>
        <w:t>Культурно-історичні об’єкти всесвітньої спадщини є важливим орієнтиром для нашого світу. Вони символізують свідомість держав і народів, про значення цих місць і відображають їх прихильність до колективної власності і передачі цієї спадщини майбутнім поколінням.</w:t>
      </w:r>
    </w:p>
    <w:p w14:paraId="691BE977" w14:textId="77777777" w:rsidR="006F7A93" w:rsidRPr="00562F61" w:rsidRDefault="006F7A93" w:rsidP="009E2A6C">
      <w:pPr>
        <w:ind w:firstLine="709"/>
        <w:jc w:val="both"/>
        <w:rPr>
          <w:rFonts w:eastAsia="Calibri"/>
          <w:color w:val="0D0D0D" w:themeColor="text1" w:themeTint="F2"/>
          <w:sz w:val="28"/>
          <w:szCs w:val="28"/>
        </w:rPr>
      </w:pPr>
      <w:r w:rsidRPr="00562F61">
        <w:rPr>
          <w:rFonts w:eastAsia="Calibri"/>
          <w:color w:val="0D0D0D" w:themeColor="text1" w:themeTint="F2"/>
          <w:sz w:val="28"/>
          <w:szCs w:val="28"/>
        </w:rPr>
        <w:t>Культурно-історична спадщина це «внутрішній стержень» будь-якої  держави, який часто стає предметом знищення та руйнувань. Руйнування  культурно-історичної спадщини призводить до знищення</w:t>
      </w:r>
      <w:r w:rsidR="00065A66" w:rsidRPr="00562F61">
        <w:rPr>
          <w:rFonts w:eastAsia="Calibri"/>
          <w:color w:val="0D0D0D" w:themeColor="text1" w:themeTint="F2"/>
          <w:sz w:val="28"/>
          <w:szCs w:val="28"/>
        </w:rPr>
        <w:t xml:space="preserve"> традицій і цінностей цілого</w:t>
      </w:r>
      <w:r w:rsidRPr="00562F61">
        <w:rPr>
          <w:rFonts w:eastAsia="Calibri"/>
          <w:color w:val="0D0D0D" w:themeColor="text1" w:themeTint="F2"/>
          <w:sz w:val="28"/>
          <w:szCs w:val="28"/>
        </w:rPr>
        <w:t xml:space="preserve"> народу. Це можна спостерігати і сьогодні, як р</w:t>
      </w:r>
      <w:r w:rsidR="00065A66" w:rsidRPr="00562F61">
        <w:rPr>
          <w:rFonts w:eastAsia="Calibri"/>
          <w:color w:val="0D0D0D" w:themeColor="text1" w:themeTint="F2"/>
          <w:sz w:val="28"/>
          <w:szCs w:val="28"/>
        </w:rPr>
        <w:t xml:space="preserve">осія з дня повномасштабного </w:t>
      </w:r>
      <w:r w:rsidRPr="00562F61">
        <w:rPr>
          <w:rFonts w:eastAsia="Calibri"/>
          <w:color w:val="0D0D0D" w:themeColor="text1" w:themeTint="F2"/>
          <w:sz w:val="28"/>
          <w:szCs w:val="28"/>
        </w:rPr>
        <w:t>вторгнення до України систематично та планомірно знищує культурно-історичні надбання держави.</w:t>
      </w:r>
    </w:p>
    <w:p w14:paraId="6ED870C4" w14:textId="77777777" w:rsidR="00FE1B3A" w:rsidRPr="00562F61" w:rsidRDefault="00C3254A" w:rsidP="009E2A6C">
      <w:pPr>
        <w:ind w:firstLine="709"/>
        <w:jc w:val="both"/>
        <w:rPr>
          <w:rFonts w:eastAsia="Calibri"/>
          <w:color w:val="0D0D0D" w:themeColor="text1" w:themeTint="F2"/>
          <w:sz w:val="28"/>
          <w:szCs w:val="28"/>
        </w:rPr>
      </w:pPr>
      <w:r w:rsidRPr="00562F61">
        <w:rPr>
          <w:rFonts w:eastAsia="Calibri"/>
          <w:color w:val="0D0D0D" w:themeColor="text1" w:themeTint="F2"/>
          <w:sz w:val="28"/>
          <w:szCs w:val="28"/>
        </w:rPr>
        <w:t xml:space="preserve">Проблема збереження та популяризації національної культурно-історичної спадщини залишається актуальною та значущою в розвитку туризму. Вивчення безпосереднього впливу культурно-історичної спадщини на формування іміджу регіонів України допоможе в розробці планів та стратегій збереження й використання об’єктів культурно-історичної спадщини в створенні бренду окремих туристичних дестинації та підвищенні їх популярності серед туристів. </w:t>
      </w:r>
      <w:r w:rsidR="00FE1B3A" w:rsidRPr="00562F61">
        <w:rPr>
          <w:rFonts w:eastAsia="Calibri"/>
          <w:color w:val="0D0D0D" w:themeColor="text1" w:themeTint="F2"/>
          <w:sz w:val="28"/>
          <w:szCs w:val="28"/>
        </w:rPr>
        <w:t>Отже, тема дослідження є особливо актуальною на даний час</w:t>
      </w:r>
      <w:r w:rsidRPr="00562F61">
        <w:rPr>
          <w:rFonts w:eastAsia="Calibri"/>
          <w:color w:val="0D0D0D" w:themeColor="text1" w:themeTint="F2"/>
          <w:sz w:val="28"/>
          <w:szCs w:val="28"/>
        </w:rPr>
        <w:t>.</w:t>
      </w:r>
    </w:p>
    <w:p w14:paraId="006AF6AF" w14:textId="77777777" w:rsidR="00037F1F" w:rsidRPr="00037F1F" w:rsidRDefault="006F7A93" w:rsidP="009E2A6C">
      <w:pPr>
        <w:ind w:firstLine="709"/>
        <w:jc w:val="both"/>
        <w:rPr>
          <w:rFonts w:eastAsia="Calibri"/>
          <w:color w:val="0D0D0D" w:themeColor="text1" w:themeTint="F2"/>
          <w:sz w:val="28"/>
          <w:szCs w:val="28"/>
        </w:rPr>
      </w:pPr>
      <w:r w:rsidRPr="00562F61">
        <w:rPr>
          <w:rFonts w:eastAsia="Calibri"/>
          <w:color w:val="0D0D0D" w:themeColor="text1" w:themeTint="F2"/>
          <w:sz w:val="28"/>
          <w:szCs w:val="28"/>
        </w:rPr>
        <w:t>Культур</w:t>
      </w:r>
      <w:r w:rsidR="00C3254A" w:rsidRPr="00562F61">
        <w:rPr>
          <w:rFonts w:eastAsia="Calibri"/>
          <w:color w:val="0D0D0D" w:themeColor="text1" w:themeTint="F2"/>
          <w:sz w:val="28"/>
          <w:szCs w:val="28"/>
        </w:rPr>
        <w:t>но-історичну</w:t>
      </w:r>
      <w:r w:rsidRPr="00562F61">
        <w:rPr>
          <w:rFonts w:eastAsia="Calibri"/>
          <w:color w:val="0D0D0D" w:themeColor="text1" w:themeTint="F2"/>
          <w:sz w:val="28"/>
          <w:szCs w:val="28"/>
        </w:rPr>
        <w:t xml:space="preserve"> спадщину України вивчали та досліджували багато науковців з різних</w:t>
      </w:r>
      <w:r w:rsidR="00C3254A" w:rsidRPr="00562F61">
        <w:rPr>
          <w:rFonts w:eastAsia="Calibri"/>
          <w:color w:val="0D0D0D" w:themeColor="text1" w:themeTint="F2"/>
          <w:sz w:val="28"/>
          <w:szCs w:val="28"/>
        </w:rPr>
        <w:t xml:space="preserve"> галузей наукового дослідження. </w:t>
      </w:r>
      <w:r w:rsidR="00037F1F" w:rsidRPr="00037F1F">
        <w:rPr>
          <w:rFonts w:eastAsiaTheme="minorHAnsi"/>
          <w:color w:val="000000"/>
          <w:sz w:val="28"/>
          <w:szCs w:val="28"/>
          <w:lang w:eastAsia="en-US"/>
        </w:rPr>
        <w:t xml:space="preserve">Оскільки питання, пов’язані з культурною спадщиною, є міждисциплінарними, окремі його аспекти досліджуються в різних наукових напрямах. </w:t>
      </w:r>
    </w:p>
    <w:p w14:paraId="22864535" w14:textId="77777777" w:rsidR="00F7221E" w:rsidRPr="00D63427" w:rsidRDefault="00F7221E" w:rsidP="009E2A6C">
      <w:pPr>
        <w:ind w:firstLine="709"/>
        <w:jc w:val="both"/>
        <w:rPr>
          <w:rFonts w:eastAsia="Calibri"/>
          <w:color w:val="0D0D0D" w:themeColor="text1" w:themeTint="F2"/>
          <w:sz w:val="28"/>
          <w:szCs w:val="28"/>
        </w:rPr>
      </w:pPr>
      <w:r w:rsidRPr="00F7221E">
        <w:rPr>
          <w:rFonts w:eastAsia="Calibri"/>
          <w:color w:val="0D0D0D" w:themeColor="text1" w:themeTint="F2"/>
          <w:sz w:val="28"/>
          <w:szCs w:val="28"/>
        </w:rPr>
        <w:t>Історики та краєзнавці допомагають</w:t>
      </w:r>
      <w:r>
        <w:rPr>
          <w:rFonts w:eastAsia="Calibri"/>
          <w:color w:val="0D0D0D" w:themeColor="text1" w:themeTint="F2"/>
          <w:sz w:val="28"/>
          <w:szCs w:val="28"/>
        </w:rPr>
        <w:t xml:space="preserve"> </w:t>
      </w:r>
      <w:r w:rsidRPr="00F7221E">
        <w:rPr>
          <w:rFonts w:eastAsia="Calibri"/>
          <w:color w:val="0D0D0D" w:themeColor="text1" w:themeTint="F2"/>
          <w:sz w:val="28"/>
          <w:szCs w:val="28"/>
        </w:rPr>
        <w:t xml:space="preserve">реконструювати минуле об’єктів культурної спадщини. Вони вивчають </w:t>
      </w:r>
      <w:r w:rsidRPr="00D63427">
        <w:rPr>
          <w:rFonts w:eastAsia="Calibri"/>
          <w:color w:val="0D0D0D" w:themeColor="text1" w:themeTint="F2"/>
          <w:sz w:val="28"/>
          <w:szCs w:val="28"/>
        </w:rPr>
        <w:t xml:space="preserve">історичні архіви, документи та матеріали археологічних розкопок, розкриваючи таємниці минулих епох. Фахівці з юриспруденції розглядають правові аспекти збереження та захисту культурної спадщини. Вони працюють над вирішенням правових питань, пов’язаних з власністю, охороною та реставрацією об’єктів. </w:t>
      </w:r>
    </w:p>
    <w:p w14:paraId="1419CD7C" w14:textId="77777777" w:rsidR="00F7221E" w:rsidRPr="00D63427" w:rsidRDefault="002E7A03" w:rsidP="009E2A6C">
      <w:pPr>
        <w:ind w:firstLine="709"/>
        <w:jc w:val="both"/>
        <w:rPr>
          <w:rFonts w:eastAsia="Calibri"/>
          <w:color w:val="0D0D0D" w:themeColor="text1" w:themeTint="F2"/>
          <w:sz w:val="28"/>
          <w:szCs w:val="28"/>
        </w:rPr>
      </w:pPr>
      <w:r w:rsidRPr="00D63427">
        <w:rPr>
          <w:rFonts w:eastAsia="Calibri"/>
          <w:color w:val="0D0D0D" w:themeColor="text1" w:themeTint="F2"/>
          <w:sz w:val="28"/>
          <w:szCs w:val="28"/>
        </w:rPr>
        <w:t xml:space="preserve">У той же час сучасні реалії ставлять об’єктивну необхідність проведення наукового дослідження </w:t>
      </w:r>
      <w:r w:rsidR="00F7221E" w:rsidRPr="00D63427">
        <w:rPr>
          <w:rFonts w:eastAsia="Calibri"/>
          <w:color w:val="0D0D0D" w:themeColor="text1" w:themeTint="F2"/>
          <w:sz w:val="28"/>
          <w:szCs w:val="28"/>
        </w:rPr>
        <w:t xml:space="preserve">впливу культурно-історичної спадщини на імідж регіонів України. </w:t>
      </w:r>
    </w:p>
    <w:p w14:paraId="3CECDB1C" w14:textId="77777777" w:rsidR="001451CA" w:rsidRPr="003A3B45" w:rsidRDefault="002E7A03" w:rsidP="009E2A6C">
      <w:pPr>
        <w:ind w:firstLine="709"/>
        <w:jc w:val="both"/>
        <w:rPr>
          <w:rFonts w:eastAsia="Calibri"/>
          <w:color w:val="0D0D0D" w:themeColor="text1" w:themeTint="F2"/>
          <w:sz w:val="28"/>
          <w:szCs w:val="28"/>
        </w:rPr>
      </w:pPr>
      <w:r w:rsidRPr="00D63427">
        <w:rPr>
          <w:rFonts w:eastAsia="Calibri"/>
          <w:color w:val="0D0D0D" w:themeColor="text1" w:themeTint="F2"/>
          <w:sz w:val="28"/>
          <w:szCs w:val="28"/>
        </w:rPr>
        <w:t>Таким чином, виникає</w:t>
      </w:r>
      <w:r w:rsidRPr="00F7221E">
        <w:rPr>
          <w:rFonts w:eastAsia="Calibri"/>
          <w:color w:val="0D0D0D" w:themeColor="text1" w:themeTint="F2"/>
          <w:sz w:val="28"/>
          <w:szCs w:val="28"/>
        </w:rPr>
        <w:t xml:space="preserve"> об’єктивна </w:t>
      </w:r>
      <w:r w:rsidRPr="0008535B">
        <w:rPr>
          <w:rFonts w:eastAsia="Calibri"/>
          <w:color w:val="0D0D0D" w:themeColor="text1" w:themeTint="F2"/>
          <w:sz w:val="28"/>
          <w:szCs w:val="28"/>
        </w:rPr>
        <w:t xml:space="preserve">необхідність </w:t>
      </w:r>
      <w:r w:rsidR="0008535B">
        <w:rPr>
          <w:rFonts w:eastAsia="Calibri"/>
          <w:color w:val="0D0D0D" w:themeColor="text1" w:themeTint="F2"/>
          <w:sz w:val="28"/>
          <w:szCs w:val="28"/>
        </w:rPr>
        <w:t>у</w:t>
      </w:r>
      <w:r w:rsidR="00547F6A" w:rsidRPr="0008535B">
        <w:rPr>
          <w:rFonts w:eastAsia="Calibri"/>
          <w:color w:val="0D0D0D" w:themeColor="text1" w:themeTint="F2"/>
          <w:sz w:val="28"/>
          <w:szCs w:val="28"/>
        </w:rPr>
        <w:t xml:space="preserve"> </w:t>
      </w:r>
      <w:r w:rsidRPr="0008535B">
        <w:rPr>
          <w:rFonts w:eastAsia="Calibri"/>
          <w:color w:val="0D0D0D" w:themeColor="text1" w:themeTint="F2"/>
          <w:sz w:val="28"/>
          <w:szCs w:val="28"/>
        </w:rPr>
        <w:t>проведенн</w:t>
      </w:r>
      <w:r w:rsidR="0008535B" w:rsidRPr="0008535B">
        <w:rPr>
          <w:rFonts w:eastAsia="Calibri"/>
          <w:color w:val="0D0D0D" w:themeColor="text1" w:themeTint="F2"/>
          <w:sz w:val="28"/>
          <w:szCs w:val="28"/>
        </w:rPr>
        <w:t>і</w:t>
      </w:r>
      <w:r w:rsidRPr="00F7221E">
        <w:rPr>
          <w:rFonts w:eastAsia="Calibri"/>
          <w:color w:val="0D0D0D" w:themeColor="text1" w:themeTint="F2"/>
          <w:sz w:val="28"/>
          <w:szCs w:val="28"/>
        </w:rPr>
        <w:t xml:space="preserve"> дослідження </w:t>
      </w:r>
      <w:r w:rsidR="0008535B" w:rsidRPr="0008535B">
        <w:rPr>
          <w:rFonts w:eastAsia="Calibri"/>
          <w:color w:val="0D0D0D" w:themeColor="text1" w:themeTint="F2"/>
          <w:sz w:val="28"/>
          <w:szCs w:val="28"/>
        </w:rPr>
        <w:t>сучасного</w:t>
      </w:r>
      <w:r w:rsidR="00547F6A" w:rsidRPr="00547F6A">
        <w:rPr>
          <w:rFonts w:eastAsia="Calibri"/>
          <w:color w:val="0D0D0D" w:themeColor="text1" w:themeTint="F2"/>
          <w:sz w:val="28"/>
          <w:szCs w:val="28"/>
        </w:rPr>
        <w:t xml:space="preserve"> </w:t>
      </w:r>
      <w:r w:rsidRPr="00547F6A">
        <w:rPr>
          <w:rFonts w:eastAsia="Calibri"/>
          <w:color w:val="0D0D0D" w:themeColor="text1" w:themeTint="F2"/>
          <w:sz w:val="28"/>
          <w:szCs w:val="28"/>
        </w:rPr>
        <w:t xml:space="preserve">стану </w:t>
      </w:r>
      <w:r w:rsidR="00F7221E" w:rsidRPr="00F7221E">
        <w:rPr>
          <w:rFonts w:eastAsia="Calibri"/>
          <w:color w:val="0D0D0D" w:themeColor="text1" w:themeTint="F2"/>
          <w:sz w:val="28"/>
          <w:szCs w:val="28"/>
        </w:rPr>
        <w:t xml:space="preserve">культурно-історичної </w:t>
      </w:r>
      <w:r w:rsidR="0008535B" w:rsidRPr="0008535B">
        <w:rPr>
          <w:rFonts w:eastAsia="Calibri"/>
          <w:color w:val="0D0D0D" w:themeColor="text1" w:themeTint="F2"/>
          <w:sz w:val="28"/>
          <w:szCs w:val="28"/>
        </w:rPr>
        <w:t>спадщини та її впливу на формування туристичного</w:t>
      </w:r>
      <w:r w:rsidR="00547F6A">
        <w:rPr>
          <w:rFonts w:eastAsia="Calibri"/>
          <w:color w:val="0D0D0D" w:themeColor="text1" w:themeTint="F2"/>
          <w:sz w:val="28"/>
          <w:szCs w:val="28"/>
        </w:rPr>
        <w:t xml:space="preserve"> </w:t>
      </w:r>
      <w:r w:rsidR="00F7221E" w:rsidRPr="00F7221E">
        <w:rPr>
          <w:rFonts w:eastAsia="Calibri"/>
          <w:color w:val="0D0D0D" w:themeColor="text1" w:themeTint="F2"/>
          <w:sz w:val="28"/>
          <w:szCs w:val="28"/>
        </w:rPr>
        <w:t xml:space="preserve">іміджу </w:t>
      </w:r>
      <w:r w:rsidR="00F7221E" w:rsidRPr="0008535B">
        <w:rPr>
          <w:rFonts w:eastAsia="Calibri"/>
          <w:color w:val="0D0D0D" w:themeColor="text1" w:themeTint="F2"/>
          <w:sz w:val="28"/>
          <w:szCs w:val="28"/>
        </w:rPr>
        <w:t>регіонів України</w:t>
      </w:r>
      <w:r w:rsidR="0008535B">
        <w:rPr>
          <w:rFonts w:eastAsia="Calibri"/>
          <w:color w:val="0D0D0D" w:themeColor="text1" w:themeTint="F2"/>
          <w:sz w:val="28"/>
          <w:szCs w:val="28"/>
        </w:rPr>
        <w:t>.</w:t>
      </w:r>
    </w:p>
    <w:p w14:paraId="659EA72F" w14:textId="77777777" w:rsidR="003A3B45" w:rsidRPr="002E5EF7" w:rsidRDefault="003A3B45" w:rsidP="009E2A6C">
      <w:pPr>
        <w:ind w:firstLine="709"/>
        <w:jc w:val="both"/>
        <w:rPr>
          <w:rFonts w:eastAsia="Calibri"/>
          <w:color w:val="0D0D0D" w:themeColor="text1" w:themeTint="F2"/>
          <w:sz w:val="28"/>
          <w:szCs w:val="28"/>
        </w:rPr>
      </w:pPr>
      <w:r>
        <w:rPr>
          <w:b/>
          <w:sz w:val="28"/>
          <w:szCs w:val="28"/>
        </w:rPr>
        <w:lastRenderedPageBreak/>
        <w:t xml:space="preserve">Мета кваліфікаційної роботи: </w:t>
      </w:r>
      <w:r w:rsidRPr="007D4931">
        <w:rPr>
          <w:rFonts w:eastAsia="Calibri"/>
          <w:iCs/>
          <w:color w:val="0D0D0D" w:themeColor="text1" w:themeTint="F2"/>
          <w:sz w:val="28"/>
          <w:szCs w:val="28"/>
        </w:rPr>
        <w:t>полягає у дослідженні</w:t>
      </w:r>
      <w:r w:rsidRPr="002E5EF7">
        <w:rPr>
          <w:rFonts w:eastAsia="Calibri"/>
          <w:i/>
          <w:color w:val="0D0D0D" w:themeColor="text1" w:themeTint="F2"/>
          <w:sz w:val="28"/>
          <w:szCs w:val="28"/>
        </w:rPr>
        <w:t xml:space="preserve"> </w:t>
      </w:r>
      <w:r w:rsidRPr="002E5EF7">
        <w:rPr>
          <w:rFonts w:eastAsia="Calibri"/>
          <w:color w:val="0D0D0D" w:themeColor="text1" w:themeTint="F2"/>
          <w:sz w:val="28"/>
          <w:szCs w:val="28"/>
        </w:rPr>
        <w:t xml:space="preserve">сучасного стану </w:t>
      </w:r>
      <w:r>
        <w:rPr>
          <w:rFonts w:eastAsia="Calibri"/>
          <w:color w:val="0D0D0D" w:themeColor="text1" w:themeTint="F2"/>
          <w:sz w:val="28"/>
          <w:szCs w:val="28"/>
        </w:rPr>
        <w:t xml:space="preserve">культурно-історичної спадщини </w:t>
      </w:r>
      <w:r w:rsidRPr="0008535B">
        <w:rPr>
          <w:rFonts w:eastAsia="Calibri"/>
          <w:color w:val="0D0D0D" w:themeColor="text1" w:themeTint="F2"/>
          <w:sz w:val="28"/>
          <w:szCs w:val="28"/>
        </w:rPr>
        <w:t>України, та встановленні особливостей її впливу на формування іміджу регіонів України.</w:t>
      </w:r>
    </w:p>
    <w:p w14:paraId="1280AEB6" w14:textId="77777777" w:rsidR="003A3B45" w:rsidRPr="00975457" w:rsidRDefault="003A3B45" w:rsidP="009E2A6C">
      <w:pPr>
        <w:tabs>
          <w:tab w:val="left" w:pos="5812"/>
        </w:tabs>
        <w:ind w:firstLine="709"/>
        <w:jc w:val="both"/>
        <w:rPr>
          <w:bCs/>
          <w:sz w:val="28"/>
        </w:rPr>
      </w:pPr>
      <w:r>
        <w:rPr>
          <w:b/>
          <w:sz w:val="28"/>
          <w:szCs w:val="28"/>
        </w:rPr>
        <w:t xml:space="preserve">Об’єкт дослідження - </w:t>
      </w:r>
      <w:r>
        <w:rPr>
          <w:sz w:val="28"/>
          <w:szCs w:val="28"/>
        </w:rPr>
        <w:t>культурно-історична спадщина</w:t>
      </w:r>
      <w:r>
        <w:rPr>
          <w:b/>
          <w:sz w:val="28"/>
        </w:rPr>
        <w:t xml:space="preserve"> </w:t>
      </w:r>
      <w:r>
        <w:rPr>
          <w:bCs/>
          <w:sz w:val="28"/>
        </w:rPr>
        <w:t>України.</w:t>
      </w:r>
    </w:p>
    <w:p w14:paraId="6DBB4086" w14:textId="77777777" w:rsidR="003A3B45" w:rsidRDefault="003A3B45" w:rsidP="009E2A6C">
      <w:pPr>
        <w:tabs>
          <w:tab w:val="left" w:pos="4383"/>
        </w:tabs>
        <w:ind w:firstLine="709"/>
        <w:jc w:val="both"/>
        <w:rPr>
          <w:rFonts w:eastAsia="Calibri"/>
          <w:color w:val="0D0D0D" w:themeColor="text1" w:themeTint="F2"/>
          <w:sz w:val="28"/>
          <w:szCs w:val="28"/>
        </w:rPr>
      </w:pPr>
      <w:r>
        <w:rPr>
          <w:b/>
          <w:sz w:val="28"/>
        </w:rPr>
        <w:t xml:space="preserve">Предмет дослідження - </w:t>
      </w:r>
      <w:r w:rsidRPr="00975457">
        <w:rPr>
          <w:rFonts w:eastAsia="Calibri"/>
          <w:iCs/>
          <w:color w:val="0D0D0D" w:themeColor="text1" w:themeTint="F2"/>
          <w:sz w:val="28"/>
          <w:szCs w:val="28"/>
        </w:rPr>
        <w:t xml:space="preserve">особливості </w:t>
      </w:r>
      <w:r w:rsidRPr="005478D4">
        <w:rPr>
          <w:rFonts w:eastAsia="Calibri"/>
          <w:color w:val="0D0D0D" w:themeColor="text1" w:themeTint="F2"/>
          <w:sz w:val="28"/>
          <w:szCs w:val="28"/>
        </w:rPr>
        <w:t>впливу культурно</w:t>
      </w:r>
      <w:r w:rsidRPr="007411B1">
        <w:rPr>
          <w:rFonts w:eastAsia="Calibri"/>
          <w:color w:val="0D0D0D" w:themeColor="text1" w:themeTint="F2"/>
          <w:sz w:val="28"/>
          <w:szCs w:val="28"/>
        </w:rPr>
        <w:t>-історичної спадщини на формування іміджу регіонів України.</w:t>
      </w:r>
    </w:p>
    <w:p w14:paraId="43A74EAA" w14:textId="77777777" w:rsidR="003A3B45" w:rsidRDefault="003A3B45" w:rsidP="009E2A6C">
      <w:pPr>
        <w:pStyle w:val="a5"/>
        <w:ind w:firstLine="709"/>
        <w:jc w:val="both"/>
        <w:rPr>
          <w:rFonts w:ascii="Times New Roman" w:hAnsi="Times New Roman" w:cs="Times New Roman"/>
          <w:sz w:val="28"/>
          <w:szCs w:val="28"/>
          <w:lang w:val="uk-UA"/>
        </w:rPr>
      </w:pPr>
      <w:r>
        <w:rPr>
          <w:rFonts w:ascii="Times New Roman" w:hAnsi="Times New Roman"/>
          <w:sz w:val="28"/>
          <w:szCs w:val="28"/>
          <w:lang w:val="uk-UA"/>
        </w:rPr>
        <w:t xml:space="preserve">Реалізація поставленої мети передбачає вирішення наступних </w:t>
      </w:r>
      <w:r>
        <w:rPr>
          <w:rFonts w:ascii="Times New Roman" w:hAnsi="Times New Roman"/>
          <w:b/>
          <w:sz w:val="28"/>
          <w:szCs w:val="28"/>
          <w:lang w:val="uk-UA"/>
        </w:rPr>
        <w:t>завдань</w:t>
      </w:r>
      <w:r>
        <w:rPr>
          <w:rFonts w:ascii="Times New Roman" w:hAnsi="Times New Roman" w:cs="Times New Roman"/>
          <w:sz w:val="28"/>
          <w:szCs w:val="28"/>
          <w:lang w:val="uk-UA"/>
        </w:rPr>
        <w:t>:</w:t>
      </w:r>
    </w:p>
    <w:p w14:paraId="04819E83" w14:textId="77777777" w:rsidR="003A3B45" w:rsidRPr="00CF6EB6" w:rsidRDefault="003A3B45" w:rsidP="009E2A6C">
      <w:pPr>
        <w:pStyle w:val="a5"/>
        <w:numPr>
          <w:ilvl w:val="0"/>
          <w:numId w:val="32"/>
        </w:numPr>
        <w:ind w:left="0" w:firstLine="709"/>
        <w:jc w:val="both"/>
        <w:rPr>
          <w:rFonts w:ascii="Times New Roman" w:hAnsi="Times New Roman" w:cs="Times New Roman"/>
          <w:sz w:val="28"/>
          <w:szCs w:val="28"/>
          <w:lang w:val="uk-UA"/>
        </w:rPr>
      </w:pPr>
      <w:r w:rsidRPr="00CF6EB6">
        <w:rPr>
          <w:rFonts w:ascii="Times New Roman" w:eastAsia="Calibri" w:hAnsi="Times New Roman" w:cs="Times New Roman"/>
          <w:color w:val="0D0D0D" w:themeColor="text1" w:themeTint="F2"/>
          <w:sz w:val="28"/>
          <w:szCs w:val="28"/>
        </w:rPr>
        <w:t>дослідження теоретико-методологічних основ культурно-історичної спадщини;</w:t>
      </w:r>
    </w:p>
    <w:p w14:paraId="7BAAB764" w14:textId="77777777" w:rsidR="003A3B45" w:rsidRPr="00CF6EB6" w:rsidRDefault="003A3B45" w:rsidP="009E2A6C">
      <w:pPr>
        <w:pStyle w:val="a5"/>
        <w:numPr>
          <w:ilvl w:val="0"/>
          <w:numId w:val="32"/>
        </w:numPr>
        <w:ind w:left="0" w:firstLine="709"/>
        <w:jc w:val="both"/>
        <w:rPr>
          <w:rFonts w:ascii="Times New Roman" w:hAnsi="Times New Roman" w:cs="Times New Roman"/>
          <w:sz w:val="28"/>
          <w:szCs w:val="28"/>
          <w:lang w:val="uk-UA"/>
        </w:rPr>
      </w:pPr>
      <w:r w:rsidRPr="00CF6EB6">
        <w:rPr>
          <w:rFonts w:ascii="Times New Roman" w:eastAsia="Calibri" w:hAnsi="Times New Roman" w:cs="Times New Roman"/>
          <w:color w:val="0D0D0D" w:themeColor="text1" w:themeTint="F2"/>
          <w:sz w:val="28"/>
          <w:szCs w:val="28"/>
        </w:rPr>
        <w:t>аналіз потенціалу та особливостей впливу культурно-історичної спадщини на сучасний стан іміджу регіонів України;</w:t>
      </w:r>
    </w:p>
    <w:p w14:paraId="5F4A732F" w14:textId="77777777" w:rsidR="003A3B45" w:rsidRPr="00CF6EB6" w:rsidRDefault="003A3B45" w:rsidP="009E2A6C">
      <w:pPr>
        <w:pStyle w:val="a5"/>
        <w:numPr>
          <w:ilvl w:val="0"/>
          <w:numId w:val="32"/>
        </w:numPr>
        <w:ind w:left="0" w:firstLine="709"/>
        <w:jc w:val="both"/>
        <w:rPr>
          <w:rFonts w:ascii="Times New Roman" w:hAnsi="Times New Roman" w:cs="Times New Roman"/>
          <w:sz w:val="28"/>
          <w:szCs w:val="28"/>
          <w:lang w:val="uk-UA"/>
        </w:rPr>
      </w:pPr>
      <w:r w:rsidRPr="00CF6EB6">
        <w:rPr>
          <w:rFonts w:ascii="Times New Roman" w:eastAsia="Calibri" w:hAnsi="Times New Roman" w:cs="Times New Roman"/>
          <w:sz w:val="28"/>
          <w:szCs w:val="28"/>
        </w:rPr>
        <w:t>розробка рекомендації щодо ефективного впливу культурно-історичної спадщини на формування іміджу регіонів України.</w:t>
      </w:r>
    </w:p>
    <w:p w14:paraId="4631B5A7" w14:textId="77777777" w:rsidR="003A3B45" w:rsidRPr="00975457" w:rsidRDefault="003A3B45" w:rsidP="009E2A6C">
      <w:pPr>
        <w:pStyle w:val="a5"/>
        <w:ind w:firstLine="709"/>
        <w:jc w:val="both"/>
        <w:rPr>
          <w:rFonts w:ascii="Times New Roman" w:hAnsi="Times New Roman" w:cs="Times New Roman"/>
          <w:i/>
          <w:color w:val="0D0D0D" w:themeColor="text1" w:themeTint="F2"/>
          <w:sz w:val="28"/>
          <w:szCs w:val="28"/>
          <w:shd w:val="clear" w:color="auto" w:fill="FFFFFF"/>
          <w:lang w:val="uk-UA"/>
        </w:rPr>
      </w:pPr>
      <w:r>
        <w:rPr>
          <w:rFonts w:ascii="Times New Roman" w:hAnsi="Times New Roman" w:cs="Times New Roman"/>
          <w:b/>
          <w:sz w:val="28"/>
          <w:szCs w:val="28"/>
          <w:lang w:val="uk-UA"/>
        </w:rPr>
        <w:t>Методи дослідження</w:t>
      </w:r>
      <w:r>
        <w:rPr>
          <w:rFonts w:ascii="Times New Roman" w:hAnsi="Times New Roman" w:cs="Times New Roman"/>
          <w:sz w:val="28"/>
          <w:szCs w:val="28"/>
          <w:lang w:val="uk-UA"/>
        </w:rPr>
        <w:t xml:space="preserve"> </w:t>
      </w:r>
      <w:r w:rsidRPr="002E7A03">
        <w:rPr>
          <w:rFonts w:ascii="Times New Roman" w:hAnsi="Times New Roman" w:cs="Times New Roman"/>
          <w:color w:val="0D0D0D" w:themeColor="text1" w:themeTint="F2"/>
          <w:sz w:val="28"/>
          <w:szCs w:val="28"/>
          <w:shd w:val="clear" w:color="auto" w:fill="FFFFFF"/>
        </w:rPr>
        <w:t>підібрано з урахуванням визначених мети і завдань дослідження.</w:t>
      </w:r>
      <w:r w:rsidRPr="002E7A03">
        <w:rPr>
          <w:rFonts w:ascii="Times New Roman" w:hAnsi="Times New Roman" w:cs="Times New Roman"/>
          <w:i/>
          <w:color w:val="0D0D0D" w:themeColor="text1" w:themeTint="F2"/>
          <w:sz w:val="28"/>
          <w:szCs w:val="28"/>
          <w:shd w:val="clear" w:color="auto" w:fill="FFFFFF"/>
        </w:rPr>
        <w:t xml:space="preserve"> </w:t>
      </w:r>
      <w:r w:rsidRPr="002E7A03">
        <w:rPr>
          <w:rFonts w:ascii="Times New Roman" w:hAnsi="Times New Roman" w:cs="Times New Roman"/>
          <w:color w:val="0D0D0D" w:themeColor="text1" w:themeTint="F2"/>
          <w:sz w:val="28"/>
          <w:szCs w:val="28"/>
          <w:shd w:val="clear" w:color="auto" w:fill="FFFFFF"/>
        </w:rPr>
        <w:t>У роботі використані наступні методи: абстрактно-логічний (при вивченні останніх наукових публікацій; при оцінці власних результатів на фоні вже відомих знань; при виділенні невирішених завдань; при розробці конкретних цілей дослідження) та системного аналізу, графічний (побудова графіків, діаграм) та статистичний (при встановленні факторів впливу на результуючий показник), економіко-математичний метод.</w:t>
      </w:r>
    </w:p>
    <w:p w14:paraId="7C12B0DD" w14:textId="77777777" w:rsidR="003A3B45" w:rsidRDefault="003A3B45" w:rsidP="009E2A6C">
      <w:pPr>
        <w:ind w:right="-1" w:firstLine="709"/>
        <w:jc w:val="both"/>
        <w:rPr>
          <w:color w:val="0D0D0D" w:themeColor="text1" w:themeTint="F2"/>
          <w:sz w:val="28"/>
          <w:szCs w:val="28"/>
          <w:shd w:val="clear" w:color="auto" w:fill="FFFFFF"/>
        </w:rPr>
      </w:pPr>
      <w:r>
        <w:rPr>
          <w:b/>
          <w:sz w:val="28"/>
          <w:szCs w:val="28"/>
        </w:rPr>
        <w:t>Інформаційну базу</w:t>
      </w:r>
      <w:r>
        <w:rPr>
          <w:sz w:val="28"/>
          <w:szCs w:val="28"/>
        </w:rPr>
        <w:t xml:space="preserve"> дослідження склали</w:t>
      </w:r>
      <w:r>
        <w:rPr>
          <w:b/>
          <w:sz w:val="28"/>
          <w:szCs w:val="28"/>
        </w:rPr>
        <w:t xml:space="preserve"> </w:t>
      </w:r>
      <w:r>
        <w:rPr>
          <w:sz w:val="28"/>
          <w:szCs w:val="28"/>
        </w:rPr>
        <w:t xml:space="preserve">офіційні звіти Асоціації міст України, Державного агентства розвитку туризму України, Державної служби статистики України; </w:t>
      </w:r>
      <w:r w:rsidRPr="00D25898">
        <w:rPr>
          <w:color w:val="000000"/>
          <w:sz w:val="28"/>
          <w:szCs w:val="28"/>
        </w:rPr>
        <w:t>UNWTO</w:t>
      </w:r>
      <w:r>
        <w:rPr>
          <w:sz w:val="28"/>
          <w:szCs w:val="28"/>
        </w:rPr>
        <w:t xml:space="preserve">; </w:t>
      </w:r>
      <w:r w:rsidRPr="008C78D7">
        <w:rPr>
          <w:sz w:val="28"/>
          <w:szCs w:val="28"/>
        </w:rPr>
        <w:t>Ukraine UNESCO</w:t>
      </w:r>
      <w:r>
        <w:rPr>
          <w:color w:val="000000"/>
          <w:sz w:val="28"/>
          <w:szCs w:val="28"/>
        </w:rPr>
        <w:t>;</w:t>
      </w:r>
      <w:r w:rsidRPr="001C508C">
        <w:rPr>
          <w:color w:val="000000"/>
          <w:sz w:val="28"/>
          <w:szCs w:val="28"/>
        </w:rPr>
        <w:t xml:space="preserve"> </w:t>
      </w:r>
      <w:r>
        <w:rPr>
          <w:sz w:val="28"/>
          <w:szCs w:val="28"/>
        </w:rPr>
        <w:t xml:space="preserve">міжнародні та вітчизняні наукові праці; періодичні наукові видання; туристичні портали та інформаційні джерела мережі Інтернет; </w:t>
      </w:r>
      <w:r w:rsidRPr="001C508C">
        <w:rPr>
          <w:color w:val="0D0D0D" w:themeColor="text1" w:themeTint="F2"/>
          <w:sz w:val="28"/>
          <w:szCs w:val="28"/>
          <w:shd w:val="clear" w:color="auto" w:fill="FFFFFF"/>
        </w:rPr>
        <w:t>загальнодержавні і регіональні програми розвитку туризму</w:t>
      </w:r>
      <w:r w:rsidR="009E2A6C">
        <w:rPr>
          <w:color w:val="0D0D0D" w:themeColor="text1" w:themeTint="F2"/>
          <w:sz w:val="28"/>
          <w:szCs w:val="28"/>
          <w:shd w:val="clear" w:color="auto" w:fill="FFFFFF"/>
        </w:rPr>
        <w:t>;</w:t>
      </w:r>
      <w:r w:rsidRPr="001C508C">
        <w:rPr>
          <w:color w:val="0D0D0D" w:themeColor="text1" w:themeTint="F2"/>
          <w:sz w:val="28"/>
          <w:szCs w:val="28"/>
          <w:shd w:val="clear" w:color="auto" w:fill="FFFFFF"/>
        </w:rPr>
        <w:t xml:space="preserve"> нормативно-правові акти</w:t>
      </w:r>
      <w:r w:rsidR="009E2A6C">
        <w:rPr>
          <w:color w:val="0D0D0D" w:themeColor="text1" w:themeTint="F2"/>
          <w:sz w:val="28"/>
          <w:szCs w:val="28"/>
          <w:shd w:val="clear" w:color="auto" w:fill="FFFFFF"/>
        </w:rPr>
        <w:t>;</w:t>
      </w:r>
      <w:r w:rsidRPr="001C508C">
        <w:rPr>
          <w:color w:val="0D0D0D" w:themeColor="text1" w:themeTint="F2"/>
          <w:sz w:val="28"/>
          <w:szCs w:val="28"/>
          <w:shd w:val="clear" w:color="auto" w:fill="FFFFFF"/>
        </w:rPr>
        <w:t xml:space="preserve"> методичні посібники</w:t>
      </w:r>
      <w:r w:rsidR="009E2A6C">
        <w:rPr>
          <w:color w:val="0D0D0D" w:themeColor="text1" w:themeTint="F2"/>
          <w:sz w:val="28"/>
          <w:szCs w:val="28"/>
          <w:shd w:val="clear" w:color="auto" w:fill="FFFFFF"/>
        </w:rPr>
        <w:t>;</w:t>
      </w:r>
      <w:r w:rsidRPr="001C508C">
        <w:rPr>
          <w:color w:val="0D0D0D" w:themeColor="text1" w:themeTint="F2"/>
          <w:sz w:val="28"/>
          <w:szCs w:val="28"/>
          <w:shd w:val="clear" w:color="auto" w:fill="FFFFFF"/>
        </w:rPr>
        <w:t xml:space="preserve"> матеріали періодичної пр</w:t>
      </w:r>
      <w:r w:rsidR="009E2A6C">
        <w:rPr>
          <w:color w:val="0D0D0D" w:themeColor="text1" w:themeTint="F2"/>
          <w:sz w:val="28"/>
          <w:szCs w:val="28"/>
          <w:shd w:val="clear" w:color="auto" w:fill="FFFFFF"/>
        </w:rPr>
        <w:t>еси і наукових конференцій;</w:t>
      </w:r>
      <w:r w:rsidRPr="001C508C">
        <w:rPr>
          <w:color w:val="0D0D0D" w:themeColor="text1" w:themeTint="F2"/>
          <w:sz w:val="28"/>
          <w:szCs w:val="28"/>
          <w:shd w:val="clear" w:color="auto" w:fill="FFFFFF"/>
        </w:rPr>
        <w:t xml:space="preserve"> статистика розвитку туризму в регіонах України</w:t>
      </w:r>
      <w:r>
        <w:rPr>
          <w:color w:val="0D0D0D" w:themeColor="text1" w:themeTint="F2"/>
          <w:sz w:val="28"/>
          <w:szCs w:val="28"/>
          <w:shd w:val="clear" w:color="auto" w:fill="FFFFFF"/>
        </w:rPr>
        <w:t>.</w:t>
      </w:r>
    </w:p>
    <w:p w14:paraId="74180F62" w14:textId="77777777" w:rsidR="003A3B45" w:rsidRDefault="003A3B45" w:rsidP="009E2A6C">
      <w:pPr>
        <w:ind w:firstLine="709"/>
        <w:jc w:val="both"/>
        <w:rPr>
          <w:sz w:val="28"/>
          <w:szCs w:val="28"/>
        </w:rPr>
      </w:pPr>
      <w:r>
        <w:rPr>
          <w:b/>
          <w:sz w:val="28"/>
          <w:szCs w:val="28"/>
        </w:rPr>
        <w:t>Структура кваліфікаційної роботи</w:t>
      </w:r>
      <w:r>
        <w:rPr>
          <w:sz w:val="28"/>
          <w:szCs w:val="28"/>
        </w:rPr>
        <w:t xml:space="preserve"> включає вступ, основну частину, висновки та рекомендації, список використаних джерел (</w:t>
      </w:r>
      <w:r w:rsidR="00763665">
        <w:rPr>
          <w:sz w:val="28"/>
          <w:szCs w:val="28"/>
        </w:rPr>
        <w:t>64</w:t>
      </w:r>
      <w:r>
        <w:rPr>
          <w:sz w:val="28"/>
          <w:szCs w:val="28"/>
        </w:rPr>
        <w:t xml:space="preserve"> найменувань), </w:t>
      </w:r>
      <w:r w:rsidR="00B746A2">
        <w:rPr>
          <w:sz w:val="28"/>
          <w:szCs w:val="28"/>
        </w:rPr>
        <w:br/>
      </w:r>
      <w:r w:rsidR="00FB48CC">
        <w:rPr>
          <w:sz w:val="28"/>
          <w:szCs w:val="28"/>
        </w:rPr>
        <w:t xml:space="preserve">3 </w:t>
      </w:r>
      <w:r>
        <w:rPr>
          <w:sz w:val="28"/>
          <w:szCs w:val="28"/>
        </w:rPr>
        <w:t>таблиц</w:t>
      </w:r>
      <w:r w:rsidR="00FB48CC">
        <w:rPr>
          <w:sz w:val="28"/>
          <w:szCs w:val="28"/>
        </w:rPr>
        <w:t>і</w:t>
      </w:r>
      <w:r>
        <w:rPr>
          <w:sz w:val="28"/>
          <w:szCs w:val="28"/>
        </w:rPr>
        <w:t>,</w:t>
      </w:r>
      <w:r w:rsidR="00B746A2">
        <w:rPr>
          <w:sz w:val="28"/>
          <w:szCs w:val="28"/>
        </w:rPr>
        <w:t xml:space="preserve"> </w:t>
      </w:r>
      <w:r w:rsidR="00FB48CC">
        <w:rPr>
          <w:sz w:val="28"/>
          <w:szCs w:val="28"/>
        </w:rPr>
        <w:t>11</w:t>
      </w:r>
      <w:r>
        <w:rPr>
          <w:sz w:val="28"/>
          <w:szCs w:val="28"/>
        </w:rPr>
        <w:t xml:space="preserve"> рисунків, 6 додатків. Загальний обсяг роботи складає </w:t>
      </w:r>
      <w:r w:rsidR="00763665">
        <w:rPr>
          <w:sz w:val="28"/>
          <w:szCs w:val="28"/>
        </w:rPr>
        <w:t>6</w:t>
      </w:r>
      <w:r w:rsidR="005277EE">
        <w:rPr>
          <w:sz w:val="28"/>
          <w:szCs w:val="28"/>
        </w:rPr>
        <w:t>3</w:t>
      </w:r>
      <w:r>
        <w:rPr>
          <w:sz w:val="28"/>
          <w:szCs w:val="28"/>
        </w:rPr>
        <w:t xml:space="preserve"> сторі</w:t>
      </w:r>
      <w:r w:rsidR="00763665">
        <w:rPr>
          <w:sz w:val="28"/>
          <w:szCs w:val="28"/>
        </w:rPr>
        <w:t>нк</w:t>
      </w:r>
      <w:r w:rsidR="005277EE">
        <w:rPr>
          <w:sz w:val="28"/>
          <w:szCs w:val="28"/>
        </w:rPr>
        <w:t>и</w:t>
      </w:r>
      <w:r>
        <w:rPr>
          <w:sz w:val="28"/>
          <w:szCs w:val="28"/>
        </w:rPr>
        <w:t>.</w:t>
      </w:r>
    </w:p>
    <w:p w14:paraId="5A13219B" w14:textId="77777777" w:rsidR="00B746A2" w:rsidRDefault="00B746A2">
      <w:pPr>
        <w:spacing w:after="160" w:line="259" w:lineRule="auto"/>
        <w:rPr>
          <w:b/>
          <w:sz w:val="28"/>
          <w:szCs w:val="28"/>
          <w:highlight w:val="yellow"/>
        </w:rPr>
      </w:pPr>
      <w:r>
        <w:rPr>
          <w:b/>
          <w:sz w:val="28"/>
          <w:szCs w:val="28"/>
          <w:highlight w:val="yellow"/>
        </w:rPr>
        <w:br w:type="page"/>
      </w:r>
    </w:p>
    <w:p w14:paraId="2AFD0CA7" w14:textId="77777777" w:rsidR="00CF6EB6" w:rsidRDefault="00CF6EB6" w:rsidP="00CF6EB6">
      <w:pPr>
        <w:pStyle w:val="a5"/>
        <w:ind w:right="-1" w:firstLine="709"/>
        <w:jc w:val="center"/>
        <w:rPr>
          <w:rFonts w:ascii="Times New Roman" w:hAnsi="Times New Roman" w:cs="Times New Roman"/>
          <w:b/>
          <w:sz w:val="28"/>
          <w:szCs w:val="28"/>
          <w:lang w:val="uk-UA"/>
        </w:rPr>
      </w:pPr>
      <w:r w:rsidRPr="00474CF7">
        <w:rPr>
          <w:rFonts w:ascii="Times New Roman" w:hAnsi="Times New Roman" w:cs="Times New Roman"/>
          <w:b/>
          <w:sz w:val="28"/>
          <w:szCs w:val="28"/>
          <w:lang w:val="uk-UA"/>
        </w:rPr>
        <w:lastRenderedPageBreak/>
        <w:t>ОСНОВНА ЧАСТИНА</w:t>
      </w:r>
    </w:p>
    <w:p w14:paraId="48DB383C" w14:textId="77777777" w:rsidR="00B746A2" w:rsidRPr="00BD0481" w:rsidRDefault="00B746A2" w:rsidP="00CF6EB6">
      <w:pPr>
        <w:pStyle w:val="a5"/>
        <w:ind w:right="-1" w:firstLine="709"/>
        <w:jc w:val="center"/>
        <w:rPr>
          <w:rFonts w:ascii="Times New Roman" w:hAnsi="Times New Roman" w:cs="Times New Roman"/>
          <w:b/>
          <w:sz w:val="28"/>
          <w:szCs w:val="28"/>
          <w:lang w:val="uk-UA"/>
        </w:rPr>
      </w:pPr>
    </w:p>
    <w:p w14:paraId="1D094046" w14:textId="77777777" w:rsidR="00AF44C1" w:rsidRDefault="0076643C" w:rsidP="00AF44C1">
      <w:pPr>
        <w:ind w:firstLine="709"/>
        <w:jc w:val="both"/>
        <w:rPr>
          <w:rFonts w:eastAsiaTheme="minorHAnsi"/>
          <w:color w:val="000000"/>
          <w:sz w:val="28"/>
          <w:szCs w:val="28"/>
          <w:lang w:val="ru-RU" w:eastAsia="en-US"/>
        </w:rPr>
      </w:pPr>
      <w:r w:rsidRPr="0076643C">
        <w:rPr>
          <w:rFonts w:eastAsiaTheme="minorHAnsi"/>
          <w:color w:val="000000"/>
          <w:sz w:val="28"/>
          <w:szCs w:val="28"/>
          <w:lang w:val="ru-RU" w:eastAsia="en-US"/>
        </w:rPr>
        <w:t xml:space="preserve">Туризм є одним із найбільш швидкозростаючих секторів у сучасному світі, відіграючи важливу роль в економічному, соціально-культурному та екологічному розвитку. У сфері туристичного продукту культурно-історична спадщина займає центральне місце, представляючи архітектурну, культурну та історичну спадщину країни. Ці об’єкти </w:t>
      </w:r>
      <w:r>
        <w:rPr>
          <w:rFonts w:eastAsiaTheme="minorHAnsi"/>
          <w:color w:val="000000"/>
          <w:sz w:val="28"/>
          <w:szCs w:val="28"/>
          <w:lang w:eastAsia="en-US"/>
        </w:rPr>
        <w:t xml:space="preserve">несуть у </w:t>
      </w:r>
      <w:r w:rsidR="001918D9">
        <w:rPr>
          <w:rFonts w:eastAsiaTheme="minorHAnsi"/>
          <w:color w:val="000000"/>
          <w:sz w:val="28"/>
          <w:szCs w:val="28"/>
          <w:lang w:eastAsia="en-US"/>
        </w:rPr>
        <w:t xml:space="preserve">собі </w:t>
      </w:r>
      <w:r w:rsidR="001918D9" w:rsidRPr="0076643C">
        <w:rPr>
          <w:rFonts w:eastAsiaTheme="minorHAnsi"/>
          <w:color w:val="000000"/>
          <w:sz w:val="28"/>
          <w:szCs w:val="28"/>
          <w:lang w:val="ru-RU" w:eastAsia="en-US"/>
        </w:rPr>
        <w:t>свідченням</w:t>
      </w:r>
      <w:r w:rsidRPr="0076643C">
        <w:rPr>
          <w:rFonts w:eastAsiaTheme="minorHAnsi"/>
          <w:color w:val="000000"/>
          <w:sz w:val="28"/>
          <w:szCs w:val="28"/>
          <w:lang w:val="ru-RU" w:eastAsia="en-US"/>
        </w:rPr>
        <w:t xml:space="preserve"> минулих епох, спадщиною стародавніх цивілізацій і мистецьким скарбами, що мають величезний потенціал для розвитку туризму.</w:t>
      </w:r>
    </w:p>
    <w:p w14:paraId="06F3752E" w14:textId="77777777" w:rsidR="00AF44C1" w:rsidRPr="00AF44C1" w:rsidRDefault="00AF44C1" w:rsidP="00AF44C1">
      <w:pPr>
        <w:ind w:firstLine="709"/>
        <w:jc w:val="both"/>
        <w:rPr>
          <w:rFonts w:eastAsiaTheme="minorHAnsi"/>
          <w:color w:val="000000"/>
          <w:sz w:val="28"/>
          <w:szCs w:val="28"/>
          <w:lang w:eastAsia="en-US"/>
        </w:rPr>
      </w:pPr>
      <w:r w:rsidRPr="00AF44C1">
        <w:rPr>
          <w:color w:val="0D0D0D" w:themeColor="text1" w:themeTint="F2"/>
          <w:sz w:val="28"/>
          <w:szCs w:val="28"/>
        </w:rPr>
        <w:t xml:space="preserve">Туризм сьогодні визнаний одним з найшвидше </w:t>
      </w:r>
      <w:r w:rsidR="001918D9">
        <w:rPr>
          <w:color w:val="0D0D0D" w:themeColor="text1" w:themeTint="F2"/>
          <w:sz w:val="28"/>
          <w:szCs w:val="28"/>
        </w:rPr>
        <w:t xml:space="preserve">прогресуючих </w:t>
      </w:r>
      <w:r w:rsidRPr="00AF44C1">
        <w:rPr>
          <w:color w:val="0D0D0D" w:themeColor="text1" w:themeTint="F2"/>
          <w:sz w:val="28"/>
          <w:szCs w:val="28"/>
        </w:rPr>
        <w:t>секторів у світі, і це не просто випадковість, а результат глибоких та комплексних трансформацій у глобальній економіці, культурному сприйнятті та технологічних інноваціях. Зростання туристичної галузі супроводжується важливими економічними, соціокультурними та екологічними впливами, які впливають на розвиток країн, регіонів та місцевих спільнот</w:t>
      </w:r>
    </w:p>
    <w:p w14:paraId="44E31E95" w14:textId="77777777" w:rsidR="00AF44C1" w:rsidRDefault="00AF44C1" w:rsidP="00AF44C1">
      <w:pPr>
        <w:ind w:firstLine="709"/>
        <w:jc w:val="both"/>
        <w:rPr>
          <w:color w:val="0D0D0D" w:themeColor="text1" w:themeTint="F2"/>
          <w:sz w:val="28"/>
          <w:szCs w:val="28"/>
          <w:shd w:val="clear" w:color="auto" w:fill="FFFFFF"/>
        </w:rPr>
      </w:pPr>
      <w:r w:rsidRPr="00AF44C1">
        <w:rPr>
          <w:color w:val="0D0D0D" w:themeColor="text1" w:themeTint="F2"/>
          <w:sz w:val="28"/>
          <w:szCs w:val="28"/>
        </w:rPr>
        <w:t>У сучасному світі туризм є невід'ємною частиною нашого життя, відіграючи важливу роль у розвитку економіки, культурного обміну та збереженні природних ресурсів. Проте, для досягнення його повного потенціалу необхідно забезпечити стале та відповідальне управління, спрямоване на збалансований розвиток, який би враховував інтереси всіх зацікавлених сторін.</w:t>
      </w:r>
    </w:p>
    <w:p w14:paraId="58190ECC" w14:textId="77777777" w:rsidR="00AF44C1" w:rsidRPr="0022795C" w:rsidRDefault="0076643C" w:rsidP="00AF44C1">
      <w:pPr>
        <w:ind w:firstLine="709"/>
        <w:jc w:val="both"/>
        <w:rPr>
          <w:rFonts w:eastAsiaTheme="minorHAnsi"/>
          <w:color w:val="000000"/>
          <w:sz w:val="28"/>
          <w:szCs w:val="28"/>
          <w:lang w:eastAsia="en-US"/>
        </w:rPr>
      </w:pPr>
      <w:r w:rsidRPr="0076643C">
        <w:rPr>
          <w:color w:val="0D0D0D"/>
          <w:sz w:val="28"/>
          <w:szCs w:val="28"/>
          <w:shd w:val="clear" w:color="auto" w:fill="FFFFFF"/>
        </w:rPr>
        <w:t>Сучасні проблеми культурної спадщини досліджуються філософами, істориками, культурологами, мистецтвознавцями, літературознавцями та музеєзнавцями. Зростання інтересу вчених і практиків до цих питань зумовлено низкою причин: формуванням системних уявлень про суспільство та навколишнє середовище, проникненням екологічної концепції в різні сфери культури, що змінило розуміння культурної спадщини та її ролі в розвитку суспільства, а також зміщенням акцентів з вивчення культурної спадщини на розробку методів її "культурного пожвавлення" ("анімації").</w:t>
      </w:r>
      <w:r>
        <w:rPr>
          <w:color w:val="0D0D0D"/>
          <w:sz w:val="28"/>
          <w:szCs w:val="28"/>
          <w:shd w:val="clear" w:color="auto" w:fill="FFFFFF"/>
        </w:rPr>
        <w:t xml:space="preserve"> </w:t>
      </w:r>
    </w:p>
    <w:p w14:paraId="54598BB0" w14:textId="77777777" w:rsidR="00591812" w:rsidRPr="00AF44C1" w:rsidRDefault="00591812" w:rsidP="00AF44C1">
      <w:pPr>
        <w:ind w:firstLine="709"/>
        <w:jc w:val="both"/>
        <w:rPr>
          <w:rFonts w:eastAsiaTheme="minorHAnsi"/>
          <w:color w:val="000000"/>
          <w:sz w:val="28"/>
          <w:szCs w:val="28"/>
          <w:lang w:val="ru-RU" w:eastAsia="en-US"/>
        </w:rPr>
      </w:pPr>
      <w:r w:rsidRPr="00591812">
        <w:rPr>
          <w:color w:val="0D0D0D"/>
          <w:sz w:val="28"/>
          <w:szCs w:val="28"/>
          <w:shd w:val="clear" w:color="auto" w:fill="FFFFFF"/>
        </w:rPr>
        <w:t>Спадщина, будучи фундаментом культури, є корінним елементом, на якому ґрунтується всіляка культурна діяльність та розвиток суспільства. Вона складається з накопичених знань, традицій, мистецтва, історії, архітектури та інших аспектів, що передаються від попередніх поколінь до сучасних. Спадщина формує ідентичність та цінності суспільства, відображаючи його історію, культуру та традиції. Цей фундамент надає людям знання про їх минуле, допомагає розуміти себе та свій світ, а також впливає на їхній спосіб життя та взаємодію в суспільстві. Таким чином, спадщина є основою, на якій ґрунтуються всі аспекти культурного життя та подальший розвиток суспільства.</w:t>
      </w:r>
    </w:p>
    <w:p w14:paraId="0A50C824" w14:textId="77777777" w:rsidR="00D9567E" w:rsidRDefault="00D9567E" w:rsidP="0076643C">
      <w:pPr>
        <w:ind w:firstLine="709"/>
        <w:jc w:val="both"/>
        <w:rPr>
          <w:color w:val="0D0D0D" w:themeColor="text1" w:themeTint="F2"/>
          <w:sz w:val="28"/>
          <w:szCs w:val="28"/>
        </w:rPr>
      </w:pPr>
      <w:r w:rsidRPr="00515B41">
        <w:rPr>
          <w:color w:val="0D0D0D" w:themeColor="text1" w:themeTint="F2"/>
          <w:sz w:val="28"/>
          <w:szCs w:val="28"/>
        </w:rPr>
        <w:t>Особливий вияв інтересу до культурної спадщини характерно для переломних історичних епох, у періоди осмислення суспільством минулого та спроб заглянути в майбутнє.</w:t>
      </w:r>
    </w:p>
    <w:p w14:paraId="581AC174" w14:textId="77777777" w:rsidR="00515B41" w:rsidRPr="00254044" w:rsidRDefault="00515B41" w:rsidP="00B746A2">
      <w:pPr>
        <w:ind w:firstLine="709"/>
        <w:jc w:val="both"/>
        <w:rPr>
          <w:color w:val="0D0D0D" w:themeColor="text1" w:themeTint="F2"/>
          <w:sz w:val="28"/>
          <w:szCs w:val="28"/>
        </w:rPr>
      </w:pPr>
      <w:r w:rsidRPr="00D63427">
        <w:rPr>
          <w:color w:val="0D0D0D" w:themeColor="text1" w:themeTint="F2"/>
          <w:sz w:val="28"/>
          <w:szCs w:val="28"/>
        </w:rPr>
        <w:t xml:space="preserve">Сам термін культурна спадщина порівняно новий. Його поява пов’язане із прийняттям на XVII сесії Генеральної конференції ЮНЕСКО Конвенції ЮНЕСКО «Про охорону всесвітньої культурної та природньої спадщини» 16 </w:t>
      </w:r>
      <w:r w:rsidRPr="00D63427">
        <w:rPr>
          <w:color w:val="0D0D0D" w:themeColor="text1" w:themeTint="F2"/>
          <w:sz w:val="28"/>
          <w:szCs w:val="28"/>
        </w:rPr>
        <w:lastRenderedPageBreak/>
        <w:t xml:space="preserve">листопада 1972 р., де вперше наводиться склад культурного спадщини: «Культурна спадщина включає предмети матеріальної культури, пам’ятники, групи будівель і території, що володіють різною цінністю, включаючи символічну, історичну, художню, естетичну, етнографічну або археологічну, що мають наукове та </w:t>
      </w:r>
      <w:r w:rsidRPr="00254044">
        <w:rPr>
          <w:color w:val="0D0D0D" w:themeColor="text1" w:themeTint="F2"/>
          <w:sz w:val="28"/>
          <w:szCs w:val="28"/>
        </w:rPr>
        <w:t xml:space="preserve">суспільне значення» </w:t>
      </w:r>
      <w:r w:rsidR="00FB095A" w:rsidRPr="00254044">
        <w:rPr>
          <w:color w:val="0D0D0D" w:themeColor="text1" w:themeTint="F2"/>
          <w:sz w:val="28"/>
          <w:szCs w:val="28"/>
        </w:rPr>
        <w:t>[</w:t>
      </w:r>
      <w:r w:rsidR="00D63427" w:rsidRPr="00254044">
        <w:rPr>
          <w:color w:val="0D0D0D" w:themeColor="text1" w:themeTint="F2"/>
          <w:sz w:val="28"/>
          <w:szCs w:val="28"/>
        </w:rPr>
        <w:t>14</w:t>
      </w:r>
      <w:r w:rsidRPr="00254044">
        <w:rPr>
          <w:color w:val="0D0D0D" w:themeColor="text1" w:themeTint="F2"/>
          <w:sz w:val="28"/>
          <w:szCs w:val="28"/>
        </w:rPr>
        <w:t xml:space="preserve"> ].</w:t>
      </w:r>
    </w:p>
    <w:p w14:paraId="157C57B5" w14:textId="77777777" w:rsidR="00515B41" w:rsidRPr="00515B41" w:rsidRDefault="6BB2A0B1" w:rsidP="00B746A2">
      <w:pPr>
        <w:ind w:firstLine="709"/>
        <w:jc w:val="both"/>
        <w:rPr>
          <w:color w:val="0D0D0D" w:themeColor="text1" w:themeTint="F2"/>
          <w:sz w:val="28"/>
          <w:szCs w:val="28"/>
        </w:rPr>
      </w:pPr>
      <w:r w:rsidRPr="00254044">
        <w:rPr>
          <w:color w:val="0D0D0D" w:themeColor="text1" w:themeTint="F2"/>
          <w:sz w:val="28"/>
          <w:szCs w:val="28"/>
        </w:rPr>
        <w:t xml:space="preserve">Необхідно відзначити, що згадки про нематеріальну спадщину немає в Конвенції 1972 р. </w:t>
      </w:r>
      <w:r w:rsidR="00254044" w:rsidRPr="00254044">
        <w:rPr>
          <w:color w:val="0D0D0D" w:themeColor="text1" w:themeTint="F2"/>
          <w:sz w:val="28"/>
          <w:szCs w:val="28"/>
        </w:rPr>
        <w:t>Вони виникли</w:t>
      </w:r>
      <w:r w:rsidRPr="00254044">
        <w:rPr>
          <w:color w:val="0D0D0D" w:themeColor="text1" w:themeTint="F2"/>
          <w:sz w:val="28"/>
          <w:szCs w:val="28"/>
        </w:rPr>
        <w:t xml:space="preserve"> через </w:t>
      </w:r>
      <w:r w:rsidRPr="6BB2A0B1">
        <w:rPr>
          <w:color w:val="0D0D0D" w:themeColor="text1" w:themeTint="F2"/>
          <w:sz w:val="28"/>
          <w:szCs w:val="28"/>
        </w:rPr>
        <w:t>49 років у Конвенції ЮНЕСКО «Про охорони нематеріальної культурної спадщини» (2003).</w:t>
      </w:r>
    </w:p>
    <w:p w14:paraId="5E3D890D" w14:textId="77777777" w:rsidR="00515B41" w:rsidRPr="00515B41" w:rsidRDefault="00515B41" w:rsidP="00B746A2">
      <w:pPr>
        <w:ind w:firstLine="709"/>
        <w:jc w:val="both"/>
        <w:rPr>
          <w:color w:val="0D0D0D" w:themeColor="text1" w:themeTint="F2"/>
          <w:sz w:val="28"/>
          <w:szCs w:val="28"/>
        </w:rPr>
      </w:pPr>
      <w:r w:rsidRPr="00515B41">
        <w:rPr>
          <w:color w:val="0D0D0D" w:themeColor="text1" w:themeTint="F2"/>
          <w:sz w:val="28"/>
          <w:szCs w:val="28"/>
        </w:rPr>
        <w:t>До 1972 р. у правових документах ф</w:t>
      </w:r>
      <w:r>
        <w:rPr>
          <w:color w:val="0D0D0D" w:themeColor="text1" w:themeTint="F2"/>
          <w:sz w:val="28"/>
          <w:szCs w:val="28"/>
        </w:rPr>
        <w:t>ігурували переважно поняття «пам’</w:t>
      </w:r>
      <w:r w:rsidRPr="00515B41">
        <w:rPr>
          <w:color w:val="0D0D0D" w:themeColor="text1" w:themeTint="F2"/>
          <w:sz w:val="28"/>
          <w:szCs w:val="28"/>
        </w:rPr>
        <w:t>ятник» і «культурна цінн</w:t>
      </w:r>
      <w:r>
        <w:rPr>
          <w:color w:val="0D0D0D" w:themeColor="text1" w:themeTint="F2"/>
          <w:sz w:val="28"/>
          <w:szCs w:val="28"/>
        </w:rPr>
        <w:t xml:space="preserve">ість». Цей факт підтверджується </w:t>
      </w:r>
      <w:r w:rsidRPr="00515B41">
        <w:rPr>
          <w:color w:val="0D0D0D" w:themeColor="text1" w:themeTint="F2"/>
          <w:sz w:val="28"/>
          <w:szCs w:val="28"/>
        </w:rPr>
        <w:t>рядом нормативних актів: Гаазька конвенція (1899), «Положення про закони та звичаї сухопутної війни» (1907), Договір «Про захист установ,</w:t>
      </w:r>
      <w:r>
        <w:rPr>
          <w:color w:val="0D0D0D" w:themeColor="text1" w:themeTint="F2"/>
          <w:sz w:val="28"/>
          <w:szCs w:val="28"/>
        </w:rPr>
        <w:t xml:space="preserve"> </w:t>
      </w:r>
      <w:r w:rsidRPr="00515B41">
        <w:rPr>
          <w:color w:val="0D0D0D" w:themeColor="text1" w:themeTint="F2"/>
          <w:sz w:val="28"/>
          <w:szCs w:val="28"/>
        </w:rPr>
        <w:t>службовців цілям науки та ми</w:t>
      </w:r>
      <w:r>
        <w:rPr>
          <w:color w:val="0D0D0D" w:themeColor="text1" w:themeTint="F2"/>
          <w:sz w:val="28"/>
          <w:szCs w:val="28"/>
        </w:rPr>
        <w:t xml:space="preserve">стецтва, а також історичних пам’яток», або </w:t>
      </w:r>
      <w:r w:rsidRPr="00515B41">
        <w:rPr>
          <w:color w:val="0D0D0D" w:themeColor="text1" w:themeTint="F2"/>
          <w:sz w:val="28"/>
          <w:szCs w:val="28"/>
        </w:rPr>
        <w:t>Пакт Реріха (1935), Гаазька конвенція «Про захист культурних цінностей</w:t>
      </w:r>
      <w:r>
        <w:rPr>
          <w:color w:val="0D0D0D" w:themeColor="text1" w:themeTint="F2"/>
          <w:sz w:val="28"/>
          <w:szCs w:val="28"/>
        </w:rPr>
        <w:t xml:space="preserve"> </w:t>
      </w:r>
      <w:r w:rsidRPr="00515B41">
        <w:rPr>
          <w:color w:val="0D0D0D" w:themeColor="text1" w:themeTint="F2"/>
          <w:sz w:val="28"/>
          <w:szCs w:val="28"/>
        </w:rPr>
        <w:t>у разі збройного конфлікту» (1954), Конвенція «Про заходи, спрямовані на заборону та попередження незаконного ввезення, вивезення та передачі</w:t>
      </w:r>
      <w:r>
        <w:rPr>
          <w:color w:val="0D0D0D" w:themeColor="text1" w:themeTint="F2"/>
          <w:sz w:val="28"/>
          <w:szCs w:val="28"/>
        </w:rPr>
        <w:t xml:space="preserve"> </w:t>
      </w:r>
      <w:r w:rsidRPr="00515B41">
        <w:rPr>
          <w:color w:val="0D0D0D" w:themeColor="text1" w:themeTint="F2"/>
          <w:sz w:val="28"/>
          <w:szCs w:val="28"/>
        </w:rPr>
        <w:t xml:space="preserve">права власності на культурні цінності» (1970) </w:t>
      </w:r>
      <w:r>
        <w:rPr>
          <w:color w:val="0D0D0D" w:themeColor="text1" w:themeTint="F2"/>
          <w:sz w:val="28"/>
          <w:szCs w:val="28"/>
        </w:rPr>
        <w:t>та інші.</w:t>
      </w:r>
    </w:p>
    <w:p w14:paraId="79BFB0CE" w14:textId="77777777" w:rsidR="0082569A" w:rsidRPr="00515B41" w:rsidRDefault="001E0C3F" w:rsidP="00B746A2">
      <w:pPr>
        <w:ind w:firstLine="709"/>
        <w:jc w:val="both"/>
        <w:rPr>
          <w:color w:val="0D0D0D" w:themeColor="text1" w:themeTint="F2"/>
          <w:sz w:val="28"/>
          <w:szCs w:val="28"/>
        </w:rPr>
      </w:pPr>
      <w:r>
        <w:rPr>
          <w:color w:val="0D0D0D" w:themeColor="text1" w:themeTint="F2"/>
          <w:sz w:val="28"/>
          <w:szCs w:val="28"/>
        </w:rPr>
        <w:t>Конвенція</w:t>
      </w:r>
      <w:r w:rsidRPr="001E0C3F">
        <w:rPr>
          <w:color w:val="0D0D0D" w:themeColor="text1" w:themeTint="F2"/>
          <w:sz w:val="28"/>
          <w:szCs w:val="28"/>
        </w:rPr>
        <w:t xml:space="preserve"> ЮНЕСКО «Про охорону всесвітньої культурної та природньої спадщини» </w:t>
      </w:r>
      <w:r>
        <w:rPr>
          <w:color w:val="0D0D0D" w:themeColor="text1" w:themeTint="F2"/>
          <w:sz w:val="28"/>
          <w:szCs w:val="28"/>
        </w:rPr>
        <w:t>набула</w:t>
      </w:r>
      <w:r w:rsidR="0082569A" w:rsidRPr="00515B41">
        <w:rPr>
          <w:color w:val="0D0D0D" w:themeColor="text1" w:themeTint="F2"/>
          <w:sz w:val="28"/>
          <w:szCs w:val="28"/>
        </w:rPr>
        <w:t xml:space="preserve"> </w:t>
      </w:r>
      <w:r>
        <w:rPr>
          <w:color w:val="0D0D0D" w:themeColor="text1" w:themeTint="F2"/>
          <w:sz w:val="28"/>
          <w:szCs w:val="28"/>
        </w:rPr>
        <w:t xml:space="preserve">світового визнання. </w:t>
      </w:r>
      <w:r w:rsidR="0082569A" w:rsidRPr="00515B41">
        <w:rPr>
          <w:color w:val="0D0D0D" w:themeColor="text1" w:themeTint="F2"/>
          <w:sz w:val="28"/>
          <w:szCs w:val="28"/>
        </w:rPr>
        <w:t xml:space="preserve">Постійно розширюється </w:t>
      </w:r>
      <w:r>
        <w:rPr>
          <w:color w:val="0D0D0D" w:themeColor="text1" w:themeTint="F2"/>
          <w:sz w:val="28"/>
          <w:szCs w:val="28"/>
        </w:rPr>
        <w:t xml:space="preserve">коло держав, які приєдналися до </w:t>
      </w:r>
      <w:r w:rsidR="0082569A" w:rsidRPr="00515B41">
        <w:rPr>
          <w:color w:val="0D0D0D" w:themeColor="text1" w:themeTint="F2"/>
          <w:sz w:val="28"/>
          <w:szCs w:val="28"/>
        </w:rPr>
        <w:t xml:space="preserve">Конвенції, щорічно </w:t>
      </w:r>
      <w:r>
        <w:rPr>
          <w:color w:val="0D0D0D" w:themeColor="text1" w:themeTint="F2"/>
          <w:sz w:val="28"/>
          <w:szCs w:val="28"/>
        </w:rPr>
        <w:t>до розгляду подаються документи на нові пам’ятки культури чи природні об’</w:t>
      </w:r>
      <w:r w:rsidR="0082569A" w:rsidRPr="00515B41">
        <w:rPr>
          <w:color w:val="0D0D0D" w:themeColor="text1" w:themeTint="F2"/>
          <w:sz w:val="28"/>
          <w:szCs w:val="28"/>
        </w:rPr>
        <w:t>єкти.</w:t>
      </w:r>
    </w:p>
    <w:p w14:paraId="49EEBD0E" w14:textId="77777777" w:rsidR="00D9567E" w:rsidRPr="00D63427" w:rsidRDefault="0082569A" w:rsidP="00B746A2">
      <w:pPr>
        <w:ind w:firstLine="709"/>
        <w:jc w:val="both"/>
        <w:rPr>
          <w:color w:val="0D0D0D" w:themeColor="text1" w:themeTint="F2"/>
          <w:sz w:val="28"/>
          <w:szCs w:val="28"/>
        </w:rPr>
      </w:pPr>
      <w:r w:rsidRPr="00515B41">
        <w:rPr>
          <w:color w:val="0D0D0D" w:themeColor="text1" w:themeTint="F2"/>
          <w:sz w:val="28"/>
          <w:szCs w:val="28"/>
        </w:rPr>
        <w:t>У Ко</w:t>
      </w:r>
      <w:r w:rsidR="001E0C3F">
        <w:rPr>
          <w:color w:val="0D0D0D" w:themeColor="text1" w:themeTint="F2"/>
          <w:sz w:val="28"/>
          <w:szCs w:val="28"/>
        </w:rPr>
        <w:t xml:space="preserve">нвенції підкреслюються взаємозв’язки та єдність природного </w:t>
      </w:r>
      <w:r w:rsidRPr="00515B41">
        <w:rPr>
          <w:color w:val="0D0D0D" w:themeColor="text1" w:themeTint="F2"/>
          <w:sz w:val="28"/>
          <w:szCs w:val="28"/>
        </w:rPr>
        <w:t>і культурної спадщини,</w:t>
      </w:r>
      <w:r w:rsidR="001E0C3F">
        <w:rPr>
          <w:color w:val="0D0D0D" w:themeColor="text1" w:themeTint="F2"/>
          <w:sz w:val="28"/>
          <w:szCs w:val="28"/>
        </w:rPr>
        <w:t xml:space="preserve"> що виступають у цій </w:t>
      </w:r>
      <w:r w:rsidR="001E0C3F" w:rsidRPr="00D63427">
        <w:rPr>
          <w:color w:val="0D0D0D" w:themeColor="text1" w:themeTint="F2"/>
          <w:sz w:val="28"/>
          <w:szCs w:val="28"/>
        </w:rPr>
        <w:t>єдності як невід’</w:t>
      </w:r>
      <w:r w:rsidRPr="00D63427">
        <w:rPr>
          <w:color w:val="0D0D0D" w:themeColor="text1" w:themeTint="F2"/>
          <w:sz w:val="28"/>
          <w:szCs w:val="28"/>
        </w:rPr>
        <w:t>ємні складові під час ідентифікації</w:t>
      </w:r>
      <w:r w:rsidR="001E0C3F" w:rsidRPr="00D63427">
        <w:rPr>
          <w:color w:val="0D0D0D" w:themeColor="text1" w:themeTint="F2"/>
          <w:sz w:val="28"/>
          <w:szCs w:val="28"/>
        </w:rPr>
        <w:t xml:space="preserve"> національного </w:t>
      </w:r>
      <w:r w:rsidR="00D63427" w:rsidRPr="00D63427">
        <w:rPr>
          <w:color w:val="0D0D0D" w:themeColor="text1" w:themeTint="F2"/>
          <w:sz w:val="28"/>
          <w:szCs w:val="28"/>
        </w:rPr>
        <w:t>спадщини [14</w:t>
      </w:r>
      <w:r w:rsidRPr="00D63427">
        <w:rPr>
          <w:color w:val="0D0D0D" w:themeColor="text1" w:themeTint="F2"/>
          <w:sz w:val="28"/>
          <w:szCs w:val="28"/>
        </w:rPr>
        <w:t>].</w:t>
      </w:r>
    </w:p>
    <w:p w14:paraId="66D7A36A" w14:textId="77777777" w:rsidR="00B943C4" w:rsidRPr="00D63427" w:rsidRDefault="00B943C4" w:rsidP="00B746A2">
      <w:pPr>
        <w:ind w:firstLine="709"/>
        <w:jc w:val="both"/>
        <w:rPr>
          <w:color w:val="0D0D0D" w:themeColor="text1" w:themeTint="F2"/>
          <w:sz w:val="28"/>
          <w:szCs w:val="28"/>
        </w:rPr>
      </w:pPr>
      <w:r w:rsidRPr="00D63427">
        <w:rPr>
          <w:color w:val="0D0D0D" w:themeColor="text1" w:themeTint="F2"/>
          <w:sz w:val="28"/>
          <w:szCs w:val="28"/>
        </w:rPr>
        <w:t>Основн</w:t>
      </w:r>
      <w:r w:rsidR="00591812">
        <w:rPr>
          <w:color w:val="0D0D0D" w:themeColor="text1" w:themeTint="F2"/>
          <w:sz w:val="28"/>
          <w:szCs w:val="28"/>
        </w:rPr>
        <w:t>ою</w:t>
      </w:r>
      <w:r w:rsidRPr="00D63427">
        <w:rPr>
          <w:color w:val="0D0D0D" w:themeColor="text1" w:themeTint="F2"/>
          <w:sz w:val="28"/>
          <w:szCs w:val="28"/>
        </w:rPr>
        <w:t xml:space="preserve"> мет</w:t>
      </w:r>
      <w:r w:rsidR="00591812">
        <w:rPr>
          <w:color w:val="0D0D0D" w:themeColor="text1" w:themeTint="F2"/>
          <w:sz w:val="28"/>
          <w:szCs w:val="28"/>
        </w:rPr>
        <w:t>ою</w:t>
      </w:r>
      <w:r w:rsidRPr="00D63427">
        <w:rPr>
          <w:color w:val="0D0D0D" w:themeColor="text1" w:themeTint="F2"/>
          <w:sz w:val="28"/>
          <w:szCs w:val="28"/>
        </w:rPr>
        <w:t xml:space="preserve"> </w:t>
      </w:r>
      <w:r w:rsidR="00591812">
        <w:rPr>
          <w:color w:val="0D0D0D" w:themeColor="text1" w:themeTint="F2"/>
          <w:sz w:val="28"/>
          <w:szCs w:val="28"/>
        </w:rPr>
        <w:t xml:space="preserve">цієї </w:t>
      </w:r>
      <w:r w:rsidRPr="00D63427">
        <w:rPr>
          <w:color w:val="0D0D0D" w:themeColor="text1" w:themeTint="F2"/>
          <w:sz w:val="28"/>
          <w:szCs w:val="28"/>
        </w:rPr>
        <w:t xml:space="preserve">конвенції </w:t>
      </w:r>
      <w:r w:rsidR="00591812">
        <w:rPr>
          <w:color w:val="0D0D0D" w:themeColor="text1" w:themeTint="F2"/>
          <w:sz w:val="28"/>
          <w:szCs w:val="28"/>
        </w:rPr>
        <w:t>умовно є</w:t>
      </w:r>
      <w:r w:rsidRPr="00D63427">
        <w:rPr>
          <w:color w:val="0D0D0D" w:themeColor="text1" w:themeTint="F2"/>
          <w:sz w:val="28"/>
          <w:szCs w:val="28"/>
        </w:rPr>
        <w:t xml:space="preserve">  збереження та захист</w:t>
      </w:r>
      <w:r w:rsidR="00591812">
        <w:rPr>
          <w:color w:val="0D0D0D" w:themeColor="text1" w:themeTint="F2"/>
          <w:sz w:val="28"/>
          <w:szCs w:val="28"/>
        </w:rPr>
        <w:t xml:space="preserve"> </w:t>
      </w:r>
      <w:r w:rsidRPr="00D63427">
        <w:rPr>
          <w:color w:val="0D0D0D" w:themeColor="text1" w:themeTint="F2"/>
          <w:sz w:val="28"/>
          <w:szCs w:val="28"/>
        </w:rPr>
        <w:t xml:space="preserve">об'єктів, які </w:t>
      </w:r>
      <w:r w:rsidR="00591812">
        <w:rPr>
          <w:color w:val="0D0D0D" w:themeColor="text1" w:themeTint="F2"/>
          <w:sz w:val="28"/>
          <w:szCs w:val="28"/>
        </w:rPr>
        <w:t xml:space="preserve">являють собою щось </w:t>
      </w:r>
      <w:r w:rsidRPr="00D63427">
        <w:rPr>
          <w:color w:val="0D0D0D" w:themeColor="text1" w:themeTint="F2"/>
          <w:sz w:val="28"/>
          <w:szCs w:val="28"/>
        </w:rPr>
        <w:t>унікальн</w:t>
      </w:r>
      <w:r w:rsidR="00591812">
        <w:rPr>
          <w:color w:val="0D0D0D" w:themeColor="text1" w:themeTint="F2"/>
          <w:sz w:val="28"/>
          <w:szCs w:val="28"/>
        </w:rPr>
        <w:t>е та є єдині</w:t>
      </w:r>
      <w:r w:rsidRPr="00D63427">
        <w:rPr>
          <w:color w:val="0D0D0D" w:themeColor="text1" w:themeTint="F2"/>
          <w:sz w:val="28"/>
          <w:szCs w:val="28"/>
        </w:rPr>
        <w:t xml:space="preserve"> в своєму роді.</w:t>
      </w:r>
    </w:p>
    <w:p w14:paraId="79A517D5" w14:textId="77777777" w:rsidR="00F7254A" w:rsidRPr="00D63427" w:rsidRDefault="00F7254A" w:rsidP="00591812">
      <w:pPr>
        <w:ind w:firstLine="709"/>
        <w:jc w:val="both"/>
        <w:rPr>
          <w:color w:val="0D0D0D" w:themeColor="text1" w:themeTint="F2"/>
          <w:sz w:val="28"/>
          <w:szCs w:val="28"/>
        </w:rPr>
      </w:pPr>
      <w:r w:rsidRPr="00D63427">
        <w:rPr>
          <w:color w:val="0D0D0D" w:themeColor="text1" w:themeTint="F2"/>
          <w:sz w:val="28"/>
          <w:szCs w:val="28"/>
        </w:rPr>
        <w:t>Узагальн</w:t>
      </w:r>
      <w:r w:rsidR="00727729" w:rsidRPr="00D63427">
        <w:rPr>
          <w:color w:val="0D0D0D" w:themeColor="text1" w:themeTint="F2"/>
          <w:sz w:val="28"/>
          <w:szCs w:val="28"/>
        </w:rPr>
        <w:t xml:space="preserve">ення основних характеристик, щодо </w:t>
      </w:r>
      <w:r w:rsidRPr="00D63427">
        <w:rPr>
          <w:color w:val="0D0D0D" w:themeColor="text1" w:themeTint="F2"/>
          <w:sz w:val="28"/>
          <w:szCs w:val="28"/>
        </w:rPr>
        <w:t>визначення культурної спа</w:t>
      </w:r>
      <w:r w:rsidR="00727729" w:rsidRPr="00D63427">
        <w:rPr>
          <w:color w:val="0D0D0D" w:themeColor="text1" w:themeTint="F2"/>
          <w:sz w:val="28"/>
          <w:szCs w:val="28"/>
        </w:rPr>
        <w:t xml:space="preserve">дщини дозволяє стверджувати, що </w:t>
      </w:r>
      <w:r w:rsidRPr="00D63427">
        <w:rPr>
          <w:color w:val="0D0D0D" w:themeColor="text1" w:themeTint="F2"/>
          <w:sz w:val="28"/>
          <w:szCs w:val="28"/>
        </w:rPr>
        <w:t>культурна спа</w:t>
      </w:r>
      <w:r w:rsidR="00727729" w:rsidRPr="00D63427">
        <w:rPr>
          <w:color w:val="0D0D0D" w:themeColor="text1" w:themeTint="F2"/>
          <w:sz w:val="28"/>
          <w:szCs w:val="28"/>
        </w:rPr>
        <w:t>дщина – це щось цілісне, що має інформаційний потенціал</w:t>
      </w:r>
      <w:r w:rsidRPr="00D63427">
        <w:rPr>
          <w:color w:val="0D0D0D" w:themeColor="text1" w:themeTint="F2"/>
          <w:sz w:val="28"/>
          <w:szCs w:val="28"/>
        </w:rPr>
        <w:t>, нео</w:t>
      </w:r>
      <w:r w:rsidR="00727729" w:rsidRPr="00D63427">
        <w:rPr>
          <w:color w:val="0D0D0D" w:themeColor="text1" w:themeTint="F2"/>
          <w:sz w:val="28"/>
          <w:szCs w:val="28"/>
        </w:rPr>
        <w:t xml:space="preserve">бхідне для розвитку та </w:t>
      </w:r>
      <w:r w:rsidRPr="00D63427">
        <w:rPr>
          <w:color w:val="0D0D0D" w:themeColor="text1" w:themeTint="F2"/>
          <w:sz w:val="28"/>
          <w:szCs w:val="28"/>
        </w:rPr>
        <w:t>передачі майбутнім поколінням;</w:t>
      </w:r>
      <w:r w:rsidR="00727729" w:rsidRPr="00D63427">
        <w:rPr>
          <w:color w:val="0D0D0D" w:themeColor="text1" w:themeTint="F2"/>
          <w:sz w:val="28"/>
          <w:szCs w:val="28"/>
        </w:rPr>
        <w:t xml:space="preserve"> це те, що представляє цінність </w:t>
      </w:r>
      <w:r w:rsidRPr="00D63427">
        <w:rPr>
          <w:color w:val="0D0D0D" w:themeColor="text1" w:themeTint="F2"/>
          <w:sz w:val="28"/>
          <w:szCs w:val="28"/>
        </w:rPr>
        <w:t>і є частиною націонал</w:t>
      </w:r>
      <w:r w:rsidR="00727729" w:rsidRPr="00D63427">
        <w:rPr>
          <w:color w:val="0D0D0D" w:themeColor="text1" w:themeTint="F2"/>
          <w:sz w:val="28"/>
          <w:szCs w:val="28"/>
        </w:rPr>
        <w:t xml:space="preserve">ьного багатства; це те, що може </w:t>
      </w:r>
      <w:r w:rsidRPr="00D63427">
        <w:rPr>
          <w:color w:val="0D0D0D" w:themeColor="text1" w:themeTint="F2"/>
          <w:sz w:val="28"/>
          <w:szCs w:val="28"/>
        </w:rPr>
        <w:t>розглядатися як один із найважли</w:t>
      </w:r>
      <w:r w:rsidR="00727729" w:rsidRPr="00D63427">
        <w:rPr>
          <w:color w:val="0D0D0D" w:themeColor="text1" w:themeTint="F2"/>
          <w:sz w:val="28"/>
          <w:szCs w:val="28"/>
        </w:rPr>
        <w:t xml:space="preserve">віших ресурсів, що впливають на </w:t>
      </w:r>
      <w:r w:rsidRPr="00D63427">
        <w:rPr>
          <w:color w:val="0D0D0D" w:themeColor="text1" w:themeTint="F2"/>
          <w:sz w:val="28"/>
          <w:szCs w:val="28"/>
        </w:rPr>
        <w:t xml:space="preserve">подальший розвиток суспільства, країни, регіону </w:t>
      </w:r>
      <w:r w:rsidR="00D63427" w:rsidRPr="00D63427">
        <w:rPr>
          <w:color w:val="0D0D0D" w:themeColor="text1" w:themeTint="F2"/>
          <w:sz w:val="28"/>
          <w:szCs w:val="28"/>
        </w:rPr>
        <w:t>[9</w:t>
      </w:r>
      <w:r w:rsidRPr="00D63427">
        <w:rPr>
          <w:color w:val="0D0D0D" w:themeColor="text1" w:themeTint="F2"/>
          <w:sz w:val="28"/>
          <w:szCs w:val="28"/>
        </w:rPr>
        <w:t>].</w:t>
      </w:r>
    </w:p>
    <w:p w14:paraId="4D905006" w14:textId="77777777" w:rsidR="00686EC9" w:rsidRPr="00686EC9" w:rsidRDefault="00686EC9" w:rsidP="00686EC9">
      <w:pPr>
        <w:ind w:firstLine="709"/>
        <w:jc w:val="both"/>
        <w:rPr>
          <w:color w:val="0D0D0D" w:themeColor="text1" w:themeTint="F2"/>
          <w:sz w:val="28"/>
          <w:szCs w:val="28"/>
        </w:rPr>
      </w:pPr>
      <w:r w:rsidRPr="00686EC9">
        <w:rPr>
          <w:color w:val="0D0D0D" w:themeColor="text1" w:themeTint="F2"/>
          <w:sz w:val="28"/>
          <w:szCs w:val="28"/>
        </w:rPr>
        <w:t>Культурна спадщина є невичерпним джерелом цінностей, що відображають історію, традиції та ідентичність різних народів та цивілізацій. Існує переконання, що ця спадщина може бути розглянута як своєрідна скарбниця, яка зберігає в собі непересічні багатства людської культури та духовності.</w:t>
      </w:r>
    </w:p>
    <w:p w14:paraId="345AC395" w14:textId="77777777" w:rsidR="00686EC9" w:rsidRPr="00686EC9" w:rsidRDefault="00686EC9" w:rsidP="00686EC9">
      <w:pPr>
        <w:ind w:firstLine="709"/>
        <w:jc w:val="both"/>
        <w:rPr>
          <w:color w:val="0D0D0D" w:themeColor="text1" w:themeTint="F2"/>
          <w:sz w:val="28"/>
          <w:szCs w:val="28"/>
        </w:rPr>
      </w:pPr>
      <w:r w:rsidRPr="00686EC9">
        <w:rPr>
          <w:color w:val="0D0D0D" w:themeColor="text1" w:themeTint="F2"/>
          <w:sz w:val="28"/>
          <w:szCs w:val="28"/>
        </w:rPr>
        <w:t>Культурна спадщина включає в себе різноманітні об'єкти: від історичних пам'ятників архітектури та художніх шедеврів до традиційних звичаїв, ремесел та мов. Кожен елемент цієї спадщини має свою унікальну цінність, яка відображає культурний досвід та творчість певного народу чи громади.</w:t>
      </w:r>
    </w:p>
    <w:p w14:paraId="190DF6F6" w14:textId="77777777" w:rsidR="00686EC9" w:rsidRPr="00686EC9" w:rsidRDefault="00686EC9" w:rsidP="00D25505">
      <w:pPr>
        <w:ind w:firstLine="709"/>
        <w:jc w:val="both"/>
        <w:rPr>
          <w:color w:val="0D0D0D" w:themeColor="text1" w:themeTint="F2"/>
          <w:sz w:val="28"/>
          <w:szCs w:val="28"/>
        </w:rPr>
      </w:pPr>
      <w:r w:rsidRPr="00686EC9">
        <w:rPr>
          <w:color w:val="0D0D0D" w:themeColor="text1" w:themeTint="F2"/>
          <w:sz w:val="28"/>
          <w:szCs w:val="28"/>
        </w:rPr>
        <w:t xml:space="preserve">Спадщина відображає неповторну історію та досвід певної культури, яка може бути надзвичайно важливою для збереження колективної пам'яті та </w:t>
      </w:r>
      <w:r w:rsidRPr="00686EC9">
        <w:rPr>
          <w:color w:val="0D0D0D" w:themeColor="text1" w:themeTint="F2"/>
          <w:sz w:val="28"/>
          <w:szCs w:val="28"/>
        </w:rPr>
        <w:lastRenderedPageBreak/>
        <w:t>самосвідомості. Вона допомагає людям розуміти свої коріння, ідентичність та місце в світі, а також сприяє формуванню почуття належності та спільності.</w:t>
      </w:r>
    </w:p>
    <w:p w14:paraId="47C7E7F3" w14:textId="77777777" w:rsidR="00D9567E" w:rsidRDefault="009951AC" w:rsidP="00686EC9">
      <w:pPr>
        <w:ind w:firstLine="709"/>
        <w:jc w:val="both"/>
        <w:rPr>
          <w:color w:val="0D0D0D" w:themeColor="text1" w:themeTint="F2"/>
          <w:sz w:val="28"/>
          <w:szCs w:val="28"/>
        </w:rPr>
      </w:pPr>
      <w:r w:rsidRPr="009951AC">
        <w:rPr>
          <w:color w:val="0D0D0D" w:themeColor="text1" w:themeTint="F2"/>
          <w:sz w:val="28"/>
          <w:szCs w:val="28"/>
        </w:rPr>
        <w:t>Таким чином, під кул</w:t>
      </w:r>
      <w:r>
        <w:rPr>
          <w:color w:val="0D0D0D" w:themeColor="text1" w:themeTint="F2"/>
          <w:sz w:val="28"/>
          <w:szCs w:val="28"/>
        </w:rPr>
        <w:t xml:space="preserve">ьтурною спадщиною слід розуміти </w:t>
      </w:r>
      <w:r w:rsidRPr="009951AC">
        <w:rPr>
          <w:color w:val="0D0D0D" w:themeColor="text1" w:themeTint="F2"/>
          <w:sz w:val="28"/>
          <w:szCs w:val="28"/>
        </w:rPr>
        <w:t>значущі для характеристик</w:t>
      </w:r>
      <w:r w:rsidR="006A44F0">
        <w:rPr>
          <w:color w:val="0D0D0D" w:themeColor="text1" w:themeTint="F2"/>
          <w:sz w:val="28"/>
          <w:szCs w:val="28"/>
        </w:rPr>
        <w:t>и тієї чи іншої епохи рухомі та нерухомі пам’</w:t>
      </w:r>
      <w:r w:rsidRPr="009951AC">
        <w:rPr>
          <w:color w:val="0D0D0D" w:themeColor="text1" w:themeTint="F2"/>
          <w:sz w:val="28"/>
          <w:szCs w:val="28"/>
        </w:rPr>
        <w:t>ятник</w:t>
      </w:r>
      <w:r w:rsidR="006A44F0">
        <w:rPr>
          <w:color w:val="0D0D0D" w:themeColor="text1" w:themeTint="F2"/>
          <w:sz w:val="28"/>
          <w:szCs w:val="28"/>
        </w:rPr>
        <w:t xml:space="preserve">и, які є витвором «розумів і рук» людських. До них </w:t>
      </w:r>
      <w:r w:rsidR="006A44F0" w:rsidRPr="00D63427">
        <w:rPr>
          <w:color w:val="0D0D0D" w:themeColor="text1" w:themeTint="F2"/>
          <w:sz w:val="28"/>
          <w:szCs w:val="28"/>
        </w:rPr>
        <w:t xml:space="preserve">входять пам’ятники археології, </w:t>
      </w:r>
      <w:r w:rsidRPr="00D63427">
        <w:rPr>
          <w:color w:val="0D0D0D" w:themeColor="text1" w:themeTint="F2"/>
          <w:sz w:val="28"/>
          <w:szCs w:val="28"/>
        </w:rPr>
        <w:t>містобудування та арх</w:t>
      </w:r>
      <w:r w:rsidR="006A44F0" w:rsidRPr="00D63427">
        <w:rPr>
          <w:color w:val="0D0D0D" w:themeColor="text1" w:themeTint="F2"/>
          <w:sz w:val="28"/>
          <w:szCs w:val="28"/>
        </w:rPr>
        <w:t xml:space="preserve">ітектури, мистецтва, історії та </w:t>
      </w:r>
      <w:r w:rsidRPr="00D63427">
        <w:rPr>
          <w:color w:val="0D0D0D" w:themeColor="text1" w:themeTint="F2"/>
          <w:sz w:val="28"/>
          <w:szCs w:val="28"/>
        </w:rPr>
        <w:t xml:space="preserve">культури, науки та техніки, природи, а також пам'ятні місця </w:t>
      </w:r>
      <w:r w:rsidR="00FB095A" w:rsidRPr="00D63427">
        <w:rPr>
          <w:color w:val="0D0D0D" w:themeColor="text1" w:themeTint="F2"/>
          <w:sz w:val="28"/>
          <w:szCs w:val="28"/>
        </w:rPr>
        <w:t>[</w:t>
      </w:r>
      <w:r w:rsidR="00D63427" w:rsidRPr="00D63427">
        <w:rPr>
          <w:color w:val="0D0D0D" w:themeColor="text1" w:themeTint="F2"/>
          <w:sz w:val="28"/>
          <w:szCs w:val="28"/>
        </w:rPr>
        <w:t>14</w:t>
      </w:r>
      <w:r w:rsidRPr="00D63427">
        <w:rPr>
          <w:color w:val="0D0D0D" w:themeColor="text1" w:themeTint="F2"/>
          <w:sz w:val="28"/>
          <w:szCs w:val="28"/>
        </w:rPr>
        <w:t>].</w:t>
      </w:r>
    </w:p>
    <w:p w14:paraId="5B1A320A" w14:textId="77777777" w:rsidR="0080555B" w:rsidRPr="00D63427" w:rsidRDefault="0080555B" w:rsidP="00B746A2">
      <w:pPr>
        <w:ind w:firstLine="709"/>
        <w:jc w:val="both"/>
        <w:rPr>
          <w:color w:val="0D0D0D" w:themeColor="text1" w:themeTint="F2"/>
          <w:sz w:val="28"/>
          <w:szCs w:val="28"/>
        </w:rPr>
      </w:pPr>
      <w:r w:rsidRPr="0080555B">
        <w:rPr>
          <w:color w:val="0D0D0D" w:themeColor="text1" w:themeTint="F2"/>
          <w:sz w:val="28"/>
          <w:szCs w:val="28"/>
        </w:rPr>
        <w:t>Конвенція ООН «З охор</w:t>
      </w:r>
      <w:r>
        <w:rPr>
          <w:color w:val="0D0D0D" w:themeColor="text1" w:themeTint="F2"/>
          <w:sz w:val="28"/>
          <w:szCs w:val="28"/>
        </w:rPr>
        <w:t xml:space="preserve">они нематеріального культурного </w:t>
      </w:r>
      <w:r w:rsidRPr="0080555B">
        <w:rPr>
          <w:color w:val="0D0D0D" w:themeColor="text1" w:themeTint="F2"/>
          <w:sz w:val="28"/>
          <w:szCs w:val="28"/>
        </w:rPr>
        <w:t>спадщини» (2003 р.) визнача</w:t>
      </w:r>
      <w:r>
        <w:rPr>
          <w:color w:val="0D0D0D" w:themeColor="text1" w:themeTint="F2"/>
          <w:sz w:val="28"/>
          <w:szCs w:val="28"/>
        </w:rPr>
        <w:t xml:space="preserve">є культурну спадщину як звичаї, </w:t>
      </w:r>
      <w:r w:rsidRPr="0080555B">
        <w:rPr>
          <w:color w:val="0D0D0D" w:themeColor="text1" w:themeTint="F2"/>
          <w:sz w:val="28"/>
          <w:szCs w:val="28"/>
        </w:rPr>
        <w:t>форми подання та вираже</w:t>
      </w:r>
      <w:r>
        <w:rPr>
          <w:color w:val="0D0D0D" w:themeColor="text1" w:themeTint="F2"/>
          <w:sz w:val="28"/>
          <w:szCs w:val="28"/>
        </w:rPr>
        <w:t xml:space="preserve">ння, знання та навички, а також </w:t>
      </w:r>
      <w:r w:rsidRPr="0080555B">
        <w:rPr>
          <w:color w:val="0D0D0D" w:themeColor="text1" w:themeTint="F2"/>
          <w:sz w:val="28"/>
          <w:szCs w:val="28"/>
        </w:rPr>
        <w:t>інструменти, предмети, артефакти та культурні</w:t>
      </w:r>
      <w:r>
        <w:rPr>
          <w:color w:val="0D0D0D" w:themeColor="text1" w:themeTint="F2"/>
          <w:sz w:val="28"/>
          <w:szCs w:val="28"/>
        </w:rPr>
        <w:t xml:space="preserve"> </w:t>
      </w:r>
      <w:r w:rsidRPr="0080555B">
        <w:rPr>
          <w:color w:val="0D0D0D" w:themeColor="text1" w:themeTint="F2"/>
          <w:sz w:val="28"/>
          <w:szCs w:val="28"/>
        </w:rPr>
        <w:t>простори, пов'язані з ними, – визнані спільнотами,</w:t>
      </w:r>
      <w:r w:rsidR="00502909">
        <w:rPr>
          <w:color w:val="0D0D0D" w:themeColor="text1" w:themeTint="F2"/>
          <w:sz w:val="28"/>
          <w:szCs w:val="28"/>
        </w:rPr>
        <w:t xml:space="preserve"> </w:t>
      </w:r>
      <w:r w:rsidRPr="0080555B">
        <w:rPr>
          <w:color w:val="0D0D0D" w:themeColor="text1" w:themeTint="F2"/>
          <w:sz w:val="28"/>
          <w:szCs w:val="28"/>
        </w:rPr>
        <w:t>групами і, в деяки</w:t>
      </w:r>
      <w:r w:rsidR="00502909">
        <w:rPr>
          <w:color w:val="0D0D0D" w:themeColor="text1" w:themeTint="F2"/>
          <w:sz w:val="28"/>
          <w:szCs w:val="28"/>
        </w:rPr>
        <w:t xml:space="preserve">х випадках, окремими особами </w:t>
      </w:r>
      <w:r w:rsidR="00502909" w:rsidRPr="00D63427">
        <w:rPr>
          <w:color w:val="0D0D0D" w:themeColor="text1" w:themeTint="F2"/>
          <w:sz w:val="28"/>
          <w:szCs w:val="28"/>
        </w:rPr>
        <w:t xml:space="preserve">як їх культурної спадщини. </w:t>
      </w:r>
      <w:r w:rsidRPr="00D63427">
        <w:rPr>
          <w:color w:val="0D0D0D" w:themeColor="text1" w:themeTint="F2"/>
          <w:sz w:val="28"/>
          <w:szCs w:val="28"/>
        </w:rPr>
        <w:t>Така нематеріальна культурна с</w:t>
      </w:r>
      <w:r w:rsidR="00502909" w:rsidRPr="00D63427">
        <w:rPr>
          <w:color w:val="0D0D0D" w:themeColor="text1" w:themeTint="F2"/>
          <w:sz w:val="28"/>
          <w:szCs w:val="28"/>
        </w:rPr>
        <w:t xml:space="preserve">падщина, що передається від </w:t>
      </w:r>
      <w:r w:rsidRPr="00D63427">
        <w:rPr>
          <w:color w:val="0D0D0D" w:themeColor="text1" w:themeTint="F2"/>
          <w:sz w:val="28"/>
          <w:szCs w:val="28"/>
        </w:rPr>
        <w:t>покоління до покоління, що пості</w:t>
      </w:r>
      <w:r w:rsidR="00502909" w:rsidRPr="00D63427">
        <w:rPr>
          <w:color w:val="0D0D0D" w:themeColor="text1" w:themeTint="F2"/>
          <w:sz w:val="28"/>
          <w:szCs w:val="28"/>
        </w:rPr>
        <w:t xml:space="preserve">йно відтворюється спільнотами і </w:t>
      </w:r>
      <w:r w:rsidRPr="00D63427">
        <w:rPr>
          <w:color w:val="0D0D0D" w:themeColor="text1" w:themeTint="F2"/>
          <w:sz w:val="28"/>
          <w:szCs w:val="28"/>
        </w:rPr>
        <w:t>групами залежно в</w:t>
      </w:r>
      <w:r w:rsidR="00502909" w:rsidRPr="00D63427">
        <w:rPr>
          <w:color w:val="0D0D0D" w:themeColor="text1" w:themeTint="F2"/>
          <w:sz w:val="28"/>
          <w:szCs w:val="28"/>
        </w:rPr>
        <w:t xml:space="preserve">ід навколишнього середовища, їх </w:t>
      </w:r>
      <w:r w:rsidRPr="00D63427">
        <w:rPr>
          <w:color w:val="0D0D0D" w:themeColor="text1" w:themeTint="F2"/>
          <w:sz w:val="28"/>
          <w:szCs w:val="28"/>
        </w:rPr>
        <w:t xml:space="preserve">взаємодії з природою та історією </w:t>
      </w:r>
      <w:r w:rsidR="00D63427" w:rsidRPr="00D63427">
        <w:rPr>
          <w:color w:val="0D0D0D" w:themeColor="text1" w:themeTint="F2"/>
          <w:sz w:val="28"/>
          <w:szCs w:val="28"/>
        </w:rPr>
        <w:t>[6</w:t>
      </w:r>
      <w:r w:rsidR="00732234">
        <w:rPr>
          <w:color w:val="0D0D0D" w:themeColor="text1" w:themeTint="F2"/>
          <w:sz w:val="28"/>
          <w:szCs w:val="28"/>
        </w:rPr>
        <w:t xml:space="preserve">; </w:t>
      </w:r>
      <w:r w:rsidR="00D63427" w:rsidRPr="00D63427">
        <w:rPr>
          <w:color w:val="0D0D0D" w:themeColor="text1" w:themeTint="F2"/>
          <w:sz w:val="28"/>
          <w:szCs w:val="28"/>
        </w:rPr>
        <w:t>14</w:t>
      </w:r>
      <w:r w:rsidRPr="00D63427">
        <w:rPr>
          <w:color w:val="0D0D0D" w:themeColor="text1" w:themeTint="F2"/>
          <w:sz w:val="28"/>
          <w:szCs w:val="28"/>
        </w:rPr>
        <w:t>].</w:t>
      </w:r>
    </w:p>
    <w:p w14:paraId="16FE7E88" w14:textId="77777777" w:rsidR="001C10E8" w:rsidRDefault="001C10E8" w:rsidP="00B746A2">
      <w:pPr>
        <w:ind w:firstLine="709"/>
        <w:jc w:val="both"/>
        <w:rPr>
          <w:color w:val="0D0D0D" w:themeColor="text1" w:themeTint="F2"/>
          <w:sz w:val="28"/>
          <w:szCs w:val="28"/>
        </w:rPr>
      </w:pPr>
      <w:r w:rsidRPr="00D63427">
        <w:rPr>
          <w:color w:val="0D0D0D" w:themeColor="text1" w:themeTint="F2"/>
          <w:sz w:val="28"/>
          <w:szCs w:val="28"/>
        </w:rPr>
        <w:t>На рис.1 представлено організації, що входять у систему міжнародних організацій по збереженню культурної спадщини.</w:t>
      </w:r>
    </w:p>
    <w:p w14:paraId="3C48D32A" w14:textId="77777777" w:rsidR="001C0D25" w:rsidRDefault="001C0D25" w:rsidP="00686EC9">
      <w:pPr>
        <w:ind w:firstLine="709"/>
        <w:jc w:val="both"/>
        <w:rPr>
          <w:color w:val="0D0D0D" w:themeColor="text1" w:themeTint="F2"/>
          <w:sz w:val="28"/>
          <w:szCs w:val="28"/>
        </w:rPr>
      </w:pPr>
      <w:r w:rsidRPr="0080555B">
        <w:rPr>
          <w:color w:val="0D0D0D" w:themeColor="text1" w:themeTint="F2"/>
          <w:sz w:val="28"/>
          <w:szCs w:val="28"/>
        </w:rPr>
        <w:t xml:space="preserve">У Західній термінології, що </w:t>
      </w:r>
      <w:r>
        <w:rPr>
          <w:color w:val="0D0D0D" w:themeColor="text1" w:themeTint="F2"/>
          <w:sz w:val="28"/>
          <w:szCs w:val="28"/>
        </w:rPr>
        <w:t xml:space="preserve">стосується культурної спадщини, </w:t>
      </w:r>
      <w:r w:rsidRPr="0080555B">
        <w:rPr>
          <w:color w:val="0D0D0D" w:themeColor="text1" w:themeTint="F2"/>
          <w:sz w:val="28"/>
          <w:szCs w:val="28"/>
        </w:rPr>
        <w:t>використовуються</w:t>
      </w:r>
      <w:r>
        <w:rPr>
          <w:color w:val="0D0D0D" w:themeColor="text1" w:themeTint="F2"/>
          <w:sz w:val="28"/>
          <w:szCs w:val="28"/>
        </w:rPr>
        <w:t xml:space="preserve"> поняття «культурна пам’ять» та «місця пам’яті». </w:t>
      </w:r>
      <w:r w:rsidRPr="0080555B">
        <w:rPr>
          <w:color w:val="0D0D0D" w:themeColor="text1" w:themeTint="F2"/>
          <w:sz w:val="28"/>
          <w:szCs w:val="28"/>
        </w:rPr>
        <w:t>Нематеріаль</w:t>
      </w:r>
      <w:r>
        <w:rPr>
          <w:color w:val="0D0D0D" w:themeColor="text1" w:themeTint="F2"/>
          <w:sz w:val="28"/>
          <w:szCs w:val="28"/>
        </w:rPr>
        <w:t xml:space="preserve">на складова культурної спадщини </w:t>
      </w:r>
      <w:r w:rsidRPr="0080555B">
        <w:rPr>
          <w:color w:val="0D0D0D" w:themeColor="text1" w:themeTint="F2"/>
          <w:sz w:val="28"/>
          <w:szCs w:val="28"/>
        </w:rPr>
        <w:t>зберігається у виг</w:t>
      </w:r>
      <w:r>
        <w:rPr>
          <w:color w:val="0D0D0D" w:themeColor="text1" w:themeTint="F2"/>
          <w:sz w:val="28"/>
          <w:szCs w:val="28"/>
        </w:rPr>
        <w:t xml:space="preserve">ляді відтворення культурної пам’яті. </w:t>
      </w:r>
      <w:r w:rsidRPr="0080555B">
        <w:rPr>
          <w:color w:val="0D0D0D" w:themeColor="text1" w:themeTint="F2"/>
          <w:sz w:val="28"/>
          <w:szCs w:val="28"/>
        </w:rPr>
        <w:t>Вважаєтьс</w:t>
      </w:r>
      <w:r>
        <w:rPr>
          <w:color w:val="0D0D0D" w:themeColor="text1" w:themeTint="F2"/>
          <w:sz w:val="28"/>
          <w:szCs w:val="28"/>
        </w:rPr>
        <w:t xml:space="preserve">я, що виникнення культурної пам’яті пов’язане з </w:t>
      </w:r>
      <w:r w:rsidRPr="0080555B">
        <w:rPr>
          <w:color w:val="0D0D0D" w:themeColor="text1" w:themeTint="F2"/>
          <w:sz w:val="28"/>
          <w:szCs w:val="28"/>
        </w:rPr>
        <w:t>феноменом смерті та супроводжували його ритуалами. С</w:t>
      </w:r>
      <w:r>
        <w:rPr>
          <w:color w:val="0D0D0D" w:themeColor="text1" w:themeTint="F2"/>
          <w:sz w:val="28"/>
          <w:szCs w:val="28"/>
        </w:rPr>
        <w:t>аме пам’</w:t>
      </w:r>
      <w:r w:rsidRPr="0080555B">
        <w:rPr>
          <w:color w:val="0D0D0D" w:themeColor="text1" w:themeTint="F2"/>
          <w:sz w:val="28"/>
          <w:szCs w:val="28"/>
        </w:rPr>
        <w:t>ять про мертвих ст</w:t>
      </w:r>
      <w:r>
        <w:rPr>
          <w:color w:val="0D0D0D" w:themeColor="text1" w:themeTint="F2"/>
          <w:sz w:val="28"/>
          <w:szCs w:val="28"/>
        </w:rPr>
        <w:t>ає першою формою культурної пам’</w:t>
      </w:r>
      <w:r w:rsidRPr="0080555B">
        <w:rPr>
          <w:color w:val="0D0D0D" w:themeColor="text1" w:themeTint="F2"/>
          <w:sz w:val="28"/>
          <w:szCs w:val="28"/>
        </w:rPr>
        <w:t>яті.</w:t>
      </w:r>
      <w:r>
        <w:rPr>
          <w:color w:val="0D0D0D" w:themeColor="text1" w:themeTint="F2"/>
          <w:sz w:val="28"/>
          <w:szCs w:val="28"/>
        </w:rPr>
        <w:t xml:space="preserve"> Поняття культурної пам’яті безпосередньо пов’язане з </w:t>
      </w:r>
      <w:r w:rsidRPr="0080555B">
        <w:rPr>
          <w:color w:val="0D0D0D" w:themeColor="text1" w:themeTint="F2"/>
          <w:sz w:val="28"/>
          <w:szCs w:val="28"/>
        </w:rPr>
        <w:t>поняттям</w:t>
      </w:r>
      <w:r>
        <w:rPr>
          <w:color w:val="0D0D0D" w:themeColor="text1" w:themeTint="F2"/>
          <w:sz w:val="28"/>
          <w:szCs w:val="28"/>
        </w:rPr>
        <w:t xml:space="preserve">и колективної та соціальної пам’яті. Вона формується </w:t>
      </w:r>
      <w:r w:rsidRPr="0080555B">
        <w:rPr>
          <w:color w:val="0D0D0D" w:themeColor="text1" w:themeTint="F2"/>
          <w:sz w:val="28"/>
          <w:szCs w:val="28"/>
        </w:rPr>
        <w:t>століттями у певній соціал</w:t>
      </w:r>
      <w:r>
        <w:rPr>
          <w:color w:val="0D0D0D" w:themeColor="text1" w:themeTint="F2"/>
          <w:sz w:val="28"/>
          <w:szCs w:val="28"/>
        </w:rPr>
        <w:t xml:space="preserve">ьній групі, як форма трансляції </w:t>
      </w:r>
      <w:r w:rsidRPr="0080555B">
        <w:rPr>
          <w:color w:val="0D0D0D" w:themeColor="text1" w:themeTint="F2"/>
          <w:sz w:val="28"/>
          <w:szCs w:val="28"/>
        </w:rPr>
        <w:t>та актуалізації культурних смислів</w:t>
      </w:r>
      <w:r>
        <w:rPr>
          <w:color w:val="0D0D0D" w:themeColor="text1" w:themeTint="F2"/>
          <w:sz w:val="28"/>
          <w:szCs w:val="28"/>
        </w:rPr>
        <w:t>.</w:t>
      </w:r>
    </w:p>
    <w:p w14:paraId="50D9CF18" w14:textId="77777777" w:rsidR="00C21F3B" w:rsidRDefault="00B746A2" w:rsidP="00C21F3B">
      <w:pPr>
        <w:ind w:firstLine="709"/>
        <w:jc w:val="both"/>
        <w:rPr>
          <w:color w:val="0D0D0D" w:themeColor="text1" w:themeTint="F2"/>
          <w:sz w:val="28"/>
          <w:szCs w:val="28"/>
        </w:rPr>
      </w:pPr>
      <w:r>
        <w:rPr>
          <w:color w:val="0D0D0D" w:themeColor="text1" w:themeTint="F2"/>
          <w:sz w:val="28"/>
          <w:szCs w:val="28"/>
        </w:rPr>
        <w:t>Однак відмінність культурної пам’</w:t>
      </w:r>
      <w:r w:rsidRPr="00E843C5">
        <w:rPr>
          <w:color w:val="0D0D0D" w:themeColor="text1" w:themeTint="F2"/>
          <w:sz w:val="28"/>
          <w:szCs w:val="28"/>
        </w:rPr>
        <w:t xml:space="preserve">яті </w:t>
      </w:r>
      <w:r>
        <w:rPr>
          <w:color w:val="0D0D0D" w:themeColor="text1" w:themeTint="F2"/>
          <w:sz w:val="28"/>
          <w:szCs w:val="28"/>
        </w:rPr>
        <w:t xml:space="preserve"> від культурної </w:t>
      </w:r>
      <w:r w:rsidRPr="00E843C5">
        <w:rPr>
          <w:color w:val="0D0D0D" w:themeColor="text1" w:themeTint="F2"/>
          <w:sz w:val="28"/>
          <w:szCs w:val="28"/>
        </w:rPr>
        <w:t>спадщини</w:t>
      </w:r>
      <w:r>
        <w:rPr>
          <w:color w:val="0D0D0D" w:themeColor="text1" w:themeTint="F2"/>
          <w:sz w:val="28"/>
          <w:szCs w:val="28"/>
        </w:rPr>
        <w:t xml:space="preserve"> полягає в тому, що </w:t>
      </w:r>
      <w:r w:rsidRPr="00E843C5">
        <w:rPr>
          <w:color w:val="0D0D0D" w:themeColor="text1" w:themeTint="F2"/>
          <w:sz w:val="28"/>
          <w:szCs w:val="28"/>
        </w:rPr>
        <w:t>культурна спадщина, це</w:t>
      </w:r>
      <w:r>
        <w:rPr>
          <w:color w:val="0D0D0D" w:themeColor="text1" w:themeTint="F2"/>
          <w:sz w:val="28"/>
          <w:szCs w:val="28"/>
        </w:rPr>
        <w:t xml:space="preserve"> сховище фактів минулого (щось, </w:t>
      </w:r>
      <w:r w:rsidRPr="00E843C5">
        <w:rPr>
          <w:color w:val="0D0D0D" w:themeColor="text1" w:themeTint="F2"/>
          <w:sz w:val="28"/>
          <w:szCs w:val="28"/>
        </w:rPr>
        <w:t>що зберігається у сво</w:t>
      </w:r>
      <w:r>
        <w:rPr>
          <w:color w:val="0D0D0D" w:themeColor="text1" w:themeTint="F2"/>
          <w:sz w:val="28"/>
          <w:szCs w:val="28"/>
        </w:rPr>
        <w:t xml:space="preserve">їй незмінності і тому цінне), а </w:t>
      </w:r>
      <w:r w:rsidRPr="00E843C5">
        <w:rPr>
          <w:color w:val="0D0D0D" w:themeColor="text1" w:themeTint="F2"/>
          <w:sz w:val="28"/>
          <w:szCs w:val="28"/>
        </w:rPr>
        <w:t xml:space="preserve">культурна пам'ять – безперервно функціонуюча </w:t>
      </w:r>
      <w:r>
        <w:rPr>
          <w:color w:val="0D0D0D" w:themeColor="text1" w:themeTint="F2"/>
          <w:sz w:val="28"/>
          <w:szCs w:val="28"/>
        </w:rPr>
        <w:t>реконструююча</w:t>
      </w:r>
      <w:r w:rsidRPr="00E843C5">
        <w:rPr>
          <w:color w:val="0D0D0D" w:themeColor="text1" w:themeTint="F2"/>
          <w:sz w:val="28"/>
          <w:szCs w:val="28"/>
        </w:rPr>
        <w:t xml:space="preserve"> уява</w:t>
      </w:r>
      <w:r>
        <w:rPr>
          <w:color w:val="0D0D0D" w:themeColor="text1" w:themeTint="F2"/>
          <w:sz w:val="28"/>
          <w:szCs w:val="28"/>
        </w:rPr>
        <w:t>.</w:t>
      </w:r>
    </w:p>
    <w:p w14:paraId="4EEAA795" w14:textId="77777777" w:rsidR="00C21F3B" w:rsidRPr="00C21F3B" w:rsidRDefault="00125935" w:rsidP="00C21F3B">
      <w:pPr>
        <w:ind w:firstLine="709"/>
        <w:jc w:val="both"/>
        <w:rPr>
          <w:color w:val="0D0D0D" w:themeColor="text1" w:themeTint="F2"/>
          <w:sz w:val="28"/>
          <w:szCs w:val="28"/>
        </w:rPr>
      </w:pPr>
      <w:r>
        <w:rPr>
          <w:rFonts w:eastAsiaTheme="minorHAnsi"/>
          <w:color w:val="000000"/>
          <w:sz w:val="28"/>
          <w:szCs w:val="28"/>
          <w:lang w:eastAsia="en-US"/>
        </w:rPr>
        <w:t>«</w:t>
      </w:r>
      <w:r w:rsidR="00C21F3B" w:rsidRPr="00C21F3B">
        <w:rPr>
          <w:rFonts w:eastAsiaTheme="minorHAnsi"/>
          <w:color w:val="000000"/>
          <w:sz w:val="28"/>
          <w:szCs w:val="28"/>
          <w:lang w:eastAsia="en-US"/>
        </w:rPr>
        <w:t xml:space="preserve">К.А. Поливач ґрунтовно досліджувала проблему визначення поняття «культурна спадщина», доповнюючи існуючі дослідження та систематизуючи підходи до вивчення цього питання за такими типами: генетичний, історичний, географічний, інформаційний, правовий, соціально-економічний, збалансований та гуманітарний. Вона започаткувала новий напрям у науці — географію спадщини, об’єктом вивчення якої є культурна (зокрема нематеріальна) та природна спадщина, розглядаючи її як чинник соціально-економічного розвитку регіонів. </w:t>
      </w:r>
      <w:r w:rsidR="00C21F3B" w:rsidRPr="00C21F3B">
        <w:rPr>
          <w:rFonts w:eastAsiaTheme="minorHAnsi"/>
          <w:color w:val="000000"/>
          <w:sz w:val="28"/>
          <w:szCs w:val="28"/>
          <w:lang w:val="ru-RU" w:eastAsia="en-US"/>
        </w:rPr>
        <w:t>Поливач запропонувала авторські визначення основних понять культурної спадщини:</w:t>
      </w:r>
    </w:p>
    <w:p w14:paraId="1B2BCD22" w14:textId="77777777" w:rsidR="00C21F3B" w:rsidRPr="008003BE" w:rsidRDefault="00C21F3B" w:rsidP="00C21F3B">
      <w:pPr>
        <w:pStyle w:val="a4"/>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8"/>
          <w:szCs w:val="28"/>
        </w:rPr>
      </w:pPr>
      <w:r w:rsidRPr="008003BE">
        <w:rPr>
          <w:rFonts w:ascii="Times New Roman" w:hAnsi="Times New Roman" w:cs="Times New Roman"/>
          <w:color w:val="000000"/>
          <w:sz w:val="28"/>
          <w:szCs w:val="28"/>
        </w:rPr>
        <w:t>Історико-культурні ресурси: система об’єктів та явищ культурної спадщини, зокрема нематеріальної, які мають велике суспільне значення і можуть використовуватися для задоволення духовних, пізнавальних і рекреаційних потреб людини, а також як фактор економічного, соціального й гуманітарного розвитку суспільства.</w:t>
      </w:r>
    </w:p>
    <w:p w14:paraId="7A694832" w14:textId="77777777" w:rsidR="00C21F3B" w:rsidRPr="008003BE" w:rsidRDefault="00C21F3B" w:rsidP="00C21F3B">
      <w:pPr>
        <w:pStyle w:val="a4"/>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8"/>
          <w:szCs w:val="28"/>
        </w:rPr>
      </w:pPr>
      <w:r w:rsidRPr="008003BE">
        <w:rPr>
          <w:rFonts w:ascii="Times New Roman" w:hAnsi="Times New Roman" w:cs="Times New Roman"/>
          <w:color w:val="000000"/>
          <w:sz w:val="28"/>
          <w:szCs w:val="28"/>
        </w:rPr>
        <w:lastRenderedPageBreak/>
        <w:t>Історико-культурний потенціал: сукупна здатність наявних історико-культурних, природних, соціально-економічних та інших факторів і передумов забезпечувати інтеграцію культурної спадщини в соціально-економічний та культурний розвиток певної території.</w:t>
      </w:r>
    </w:p>
    <w:p w14:paraId="3403A4DE" w14:textId="77777777" w:rsidR="00B746A2" w:rsidRPr="008003BE" w:rsidRDefault="00C21F3B" w:rsidP="00C21F3B">
      <w:pPr>
        <w:pStyle w:val="a4"/>
        <w:numPr>
          <w:ilvl w:val="0"/>
          <w:numId w:val="34"/>
        </w:numPr>
        <w:jc w:val="both"/>
        <w:rPr>
          <w:rFonts w:ascii="Times New Roman" w:hAnsi="Times New Roman" w:cs="Times New Roman"/>
          <w:color w:val="0D0D0D" w:themeColor="text1" w:themeTint="F2"/>
          <w:sz w:val="28"/>
          <w:szCs w:val="28"/>
        </w:rPr>
      </w:pPr>
      <w:r w:rsidRPr="008003BE">
        <w:rPr>
          <w:rFonts w:ascii="Times New Roman" w:hAnsi="Times New Roman" w:cs="Times New Roman"/>
          <w:color w:val="000000"/>
          <w:sz w:val="28"/>
          <w:szCs w:val="28"/>
          <w:lang w:val="ru-RU"/>
        </w:rPr>
        <w:t>Історико-культурний каркас: генералізоване просторове поєднання ареалів, центрів і ліній з компонентами культурної спадщини всесвітнього, національного та місцевого значення.</w:t>
      </w:r>
      <w:r w:rsidR="00686EC9">
        <w:rPr>
          <w:rFonts w:ascii="Times New Roman" w:hAnsi="Times New Roman" w:cs="Times New Roman"/>
          <w:color w:val="000000"/>
          <w:sz w:val="28"/>
          <w:szCs w:val="28"/>
          <w:lang w:val="ru-RU"/>
        </w:rPr>
        <w:t>»</w:t>
      </w:r>
      <w:r w:rsidRPr="008003BE">
        <w:rPr>
          <w:rFonts w:ascii="Times New Roman" w:hAnsi="Times New Roman" w:cs="Times New Roman"/>
          <w:color w:val="0D0D0D" w:themeColor="text1" w:themeTint="F2"/>
          <w:sz w:val="28"/>
          <w:szCs w:val="28"/>
        </w:rPr>
        <w:t xml:space="preserve"> </w:t>
      </w:r>
      <w:r w:rsidR="00B746A2" w:rsidRPr="008003BE">
        <w:rPr>
          <w:rFonts w:ascii="Times New Roman" w:hAnsi="Times New Roman" w:cs="Times New Roman"/>
          <w:color w:val="0D0D0D" w:themeColor="text1" w:themeTint="F2"/>
          <w:sz w:val="28"/>
          <w:szCs w:val="28"/>
        </w:rPr>
        <w:t>[39].</w:t>
      </w:r>
    </w:p>
    <w:p w14:paraId="0AD8B87C" w14:textId="77777777" w:rsidR="00B746A2" w:rsidRDefault="00B746A2" w:rsidP="00B746A2">
      <w:pPr>
        <w:ind w:firstLine="709"/>
        <w:jc w:val="both"/>
        <w:rPr>
          <w:color w:val="0D0D0D" w:themeColor="text1" w:themeTint="F2"/>
          <w:sz w:val="28"/>
          <w:szCs w:val="28"/>
        </w:rPr>
      </w:pPr>
    </w:p>
    <w:p w14:paraId="372A2CBD" w14:textId="77777777" w:rsidR="001C10E8" w:rsidRDefault="001C10E8" w:rsidP="00B834B2">
      <w:pPr>
        <w:ind w:hanging="709"/>
        <w:jc w:val="center"/>
        <w:rPr>
          <w:color w:val="0D0D0D" w:themeColor="text1" w:themeTint="F2"/>
          <w:sz w:val="28"/>
          <w:szCs w:val="28"/>
        </w:rPr>
      </w:pPr>
      <w:r>
        <w:rPr>
          <w:noProof/>
          <w:color w:val="000000" w:themeColor="text1"/>
          <w:sz w:val="28"/>
          <w:szCs w:val="28"/>
          <w:lang w:val="ru-RU"/>
        </w:rPr>
        <w:drawing>
          <wp:inline distT="0" distB="0" distL="0" distR="0" wp14:anchorId="63066470" wp14:editId="07480B5C">
            <wp:extent cx="6631388" cy="5701085"/>
            <wp:effectExtent l="0" t="0" r="0" b="3302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8031145" w14:textId="77777777" w:rsidR="00E53867" w:rsidRDefault="000A6290" w:rsidP="00B834B2">
      <w:pPr>
        <w:tabs>
          <w:tab w:val="left" w:pos="2834"/>
        </w:tabs>
        <w:ind w:hanging="142"/>
        <w:jc w:val="center"/>
        <w:rPr>
          <w:color w:val="0D0D0D" w:themeColor="text1" w:themeTint="F2"/>
          <w:sz w:val="28"/>
          <w:szCs w:val="28"/>
        </w:rPr>
      </w:pPr>
      <w:r w:rsidRPr="003A3B45">
        <w:rPr>
          <w:color w:val="0D0D0D" w:themeColor="text1" w:themeTint="F2"/>
          <w:sz w:val="28"/>
          <w:szCs w:val="28"/>
        </w:rPr>
        <w:t xml:space="preserve">Рисунок 1 - </w:t>
      </w:r>
      <w:r w:rsidR="00395C16" w:rsidRPr="003A3B45">
        <w:rPr>
          <w:color w:val="0D0D0D" w:themeColor="text1" w:themeTint="F2"/>
          <w:sz w:val="28"/>
          <w:szCs w:val="28"/>
        </w:rPr>
        <w:t>Організації, що входять у систему міжнародних організацій по</w:t>
      </w:r>
      <w:r w:rsidR="00395C16">
        <w:rPr>
          <w:color w:val="0D0D0D" w:themeColor="text1" w:themeTint="F2"/>
          <w:sz w:val="28"/>
          <w:szCs w:val="28"/>
        </w:rPr>
        <w:t xml:space="preserve"> збереженню культурної спадщини</w:t>
      </w:r>
    </w:p>
    <w:p w14:paraId="58BA7043" w14:textId="77777777" w:rsidR="00B834B2" w:rsidRPr="00D63427" w:rsidRDefault="00B834B2" w:rsidP="00B746A2">
      <w:pPr>
        <w:jc w:val="both"/>
      </w:pPr>
      <w:r>
        <w:rPr>
          <w:i/>
        </w:rPr>
        <w:t xml:space="preserve">Джерело: </w:t>
      </w:r>
      <w:r w:rsidRPr="00D63427">
        <w:rPr>
          <w:i/>
        </w:rPr>
        <w:t>Складено автором на основі</w:t>
      </w:r>
      <w:r w:rsidRPr="00D63427">
        <w:t xml:space="preserve"> [</w:t>
      </w:r>
      <w:r>
        <w:t>6;14</w:t>
      </w:r>
      <w:r w:rsidRPr="00D63427">
        <w:t xml:space="preserve">] </w:t>
      </w:r>
    </w:p>
    <w:p w14:paraId="03719F46" w14:textId="77777777" w:rsidR="00E53867" w:rsidRDefault="00E53867" w:rsidP="00CF6EB6">
      <w:pPr>
        <w:tabs>
          <w:tab w:val="left" w:pos="2834"/>
        </w:tabs>
        <w:ind w:hanging="142"/>
        <w:jc w:val="center"/>
        <w:rPr>
          <w:color w:val="0D0D0D" w:themeColor="text1" w:themeTint="F2"/>
          <w:sz w:val="28"/>
          <w:szCs w:val="28"/>
        </w:rPr>
      </w:pPr>
    </w:p>
    <w:p w14:paraId="38F7E73E" w14:textId="77777777" w:rsidR="00D9567E" w:rsidRDefault="00AA1B11" w:rsidP="00CF6EB6">
      <w:pPr>
        <w:ind w:firstLine="709"/>
        <w:jc w:val="both"/>
        <w:rPr>
          <w:color w:val="0D0D0D" w:themeColor="text1" w:themeTint="F2"/>
          <w:sz w:val="28"/>
          <w:szCs w:val="28"/>
        </w:rPr>
      </w:pPr>
      <w:r w:rsidRPr="00474CF7">
        <w:rPr>
          <w:color w:val="0D0D0D" w:themeColor="text1" w:themeTint="F2"/>
          <w:sz w:val="28"/>
          <w:szCs w:val="28"/>
        </w:rPr>
        <w:t>О. Копієвська</w:t>
      </w:r>
      <w:r w:rsidR="00B746A2">
        <w:rPr>
          <w:color w:val="0D0D0D" w:themeColor="text1" w:themeTint="F2"/>
          <w:sz w:val="28"/>
          <w:szCs w:val="28"/>
        </w:rPr>
        <w:t xml:space="preserve"> </w:t>
      </w:r>
      <w:r w:rsidR="00AF44C1">
        <w:rPr>
          <w:color w:val="0D0D0D" w:themeColor="text1" w:themeTint="F2"/>
          <w:sz w:val="28"/>
          <w:szCs w:val="28"/>
        </w:rPr>
        <w:t xml:space="preserve">у своїй роботі </w:t>
      </w:r>
      <w:r w:rsidRPr="00474CF7">
        <w:rPr>
          <w:color w:val="0D0D0D" w:themeColor="text1" w:themeTint="F2"/>
          <w:sz w:val="28"/>
          <w:szCs w:val="28"/>
        </w:rPr>
        <w:t>визначає культурну спадщину як «сукупність всіх</w:t>
      </w:r>
      <w:r w:rsidRPr="00AA1B11">
        <w:rPr>
          <w:color w:val="0D0D0D" w:themeColor="text1" w:themeTint="F2"/>
          <w:sz w:val="28"/>
          <w:szCs w:val="28"/>
        </w:rPr>
        <w:t xml:space="preserve"> ма</w:t>
      </w:r>
      <w:r w:rsidRPr="00474CF7">
        <w:rPr>
          <w:color w:val="0D0D0D" w:themeColor="text1" w:themeTint="F2"/>
          <w:sz w:val="28"/>
          <w:szCs w:val="28"/>
        </w:rPr>
        <w:t>теріальн</w:t>
      </w:r>
      <w:r w:rsidRPr="00AA1B11">
        <w:rPr>
          <w:color w:val="0D0D0D" w:themeColor="text1" w:themeTint="F2"/>
          <w:sz w:val="28"/>
          <w:szCs w:val="28"/>
        </w:rPr>
        <w:t>их і  духовних ку</w:t>
      </w:r>
      <w:r>
        <w:rPr>
          <w:color w:val="0D0D0D" w:themeColor="text1" w:themeTint="F2"/>
          <w:sz w:val="28"/>
          <w:szCs w:val="28"/>
        </w:rPr>
        <w:t xml:space="preserve">льтурних досягнень суспільства, </w:t>
      </w:r>
      <w:r w:rsidRPr="00AA1B11">
        <w:rPr>
          <w:color w:val="0D0D0D" w:themeColor="text1" w:themeTint="F2"/>
          <w:sz w:val="28"/>
          <w:szCs w:val="28"/>
        </w:rPr>
        <w:t>його історичний досвід, соці</w:t>
      </w:r>
      <w:r>
        <w:rPr>
          <w:color w:val="0D0D0D" w:themeColor="text1" w:themeTint="F2"/>
          <w:sz w:val="28"/>
          <w:szCs w:val="28"/>
        </w:rPr>
        <w:t xml:space="preserve">альний капітал, що зберігається </w:t>
      </w:r>
      <w:r w:rsidRPr="00AA1B11">
        <w:rPr>
          <w:color w:val="0D0D0D" w:themeColor="text1" w:themeTint="F2"/>
          <w:sz w:val="28"/>
          <w:szCs w:val="28"/>
        </w:rPr>
        <w:t>в  арсеналі національної пам’ят</w:t>
      </w:r>
      <w:r>
        <w:rPr>
          <w:color w:val="0D0D0D" w:themeColor="text1" w:themeTint="F2"/>
          <w:sz w:val="28"/>
          <w:szCs w:val="28"/>
        </w:rPr>
        <w:t xml:space="preserve">і. Як важлива складова розвитку </w:t>
      </w:r>
      <w:r w:rsidRPr="00AA1B11">
        <w:rPr>
          <w:color w:val="0D0D0D" w:themeColor="text1" w:themeTint="F2"/>
          <w:sz w:val="28"/>
          <w:szCs w:val="28"/>
        </w:rPr>
        <w:t xml:space="preserve">будь-якої цивілізації, культурна </w:t>
      </w:r>
      <w:r w:rsidRPr="00AA1B11">
        <w:rPr>
          <w:color w:val="0D0D0D" w:themeColor="text1" w:themeTint="F2"/>
          <w:sz w:val="28"/>
          <w:szCs w:val="28"/>
        </w:rPr>
        <w:lastRenderedPageBreak/>
        <w:t xml:space="preserve">спадщина формує особливий національний менталітет, </w:t>
      </w:r>
      <w:r w:rsidRPr="00D63427">
        <w:rPr>
          <w:color w:val="0D0D0D" w:themeColor="text1" w:themeTint="F2"/>
          <w:sz w:val="28"/>
          <w:szCs w:val="28"/>
        </w:rPr>
        <w:t>затверджує спадкоємність духовних, моральних, етичних та гуманістичних цінностей</w:t>
      </w:r>
      <w:r w:rsidR="00D13811" w:rsidRPr="00D63427">
        <w:rPr>
          <w:color w:val="0D0D0D" w:themeColor="text1" w:themeTint="F2"/>
          <w:sz w:val="28"/>
          <w:szCs w:val="28"/>
        </w:rPr>
        <w:t>» [</w:t>
      </w:r>
      <w:r w:rsidR="00D63427" w:rsidRPr="00D63427">
        <w:rPr>
          <w:color w:val="0D0D0D" w:themeColor="text1" w:themeTint="F2"/>
          <w:sz w:val="28"/>
          <w:szCs w:val="28"/>
        </w:rPr>
        <w:t>46</w:t>
      </w:r>
      <w:r w:rsidRPr="00D63427">
        <w:rPr>
          <w:color w:val="0D0D0D" w:themeColor="text1" w:themeTint="F2"/>
          <w:sz w:val="28"/>
          <w:szCs w:val="28"/>
        </w:rPr>
        <w:t>].</w:t>
      </w:r>
    </w:p>
    <w:p w14:paraId="196F12D0" w14:textId="77777777" w:rsidR="00C21F3B" w:rsidRPr="00C21F3B" w:rsidRDefault="00C21F3B" w:rsidP="00C21F3B">
      <w:pPr>
        <w:ind w:firstLine="709"/>
        <w:jc w:val="both"/>
        <w:rPr>
          <w:color w:val="0D0D0D" w:themeColor="text1" w:themeTint="F2"/>
          <w:sz w:val="28"/>
          <w:szCs w:val="28"/>
        </w:rPr>
      </w:pPr>
      <w:r w:rsidRPr="00C21F3B">
        <w:rPr>
          <w:color w:val="0D0D0D" w:themeColor="text1" w:themeTint="F2"/>
          <w:sz w:val="28"/>
          <w:szCs w:val="28"/>
        </w:rPr>
        <w:t xml:space="preserve">Закон України "Про охорону культурної спадщини" від 8 червня 2000 року </w:t>
      </w:r>
      <w:r>
        <w:rPr>
          <w:color w:val="0D0D0D" w:themeColor="text1" w:themeTint="F2"/>
          <w:sz w:val="28"/>
          <w:szCs w:val="28"/>
        </w:rPr>
        <w:t>описує культурну спадщину як об’єкт</w:t>
      </w:r>
      <w:r w:rsidRPr="00C21F3B">
        <w:rPr>
          <w:color w:val="0D0D0D" w:themeColor="text1" w:themeTint="F2"/>
          <w:sz w:val="28"/>
          <w:szCs w:val="28"/>
        </w:rPr>
        <w:t xml:space="preserve">, </w:t>
      </w:r>
      <w:r>
        <w:rPr>
          <w:color w:val="0D0D0D" w:themeColor="text1" w:themeTint="F2"/>
          <w:sz w:val="28"/>
          <w:szCs w:val="28"/>
        </w:rPr>
        <w:t>що передався людству</w:t>
      </w:r>
      <w:r w:rsidRPr="00C21F3B">
        <w:rPr>
          <w:color w:val="0D0D0D" w:themeColor="text1" w:themeTint="F2"/>
          <w:sz w:val="28"/>
          <w:szCs w:val="28"/>
        </w:rPr>
        <w:t xml:space="preserve"> від попередніх поколінь.</w:t>
      </w:r>
    </w:p>
    <w:p w14:paraId="55316E82" w14:textId="77777777" w:rsidR="00D9567E" w:rsidRPr="00D63427" w:rsidRDefault="00C21F3B" w:rsidP="00C21F3B">
      <w:pPr>
        <w:ind w:firstLine="709"/>
        <w:jc w:val="both"/>
        <w:rPr>
          <w:color w:val="0D0D0D" w:themeColor="text1" w:themeTint="F2"/>
          <w:sz w:val="28"/>
          <w:szCs w:val="28"/>
        </w:rPr>
      </w:pPr>
      <w:r w:rsidRPr="00C21F3B">
        <w:rPr>
          <w:color w:val="0D0D0D" w:themeColor="text1" w:themeTint="F2"/>
          <w:sz w:val="28"/>
          <w:szCs w:val="28"/>
        </w:rPr>
        <w:t xml:space="preserve">Згідно з цим законом, </w:t>
      </w:r>
      <w:r w:rsidR="00125935">
        <w:rPr>
          <w:color w:val="0D0D0D" w:themeColor="text1" w:themeTint="F2"/>
          <w:sz w:val="28"/>
          <w:szCs w:val="28"/>
        </w:rPr>
        <w:t>«</w:t>
      </w:r>
      <w:r w:rsidRPr="00C21F3B">
        <w:rPr>
          <w:color w:val="0D0D0D" w:themeColor="text1" w:themeTint="F2"/>
          <w:sz w:val="28"/>
          <w:szCs w:val="28"/>
        </w:rPr>
        <w:t>об'єкт культурної спадщини може бути визначним місцем, спорудою (твором), комплексом (ансамблем), їхніми складовими частинами, пов'язаними з ними рухомими предметами, а також земельними ділянками або водними об'єктами (до яких відносяться об'єкти підводної культурної та археологічної спадщини), іншими природними, природно-антропогенними або створеними людиною об'єктами, незалежно від їхнього стану збереження. Вони мають цінність з археологічного, естетичного, етнологічного, історичного, архітектурного, мистецького, наукового або художнього погляду, та зберегли свою автентичність.</w:t>
      </w:r>
      <w:r w:rsidR="00125935">
        <w:rPr>
          <w:color w:val="0D0D0D" w:themeColor="text1" w:themeTint="F2"/>
          <w:sz w:val="28"/>
          <w:szCs w:val="28"/>
        </w:rPr>
        <w:t>»</w:t>
      </w:r>
      <w:r w:rsidR="00FB095A" w:rsidRPr="00D63427">
        <w:rPr>
          <w:color w:val="0D0D0D" w:themeColor="text1" w:themeTint="F2"/>
          <w:sz w:val="28"/>
          <w:szCs w:val="28"/>
        </w:rPr>
        <w:t>[</w:t>
      </w:r>
      <w:r w:rsidR="00D63427" w:rsidRPr="00D63427">
        <w:rPr>
          <w:color w:val="0D0D0D" w:themeColor="text1" w:themeTint="F2"/>
          <w:sz w:val="28"/>
          <w:szCs w:val="28"/>
        </w:rPr>
        <w:t>17</w:t>
      </w:r>
      <w:r w:rsidR="00D13811" w:rsidRPr="00D63427">
        <w:rPr>
          <w:color w:val="0D0D0D" w:themeColor="text1" w:themeTint="F2"/>
          <w:sz w:val="28"/>
          <w:szCs w:val="28"/>
        </w:rPr>
        <w:t>]</w:t>
      </w:r>
      <w:r w:rsidR="00B746A2">
        <w:rPr>
          <w:color w:val="0D0D0D" w:themeColor="text1" w:themeTint="F2"/>
          <w:sz w:val="28"/>
          <w:szCs w:val="28"/>
        </w:rPr>
        <w:t>.</w:t>
      </w:r>
    </w:p>
    <w:p w14:paraId="64694CDD" w14:textId="77777777" w:rsidR="00524137" w:rsidRPr="00D25505" w:rsidRDefault="00125935" w:rsidP="00D25505">
      <w:pPr>
        <w:ind w:firstLine="709"/>
        <w:jc w:val="both"/>
        <w:rPr>
          <w:color w:val="0D0D0D" w:themeColor="text1" w:themeTint="F2"/>
          <w:sz w:val="28"/>
          <w:szCs w:val="28"/>
        </w:rPr>
      </w:pPr>
      <w:r>
        <w:rPr>
          <w:color w:val="0D0D0D" w:themeColor="text1" w:themeTint="F2"/>
          <w:sz w:val="28"/>
          <w:szCs w:val="28"/>
        </w:rPr>
        <w:t>«</w:t>
      </w:r>
      <w:r w:rsidR="00524137" w:rsidRPr="00524137">
        <w:rPr>
          <w:rFonts w:eastAsiaTheme="minorHAnsi"/>
          <w:color w:val="000000"/>
          <w:sz w:val="28"/>
          <w:szCs w:val="28"/>
          <w:lang w:eastAsia="en-US"/>
        </w:rPr>
        <w:t>Розмаїття підходів до тлумачення змісту культурної спадщини відображається в різних точках зору і підходах науковців та експертів у цій області. Тут декілька аспектів цієї різноманітності:</w:t>
      </w:r>
    </w:p>
    <w:p w14:paraId="36B699BF" w14:textId="77777777" w:rsidR="00524137" w:rsidRPr="00D25505" w:rsidRDefault="00524137" w:rsidP="00D25505">
      <w:pPr>
        <w:pStyle w:val="a4"/>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sz w:val="28"/>
          <w:szCs w:val="28"/>
        </w:rPr>
      </w:pPr>
      <w:r w:rsidRPr="00D25505">
        <w:rPr>
          <w:rFonts w:ascii="Times New Roman" w:hAnsi="Times New Roman" w:cs="Times New Roman"/>
          <w:bCs/>
          <w:color w:val="000000"/>
          <w:sz w:val="28"/>
          <w:szCs w:val="28"/>
        </w:rPr>
        <w:t>Історичний підхід:</w:t>
      </w:r>
      <w:r w:rsidRPr="00D25505">
        <w:rPr>
          <w:rFonts w:ascii="Times New Roman" w:hAnsi="Times New Roman" w:cs="Times New Roman"/>
          <w:color w:val="000000"/>
          <w:sz w:val="28"/>
          <w:szCs w:val="28"/>
        </w:rPr>
        <w:t xml:space="preserve"> Деякі науковці акцентують увагу на історичному значенні культурної спадщини, розглядаючи її як важливий джерело для розуміння минулого та контексту розвитку суспільства.</w:t>
      </w:r>
    </w:p>
    <w:p w14:paraId="1634F79A" w14:textId="77777777" w:rsidR="00524137" w:rsidRPr="00D25505" w:rsidRDefault="00524137" w:rsidP="00D25505">
      <w:pPr>
        <w:pStyle w:val="a4"/>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sz w:val="28"/>
          <w:szCs w:val="28"/>
          <w:lang w:val="ru-RU"/>
        </w:rPr>
      </w:pPr>
      <w:r w:rsidRPr="00D25505">
        <w:rPr>
          <w:rFonts w:ascii="Times New Roman" w:hAnsi="Times New Roman" w:cs="Times New Roman"/>
          <w:bCs/>
          <w:color w:val="000000"/>
          <w:sz w:val="28"/>
          <w:szCs w:val="28"/>
          <w:lang w:val="ru-RU"/>
        </w:rPr>
        <w:t>Культурологічний підхід:</w:t>
      </w:r>
      <w:r w:rsidRPr="00D25505">
        <w:rPr>
          <w:rFonts w:ascii="Times New Roman" w:hAnsi="Times New Roman" w:cs="Times New Roman"/>
          <w:color w:val="000000"/>
          <w:sz w:val="28"/>
          <w:szCs w:val="28"/>
          <w:lang w:val="ru-RU"/>
        </w:rPr>
        <w:t xml:space="preserve"> Інші зосереджуються на культурних аспектах спадщини, включаючи символіку, традиції, мистецтво та ментальність суспільства.</w:t>
      </w:r>
    </w:p>
    <w:p w14:paraId="090B7FCD" w14:textId="77777777" w:rsidR="00524137" w:rsidRPr="00D25505" w:rsidRDefault="00524137" w:rsidP="00D25505">
      <w:pPr>
        <w:pStyle w:val="a4"/>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sz w:val="28"/>
          <w:szCs w:val="28"/>
          <w:lang w:val="ru-RU"/>
        </w:rPr>
      </w:pPr>
      <w:r w:rsidRPr="00D25505">
        <w:rPr>
          <w:rFonts w:ascii="Times New Roman" w:hAnsi="Times New Roman" w:cs="Times New Roman"/>
          <w:bCs/>
          <w:color w:val="000000"/>
          <w:sz w:val="28"/>
          <w:szCs w:val="28"/>
          <w:lang w:val="ru-RU"/>
        </w:rPr>
        <w:t>Екологічний підхід:</w:t>
      </w:r>
      <w:r w:rsidRPr="00D25505">
        <w:rPr>
          <w:rFonts w:ascii="Times New Roman" w:hAnsi="Times New Roman" w:cs="Times New Roman"/>
          <w:color w:val="000000"/>
          <w:sz w:val="28"/>
          <w:szCs w:val="28"/>
          <w:lang w:val="ru-RU"/>
        </w:rPr>
        <w:t xml:space="preserve"> Деякі дослідники розглядають культурну спадщину як частину природного середовища, аналізуючи взаємодію людини з навколишнім середовищем у формуванні культурних об'єктів.</w:t>
      </w:r>
    </w:p>
    <w:p w14:paraId="19329F6F" w14:textId="77777777" w:rsidR="00524137" w:rsidRPr="00D25505" w:rsidRDefault="00524137" w:rsidP="00D25505">
      <w:pPr>
        <w:pStyle w:val="a4"/>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sz w:val="28"/>
          <w:szCs w:val="28"/>
          <w:lang w:val="ru-RU"/>
        </w:rPr>
      </w:pPr>
      <w:r w:rsidRPr="00D25505">
        <w:rPr>
          <w:rFonts w:ascii="Times New Roman" w:hAnsi="Times New Roman" w:cs="Times New Roman"/>
          <w:bCs/>
          <w:color w:val="000000"/>
          <w:sz w:val="28"/>
          <w:szCs w:val="28"/>
          <w:lang w:val="ru-RU"/>
        </w:rPr>
        <w:t>Соціальний підхід:</w:t>
      </w:r>
      <w:r w:rsidRPr="00D25505">
        <w:rPr>
          <w:rFonts w:ascii="Times New Roman" w:hAnsi="Times New Roman" w:cs="Times New Roman"/>
          <w:color w:val="000000"/>
          <w:sz w:val="28"/>
          <w:szCs w:val="28"/>
          <w:lang w:val="ru-RU"/>
        </w:rPr>
        <w:t xml:space="preserve"> Інші бачать в культурній спадщині не лише історичну чи культурну цінність, але й її роль у формуванні сучасної ідентичності, соціальних взаємин та спільного національного чи глобального розуміння.</w:t>
      </w:r>
    </w:p>
    <w:p w14:paraId="461B357F" w14:textId="77777777" w:rsidR="00524137" w:rsidRPr="00D25505" w:rsidRDefault="00524137" w:rsidP="00D25505">
      <w:pPr>
        <w:pStyle w:val="a4"/>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sz w:val="28"/>
          <w:szCs w:val="28"/>
          <w:lang w:val="ru-RU"/>
        </w:rPr>
      </w:pPr>
      <w:r w:rsidRPr="00D25505">
        <w:rPr>
          <w:rFonts w:ascii="Times New Roman" w:hAnsi="Times New Roman" w:cs="Times New Roman"/>
          <w:bCs/>
          <w:color w:val="000000"/>
          <w:sz w:val="28"/>
          <w:szCs w:val="28"/>
          <w:lang w:val="ru-RU"/>
        </w:rPr>
        <w:t>Правовий підхід:</w:t>
      </w:r>
      <w:r w:rsidRPr="00D25505">
        <w:rPr>
          <w:rFonts w:ascii="Times New Roman" w:hAnsi="Times New Roman" w:cs="Times New Roman"/>
          <w:color w:val="000000"/>
          <w:sz w:val="28"/>
          <w:szCs w:val="28"/>
          <w:lang w:val="ru-RU"/>
        </w:rPr>
        <w:t xml:space="preserve"> Експерти з правової сфери досліджують культурну спадщину з точки зору правового регулювання її охорони, збереження та використання.</w:t>
      </w:r>
    </w:p>
    <w:p w14:paraId="1CE0309D" w14:textId="77777777" w:rsidR="00D13811" w:rsidRDefault="00524137" w:rsidP="00D25505">
      <w:pPr>
        <w:ind w:firstLine="709"/>
        <w:jc w:val="both"/>
        <w:rPr>
          <w:color w:val="0D0D0D" w:themeColor="text1" w:themeTint="F2"/>
          <w:sz w:val="28"/>
          <w:szCs w:val="28"/>
        </w:rPr>
      </w:pPr>
      <w:r w:rsidRPr="00524137">
        <w:rPr>
          <w:rFonts w:eastAsiaTheme="minorHAnsi"/>
          <w:color w:val="000000"/>
          <w:sz w:val="28"/>
          <w:szCs w:val="28"/>
          <w:lang w:val="ru-RU" w:eastAsia="en-US"/>
        </w:rPr>
        <w:t>Ця різноманітність підходів вказує на складність та багатогранність самої культурної спадщини, яка відображається в її значенні та інтерпретації для різних груп людей та культур</w:t>
      </w:r>
      <w:r>
        <w:rPr>
          <w:rFonts w:ascii="Helvetica Neue" w:eastAsiaTheme="minorHAnsi" w:hAnsi="Helvetica Neue" w:cs="Helvetica Neue"/>
          <w:color w:val="000000"/>
          <w:sz w:val="26"/>
          <w:szCs w:val="26"/>
          <w:lang w:val="ru-RU" w:eastAsia="en-US"/>
        </w:rPr>
        <w:t>.</w:t>
      </w:r>
      <w:r w:rsidR="00125935">
        <w:rPr>
          <w:rFonts w:ascii="Helvetica Neue" w:eastAsiaTheme="minorHAnsi" w:hAnsi="Helvetica Neue" w:cs="Helvetica Neue"/>
          <w:color w:val="000000"/>
          <w:sz w:val="26"/>
          <w:szCs w:val="26"/>
          <w:lang w:val="ru-RU" w:eastAsia="en-US"/>
        </w:rPr>
        <w:t>»</w:t>
      </w:r>
      <w:r w:rsidRPr="00D63427">
        <w:rPr>
          <w:color w:val="0D0D0D" w:themeColor="text1" w:themeTint="F2"/>
          <w:sz w:val="28"/>
          <w:szCs w:val="28"/>
        </w:rPr>
        <w:t xml:space="preserve"> </w:t>
      </w:r>
      <w:r w:rsidR="00D63427" w:rsidRPr="00D63427">
        <w:rPr>
          <w:color w:val="0D0D0D" w:themeColor="text1" w:themeTint="F2"/>
          <w:sz w:val="28"/>
          <w:szCs w:val="28"/>
        </w:rPr>
        <w:t>[</w:t>
      </w:r>
      <w:r w:rsidR="00D63427">
        <w:rPr>
          <w:color w:val="0D0D0D" w:themeColor="text1" w:themeTint="F2"/>
          <w:sz w:val="28"/>
          <w:szCs w:val="28"/>
        </w:rPr>
        <w:t>50</w:t>
      </w:r>
      <w:r w:rsidR="00D63427" w:rsidRPr="00D63427">
        <w:rPr>
          <w:color w:val="0D0D0D" w:themeColor="text1" w:themeTint="F2"/>
          <w:sz w:val="28"/>
          <w:szCs w:val="28"/>
        </w:rPr>
        <w:t>].</w:t>
      </w:r>
    </w:p>
    <w:p w14:paraId="5FB5CAF4" w14:textId="77777777" w:rsidR="005478D4" w:rsidRDefault="005478D4" w:rsidP="00980FAE">
      <w:pPr>
        <w:ind w:firstLine="709"/>
        <w:jc w:val="both"/>
        <w:rPr>
          <w:color w:val="0D0D0D" w:themeColor="text1" w:themeTint="F2"/>
          <w:sz w:val="28"/>
          <w:szCs w:val="28"/>
        </w:rPr>
      </w:pPr>
      <w:r w:rsidRPr="005478D4">
        <w:rPr>
          <w:color w:val="0D0D0D" w:themeColor="text1" w:themeTint="F2"/>
          <w:sz w:val="28"/>
          <w:szCs w:val="28"/>
        </w:rPr>
        <w:t>Аналіз</w:t>
      </w:r>
      <w:r>
        <w:rPr>
          <w:color w:val="0D0D0D" w:themeColor="text1" w:themeTint="F2"/>
          <w:sz w:val="28"/>
          <w:szCs w:val="28"/>
        </w:rPr>
        <w:t xml:space="preserve"> </w:t>
      </w:r>
      <w:r w:rsidRPr="005478D4">
        <w:rPr>
          <w:color w:val="0D0D0D" w:themeColor="text1" w:themeTint="F2"/>
          <w:sz w:val="28"/>
          <w:szCs w:val="28"/>
        </w:rPr>
        <w:t xml:space="preserve"> сучасни</w:t>
      </w:r>
      <w:r>
        <w:rPr>
          <w:color w:val="0D0D0D" w:themeColor="text1" w:themeTint="F2"/>
          <w:sz w:val="28"/>
          <w:szCs w:val="28"/>
        </w:rPr>
        <w:t xml:space="preserve">х підходів до розгляду поняття </w:t>
      </w:r>
      <w:r w:rsidRPr="005478D4">
        <w:rPr>
          <w:color w:val="0D0D0D" w:themeColor="text1" w:themeTint="F2"/>
          <w:sz w:val="28"/>
          <w:szCs w:val="28"/>
        </w:rPr>
        <w:t>«культурна спадщина» дав змогу</w:t>
      </w:r>
      <w:r>
        <w:rPr>
          <w:color w:val="0D0D0D" w:themeColor="text1" w:themeTint="F2"/>
          <w:sz w:val="28"/>
          <w:szCs w:val="28"/>
        </w:rPr>
        <w:t xml:space="preserve"> </w:t>
      </w:r>
      <w:r w:rsidRPr="005478D4">
        <w:rPr>
          <w:color w:val="0D0D0D" w:themeColor="text1" w:themeTint="F2"/>
          <w:sz w:val="28"/>
          <w:szCs w:val="28"/>
        </w:rPr>
        <w:t xml:space="preserve"> </w:t>
      </w:r>
      <w:r>
        <w:rPr>
          <w:color w:val="0D0D0D" w:themeColor="text1" w:themeTint="F2"/>
          <w:sz w:val="28"/>
          <w:szCs w:val="28"/>
        </w:rPr>
        <w:t xml:space="preserve">їх </w:t>
      </w:r>
      <w:r w:rsidRPr="005478D4">
        <w:rPr>
          <w:color w:val="0D0D0D" w:themeColor="text1" w:themeTint="F2"/>
          <w:sz w:val="28"/>
          <w:szCs w:val="28"/>
        </w:rPr>
        <w:t>систематизувати</w:t>
      </w:r>
      <w:r>
        <w:rPr>
          <w:color w:val="0D0D0D" w:themeColor="text1" w:themeTint="F2"/>
          <w:sz w:val="28"/>
          <w:szCs w:val="28"/>
        </w:rPr>
        <w:t xml:space="preserve"> таким чином як на рис.</w:t>
      </w:r>
      <w:r w:rsidR="00B834B2">
        <w:rPr>
          <w:color w:val="0D0D0D" w:themeColor="text1" w:themeTint="F2"/>
          <w:sz w:val="28"/>
          <w:szCs w:val="28"/>
        </w:rPr>
        <w:t xml:space="preserve"> </w:t>
      </w:r>
      <w:r>
        <w:rPr>
          <w:color w:val="0D0D0D" w:themeColor="text1" w:themeTint="F2"/>
          <w:sz w:val="28"/>
          <w:szCs w:val="28"/>
        </w:rPr>
        <w:t>2</w:t>
      </w:r>
      <w:r w:rsidR="00B746A2">
        <w:rPr>
          <w:color w:val="0D0D0D" w:themeColor="text1" w:themeTint="F2"/>
          <w:sz w:val="28"/>
          <w:szCs w:val="28"/>
        </w:rPr>
        <w:t>.</w:t>
      </w:r>
    </w:p>
    <w:p w14:paraId="5C37DD43" w14:textId="77777777" w:rsidR="00524137" w:rsidRDefault="00524137" w:rsidP="00980FAE">
      <w:pPr>
        <w:jc w:val="both"/>
        <w:rPr>
          <w:color w:val="0D0D0D"/>
          <w:sz w:val="28"/>
          <w:szCs w:val="28"/>
          <w:shd w:val="clear" w:color="auto" w:fill="FFFFFF"/>
        </w:rPr>
      </w:pPr>
      <w:r w:rsidRPr="00524137">
        <w:rPr>
          <w:color w:val="0D0D0D"/>
          <w:sz w:val="28"/>
          <w:szCs w:val="28"/>
          <w:shd w:val="clear" w:color="auto" w:fill="FFFFFF"/>
        </w:rPr>
        <w:t>Культурна спадщина має велике значення не лише як засіб збереження історії та культурних традицій, але й заради її впливу на формування сучасної ідентичності, розвиток туризму, підтримку міжнародного розуміння та співпраці. Однак ця цінність може бути під загрозою через</w:t>
      </w:r>
      <w:r>
        <w:rPr>
          <w:color w:val="0D0D0D"/>
          <w:sz w:val="28"/>
          <w:szCs w:val="28"/>
          <w:shd w:val="clear" w:color="auto" w:fill="FFFFFF"/>
        </w:rPr>
        <w:t>:</w:t>
      </w:r>
    </w:p>
    <w:p w14:paraId="66303F62" w14:textId="77777777" w:rsidR="00524137" w:rsidRPr="00524137" w:rsidRDefault="00524137" w:rsidP="00980FAE">
      <w:pPr>
        <w:pStyle w:val="a4"/>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sz w:val="28"/>
          <w:szCs w:val="28"/>
        </w:rPr>
      </w:pPr>
      <w:r w:rsidRPr="00524137">
        <w:rPr>
          <w:rFonts w:ascii="Times New Roman" w:hAnsi="Times New Roman" w:cs="Times New Roman"/>
          <w:color w:val="000000"/>
          <w:sz w:val="28"/>
          <w:szCs w:val="28"/>
        </w:rPr>
        <w:t>Природні катастрофи: Природні явища, такі як землетруси, повені, лісові пожежі або урагани, можуть спричинити значні збитки та знищення об'єктів культурної спадщини.</w:t>
      </w:r>
    </w:p>
    <w:p w14:paraId="63FC8FF4" w14:textId="77777777" w:rsidR="00524137" w:rsidRPr="00524137" w:rsidRDefault="00524137" w:rsidP="00980FAE">
      <w:pPr>
        <w:pStyle w:val="a4"/>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sz w:val="28"/>
          <w:szCs w:val="28"/>
        </w:rPr>
      </w:pPr>
      <w:r w:rsidRPr="00524137">
        <w:rPr>
          <w:rFonts w:ascii="Times New Roman" w:hAnsi="Times New Roman" w:cs="Times New Roman"/>
          <w:color w:val="000000"/>
          <w:sz w:val="28"/>
          <w:szCs w:val="28"/>
        </w:rPr>
        <w:lastRenderedPageBreak/>
        <w:t>Воєнні конфлікти: У зоні воєнних дій культурна спадщина стає жертвою військових операцій, відстрілів, підпалів, пограбувань та вандалізму.</w:t>
      </w:r>
    </w:p>
    <w:p w14:paraId="6B2B7F6B" w14:textId="77777777" w:rsidR="00524137" w:rsidRPr="00524137" w:rsidRDefault="00524137" w:rsidP="00980FAE">
      <w:pPr>
        <w:pStyle w:val="a4"/>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sz w:val="28"/>
          <w:szCs w:val="28"/>
          <w:lang w:val="ru-RU"/>
        </w:rPr>
      </w:pPr>
      <w:r w:rsidRPr="00524137">
        <w:rPr>
          <w:rFonts w:ascii="Times New Roman" w:hAnsi="Times New Roman" w:cs="Times New Roman"/>
          <w:color w:val="000000"/>
          <w:sz w:val="28"/>
          <w:szCs w:val="28"/>
          <w:lang w:val="ru-RU"/>
        </w:rPr>
        <w:t>За</w:t>
      </w:r>
      <w:r w:rsidR="00125935">
        <w:rPr>
          <w:rFonts w:ascii="Times New Roman" w:hAnsi="Times New Roman" w:cs="Times New Roman"/>
          <w:color w:val="000000"/>
          <w:sz w:val="28"/>
          <w:szCs w:val="28"/>
          <w:lang w:val="ru-RU"/>
        </w:rPr>
        <w:t>недбаність</w:t>
      </w:r>
      <w:r w:rsidRPr="00524137">
        <w:rPr>
          <w:rFonts w:ascii="Times New Roman" w:hAnsi="Times New Roman" w:cs="Times New Roman"/>
          <w:color w:val="000000"/>
          <w:sz w:val="28"/>
          <w:szCs w:val="28"/>
          <w:lang w:val="ru-RU"/>
        </w:rPr>
        <w:t>: Час і недбалість можуть призвести до забуття об'єктів культурної спадщини або втрати інтересу до їх збереження.</w:t>
      </w:r>
    </w:p>
    <w:p w14:paraId="7EC42EC4" w14:textId="77777777" w:rsidR="00524137" w:rsidRPr="00524137" w:rsidRDefault="00524137" w:rsidP="00980FAE">
      <w:pPr>
        <w:pStyle w:val="a4"/>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sz w:val="28"/>
          <w:szCs w:val="28"/>
          <w:lang w:val="ru-RU"/>
        </w:rPr>
      </w:pPr>
      <w:r w:rsidRPr="00524137">
        <w:rPr>
          <w:rFonts w:ascii="Times New Roman" w:hAnsi="Times New Roman" w:cs="Times New Roman"/>
          <w:color w:val="000000"/>
          <w:sz w:val="28"/>
          <w:szCs w:val="28"/>
          <w:lang w:val="ru-RU"/>
        </w:rPr>
        <w:t>Комерціалізація: Економічний тиск і бажання вигідно використовувати об'єкти культурної спадщини можуть призвести до їх неконтрольованого експлуатації, що може пошкодити аутентичність та цінність цих об'єктів.</w:t>
      </w:r>
    </w:p>
    <w:p w14:paraId="474321FE" w14:textId="77777777" w:rsidR="00524137" w:rsidRPr="00524137" w:rsidRDefault="00524137" w:rsidP="00980FAE">
      <w:pPr>
        <w:pStyle w:val="a4"/>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sz w:val="28"/>
          <w:szCs w:val="28"/>
          <w:lang w:val="ru-RU"/>
        </w:rPr>
      </w:pPr>
      <w:r w:rsidRPr="00524137">
        <w:rPr>
          <w:rFonts w:ascii="Times New Roman" w:hAnsi="Times New Roman" w:cs="Times New Roman"/>
          <w:color w:val="000000"/>
          <w:sz w:val="28"/>
          <w:szCs w:val="28"/>
          <w:lang w:val="ru-RU"/>
        </w:rPr>
        <w:t>Поганий стан консервації: Недостатня увага до збереження і реставрації об'єктів культурної спадщини може призвести до їх пошкодження або знищення.</w:t>
      </w:r>
    </w:p>
    <w:p w14:paraId="757BF2CC" w14:textId="77777777" w:rsidR="00524137" w:rsidRPr="00524137" w:rsidRDefault="00524137" w:rsidP="00980FAE">
      <w:pPr>
        <w:pStyle w:val="a4"/>
        <w:numPr>
          <w:ilvl w:val="0"/>
          <w:numId w:val="36"/>
        </w:numPr>
        <w:jc w:val="both"/>
        <w:rPr>
          <w:rFonts w:ascii="Times New Roman" w:hAnsi="Times New Roman" w:cs="Times New Roman"/>
          <w:sz w:val="28"/>
          <w:szCs w:val="28"/>
        </w:rPr>
      </w:pPr>
      <w:r w:rsidRPr="00524137">
        <w:rPr>
          <w:rFonts w:ascii="Times New Roman" w:hAnsi="Times New Roman" w:cs="Times New Roman"/>
          <w:color w:val="000000"/>
          <w:sz w:val="28"/>
          <w:szCs w:val="28"/>
          <w:lang w:val="ru-RU"/>
        </w:rPr>
        <w:t>Крадіжки та контрабанда: Цінні об'єкти культурної спадщини часто стають об'єктом крадіжок та незаконного торгівлі на чорному ринку.</w:t>
      </w:r>
    </w:p>
    <w:p w14:paraId="2F1E8109" w14:textId="77777777" w:rsidR="005478D4" w:rsidRPr="005478D4" w:rsidRDefault="005478D4" w:rsidP="00CF6EB6">
      <w:pPr>
        <w:ind w:hanging="142"/>
        <w:jc w:val="both"/>
        <w:rPr>
          <w:color w:val="0D0D0D" w:themeColor="text1" w:themeTint="F2"/>
          <w:sz w:val="28"/>
          <w:szCs w:val="28"/>
        </w:rPr>
      </w:pPr>
      <w:r>
        <w:rPr>
          <w:noProof/>
          <w:color w:val="000000" w:themeColor="text1"/>
          <w:sz w:val="28"/>
          <w:szCs w:val="28"/>
          <w:lang w:val="ru-RU"/>
        </w:rPr>
        <w:drawing>
          <wp:inline distT="0" distB="0" distL="0" distR="0" wp14:anchorId="71E886C2" wp14:editId="0086C57A">
            <wp:extent cx="6124575" cy="4513943"/>
            <wp:effectExtent l="38100" t="0" r="66675"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048F2BD" w14:textId="77777777" w:rsidR="001C0D25" w:rsidRDefault="000A6290" w:rsidP="00CF6EB6">
      <w:pPr>
        <w:ind w:firstLine="709"/>
        <w:jc w:val="center"/>
        <w:rPr>
          <w:color w:val="0D0D0D" w:themeColor="text1" w:themeTint="F2"/>
          <w:sz w:val="28"/>
          <w:szCs w:val="28"/>
        </w:rPr>
      </w:pPr>
      <w:r w:rsidRPr="000A6290">
        <w:rPr>
          <w:color w:val="0D0D0D" w:themeColor="text1" w:themeTint="F2"/>
          <w:sz w:val="28"/>
          <w:szCs w:val="28"/>
        </w:rPr>
        <w:t xml:space="preserve">Рисунок </w:t>
      </w:r>
      <w:r>
        <w:rPr>
          <w:color w:val="0D0D0D" w:themeColor="text1" w:themeTint="F2"/>
          <w:sz w:val="28"/>
          <w:szCs w:val="28"/>
        </w:rPr>
        <w:t>2 -</w:t>
      </w:r>
      <w:r w:rsidR="005478D4" w:rsidRPr="005478D4">
        <w:rPr>
          <w:sz w:val="28"/>
          <w:szCs w:val="28"/>
        </w:rPr>
        <w:t xml:space="preserve"> Систематизація </w:t>
      </w:r>
      <w:r w:rsidR="005478D4" w:rsidRPr="005478D4">
        <w:rPr>
          <w:color w:val="0D0D0D" w:themeColor="text1" w:themeTint="F2"/>
          <w:sz w:val="28"/>
          <w:szCs w:val="28"/>
        </w:rPr>
        <w:t>сучасних підходів до розгля</w:t>
      </w:r>
      <w:r w:rsidR="00254044">
        <w:rPr>
          <w:color w:val="0D0D0D" w:themeColor="text1" w:themeTint="F2"/>
          <w:sz w:val="28"/>
          <w:szCs w:val="28"/>
        </w:rPr>
        <w:t>ду поняття «культурна спадщина»</w:t>
      </w:r>
    </w:p>
    <w:p w14:paraId="4995068A" w14:textId="77777777" w:rsidR="00B834B2" w:rsidRDefault="00B834B2" w:rsidP="00B746A2">
      <w:pPr>
        <w:jc w:val="both"/>
      </w:pPr>
      <w:r>
        <w:rPr>
          <w:i/>
        </w:rPr>
        <w:t xml:space="preserve">Джерело: </w:t>
      </w:r>
      <w:r w:rsidRPr="00D63427">
        <w:rPr>
          <w:i/>
        </w:rPr>
        <w:t>Складено автором на основі</w:t>
      </w:r>
      <w:r w:rsidRPr="00D63427">
        <w:t xml:space="preserve"> [</w:t>
      </w:r>
      <w:r>
        <w:t>46;50</w:t>
      </w:r>
      <w:r w:rsidRPr="00D63427">
        <w:t xml:space="preserve">] </w:t>
      </w:r>
    </w:p>
    <w:p w14:paraId="7528B9B7" w14:textId="77777777" w:rsidR="00B746A2" w:rsidRPr="00D63427" w:rsidRDefault="00B746A2" w:rsidP="00B834B2">
      <w:pPr>
        <w:ind w:firstLine="709"/>
        <w:jc w:val="both"/>
      </w:pPr>
    </w:p>
    <w:p w14:paraId="36699CAA" w14:textId="77777777" w:rsidR="00980FAE" w:rsidRDefault="00980FAE" w:rsidP="00980FAE">
      <w:pPr>
        <w:ind w:firstLine="709"/>
        <w:jc w:val="both"/>
        <w:rPr>
          <w:color w:val="000000" w:themeColor="text1"/>
          <w:sz w:val="28"/>
          <w:szCs w:val="28"/>
        </w:rPr>
      </w:pPr>
      <w:r w:rsidRPr="00980FAE">
        <w:rPr>
          <w:color w:val="000000" w:themeColor="text1"/>
          <w:sz w:val="28"/>
          <w:szCs w:val="28"/>
        </w:rPr>
        <w:t xml:space="preserve">Об'єкт культурної спадщини - це різноманітні предмети, місця або явища, які мають культурне або історичне значення для людства і є предметом дослідження, збереження та популяризації. Вони можуть включати архітектурні споруди, історичні пам'ятки, мистецькі твори, археологічні знахідки, музеї, античні міста, природні ландшафти та багато іншого. Об'єкти культурної спадщини відображають історію, традиції, цінності та ідентичність різних </w:t>
      </w:r>
      <w:r w:rsidRPr="00980FAE">
        <w:rPr>
          <w:color w:val="000000" w:themeColor="text1"/>
          <w:sz w:val="28"/>
          <w:szCs w:val="28"/>
        </w:rPr>
        <w:lastRenderedPageBreak/>
        <w:t xml:space="preserve">культурних груп і сприяють збереженню та передачі культурних знань і навичок між поколіннями. </w:t>
      </w:r>
    </w:p>
    <w:p w14:paraId="0CABF0EA" w14:textId="77777777" w:rsidR="00980FAE" w:rsidRPr="00980FAE" w:rsidRDefault="00980FAE" w:rsidP="00980FAE">
      <w:pPr>
        <w:ind w:firstLine="709"/>
        <w:jc w:val="both"/>
        <w:rPr>
          <w:color w:val="000000" w:themeColor="text1"/>
          <w:sz w:val="28"/>
          <w:szCs w:val="28"/>
        </w:rPr>
      </w:pPr>
      <w:r w:rsidRPr="00980FAE">
        <w:rPr>
          <w:color w:val="0D0D0D"/>
          <w:sz w:val="28"/>
          <w:szCs w:val="28"/>
          <w:shd w:val="clear" w:color="auto" w:fill="FFFFFF"/>
        </w:rPr>
        <w:t>Історико-культурні ресурси туризму - це об'єкти, які володіють історичною або культурною цінністю і привертають туристів для вивчення, осмислення та відпочинку. Ці ресурси можуть включати архітектурні пам'ятки, історичні міста, музеї, археологічні пам'ятки, релігійні святині, традиційні ремесла, фольклорні події та багато іншого. Вони розкривають культурну спадщину різних регіонів і країн, надаючи туристам можливість пізнати історію, традиції, мистецтво та спосіб життя народу, який вони відвідують. Історико-культурні ресурси туризму сприяють розвитку галузі туризму, залучають інвестиції в місцеву інфраструктуру та сприяють збереженню культурної спадщини.</w:t>
      </w:r>
    </w:p>
    <w:p w14:paraId="3B45FB9A" w14:textId="77777777" w:rsidR="00081745" w:rsidRPr="00081745" w:rsidRDefault="00081745" w:rsidP="00CF6EB6">
      <w:pPr>
        <w:ind w:firstLine="709"/>
        <w:jc w:val="both"/>
        <w:rPr>
          <w:color w:val="000000" w:themeColor="text1"/>
          <w:sz w:val="28"/>
          <w:szCs w:val="28"/>
        </w:rPr>
      </w:pPr>
      <w:r w:rsidRPr="00081745">
        <w:rPr>
          <w:color w:val="000000" w:themeColor="text1"/>
          <w:sz w:val="28"/>
          <w:szCs w:val="28"/>
        </w:rPr>
        <w:t>Історико-культурні туристичн</w:t>
      </w:r>
      <w:r>
        <w:rPr>
          <w:color w:val="000000" w:themeColor="text1"/>
          <w:sz w:val="28"/>
          <w:szCs w:val="28"/>
        </w:rPr>
        <w:t xml:space="preserve">і ресурси – це важливий елемент </w:t>
      </w:r>
      <w:r w:rsidRPr="00081745">
        <w:rPr>
          <w:color w:val="000000" w:themeColor="text1"/>
          <w:sz w:val="28"/>
          <w:szCs w:val="28"/>
        </w:rPr>
        <w:t>туристичної індустрії будь-якої країни та</w:t>
      </w:r>
      <w:r>
        <w:rPr>
          <w:color w:val="000000" w:themeColor="text1"/>
          <w:sz w:val="28"/>
          <w:szCs w:val="28"/>
        </w:rPr>
        <w:t xml:space="preserve"> її столиці. Історико-культурні </w:t>
      </w:r>
      <w:r w:rsidRPr="00081745">
        <w:rPr>
          <w:color w:val="000000" w:themeColor="text1"/>
          <w:sz w:val="28"/>
          <w:szCs w:val="28"/>
        </w:rPr>
        <w:t>пам’ятки демонструють унікальність історичного розвитку країни, таланти</w:t>
      </w:r>
      <w:r>
        <w:rPr>
          <w:color w:val="000000" w:themeColor="text1"/>
          <w:sz w:val="28"/>
          <w:szCs w:val="28"/>
        </w:rPr>
        <w:t xml:space="preserve"> </w:t>
      </w:r>
      <w:r w:rsidRPr="00081745">
        <w:rPr>
          <w:color w:val="000000" w:themeColor="text1"/>
          <w:sz w:val="28"/>
          <w:szCs w:val="28"/>
        </w:rPr>
        <w:t>народу, які свідчать про особливий вн</w:t>
      </w:r>
      <w:r>
        <w:rPr>
          <w:color w:val="000000" w:themeColor="text1"/>
          <w:sz w:val="28"/>
          <w:szCs w:val="28"/>
        </w:rPr>
        <w:t xml:space="preserve">есок країни у розвиток людської </w:t>
      </w:r>
      <w:r w:rsidRPr="00081745">
        <w:rPr>
          <w:color w:val="000000" w:themeColor="text1"/>
          <w:sz w:val="28"/>
          <w:szCs w:val="28"/>
        </w:rPr>
        <w:t>цивілізації. Крім того, саме історико-культурні туристичні ресурси є основою</w:t>
      </w:r>
      <w:r>
        <w:rPr>
          <w:color w:val="000000" w:themeColor="text1"/>
          <w:sz w:val="28"/>
          <w:szCs w:val="28"/>
        </w:rPr>
        <w:t xml:space="preserve"> </w:t>
      </w:r>
      <w:r w:rsidRPr="00081745">
        <w:rPr>
          <w:color w:val="000000" w:themeColor="text1"/>
          <w:sz w:val="28"/>
          <w:szCs w:val="28"/>
        </w:rPr>
        <w:t>екскурсійно-пізнавального туризму, який є одним із найпопулярніших видів</w:t>
      </w:r>
      <w:r>
        <w:rPr>
          <w:color w:val="000000" w:themeColor="text1"/>
          <w:sz w:val="28"/>
          <w:szCs w:val="28"/>
        </w:rPr>
        <w:t xml:space="preserve"> </w:t>
      </w:r>
      <w:r w:rsidRPr="00081745">
        <w:rPr>
          <w:color w:val="000000" w:themeColor="text1"/>
          <w:sz w:val="28"/>
          <w:szCs w:val="28"/>
        </w:rPr>
        <w:t>туризму поруч з рекреаційним (пля</w:t>
      </w:r>
      <w:r>
        <w:rPr>
          <w:color w:val="000000" w:themeColor="text1"/>
          <w:sz w:val="28"/>
          <w:szCs w:val="28"/>
        </w:rPr>
        <w:t xml:space="preserve">жним). Саме тому зазначений вид </w:t>
      </w:r>
      <w:r w:rsidRPr="00081745">
        <w:rPr>
          <w:color w:val="000000" w:themeColor="text1"/>
          <w:sz w:val="28"/>
          <w:szCs w:val="28"/>
        </w:rPr>
        <w:t>туристичних ресурсів часто сприяє суттєвому поповненню державного та</w:t>
      </w:r>
      <w:r>
        <w:rPr>
          <w:color w:val="000000" w:themeColor="text1"/>
          <w:sz w:val="28"/>
          <w:szCs w:val="28"/>
        </w:rPr>
        <w:t xml:space="preserve"> </w:t>
      </w:r>
      <w:r w:rsidRPr="00081745">
        <w:rPr>
          <w:color w:val="000000" w:themeColor="text1"/>
          <w:sz w:val="28"/>
          <w:szCs w:val="28"/>
        </w:rPr>
        <w:t>регіонального бюджету.</w:t>
      </w:r>
    </w:p>
    <w:p w14:paraId="06D21E70" w14:textId="77777777" w:rsidR="001D7608" w:rsidRPr="001D7608" w:rsidRDefault="00081745" w:rsidP="00787361">
      <w:pPr>
        <w:ind w:firstLine="709"/>
        <w:jc w:val="both"/>
        <w:rPr>
          <w:color w:val="000000" w:themeColor="text1"/>
          <w:sz w:val="28"/>
          <w:szCs w:val="28"/>
        </w:rPr>
      </w:pPr>
      <w:r w:rsidRPr="00081745">
        <w:rPr>
          <w:color w:val="000000" w:themeColor="text1"/>
          <w:sz w:val="28"/>
          <w:szCs w:val="28"/>
        </w:rPr>
        <w:t>Історико-культурними ресурсами</w:t>
      </w:r>
      <w:r>
        <w:rPr>
          <w:color w:val="000000" w:themeColor="text1"/>
          <w:sz w:val="28"/>
          <w:szCs w:val="28"/>
        </w:rPr>
        <w:t xml:space="preserve"> вважаються такі, які «створені </w:t>
      </w:r>
      <w:r w:rsidRPr="00081745">
        <w:rPr>
          <w:color w:val="000000" w:themeColor="text1"/>
          <w:sz w:val="28"/>
          <w:szCs w:val="28"/>
        </w:rPr>
        <w:t>людиною і мають суспільно-виховне значення, становлять пізнавальний</w:t>
      </w:r>
      <w:r>
        <w:rPr>
          <w:color w:val="000000" w:themeColor="text1"/>
          <w:sz w:val="28"/>
          <w:szCs w:val="28"/>
        </w:rPr>
        <w:t xml:space="preserve"> </w:t>
      </w:r>
      <w:r w:rsidRPr="00081745">
        <w:rPr>
          <w:color w:val="000000" w:themeColor="text1"/>
          <w:sz w:val="28"/>
          <w:szCs w:val="28"/>
        </w:rPr>
        <w:t>інтерес і можуть бути використані для задоволення духовних потреб</w:t>
      </w:r>
      <w:r>
        <w:rPr>
          <w:color w:val="000000" w:themeColor="text1"/>
          <w:sz w:val="28"/>
          <w:szCs w:val="28"/>
        </w:rPr>
        <w:t xml:space="preserve"> </w:t>
      </w:r>
      <w:r w:rsidRPr="00081745">
        <w:rPr>
          <w:color w:val="000000" w:themeColor="text1"/>
          <w:sz w:val="28"/>
          <w:szCs w:val="28"/>
        </w:rPr>
        <w:t>населення, відзначаються великою різноманітністю і включають історико</w:t>
      </w:r>
      <w:r>
        <w:rPr>
          <w:color w:val="000000" w:themeColor="text1"/>
          <w:sz w:val="28"/>
          <w:szCs w:val="28"/>
        </w:rPr>
        <w:t>-</w:t>
      </w:r>
      <w:r w:rsidRPr="00081745">
        <w:rPr>
          <w:color w:val="000000" w:themeColor="text1"/>
          <w:sz w:val="28"/>
          <w:szCs w:val="28"/>
        </w:rPr>
        <w:t>архітектурні, археологічні та історичні пам’ятки, твори монументального</w:t>
      </w:r>
      <w:r>
        <w:rPr>
          <w:color w:val="000000" w:themeColor="text1"/>
          <w:sz w:val="28"/>
          <w:szCs w:val="28"/>
        </w:rPr>
        <w:t xml:space="preserve"> </w:t>
      </w:r>
      <w:r w:rsidRPr="00081745">
        <w:rPr>
          <w:color w:val="000000" w:themeColor="text1"/>
          <w:sz w:val="28"/>
          <w:szCs w:val="28"/>
        </w:rPr>
        <w:t>мистецтва, етнографічні особливості території, традиційні промисли і ремесла</w:t>
      </w:r>
      <w:r>
        <w:rPr>
          <w:color w:val="000000" w:themeColor="text1"/>
          <w:sz w:val="28"/>
          <w:szCs w:val="28"/>
        </w:rPr>
        <w:t xml:space="preserve"> </w:t>
      </w:r>
      <w:r w:rsidRPr="00081745">
        <w:rPr>
          <w:color w:val="000000" w:themeColor="text1"/>
          <w:sz w:val="28"/>
          <w:szCs w:val="28"/>
        </w:rPr>
        <w:t>(народні традиції, вірування</w:t>
      </w:r>
      <w:r w:rsidR="00FB095A">
        <w:rPr>
          <w:color w:val="000000" w:themeColor="text1"/>
          <w:sz w:val="28"/>
          <w:szCs w:val="28"/>
        </w:rPr>
        <w:t>, образотворче мистецтво тощо)</w:t>
      </w:r>
      <w:r w:rsidR="00D25505">
        <w:rPr>
          <w:color w:val="000000" w:themeColor="text1"/>
          <w:sz w:val="28"/>
          <w:szCs w:val="28"/>
        </w:rPr>
        <w:t>»</w:t>
      </w:r>
      <w:r w:rsidR="001D7608" w:rsidRPr="00D63427">
        <w:rPr>
          <w:color w:val="000000" w:themeColor="text1"/>
          <w:sz w:val="28"/>
          <w:szCs w:val="28"/>
        </w:rPr>
        <w:t xml:space="preserve"> </w:t>
      </w:r>
      <w:r w:rsidR="00D63427" w:rsidRPr="00D63427">
        <w:rPr>
          <w:color w:val="000000" w:themeColor="text1"/>
          <w:sz w:val="28"/>
          <w:szCs w:val="28"/>
        </w:rPr>
        <w:t>[13</w:t>
      </w:r>
      <w:r w:rsidR="001D7608" w:rsidRPr="00D63427">
        <w:rPr>
          <w:color w:val="000000" w:themeColor="text1"/>
          <w:sz w:val="28"/>
          <w:szCs w:val="28"/>
        </w:rPr>
        <w:t>].</w:t>
      </w:r>
    </w:p>
    <w:p w14:paraId="45E659D9" w14:textId="77777777" w:rsidR="00D25505" w:rsidRDefault="00980FAE" w:rsidP="00D25505">
      <w:pPr>
        <w:ind w:firstLine="709"/>
        <w:jc w:val="both"/>
        <w:rPr>
          <w:color w:val="000000" w:themeColor="text1"/>
          <w:sz w:val="28"/>
          <w:szCs w:val="28"/>
        </w:rPr>
      </w:pPr>
      <w:r>
        <w:rPr>
          <w:color w:val="000000" w:themeColor="text1"/>
          <w:sz w:val="28"/>
          <w:szCs w:val="28"/>
        </w:rPr>
        <w:t xml:space="preserve"> </w:t>
      </w:r>
      <w:r w:rsidRPr="00980FAE">
        <w:rPr>
          <w:color w:val="0D0D0D"/>
          <w:sz w:val="28"/>
          <w:szCs w:val="28"/>
          <w:shd w:val="clear" w:color="auto" w:fill="FFFFFF"/>
        </w:rPr>
        <w:t>Пам'ятки історії та культури відіграють надзвичайно важливу роль у житті кожної країни. Вони є не лише свідками минулих епох, але й ключовими елементами спадкового дороговказу суспільства, які визначають його ідентичність, цінності та сприйняття світу.</w:t>
      </w:r>
    </w:p>
    <w:p w14:paraId="3111A549" w14:textId="77777777" w:rsidR="00BF3827" w:rsidRPr="00D63427" w:rsidRDefault="00980FAE" w:rsidP="00D25505">
      <w:pPr>
        <w:ind w:firstLine="709"/>
        <w:jc w:val="both"/>
        <w:rPr>
          <w:color w:val="000000" w:themeColor="text1"/>
          <w:sz w:val="28"/>
          <w:szCs w:val="28"/>
        </w:rPr>
      </w:pPr>
      <w:r w:rsidRPr="00980FAE">
        <w:rPr>
          <w:color w:val="0D0D0D"/>
          <w:sz w:val="28"/>
          <w:szCs w:val="28"/>
          <w:shd w:val="clear" w:color="auto" w:fill="FFFFFF"/>
        </w:rPr>
        <w:t xml:space="preserve">Крім того, </w:t>
      </w:r>
      <w:r>
        <w:rPr>
          <w:color w:val="0D0D0D"/>
          <w:sz w:val="28"/>
          <w:szCs w:val="28"/>
          <w:shd w:val="clear" w:color="auto" w:fill="FFFFFF"/>
        </w:rPr>
        <w:t>історико-культурні ресурси є</w:t>
      </w:r>
      <w:r w:rsidRPr="00980FAE">
        <w:rPr>
          <w:color w:val="0D0D0D"/>
          <w:sz w:val="28"/>
          <w:szCs w:val="28"/>
          <w:shd w:val="clear" w:color="auto" w:fill="FFFFFF"/>
        </w:rPr>
        <w:t xml:space="preserve"> основою формування національної ідентичності. </w:t>
      </w:r>
      <w:r w:rsidR="00D25505">
        <w:rPr>
          <w:color w:val="0D0D0D"/>
          <w:sz w:val="28"/>
          <w:szCs w:val="28"/>
          <w:shd w:val="clear" w:color="auto" w:fill="FFFFFF"/>
        </w:rPr>
        <w:t>«</w:t>
      </w:r>
      <w:r w:rsidRPr="00980FAE">
        <w:rPr>
          <w:color w:val="0D0D0D"/>
          <w:sz w:val="28"/>
          <w:szCs w:val="28"/>
          <w:shd w:val="clear" w:color="auto" w:fill="FFFFFF"/>
        </w:rPr>
        <w:t>Вони втілюють у собі традиції, звичаї, мову, мистецтво та ідеали народу. Наша здатність зберігати та берегти ці пам'ятки свідчить про наше повагу до власної культурної спадщини та готовність передавати її майбутнім поколінням як символ національної гордості та джерело натхнення для подальшого розвитку</w:t>
      </w:r>
      <w:r>
        <w:rPr>
          <w:color w:val="0D0D0D"/>
          <w:sz w:val="28"/>
          <w:szCs w:val="28"/>
          <w:shd w:val="clear" w:color="auto" w:fill="FFFFFF"/>
        </w:rPr>
        <w:t xml:space="preserve"> </w:t>
      </w:r>
      <w:r w:rsidR="00BF3827" w:rsidRPr="00D63427">
        <w:rPr>
          <w:color w:val="000000" w:themeColor="text1"/>
          <w:sz w:val="28"/>
          <w:szCs w:val="28"/>
        </w:rPr>
        <w:t>[</w:t>
      </w:r>
      <w:r w:rsidR="00D63427" w:rsidRPr="00D63427">
        <w:rPr>
          <w:color w:val="000000" w:themeColor="text1"/>
          <w:sz w:val="28"/>
          <w:szCs w:val="28"/>
        </w:rPr>
        <w:t>29</w:t>
      </w:r>
      <w:r w:rsidR="00BF3827" w:rsidRPr="00D63427">
        <w:rPr>
          <w:color w:val="000000" w:themeColor="text1"/>
          <w:sz w:val="28"/>
          <w:szCs w:val="28"/>
        </w:rPr>
        <w:t>].</w:t>
      </w:r>
    </w:p>
    <w:p w14:paraId="0CFEB7FD" w14:textId="77777777" w:rsidR="00894CFB" w:rsidRDefault="001D7608" w:rsidP="00CF6EB6">
      <w:pPr>
        <w:ind w:firstLine="709"/>
        <w:jc w:val="both"/>
        <w:rPr>
          <w:sz w:val="28"/>
          <w:szCs w:val="28"/>
        </w:rPr>
      </w:pPr>
      <w:r w:rsidRPr="00D63427">
        <w:rPr>
          <w:color w:val="000000" w:themeColor="text1"/>
          <w:sz w:val="28"/>
          <w:szCs w:val="28"/>
        </w:rPr>
        <w:t>Н</w:t>
      </w:r>
      <w:r w:rsidR="00325480" w:rsidRPr="00D63427">
        <w:rPr>
          <w:color w:val="000000" w:themeColor="text1"/>
          <w:sz w:val="28"/>
          <w:szCs w:val="28"/>
        </w:rPr>
        <w:t>а рис.3</w:t>
      </w:r>
      <w:r w:rsidRPr="00D63427">
        <w:rPr>
          <w:color w:val="000000" w:themeColor="text1"/>
          <w:sz w:val="28"/>
          <w:szCs w:val="28"/>
        </w:rPr>
        <w:t xml:space="preserve"> представлено</w:t>
      </w:r>
      <w:r w:rsidRPr="00D63427">
        <w:t xml:space="preserve"> </w:t>
      </w:r>
      <w:r w:rsidRPr="00D63427">
        <w:rPr>
          <w:color w:val="000000" w:themeColor="text1"/>
          <w:sz w:val="28"/>
          <w:szCs w:val="28"/>
        </w:rPr>
        <w:t>класифікація історико-культурних туристичних ресурсів.</w:t>
      </w:r>
      <w:r w:rsidR="00894CFB" w:rsidRPr="00894CFB">
        <w:rPr>
          <w:sz w:val="28"/>
          <w:szCs w:val="28"/>
        </w:rPr>
        <w:t xml:space="preserve"> </w:t>
      </w:r>
    </w:p>
    <w:p w14:paraId="22E52FEA" w14:textId="77777777" w:rsidR="00BF3827" w:rsidRDefault="001D7608" w:rsidP="00B746A2">
      <w:pPr>
        <w:ind w:left="567"/>
        <w:rPr>
          <w:b/>
          <w:color w:val="FF0000"/>
          <w:sz w:val="28"/>
          <w:szCs w:val="28"/>
          <w:highlight w:val="yellow"/>
        </w:rPr>
      </w:pPr>
      <w:r>
        <w:rPr>
          <w:b/>
          <w:noProof/>
          <w:color w:val="FF0000"/>
          <w:sz w:val="28"/>
          <w:szCs w:val="28"/>
          <w:lang w:val="ru-RU"/>
        </w:rPr>
        <w:lastRenderedPageBreak/>
        <w:drawing>
          <wp:inline distT="0" distB="0" distL="0" distR="0" wp14:anchorId="4D529CAE" wp14:editId="7551A45D">
            <wp:extent cx="5216056" cy="3339548"/>
            <wp:effectExtent l="0" t="0" r="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D6BF707" w14:textId="77777777" w:rsidR="00254044" w:rsidRPr="00254044" w:rsidRDefault="000A6290" w:rsidP="00CF6EB6">
      <w:pPr>
        <w:jc w:val="center"/>
        <w:rPr>
          <w:color w:val="000000" w:themeColor="text1"/>
          <w:sz w:val="28"/>
          <w:szCs w:val="28"/>
        </w:rPr>
      </w:pPr>
      <w:r w:rsidRPr="000A6290">
        <w:rPr>
          <w:color w:val="000000" w:themeColor="text1"/>
          <w:sz w:val="28"/>
          <w:szCs w:val="28"/>
        </w:rPr>
        <w:t xml:space="preserve">Рисунок </w:t>
      </w:r>
      <w:r w:rsidR="00325480">
        <w:rPr>
          <w:color w:val="000000" w:themeColor="text1"/>
          <w:sz w:val="28"/>
          <w:szCs w:val="28"/>
        </w:rPr>
        <w:t>3</w:t>
      </w:r>
      <w:r>
        <w:rPr>
          <w:color w:val="000000" w:themeColor="text1"/>
          <w:sz w:val="28"/>
          <w:szCs w:val="28"/>
        </w:rPr>
        <w:t xml:space="preserve"> - </w:t>
      </w:r>
      <w:r w:rsidR="001D7608" w:rsidRPr="00492E2B">
        <w:rPr>
          <w:color w:val="000000" w:themeColor="text1"/>
          <w:sz w:val="28"/>
          <w:szCs w:val="28"/>
        </w:rPr>
        <w:t>Класифікація історико-культурних туристичних ресурсів</w:t>
      </w:r>
    </w:p>
    <w:p w14:paraId="41F0AB46" w14:textId="77777777" w:rsidR="00B834B2" w:rsidRPr="00D63427" w:rsidRDefault="00B834B2" w:rsidP="00B746A2">
      <w:pPr>
        <w:jc w:val="both"/>
      </w:pPr>
      <w:r>
        <w:rPr>
          <w:i/>
        </w:rPr>
        <w:t xml:space="preserve">Джерело: </w:t>
      </w:r>
      <w:r w:rsidRPr="00D63427">
        <w:rPr>
          <w:i/>
        </w:rPr>
        <w:t>Складено автором на основі</w:t>
      </w:r>
      <w:r w:rsidRPr="00D63427">
        <w:t xml:space="preserve"> [</w:t>
      </w:r>
      <w:r>
        <w:t>29</w:t>
      </w:r>
      <w:r w:rsidRPr="00D63427">
        <w:t xml:space="preserve">] </w:t>
      </w:r>
    </w:p>
    <w:p w14:paraId="48E76D34" w14:textId="77777777" w:rsidR="00E53867" w:rsidRDefault="00E53867" w:rsidP="00CF6EB6">
      <w:pPr>
        <w:ind w:firstLine="709"/>
        <w:jc w:val="both"/>
        <w:rPr>
          <w:sz w:val="28"/>
          <w:szCs w:val="28"/>
        </w:rPr>
      </w:pPr>
      <w:r>
        <w:rPr>
          <w:sz w:val="28"/>
          <w:szCs w:val="28"/>
        </w:rPr>
        <w:br/>
      </w:r>
    </w:p>
    <w:p w14:paraId="71553662" w14:textId="77777777" w:rsidR="00325480" w:rsidRDefault="00325480" w:rsidP="00CF6EB6">
      <w:pPr>
        <w:ind w:firstLine="709"/>
        <w:jc w:val="both"/>
        <w:rPr>
          <w:sz w:val="28"/>
          <w:szCs w:val="28"/>
        </w:rPr>
      </w:pPr>
      <w:r w:rsidRPr="009E10C2">
        <w:rPr>
          <w:sz w:val="28"/>
          <w:szCs w:val="28"/>
        </w:rPr>
        <w:t>Варто відзначити, що за типами і видами ці ресурси поділені у Законі України «Про охорону культурної спадщини», саме така класифікація є найбільш повною</w:t>
      </w:r>
      <w:r>
        <w:rPr>
          <w:sz w:val="28"/>
          <w:szCs w:val="28"/>
        </w:rPr>
        <w:t>.</w:t>
      </w:r>
    </w:p>
    <w:p w14:paraId="6D144D47" w14:textId="77777777" w:rsidR="009F26CE" w:rsidRPr="00D63427" w:rsidRDefault="00125935" w:rsidP="00787361">
      <w:pPr>
        <w:jc w:val="both"/>
        <w:rPr>
          <w:sz w:val="28"/>
          <w:szCs w:val="28"/>
        </w:rPr>
      </w:pPr>
      <w:r>
        <w:rPr>
          <w:color w:val="0D0D0D"/>
          <w:sz w:val="28"/>
          <w:szCs w:val="28"/>
          <w:shd w:val="clear" w:color="auto" w:fill="FFFFFF"/>
        </w:rPr>
        <w:t>«</w:t>
      </w:r>
      <w:r w:rsidR="00787361" w:rsidRPr="00787361">
        <w:rPr>
          <w:color w:val="0D0D0D"/>
          <w:sz w:val="28"/>
          <w:szCs w:val="28"/>
          <w:shd w:val="clear" w:color="auto" w:fill="FFFFFF"/>
        </w:rPr>
        <w:t>Культурно-історична спадщина становить важливий елемент рекреаційних ресурсів певного регіону. Ця спадщина включає в себе історичні пам'ятки, архітектурні перлини, традиції та культурні обряди, які збереглися з попередніх епох і відображають дух та ідентичність цього регіону. Ці цінності не лише створюють унікальну атмосферу, але й приваблюють туристів з усього світу, що сприяє розвитку туристичної галузі та економіки регіону. Крім туризму, культурно-історична спадщина також виконує важливу соціокультурну функцію, зберігаючи та передаючи цінності та традиції місцевого населення, сприяючи формуванню їхньої ідентичності та підтримці культурного спадку для майбутніх поколінь. Таким чином, історична і культурна спадщина стає не лише джерелом рекреації, але й ключовим фактором сталого розвитку та збереження культурного надбання регіону</w:t>
      </w:r>
      <w:r>
        <w:rPr>
          <w:color w:val="0D0D0D"/>
          <w:sz w:val="28"/>
          <w:szCs w:val="28"/>
          <w:shd w:val="clear" w:color="auto" w:fill="FFFFFF"/>
        </w:rPr>
        <w:t>»</w:t>
      </w:r>
      <w:r w:rsidR="00787361">
        <w:rPr>
          <w:color w:val="0D0D0D"/>
          <w:sz w:val="28"/>
          <w:szCs w:val="28"/>
          <w:shd w:val="clear" w:color="auto" w:fill="FFFFFF"/>
        </w:rPr>
        <w:t xml:space="preserve"> </w:t>
      </w:r>
      <w:r w:rsidR="009F26CE" w:rsidRPr="00D63427">
        <w:rPr>
          <w:sz w:val="28"/>
          <w:szCs w:val="28"/>
        </w:rPr>
        <w:t>[</w:t>
      </w:r>
      <w:r w:rsidR="00D63427" w:rsidRPr="00D63427">
        <w:rPr>
          <w:sz w:val="28"/>
          <w:szCs w:val="28"/>
        </w:rPr>
        <w:t>13</w:t>
      </w:r>
      <w:r w:rsidR="009F26CE" w:rsidRPr="00D63427">
        <w:rPr>
          <w:sz w:val="28"/>
          <w:szCs w:val="28"/>
        </w:rPr>
        <w:t>].</w:t>
      </w:r>
    </w:p>
    <w:p w14:paraId="3EE58A6A" w14:textId="77777777" w:rsidR="00D25505" w:rsidRDefault="00081745" w:rsidP="00D25505">
      <w:pPr>
        <w:ind w:firstLine="709"/>
        <w:jc w:val="both"/>
        <w:rPr>
          <w:sz w:val="28"/>
          <w:szCs w:val="28"/>
        </w:rPr>
      </w:pPr>
      <w:r w:rsidRPr="00D63427">
        <w:rPr>
          <w:sz w:val="28"/>
          <w:szCs w:val="28"/>
        </w:rPr>
        <w:t>Таким чином, «культурна спадщина</w:t>
      </w:r>
      <w:r w:rsidRPr="00081745">
        <w:rPr>
          <w:sz w:val="28"/>
          <w:szCs w:val="28"/>
        </w:rPr>
        <w:t>» - б</w:t>
      </w:r>
      <w:r w:rsidR="00894CFB">
        <w:rPr>
          <w:sz w:val="28"/>
          <w:szCs w:val="28"/>
        </w:rPr>
        <w:t xml:space="preserve">агатогранне поняття, і за всієї </w:t>
      </w:r>
      <w:r w:rsidRPr="00081745">
        <w:rPr>
          <w:sz w:val="28"/>
          <w:szCs w:val="28"/>
        </w:rPr>
        <w:t>варіативності існуючих</w:t>
      </w:r>
      <w:r w:rsidR="00894CFB">
        <w:rPr>
          <w:sz w:val="28"/>
          <w:szCs w:val="28"/>
        </w:rPr>
        <w:t xml:space="preserve"> дефініцій досі повною мірою не </w:t>
      </w:r>
      <w:r w:rsidRPr="00081745">
        <w:rPr>
          <w:sz w:val="28"/>
          <w:szCs w:val="28"/>
        </w:rPr>
        <w:t>однозначно. При загальній теоретичній розробленості його визначення та</w:t>
      </w:r>
      <w:r w:rsidR="00894CFB">
        <w:rPr>
          <w:sz w:val="28"/>
          <w:szCs w:val="28"/>
        </w:rPr>
        <w:t xml:space="preserve"> </w:t>
      </w:r>
      <w:r w:rsidRPr="00081745">
        <w:rPr>
          <w:sz w:val="28"/>
          <w:szCs w:val="28"/>
        </w:rPr>
        <w:t>структури, практично межі між вищезазначеними підходами,</w:t>
      </w:r>
      <w:r w:rsidR="00894CFB">
        <w:rPr>
          <w:sz w:val="28"/>
          <w:szCs w:val="28"/>
        </w:rPr>
        <w:t xml:space="preserve"> об’</w:t>
      </w:r>
      <w:r w:rsidRPr="00081745">
        <w:rPr>
          <w:sz w:val="28"/>
          <w:szCs w:val="28"/>
        </w:rPr>
        <w:t>єктами та типами залишаються не чіткими.</w:t>
      </w:r>
    </w:p>
    <w:p w14:paraId="06FBD476" w14:textId="77777777" w:rsidR="00AE1C61" w:rsidRPr="00D25505" w:rsidRDefault="00D25505" w:rsidP="00D25505">
      <w:pPr>
        <w:ind w:firstLine="709"/>
        <w:jc w:val="both"/>
        <w:rPr>
          <w:sz w:val="28"/>
          <w:szCs w:val="28"/>
        </w:rPr>
      </w:pPr>
      <w:r>
        <w:rPr>
          <w:sz w:val="28"/>
          <w:szCs w:val="28"/>
        </w:rPr>
        <w:t>Д</w:t>
      </w:r>
      <w:r w:rsidR="00AE1C61" w:rsidRPr="00D25505">
        <w:rPr>
          <w:rFonts w:eastAsiaTheme="minorHAnsi"/>
          <w:color w:val="000000"/>
          <w:sz w:val="28"/>
          <w:szCs w:val="28"/>
          <w:lang w:eastAsia="en-US"/>
        </w:rPr>
        <w:t xml:space="preserve">ослідження, аналіз та оцінка культурної спадщини становлять важливий етап у плануванні розвитку регіону, району чи міста. </w:t>
      </w:r>
      <w:r w:rsidR="00AE1C61" w:rsidRPr="00AE1C61">
        <w:rPr>
          <w:rFonts w:eastAsiaTheme="minorHAnsi"/>
          <w:color w:val="000000"/>
          <w:sz w:val="28"/>
          <w:szCs w:val="28"/>
          <w:lang w:val="ru-RU" w:eastAsia="en-US"/>
        </w:rPr>
        <w:t>Цей процес є не лише необхідним, але й стратегічно важливим, оскільки дозволяє краще зрозуміти та використовувати потенціал культурної спадщини для розвитку громад та забезпечення їхнього благополуччя.</w:t>
      </w:r>
    </w:p>
    <w:p w14:paraId="06125F14" w14:textId="77777777" w:rsidR="00AE1C61" w:rsidRPr="00AE1C61" w:rsidRDefault="00AE1C61" w:rsidP="00AE1C61">
      <w:pPr>
        <w:ind w:firstLine="709"/>
        <w:jc w:val="both"/>
        <w:rPr>
          <w:sz w:val="28"/>
          <w:szCs w:val="28"/>
          <w:lang w:val="ru-RU"/>
        </w:rPr>
      </w:pPr>
      <w:r w:rsidRPr="00AE1C61">
        <w:rPr>
          <w:rFonts w:eastAsiaTheme="minorHAnsi"/>
          <w:color w:val="000000"/>
          <w:sz w:val="28"/>
          <w:szCs w:val="28"/>
          <w:lang w:val="ru-RU" w:eastAsia="en-US"/>
        </w:rPr>
        <w:lastRenderedPageBreak/>
        <w:t>Вивчення культурної спадщини дозволяє з’ясувати історичні, культурні та архітектурні аспекти регіону, що допомагає розкрити його унікальність та ідентичність. Аналіз показників культурної спадщини дозволяє виявити її сильні та слабкі сторони, а також потенціал для подальшого розвитку. Оцінка культурної спадщини допомагає визначити пріоритетні напрямки розвитку, залучити інвестиції та ресурси для збереження та відновлення культурних об'єктів</w:t>
      </w:r>
      <w:r>
        <w:rPr>
          <w:sz w:val="28"/>
          <w:szCs w:val="28"/>
          <w:lang w:val="ru-RU"/>
        </w:rPr>
        <w:t>.</w:t>
      </w:r>
    </w:p>
    <w:p w14:paraId="09D63C30" w14:textId="77777777" w:rsidR="00BF1AEA" w:rsidRPr="003730C8" w:rsidRDefault="00BF1AEA" w:rsidP="00AE1C61">
      <w:pPr>
        <w:ind w:firstLine="709"/>
        <w:jc w:val="both"/>
        <w:rPr>
          <w:sz w:val="28"/>
          <w:szCs w:val="28"/>
        </w:rPr>
      </w:pPr>
      <w:r w:rsidRPr="003730C8">
        <w:rPr>
          <w:sz w:val="28"/>
          <w:szCs w:val="28"/>
        </w:rPr>
        <w:t>Науковець Поливач К.А.</w:t>
      </w:r>
      <w:r w:rsidR="00705ABB" w:rsidRPr="00705ABB">
        <w:rPr>
          <w:rFonts w:eastAsia="Calibri"/>
          <w:color w:val="0D0D0D" w:themeColor="text1" w:themeTint="F2"/>
          <w:sz w:val="28"/>
          <w:szCs w:val="28"/>
        </w:rPr>
        <w:t xml:space="preserve"> [</w:t>
      </w:r>
      <w:r w:rsidR="00705ABB">
        <w:rPr>
          <w:rFonts w:eastAsia="Calibri"/>
          <w:color w:val="0D0D0D" w:themeColor="text1" w:themeTint="F2"/>
          <w:sz w:val="28"/>
          <w:szCs w:val="28"/>
        </w:rPr>
        <w:t>39;</w:t>
      </w:r>
      <w:r w:rsidR="00D25505">
        <w:rPr>
          <w:rFonts w:eastAsia="Calibri"/>
          <w:color w:val="0D0D0D" w:themeColor="text1" w:themeTint="F2"/>
          <w:sz w:val="28"/>
          <w:szCs w:val="28"/>
        </w:rPr>
        <w:t xml:space="preserve"> </w:t>
      </w:r>
      <w:r w:rsidR="00705ABB">
        <w:rPr>
          <w:rFonts w:eastAsia="Calibri"/>
          <w:color w:val="0D0D0D" w:themeColor="text1" w:themeTint="F2"/>
          <w:sz w:val="28"/>
          <w:szCs w:val="28"/>
        </w:rPr>
        <w:t>40</w:t>
      </w:r>
      <w:r w:rsidR="00705ABB" w:rsidRPr="00705ABB">
        <w:rPr>
          <w:rFonts w:eastAsia="Calibri"/>
          <w:color w:val="0D0D0D" w:themeColor="text1" w:themeTint="F2"/>
          <w:sz w:val="28"/>
          <w:szCs w:val="28"/>
        </w:rPr>
        <w:t xml:space="preserve">] </w:t>
      </w:r>
      <w:r w:rsidRPr="003730C8">
        <w:rPr>
          <w:sz w:val="28"/>
          <w:szCs w:val="28"/>
        </w:rPr>
        <w:t>існуючі методики оцінювання культурної спадщини класифікувала за різними ознаками (рис.4).</w:t>
      </w:r>
    </w:p>
    <w:p w14:paraId="7ACFC092" w14:textId="77777777" w:rsidR="001C0D25" w:rsidRDefault="001C0D25" w:rsidP="00CF6EB6">
      <w:pPr>
        <w:ind w:firstLine="709"/>
        <w:jc w:val="both"/>
        <w:rPr>
          <w:color w:val="0D0D0D" w:themeColor="text1" w:themeTint="F2"/>
          <w:sz w:val="28"/>
          <w:szCs w:val="28"/>
        </w:rPr>
      </w:pPr>
      <w:r w:rsidRPr="003730C8">
        <w:rPr>
          <w:sz w:val="28"/>
          <w:szCs w:val="28"/>
        </w:rPr>
        <w:t xml:space="preserve">В Додатку А представлений </w:t>
      </w:r>
      <w:r w:rsidR="00125935">
        <w:rPr>
          <w:sz w:val="28"/>
          <w:szCs w:val="28"/>
        </w:rPr>
        <w:t>«</w:t>
      </w:r>
      <w:r w:rsidRPr="003730C8">
        <w:rPr>
          <w:sz w:val="28"/>
          <w:szCs w:val="28"/>
        </w:rPr>
        <w:t>зміст проаналізованих методик та застосовані ними показники. На жаль більшість методів оцінювань, запропонованих дослідниками, мають частковий, а не комплексний характер: використання тільки одного методу не дає повної інформації про стан і цінність культурної спадщини</w:t>
      </w:r>
      <w:r w:rsidRPr="008916C5">
        <w:rPr>
          <w:sz w:val="28"/>
          <w:szCs w:val="28"/>
        </w:rPr>
        <w:t>, оскільки, щоб отримати повну картину, необхідно використовувати систему показників (кількісних і якісних) та картографічні методи їхнього відображення.</w:t>
      </w:r>
      <w:r w:rsidR="00125935">
        <w:rPr>
          <w:sz w:val="28"/>
          <w:szCs w:val="28"/>
        </w:rPr>
        <w:t>»</w:t>
      </w:r>
      <w:r>
        <w:rPr>
          <w:sz w:val="28"/>
          <w:szCs w:val="28"/>
        </w:rPr>
        <w:t xml:space="preserve"> </w:t>
      </w:r>
      <w:r w:rsidRPr="00D63427">
        <w:rPr>
          <w:color w:val="0D0D0D" w:themeColor="text1" w:themeTint="F2"/>
          <w:sz w:val="28"/>
          <w:szCs w:val="28"/>
        </w:rPr>
        <w:t>[39].</w:t>
      </w:r>
    </w:p>
    <w:p w14:paraId="0F1B97A7" w14:textId="77777777" w:rsidR="001C0D25" w:rsidRDefault="001C0D25" w:rsidP="00CF6EB6">
      <w:pPr>
        <w:ind w:firstLine="709"/>
        <w:jc w:val="both"/>
        <w:rPr>
          <w:sz w:val="28"/>
          <w:szCs w:val="28"/>
        </w:rPr>
      </w:pPr>
      <w:r>
        <w:rPr>
          <w:sz w:val="28"/>
          <w:szCs w:val="28"/>
        </w:rPr>
        <w:t xml:space="preserve">Проаналізувавши існуючі </w:t>
      </w:r>
      <w:r w:rsidRPr="00CB021E">
        <w:rPr>
          <w:sz w:val="28"/>
          <w:szCs w:val="28"/>
        </w:rPr>
        <w:t>методик і теоретичних</w:t>
      </w:r>
      <w:r>
        <w:rPr>
          <w:sz w:val="28"/>
          <w:szCs w:val="28"/>
        </w:rPr>
        <w:t xml:space="preserve"> засад оцінювальних підходів дає</w:t>
      </w:r>
      <w:r w:rsidRPr="00CB021E">
        <w:rPr>
          <w:sz w:val="28"/>
          <w:szCs w:val="28"/>
        </w:rPr>
        <w:t xml:space="preserve"> змогу визначити основні методологічні принципи та вимоги до методики</w:t>
      </w:r>
      <w:r>
        <w:rPr>
          <w:sz w:val="28"/>
          <w:szCs w:val="28"/>
        </w:rPr>
        <w:t xml:space="preserve"> оцінювання культурної спадщини, що представленні на рис.5</w:t>
      </w:r>
    </w:p>
    <w:p w14:paraId="3095A9D3" w14:textId="77777777" w:rsidR="00BF1AEA" w:rsidRDefault="00BF1AEA" w:rsidP="00CF6EB6">
      <w:pPr>
        <w:ind w:firstLine="709"/>
        <w:jc w:val="both"/>
        <w:rPr>
          <w:sz w:val="28"/>
          <w:szCs w:val="28"/>
        </w:rPr>
      </w:pPr>
      <w:r>
        <w:rPr>
          <w:noProof/>
          <w:sz w:val="28"/>
          <w:szCs w:val="28"/>
          <w:lang w:val="ru-RU"/>
        </w:rPr>
        <w:drawing>
          <wp:inline distT="0" distB="0" distL="0" distR="0" wp14:anchorId="581B7154" wp14:editId="2FD792EF">
            <wp:extent cx="5486400" cy="4104167"/>
            <wp:effectExtent l="38100" t="0" r="7620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8A0DA6B" w14:textId="77777777" w:rsidR="00BF1AEA" w:rsidRDefault="000A6290" w:rsidP="00CF6EB6">
      <w:pPr>
        <w:ind w:firstLine="142"/>
        <w:jc w:val="center"/>
        <w:rPr>
          <w:sz w:val="28"/>
          <w:szCs w:val="28"/>
        </w:rPr>
      </w:pPr>
      <w:r w:rsidRPr="003A3B45">
        <w:rPr>
          <w:sz w:val="28"/>
          <w:szCs w:val="28"/>
        </w:rPr>
        <w:t>Рисунок 4 -</w:t>
      </w:r>
      <w:r w:rsidR="00BF1AEA" w:rsidRPr="003A3B45">
        <w:rPr>
          <w:sz w:val="28"/>
          <w:szCs w:val="28"/>
        </w:rPr>
        <w:t xml:space="preserve"> Ознаки</w:t>
      </w:r>
      <w:r w:rsidR="00BF1AEA">
        <w:rPr>
          <w:sz w:val="28"/>
          <w:szCs w:val="28"/>
        </w:rPr>
        <w:t xml:space="preserve"> класифікації</w:t>
      </w:r>
      <w:r w:rsidR="00BF1AEA" w:rsidRPr="00BF1AEA">
        <w:t xml:space="preserve"> </w:t>
      </w:r>
      <w:r w:rsidR="00BF1AEA">
        <w:rPr>
          <w:sz w:val="28"/>
          <w:szCs w:val="28"/>
        </w:rPr>
        <w:t>методик</w:t>
      </w:r>
      <w:r w:rsidR="00BF1AEA" w:rsidRPr="00BF1AEA">
        <w:rPr>
          <w:sz w:val="28"/>
          <w:szCs w:val="28"/>
        </w:rPr>
        <w:t xml:space="preserve"> оцінювання культурної спадщини</w:t>
      </w:r>
    </w:p>
    <w:p w14:paraId="4DE821BF" w14:textId="77777777" w:rsidR="00B834B2" w:rsidRPr="00D63427" w:rsidRDefault="00B834B2" w:rsidP="00F52CA5">
      <w:pPr>
        <w:jc w:val="both"/>
      </w:pPr>
      <w:r>
        <w:rPr>
          <w:i/>
        </w:rPr>
        <w:t xml:space="preserve">Джерело: </w:t>
      </w:r>
      <w:r w:rsidRPr="00D63427">
        <w:rPr>
          <w:i/>
        </w:rPr>
        <w:t>Складено автором на основі</w:t>
      </w:r>
      <w:r w:rsidRPr="00D63427">
        <w:t xml:space="preserve"> [3</w:t>
      </w:r>
      <w:r>
        <w:t>9;40</w:t>
      </w:r>
      <w:r w:rsidRPr="00D63427">
        <w:t xml:space="preserve">] </w:t>
      </w:r>
    </w:p>
    <w:p w14:paraId="5D63855C" w14:textId="77777777" w:rsidR="00E750D4" w:rsidRDefault="00E750D4" w:rsidP="00B834B2">
      <w:pPr>
        <w:ind w:firstLine="142"/>
        <w:rPr>
          <w:sz w:val="28"/>
          <w:szCs w:val="28"/>
        </w:rPr>
      </w:pPr>
    </w:p>
    <w:p w14:paraId="4E00069E" w14:textId="77777777" w:rsidR="00254044" w:rsidRDefault="00254044" w:rsidP="00CF6EB6">
      <w:pPr>
        <w:ind w:firstLine="142"/>
        <w:jc w:val="center"/>
        <w:rPr>
          <w:sz w:val="28"/>
          <w:szCs w:val="28"/>
        </w:rPr>
      </w:pPr>
    </w:p>
    <w:p w14:paraId="720AC053" w14:textId="77777777" w:rsidR="00CB021E" w:rsidRDefault="00CB021E" w:rsidP="00CF6EB6">
      <w:pPr>
        <w:jc w:val="both"/>
        <w:rPr>
          <w:sz w:val="28"/>
          <w:szCs w:val="28"/>
        </w:rPr>
      </w:pPr>
      <w:r>
        <w:rPr>
          <w:noProof/>
          <w:sz w:val="28"/>
          <w:szCs w:val="28"/>
          <w:lang w:val="ru-RU"/>
        </w:rPr>
        <w:lastRenderedPageBreak/>
        <w:drawing>
          <wp:inline distT="0" distB="0" distL="0" distR="0" wp14:anchorId="7C2CB87B" wp14:editId="5AAE48D5">
            <wp:extent cx="5486400" cy="3944203"/>
            <wp:effectExtent l="38100" t="0" r="3810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218123B2" w14:textId="77777777" w:rsidR="00CB021E" w:rsidRDefault="000A6290" w:rsidP="00CF6EB6">
      <w:pPr>
        <w:ind w:firstLine="709"/>
        <w:jc w:val="center"/>
        <w:rPr>
          <w:sz w:val="28"/>
          <w:szCs w:val="28"/>
        </w:rPr>
      </w:pPr>
      <w:r w:rsidRPr="000A6290">
        <w:rPr>
          <w:sz w:val="28"/>
          <w:szCs w:val="28"/>
        </w:rPr>
        <w:t xml:space="preserve">Рисунок </w:t>
      </w:r>
      <w:r>
        <w:rPr>
          <w:sz w:val="28"/>
          <w:szCs w:val="28"/>
        </w:rPr>
        <w:t>5 -</w:t>
      </w:r>
      <w:r w:rsidR="00557B9B" w:rsidRPr="00557B9B">
        <w:t xml:space="preserve"> </w:t>
      </w:r>
      <w:r w:rsidR="00557B9B" w:rsidRPr="00557B9B">
        <w:rPr>
          <w:sz w:val="28"/>
          <w:szCs w:val="28"/>
        </w:rPr>
        <w:t>При</w:t>
      </w:r>
      <w:r w:rsidR="00557B9B">
        <w:rPr>
          <w:sz w:val="28"/>
          <w:szCs w:val="28"/>
        </w:rPr>
        <w:t>нципи та вимоги до методик оцін</w:t>
      </w:r>
      <w:r w:rsidR="00557B9B" w:rsidRPr="00557B9B">
        <w:rPr>
          <w:sz w:val="28"/>
          <w:szCs w:val="28"/>
        </w:rPr>
        <w:t>ювання культурної спадщини</w:t>
      </w:r>
    </w:p>
    <w:p w14:paraId="72431ABC" w14:textId="77777777" w:rsidR="00B834B2" w:rsidRPr="00D63427" w:rsidRDefault="00B834B2" w:rsidP="00F52CA5">
      <w:pPr>
        <w:jc w:val="both"/>
      </w:pPr>
      <w:r>
        <w:rPr>
          <w:i/>
        </w:rPr>
        <w:t xml:space="preserve">Джерело: </w:t>
      </w:r>
      <w:r w:rsidRPr="00D63427">
        <w:rPr>
          <w:i/>
        </w:rPr>
        <w:t>Складено автором на основі</w:t>
      </w:r>
      <w:r w:rsidRPr="00D63427">
        <w:t xml:space="preserve"> [3</w:t>
      </w:r>
      <w:r>
        <w:t>9</w:t>
      </w:r>
      <w:r w:rsidRPr="00D63427">
        <w:t xml:space="preserve">] </w:t>
      </w:r>
    </w:p>
    <w:p w14:paraId="13658B8C" w14:textId="77777777" w:rsidR="00254044" w:rsidRDefault="00254044" w:rsidP="00B834B2">
      <w:pPr>
        <w:ind w:firstLine="709"/>
        <w:rPr>
          <w:sz w:val="28"/>
          <w:szCs w:val="28"/>
        </w:rPr>
      </w:pPr>
    </w:p>
    <w:p w14:paraId="39A7270B" w14:textId="77777777" w:rsidR="00BF1AEA" w:rsidRDefault="00B219A3" w:rsidP="00CF6EB6">
      <w:pPr>
        <w:ind w:firstLine="709"/>
        <w:jc w:val="both"/>
        <w:rPr>
          <w:sz w:val="28"/>
          <w:szCs w:val="28"/>
        </w:rPr>
      </w:pPr>
      <w:r w:rsidRPr="003730C8">
        <w:rPr>
          <w:sz w:val="28"/>
          <w:szCs w:val="28"/>
        </w:rPr>
        <w:t xml:space="preserve">В Додатку Б представлено методичну схему оцінювання, яка  </w:t>
      </w:r>
      <w:r w:rsidR="00125935">
        <w:rPr>
          <w:sz w:val="28"/>
          <w:szCs w:val="28"/>
        </w:rPr>
        <w:t>«</w:t>
      </w:r>
      <w:r w:rsidRPr="003730C8">
        <w:rPr>
          <w:sz w:val="28"/>
          <w:szCs w:val="28"/>
        </w:rPr>
        <w:t>складається з двох складових відповідно до територіального рівня її охоплення: регіону або адміністративного району (міста, планувальної зони). Різниця запропонованих підходів до територій різного рівня полягає у відмінностях критеріїв, покладених в основу оцінювання, відповідних показників оцінювання та галузей</w:t>
      </w:r>
      <w:r>
        <w:rPr>
          <w:sz w:val="28"/>
          <w:szCs w:val="28"/>
        </w:rPr>
        <w:t xml:space="preserve"> застосування.</w:t>
      </w:r>
      <w:r w:rsidR="00125935">
        <w:rPr>
          <w:sz w:val="28"/>
          <w:szCs w:val="28"/>
        </w:rPr>
        <w:t>»</w:t>
      </w:r>
    </w:p>
    <w:p w14:paraId="5C9198C7" w14:textId="77777777" w:rsidR="00AE1C61" w:rsidRPr="00FD635E" w:rsidRDefault="00AE1C61" w:rsidP="00AE1C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color w:val="000000"/>
          <w:sz w:val="28"/>
          <w:szCs w:val="28"/>
          <w:lang w:eastAsia="en-US"/>
        </w:rPr>
      </w:pPr>
      <w:r w:rsidRPr="00FD635E">
        <w:rPr>
          <w:rFonts w:eastAsiaTheme="minorHAnsi"/>
          <w:color w:val="000000"/>
          <w:sz w:val="28"/>
          <w:szCs w:val="28"/>
          <w:lang w:eastAsia="en-US"/>
        </w:rPr>
        <w:t>Запропонований підхід має значний практичний потенціал, оскільки його використання сприятиме підвищенню ефективності використання культурної спадщини території завдяки інтегральній оцінції її потенціалу.</w:t>
      </w:r>
    </w:p>
    <w:p w14:paraId="589EE495" w14:textId="77777777" w:rsidR="00AE1C61" w:rsidRPr="00AE1C61" w:rsidRDefault="00AE1C61" w:rsidP="00AE1C61">
      <w:pPr>
        <w:ind w:firstLine="709"/>
        <w:jc w:val="both"/>
        <w:rPr>
          <w:rFonts w:eastAsiaTheme="minorHAnsi"/>
          <w:color w:val="000000"/>
          <w:sz w:val="28"/>
          <w:szCs w:val="28"/>
          <w:lang w:val="ru-RU" w:eastAsia="en-US"/>
        </w:rPr>
      </w:pPr>
      <w:r w:rsidRPr="00FD635E">
        <w:rPr>
          <w:rFonts w:eastAsiaTheme="minorHAnsi"/>
          <w:color w:val="000000"/>
          <w:sz w:val="28"/>
          <w:szCs w:val="28"/>
          <w:lang w:eastAsia="en-US"/>
        </w:rPr>
        <w:t xml:space="preserve">Інтегральна оцінка потенціалу культурної спадщини дозволить зрозуміти її реальні можливості та знайти оптимальний баланс між збереженням і розвитком. </w:t>
      </w:r>
      <w:r w:rsidRPr="00AE1C61">
        <w:rPr>
          <w:rFonts w:eastAsiaTheme="minorHAnsi"/>
          <w:color w:val="000000"/>
          <w:sz w:val="28"/>
          <w:szCs w:val="28"/>
          <w:lang w:val="ru-RU" w:eastAsia="en-US"/>
        </w:rPr>
        <w:t>Вона допоможе визначити основні сильні та слабкі сторони культурних об'єктів, їхній вплив на розвиток регіону та потреби суспільства. Такий аналіз дозволить розробити цільові програми та стратегії розвитку, спрямовані на максимізацію користі від використання культурної спадщини.</w:t>
      </w:r>
    </w:p>
    <w:p w14:paraId="62B3FD3F" w14:textId="77777777" w:rsidR="00D13811" w:rsidRDefault="0052197A" w:rsidP="00AE1C61">
      <w:pPr>
        <w:ind w:firstLine="709"/>
        <w:jc w:val="both"/>
        <w:rPr>
          <w:sz w:val="28"/>
          <w:szCs w:val="28"/>
        </w:rPr>
      </w:pPr>
      <w:r>
        <w:rPr>
          <w:sz w:val="28"/>
          <w:szCs w:val="28"/>
        </w:rPr>
        <w:t>Отже, ба</w:t>
      </w:r>
      <w:r w:rsidR="00081745" w:rsidRPr="00081745">
        <w:rPr>
          <w:sz w:val="28"/>
          <w:szCs w:val="28"/>
        </w:rPr>
        <w:t>гатовіковий цивіліза</w:t>
      </w:r>
      <w:r>
        <w:rPr>
          <w:sz w:val="28"/>
          <w:szCs w:val="28"/>
        </w:rPr>
        <w:t xml:space="preserve">ційний розвиток людства показав </w:t>
      </w:r>
      <w:r w:rsidR="00081745" w:rsidRPr="00081745">
        <w:rPr>
          <w:sz w:val="28"/>
          <w:szCs w:val="28"/>
        </w:rPr>
        <w:t>необхідність збереження та примноження культурної спадщини. Ця одна з</w:t>
      </w:r>
      <w:r>
        <w:rPr>
          <w:sz w:val="28"/>
          <w:szCs w:val="28"/>
        </w:rPr>
        <w:t xml:space="preserve"> </w:t>
      </w:r>
      <w:r w:rsidR="00081745" w:rsidRPr="00081745">
        <w:rPr>
          <w:sz w:val="28"/>
          <w:szCs w:val="28"/>
        </w:rPr>
        <w:t>найважливіших стор</w:t>
      </w:r>
      <w:r>
        <w:rPr>
          <w:sz w:val="28"/>
          <w:szCs w:val="28"/>
        </w:rPr>
        <w:t xml:space="preserve">ін діяльності суспільства, що є </w:t>
      </w:r>
      <w:r w:rsidR="00081745" w:rsidRPr="00081745">
        <w:rPr>
          <w:sz w:val="28"/>
          <w:szCs w:val="28"/>
        </w:rPr>
        <w:t>безперервний процес, що вимагає а</w:t>
      </w:r>
      <w:r>
        <w:rPr>
          <w:sz w:val="28"/>
          <w:szCs w:val="28"/>
        </w:rPr>
        <w:t xml:space="preserve">ктивності, цілеспрямованості та </w:t>
      </w:r>
      <w:r w:rsidR="00081745" w:rsidRPr="00081745">
        <w:rPr>
          <w:sz w:val="28"/>
          <w:szCs w:val="28"/>
        </w:rPr>
        <w:t>керованості</w:t>
      </w:r>
      <w:r>
        <w:rPr>
          <w:sz w:val="28"/>
          <w:szCs w:val="28"/>
        </w:rPr>
        <w:t>.</w:t>
      </w:r>
    </w:p>
    <w:p w14:paraId="2E0740EA" w14:textId="77777777" w:rsidR="00257262" w:rsidRDefault="00E60BD8" w:rsidP="00257262">
      <w:pPr>
        <w:ind w:firstLine="709"/>
        <w:jc w:val="both"/>
        <w:rPr>
          <w:sz w:val="28"/>
          <w:szCs w:val="28"/>
        </w:rPr>
      </w:pPr>
      <w:r w:rsidRPr="00367141">
        <w:rPr>
          <w:sz w:val="28"/>
          <w:szCs w:val="28"/>
        </w:rPr>
        <w:t xml:space="preserve">Сучасна Україна </w:t>
      </w:r>
      <w:r w:rsidR="00FD635E">
        <w:rPr>
          <w:sz w:val="28"/>
          <w:szCs w:val="28"/>
        </w:rPr>
        <w:t xml:space="preserve">є одною з тих </w:t>
      </w:r>
      <w:r w:rsidRPr="00367141">
        <w:rPr>
          <w:sz w:val="28"/>
          <w:szCs w:val="28"/>
        </w:rPr>
        <w:t>країн, що мають значний, але нереалізован</w:t>
      </w:r>
      <w:r w:rsidR="00A03A80" w:rsidRPr="00367141">
        <w:rPr>
          <w:sz w:val="28"/>
          <w:szCs w:val="28"/>
        </w:rPr>
        <w:t>ий потенц</w:t>
      </w:r>
      <w:r w:rsidR="00A03A80" w:rsidRPr="003730C8">
        <w:rPr>
          <w:sz w:val="28"/>
          <w:szCs w:val="28"/>
        </w:rPr>
        <w:t>іал туристичної галузі за рахунок культурно-історичної спадщини України.</w:t>
      </w:r>
    </w:p>
    <w:p w14:paraId="6752217B" w14:textId="77777777" w:rsidR="00056939" w:rsidRPr="00056939" w:rsidRDefault="00056939" w:rsidP="00257262">
      <w:pPr>
        <w:ind w:firstLine="709"/>
        <w:jc w:val="both"/>
        <w:rPr>
          <w:sz w:val="28"/>
          <w:szCs w:val="28"/>
        </w:rPr>
      </w:pPr>
      <w:r w:rsidRPr="00056939">
        <w:rPr>
          <w:color w:val="0D0D0D"/>
          <w:sz w:val="28"/>
          <w:szCs w:val="28"/>
          <w:shd w:val="clear" w:color="auto" w:fill="FFFFFF"/>
        </w:rPr>
        <w:lastRenderedPageBreak/>
        <w:t xml:space="preserve"> Проте, дійсно, багато історико-культурних об'єктів, які можуть привертати туристів, залишаються недооціненими або недоступними для відвідувачів через недостатню включеність у туристичні маршрути.</w:t>
      </w:r>
    </w:p>
    <w:p w14:paraId="54DB48AB" w14:textId="77777777" w:rsidR="00D45628" w:rsidRPr="003730C8" w:rsidRDefault="00257262" w:rsidP="00257262">
      <w:pPr>
        <w:ind w:firstLine="709"/>
        <w:jc w:val="both"/>
        <w:rPr>
          <w:sz w:val="28"/>
          <w:szCs w:val="28"/>
        </w:rPr>
      </w:pPr>
      <w:r>
        <w:rPr>
          <w:sz w:val="28"/>
          <w:szCs w:val="28"/>
        </w:rPr>
        <w:t>«</w:t>
      </w:r>
      <w:r w:rsidR="00E97E0A" w:rsidRPr="003730C8">
        <w:rPr>
          <w:sz w:val="28"/>
          <w:szCs w:val="28"/>
        </w:rPr>
        <w:t>На території України знаходиться майже 170 тисяч пам'яток, 65 історико-культурних заповідників, 6 культурних об’єктів Світової спадщини ЮНЕСКО.</w:t>
      </w:r>
      <w:r w:rsidR="00D45628" w:rsidRPr="003730C8">
        <w:rPr>
          <w:sz w:val="28"/>
          <w:szCs w:val="28"/>
        </w:rPr>
        <w:t>В Україні понад 140 тис. пам’яток перебуває на державному обліку з них 9952 внесено до Державного реєстру нерухомих пам’яток У</w:t>
      </w:r>
      <w:r w:rsidR="00D63427" w:rsidRPr="003730C8">
        <w:rPr>
          <w:sz w:val="28"/>
          <w:szCs w:val="28"/>
        </w:rPr>
        <w:t>країни</w:t>
      </w:r>
      <w:r>
        <w:rPr>
          <w:sz w:val="28"/>
          <w:szCs w:val="28"/>
        </w:rPr>
        <w:t>»</w:t>
      </w:r>
      <w:r w:rsidR="00D63427" w:rsidRPr="003730C8">
        <w:rPr>
          <w:sz w:val="28"/>
          <w:szCs w:val="28"/>
        </w:rPr>
        <w:t xml:space="preserve"> (</w:t>
      </w:r>
      <w:r w:rsidR="00254044" w:rsidRPr="003730C8">
        <w:rPr>
          <w:sz w:val="28"/>
          <w:szCs w:val="28"/>
        </w:rPr>
        <w:t>Додаток В</w:t>
      </w:r>
      <w:r w:rsidR="00D63427" w:rsidRPr="003730C8">
        <w:rPr>
          <w:sz w:val="28"/>
          <w:szCs w:val="28"/>
        </w:rPr>
        <w:t xml:space="preserve">) </w:t>
      </w:r>
      <w:r w:rsidR="00D63427" w:rsidRPr="003730C8">
        <w:rPr>
          <w:color w:val="0D0D0D" w:themeColor="text1" w:themeTint="F2"/>
          <w:sz w:val="28"/>
          <w:szCs w:val="28"/>
        </w:rPr>
        <w:t>[32].</w:t>
      </w:r>
    </w:p>
    <w:p w14:paraId="7B7FB1EB" w14:textId="77777777" w:rsidR="00D45628" w:rsidRPr="00FB1307" w:rsidRDefault="00254044" w:rsidP="00CF6EB6">
      <w:pPr>
        <w:ind w:firstLine="709"/>
        <w:jc w:val="both"/>
        <w:rPr>
          <w:sz w:val="28"/>
          <w:szCs w:val="28"/>
        </w:rPr>
      </w:pPr>
      <w:r w:rsidRPr="003A3B45">
        <w:rPr>
          <w:sz w:val="28"/>
          <w:szCs w:val="28"/>
        </w:rPr>
        <w:t>На рис.</w:t>
      </w:r>
      <w:r w:rsidR="003A3B45">
        <w:rPr>
          <w:sz w:val="28"/>
          <w:szCs w:val="28"/>
        </w:rPr>
        <w:t xml:space="preserve">6 </w:t>
      </w:r>
      <w:r w:rsidR="00D45628" w:rsidRPr="003730C8">
        <w:rPr>
          <w:sz w:val="28"/>
          <w:szCs w:val="28"/>
        </w:rPr>
        <w:t xml:space="preserve"> представлений розподіл об’єктів культурної спадщини за видами.</w:t>
      </w:r>
    </w:p>
    <w:p w14:paraId="6CD9707D" w14:textId="77777777" w:rsidR="00D45628" w:rsidRPr="00D45628" w:rsidRDefault="00D45628" w:rsidP="00CF6EB6">
      <w:pPr>
        <w:jc w:val="both"/>
        <w:rPr>
          <w:sz w:val="28"/>
          <w:szCs w:val="28"/>
          <w:highlight w:val="yellow"/>
        </w:rPr>
      </w:pPr>
      <w:r w:rsidRPr="00D45628">
        <w:rPr>
          <w:noProof/>
          <w:sz w:val="28"/>
          <w:szCs w:val="28"/>
          <w:highlight w:val="yellow"/>
          <w:lang w:val="ru-RU"/>
        </w:rPr>
        <w:drawing>
          <wp:inline distT="0" distB="0" distL="0" distR="0" wp14:anchorId="6B2D00D9" wp14:editId="38866D22">
            <wp:extent cx="6258910" cy="4681855"/>
            <wp:effectExtent l="0" t="0" r="8890" b="4445"/>
            <wp:docPr id="420" name="Диаграмма 4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CBD6FCE" w14:textId="77777777" w:rsidR="00D45628" w:rsidRPr="00D63427" w:rsidRDefault="000A6290" w:rsidP="00CF6EB6">
      <w:pPr>
        <w:ind w:firstLine="709"/>
        <w:jc w:val="center"/>
        <w:rPr>
          <w:sz w:val="28"/>
          <w:szCs w:val="28"/>
        </w:rPr>
      </w:pPr>
      <w:r w:rsidRPr="003A3B45">
        <w:rPr>
          <w:sz w:val="28"/>
          <w:szCs w:val="28"/>
        </w:rPr>
        <w:t xml:space="preserve">Рисунок </w:t>
      </w:r>
      <w:r w:rsidR="003A3B45">
        <w:rPr>
          <w:sz w:val="28"/>
          <w:szCs w:val="28"/>
        </w:rPr>
        <w:t>6</w:t>
      </w:r>
      <w:r w:rsidRPr="003A3B45">
        <w:rPr>
          <w:sz w:val="28"/>
          <w:szCs w:val="28"/>
        </w:rPr>
        <w:t xml:space="preserve"> - </w:t>
      </w:r>
      <w:r w:rsidR="00D45628" w:rsidRPr="003A3B45">
        <w:rPr>
          <w:sz w:val="28"/>
          <w:szCs w:val="28"/>
        </w:rPr>
        <w:t>Розподіл об’єктів</w:t>
      </w:r>
      <w:r w:rsidR="00D45628" w:rsidRPr="00FB1307">
        <w:rPr>
          <w:sz w:val="28"/>
          <w:szCs w:val="28"/>
        </w:rPr>
        <w:t xml:space="preserve"> культурної спадщини України за </w:t>
      </w:r>
      <w:r w:rsidR="00D45628" w:rsidRPr="00D63427">
        <w:rPr>
          <w:sz w:val="28"/>
          <w:szCs w:val="28"/>
        </w:rPr>
        <w:t>видами у 2021 році</w:t>
      </w:r>
    </w:p>
    <w:p w14:paraId="3A77308A" w14:textId="77777777" w:rsidR="00D45628" w:rsidRPr="00D63427" w:rsidRDefault="00732234" w:rsidP="00CF6EB6">
      <w:pPr>
        <w:ind w:firstLine="709"/>
        <w:jc w:val="both"/>
      </w:pPr>
      <w:r>
        <w:rPr>
          <w:i/>
        </w:rPr>
        <w:t xml:space="preserve">Джерело: </w:t>
      </w:r>
      <w:r w:rsidR="00D45628" w:rsidRPr="00D63427">
        <w:rPr>
          <w:i/>
        </w:rPr>
        <w:t>Складено автором на основі</w:t>
      </w:r>
      <w:r w:rsidR="00D63427" w:rsidRPr="00D63427">
        <w:t xml:space="preserve"> [38</w:t>
      </w:r>
      <w:r w:rsidR="00D45628" w:rsidRPr="00D63427">
        <w:t xml:space="preserve">] </w:t>
      </w:r>
    </w:p>
    <w:p w14:paraId="098DFDF8" w14:textId="77777777" w:rsidR="00D45628" w:rsidRPr="00D63427" w:rsidRDefault="00D45628" w:rsidP="00CF6EB6">
      <w:pPr>
        <w:ind w:firstLine="709"/>
        <w:jc w:val="both"/>
        <w:rPr>
          <w:sz w:val="28"/>
          <w:szCs w:val="28"/>
        </w:rPr>
      </w:pPr>
    </w:p>
    <w:p w14:paraId="2754D2C9" w14:textId="77777777" w:rsidR="00D45628" w:rsidRPr="003730C8" w:rsidRDefault="00D45628" w:rsidP="00CF6EB6">
      <w:pPr>
        <w:ind w:firstLine="709"/>
        <w:jc w:val="both"/>
        <w:rPr>
          <w:sz w:val="28"/>
          <w:szCs w:val="28"/>
        </w:rPr>
      </w:pPr>
      <w:r w:rsidRPr="003730C8">
        <w:rPr>
          <w:sz w:val="28"/>
          <w:szCs w:val="28"/>
        </w:rPr>
        <w:t xml:space="preserve">Таким чином бачимо, що археологічних об’єктів на території України найбільше (51%). </w:t>
      </w:r>
    </w:p>
    <w:p w14:paraId="7C272BA1" w14:textId="77777777" w:rsidR="00D45628" w:rsidRPr="00172446" w:rsidRDefault="00D45628" w:rsidP="00CF6EB6">
      <w:pPr>
        <w:ind w:firstLine="709"/>
        <w:jc w:val="both"/>
        <w:rPr>
          <w:sz w:val="28"/>
          <w:szCs w:val="28"/>
        </w:rPr>
      </w:pPr>
      <w:r w:rsidRPr="003730C8">
        <w:rPr>
          <w:sz w:val="28"/>
          <w:szCs w:val="28"/>
        </w:rPr>
        <w:t xml:space="preserve">Згідно Додатку </w:t>
      </w:r>
      <w:r w:rsidR="00254044" w:rsidRPr="003730C8">
        <w:rPr>
          <w:sz w:val="28"/>
          <w:szCs w:val="28"/>
        </w:rPr>
        <w:t>Г</w:t>
      </w:r>
      <w:r w:rsidRPr="003730C8">
        <w:rPr>
          <w:sz w:val="28"/>
          <w:szCs w:val="28"/>
        </w:rPr>
        <w:t xml:space="preserve"> рейтингу історико-культурного туристичного</w:t>
      </w:r>
      <w:r w:rsidR="00507710" w:rsidRPr="003730C8">
        <w:rPr>
          <w:sz w:val="28"/>
          <w:szCs w:val="28"/>
        </w:rPr>
        <w:t xml:space="preserve"> потенціалу України за 2020 рік</w:t>
      </w:r>
      <w:r w:rsidRPr="003730C8">
        <w:rPr>
          <w:sz w:val="28"/>
          <w:szCs w:val="28"/>
        </w:rPr>
        <w:t xml:space="preserve"> сформовано мапу історико</w:t>
      </w:r>
      <w:r w:rsidR="00FB1307" w:rsidRPr="003730C8">
        <w:rPr>
          <w:sz w:val="28"/>
          <w:szCs w:val="28"/>
        </w:rPr>
        <w:t>-культурного потенціалу</w:t>
      </w:r>
      <w:r w:rsidR="00507710" w:rsidRPr="003730C8">
        <w:rPr>
          <w:sz w:val="28"/>
          <w:szCs w:val="28"/>
        </w:rPr>
        <w:t xml:space="preserve">, яку </w:t>
      </w:r>
      <w:r w:rsidR="00507710" w:rsidRPr="00172446">
        <w:rPr>
          <w:sz w:val="28"/>
          <w:szCs w:val="28"/>
        </w:rPr>
        <w:t>представлено в ДодаткуГ.</w:t>
      </w:r>
    </w:p>
    <w:p w14:paraId="05C1ABB0" w14:textId="77777777" w:rsidR="00DD07D6" w:rsidRDefault="00DD07D6" w:rsidP="00CF6EB6">
      <w:pPr>
        <w:ind w:firstLine="709"/>
        <w:jc w:val="both"/>
        <w:rPr>
          <w:sz w:val="28"/>
          <w:szCs w:val="28"/>
        </w:rPr>
      </w:pPr>
      <w:r w:rsidRPr="00172446">
        <w:rPr>
          <w:sz w:val="28"/>
          <w:szCs w:val="28"/>
        </w:rPr>
        <w:t>Як бачимо</w:t>
      </w:r>
      <w:r w:rsidR="00507710" w:rsidRPr="00172446">
        <w:rPr>
          <w:sz w:val="28"/>
          <w:szCs w:val="28"/>
        </w:rPr>
        <w:t xml:space="preserve"> з Додатку Г </w:t>
      </w:r>
      <w:r w:rsidRPr="00172446">
        <w:rPr>
          <w:sz w:val="28"/>
          <w:szCs w:val="28"/>
        </w:rPr>
        <w:t>територіальний розподіл об’єктів культурної спадщини в країні є нерівномірним</w:t>
      </w:r>
      <w:r w:rsidR="00954170" w:rsidRPr="00172446">
        <w:rPr>
          <w:sz w:val="28"/>
          <w:szCs w:val="28"/>
        </w:rPr>
        <w:t xml:space="preserve"> (табл.1).</w:t>
      </w:r>
    </w:p>
    <w:p w14:paraId="71E43D80" w14:textId="77777777" w:rsidR="00B444FA" w:rsidRDefault="00B444FA" w:rsidP="00CF6EB6">
      <w:pPr>
        <w:ind w:firstLine="709"/>
        <w:jc w:val="both"/>
        <w:rPr>
          <w:sz w:val="28"/>
          <w:szCs w:val="28"/>
        </w:rPr>
        <w:sectPr w:rsidR="00B444FA" w:rsidSect="006235B4">
          <w:headerReference w:type="default" r:id="rId34"/>
          <w:pgSz w:w="11906" w:h="16838"/>
          <w:pgMar w:top="1134" w:right="567" w:bottom="1134" w:left="1701" w:header="709" w:footer="709" w:gutter="0"/>
          <w:cols w:space="708"/>
          <w:titlePg/>
          <w:docGrid w:linePitch="360"/>
        </w:sectPr>
      </w:pPr>
    </w:p>
    <w:p w14:paraId="5C184B0A" w14:textId="77777777" w:rsidR="00507152" w:rsidRDefault="00B444FA" w:rsidP="00CF6EB6">
      <w:pPr>
        <w:ind w:firstLine="709"/>
        <w:jc w:val="center"/>
        <w:rPr>
          <w:sz w:val="28"/>
          <w:szCs w:val="28"/>
        </w:rPr>
      </w:pPr>
      <w:r>
        <w:rPr>
          <w:sz w:val="28"/>
          <w:szCs w:val="28"/>
        </w:rPr>
        <w:lastRenderedPageBreak/>
        <w:t>Таблиця 1</w:t>
      </w:r>
      <w:r w:rsidR="000A6290">
        <w:rPr>
          <w:sz w:val="28"/>
          <w:szCs w:val="28"/>
        </w:rPr>
        <w:t xml:space="preserve"> - </w:t>
      </w:r>
      <w:r w:rsidRPr="00B444FA">
        <w:rPr>
          <w:sz w:val="28"/>
          <w:szCs w:val="28"/>
        </w:rPr>
        <w:t>Об’єкти культурної спадщини України за регіонами</w:t>
      </w:r>
    </w:p>
    <w:p w14:paraId="2B039C12" w14:textId="77777777" w:rsidR="000A6290" w:rsidRPr="00B444FA" w:rsidRDefault="000A6290" w:rsidP="00CF6EB6">
      <w:pPr>
        <w:ind w:firstLine="709"/>
        <w:jc w:val="center"/>
        <w:rPr>
          <w:sz w:val="28"/>
          <w:szCs w:val="28"/>
        </w:rPr>
      </w:pPr>
    </w:p>
    <w:tbl>
      <w:tblPr>
        <w:tblStyle w:val="a3"/>
        <w:tblW w:w="13887" w:type="dxa"/>
        <w:jc w:val="center"/>
        <w:tblLayout w:type="fixed"/>
        <w:tblLook w:val="01E0" w:firstRow="1" w:lastRow="1" w:firstColumn="1" w:lastColumn="1" w:noHBand="0" w:noVBand="0"/>
      </w:tblPr>
      <w:tblGrid>
        <w:gridCol w:w="3114"/>
        <w:gridCol w:w="1417"/>
        <w:gridCol w:w="567"/>
        <w:gridCol w:w="850"/>
        <w:gridCol w:w="567"/>
        <w:gridCol w:w="851"/>
        <w:gridCol w:w="695"/>
        <w:gridCol w:w="864"/>
        <w:gridCol w:w="992"/>
        <w:gridCol w:w="710"/>
        <w:gridCol w:w="915"/>
        <w:gridCol w:w="1055"/>
        <w:gridCol w:w="723"/>
        <w:gridCol w:w="567"/>
      </w:tblGrid>
      <w:tr w:rsidR="0091087E" w:rsidRPr="0091087E" w14:paraId="41BC2706" w14:textId="77777777" w:rsidTr="0091087E">
        <w:trPr>
          <w:trHeight w:val="186"/>
          <w:jc w:val="center"/>
        </w:trPr>
        <w:tc>
          <w:tcPr>
            <w:tcW w:w="3114" w:type="dxa"/>
            <w:vMerge w:val="restart"/>
          </w:tcPr>
          <w:p w14:paraId="4487256C" w14:textId="77777777" w:rsidR="0091087E" w:rsidRPr="0091087E" w:rsidRDefault="0091087E" w:rsidP="00CF6EB6">
            <w:pPr>
              <w:pStyle w:val="TableParagraph"/>
              <w:spacing w:line="240" w:lineRule="auto"/>
              <w:ind w:right="0"/>
              <w:jc w:val="left"/>
              <w:rPr>
                <w:i/>
                <w:sz w:val="20"/>
                <w:szCs w:val="20"/>
              </w:rPr>
            </w:pPr>
          </w:p>
          <w:p w14:paraId="0FB373A2" w14:textId="77777777" w:rsidR="0091087E" w:rsidRPr="0091087E" w:rsidRDefault="0091087E" w:rsidP="00CF6EB6">
            <w:pPr>
              <w:pStyle w:val="TableParagraph"/>
              <w:spacing w:line="240" w:lineRule="auto"/>
              <w:ind w:left="400" w:right="68" w:hanging="314"/>
              <w:jc w:val="left"/>
              <w:rPr>
                <w:sz w:val="20"/>
                <w:szCs w:val="20"/>
              </w:rPr>
            </w:pPr>
            <w:r w:rsidRPr="0091087E">
              <w:rPr>
                <w:color w:val="231F20"/>
                <w:spacing w:val="-1"/>
                <w:sz w:val="20"/>
                <w:szCs w:val="20"/>
              </w:rPr>
              <w:t>Адміністративні</w:t>
            </w:r>
            <w:r w:rsidRPr="0091087E">
              <w:rPr>
                <w:color w:val="231F20"/>
                <w:spacing w:val="-37"/>
                <w:sz w:val="20"/>
                <w:szCs w:val="20"/>
              </w:rPr>
              <w:t xml:space="preserve"> </w:t>
            </w:r>
            <w:r w:rsidRPr="0091087E">
              <w:rPr>
                <w:color w:val="231F20"/>
                <w:sz w:val="20"/>
                <w:szCs w:val="20"/>
              </w:rPr>
              <w:t>одиниці</w:t>
            </w:r>
          </w:p>
        </w:tc>
        <w:tc>
          <w:tcPr>
            <w:tcW w:w="1417" w:type="dxa"/>
            <w:vMerge w:val="restart"/>
          </w:tcPr>
          <w:p w14:paraId="7267C7B2" w14:textId="77777777" w:rsidR="0091087E" w:rsidRPr="0091087E" w:rsidRDefault="0091087E" w:rsidP="00CF6EB6">
            <w:pPr>
              <w:pStyle w:val="TableParagraph"/>
              <w:spacing w:line="240" w:lineRule="auto"/>
              <w:ind w:left="34" w:right="24"/>
              <w:jc w:val="center"/>
              <w:rPr>
                <w:sz w:val="20"/>
                <w:szCs w:val="20"/>
              </w:rPr>
            </w:pPr>
            <w:r w:rsidRPr="0091087E">
              <w:rPr>
                <w:color w:val="231F20"/>
                <w:sz w:val="20"/>
                <w:szCs w:val="20"/>
              </w:rPr>
              <w:t>Загальна</w:t>
            </w:r>
            <w:r w:rsidRPr="0091087E">
              <w:rPr>
                <w:color w:val="231F20"/>
                <w:spacing w:val="-37"/>
                <w:sz w:val="20"/>
                <w:szCs w:val="20"/>
              </w:rPr>
              <w:t xml:space="preserve"> </w:t>
            </w:r>
            <w:r w:rsidRPr="0091087E">
              <w:rPr>
                <w:color w:val="231F20"/>
                <w:spacing w:val="-1"/>
                <w:sz w:val="20"/>
                <w:szCs w:val="20"/>
              </w:rPr>
              <w:t>кількість</w:t>
            </w:r>
            <w:r w:rsidRPr="0091087E">
              <w:rPr>
                <w:color w:val="231F20"/>
                <w:spacing w:val="-37"/>
                <w:sz w:val="20"/>
                <w:szCs w:val="20"/>
              </w:rPr>
              <w:t xml:space="preserve"> </w:t>
            </w:r>
            <w:r w:rsidRPr="0091087E">
              <w:rPr>
                <w:color w:val="231F20"/>
                <w:sz w:val="20"/>
                <w:szCs w:val="20"/>
              </w:rPr>
              <w:t>пам’яток</w:t>
            </w:r>
            <w:r w:rsidRPr="0091087E">
              <w:rPr>
                <w:color w:val="231F20"/>
                <w:spacing w:val="-37"/>
                <w:sz w:val="20"/>
                <w:szCs w:val="20"/>
              </w:rPr>
              <w:t xml:space="preserve"> </w:t>
            </w:r>
          </w:p>
        </w:tc>
        <w:tc>
          <w:tcPr>
            <w:tcW w:w="3530" w:type="dxa"/>
            <w:gridSpan w:val="5"/>
          </w:tcPr>
          <w:p w14:paraId="1264DA33" w14:textId="77777777" w:rsidR="0091087E" w:rsidRPr="0091087E" w:rsidRDefault="0091087E" w:rsidP="00CF6EB6">
            <w:pPr>
              <w:pStyle w:val="TableParagraph"/>
              <w:spacing w:line="240" w:lineRule="auto"/>
              <w:ind w:left="26" w:right="-130"/>
              <w:jc w:val="left"/>
              <w:rPr>
                <w:sz w:val="20"/>
                <w:szCs w:val="20"/>
              </w:rPr>
            </w:pPr>
            <w:r w:rsidRPr="0091087E">
              <w:rPr>
                <w:color w:val="231F20"/>
                <w:sz w:val="20"/>
                <w:szCs w:val="20"/>
              </w:rPr>
              <w:t>Пам’ятки</w:t>
            </w:r>
            <w:r w:rsidRPr="0091087E">
              <w:rPr>
                <w:color w:val="231F20"/>
                <w:spacing w:val="-5"/>
                <w:sz w:val="20"/>
                <w:szCs w:val="20"/>
              </w:rPr>
              <w:t xml:space="preserve"> </w:t>
            </w:r>
            <w:r w:rsidRPr="0091087E">
              <w:rPr>
                <w:color w:val="231F20"/>
                <w:sz w:val="20"/>
                <w:szCs w:val="20"/>
              </w:rPr>
              <w:t>національного</w:t>
            </w:r>
            <w:r w:rsidRPr="0091087E">
              <w:rPr>
                <w:color w:val="231F20"/>
                <w:spacing w:val="-6"/>
                <w:sz w:val="20"/>
                <w:szCs w:val="20"/>
              </w:rPr>
              <w:t xml:space="preserve"> </w:t>
            </w:r>
            <w:r w:rsidRPr="0091087E">
              <w:rPr>
                <w:color w:val="231F20"/>
                <w:sz w:val="20"/>
                <w:szCs w:val="20"/>
              </w:rPr>
              <w:t>значення</w:t>
            </w:r>
          </w:p>
        </w:tc>
        <w:tc>
          <w:tcPr>
            <w:tcW w:w="4536" w:type="dxa"/>
            <w:gridSpan w:val="5"/>
          </w:tcPr>
          <w:p w14:paraId="4213849C" w14:textId="77777777" w:rsidR="0091087E" w:rsidRPr="0091087E" w:rsidRDefault="0091087E" w:rsidP="00CF6EB6">
            <w:pPr>
              <w:pStyle w:val="TableParagraph"/>
              <w:spacing w:line="240" w:lineRule="auto"/>
              <w:ind w:right="-72"/>
              <w:jc w:val="center"/>
              <w:rPr>
                <w:sz w:val="20"/>
                <w:szCs w:val="20"/>
              </w:rPr>
            </w:pPr>
            <w:r w:rsidRPr="0091087E">
              <w:rPr>
                <w:color w:val="231F20"/>
                <w:sz w:val="20"/>
                <w:szCs w:val="20"/>
              </w:rPr>
              <w:t>Пам’ятки</w:t>
            </w:r>
            <w:r w:rsidRPr="0091087E">
              <w:rPr>
                <w:color w:val="231F20"/>
                <w:spacing w:val="-3"/>
                <w:sz w:val="20"/>
                <w:szCs w:val="20"/>
              </w:rPr>
              <w:t xml:space="preserve"> </w:t>
            </w:r>
            <w:r w:rsidRPr="0091087E">
              <w:rPr>
                <w:color w:val="231F20"/>
                <w:sz w:val="20"/>
                <w:szCs w:val="20"/>
              </w:rPr>
              <w:t>місцевого</w:t>
            </w:r>
            <w:r w:rsidRPr="0091087E">
              <w:rPr>
                <w:color w:val="231F20"/>
                <w:spacing w:val="-3"/>
                <w:sz w:val="20"/>
                <w:szCs w:val="20"/>
              </w:rPr>
              <w:t xml:space="preserve"> </w:t>
            </w:r>
            <w:r w:rsidRPr="0091087E">
              <w:rPr>
                <w:color w:val="231F20"/>
                <w:sz w:val="20"/>
                <w:szCs w:val="20"/>
              </w:rPr>
              <w:t>значення</w:t>
            </w:r>
          </w:p>
        </w:tc>
        <w:tc>
          <w:tcPr>
            <w:tcW w:w="723" w:type="dxa"/>
            <w:vMerge w:val="restart"/>
            <w:textDirection w:val="btLr"/>
          </w:tcPr>
          <w:p w14:paraId="01D3235A" w14:textId="77777777" w:rsidR="0091087E" w:rsidRPr="0091087E" w:rsidRDefault="0091087E" w:rsidP="00CF6EB6">
            <w:pPr>
              <w:pStyle w:val="TableParagraph"/>
              <w:spacing w:line="240" w:lineRule="auto"/>
              <w:ind w:left="11" w:right="12"/>
              <w:jc w:val="center"/>
              <w:rPr>
                <w:sz w:val="20"/>
                <w:szCs w:val="20"/>
              </w:rPr>
            </w:pPr>
            <w:r>
              <w:rPr>
                <w:color w:val="231F20"/>
                <w:sz w:val="20"/>
                <w:szCs w:val="20"/>
              </w:rPr>
              <w:t>Кіль</w:t>
            </w:r>
            <w:r w:rsidRPr="0091087E">
              <w:rPr>
                <w:color w:val="231F20"/>
                <w:sz w:val="20"/>
                <w:szCs w:val="20"/>
              </w:rPr>
              <w:t>кість іс-</w:t>
            </w:r>
            <w:r w:rsidRPr="0091087E">
              <w:rPr>
                <w:color w:val="231F20"/>
                <w:spacing w:val="1"/>
                <w:sz w:val="20"/>
                <w:szCs w:val="20"/>
              </w:rPr>
              <w:t xml:space="preserve"> </w:t>
            </w:r>
            <w:r w:rsidRPr="0091087E">
              <w:rPr>
                <w:color w:val="231F20"/>
                <w:spacing w:val="-1"/>
                <w:sz w:val="20"/>
                <w:szCs w:val="20"/>
              </w:rPr>
              <w:t>тор. міст</w:t>
            </w:r>
            <w:r w:rsidRPr="0091087E">
              <w:rPr>
                <w:color w:val="231F20"/>
                <w:spacing w:val="-37"/>
                <w:sz w:val="20"/>
                <w:szCs w:val="20"/>
              </w:rPr>
              <w:t xml:space="preserve"> </w:t>
            </w:r>
            <w:r w:rsidRPr="0091087E">
              <w:rPr>
                <w:color w:val="231F20"/>
                <w:sz w:val="20"/>
                <w:szCs w:val="20"/>
              </w:rPr>
              <w:t>і смт</w:t>
            </w:r>
          </w:p>
        </w:tc>
        <w:tc>
          <w:tcPr>
            <w:tcW w:w="567" w:type="dxa"/>
            <w:vMerge w:val="restart"/>
            <w:textDirection w:val="btLr"/>
          </w:tcPr>
          <w:p w14:paraId="1BFFDC89" w14:textId="77777777" w:rsidR="0091087E" w:rsidRPr="0091087E" w:rsidRDefault="0091087E" w:rsidP="00CF6EB6">
            <w:pPr>
              <w:pStyle w:val="TableParagraph"/>
              <w:spacing w:line="240" w:lineRule="auto"/>
              <w:ind w:left="117" w:right="117"/>
              <w:jc w:val="center"/>
              <w:rPr>
                <w:sz w:val="20"/>
                <w:szCs w:val="20"/>
              </w:rPr>
            </w:pPr>
            <w:r>
              <w:rPr>
                <w:color w:val="231F20"/>
                <w:sz w:val="20"/>
                <w:szCs w:val="20"/>
              </w:rPr>
              <w:t>Кіль</w:t>
            </w:r>
            <w:r w:rsidRPr="0091087E">
              <w:rPr>
                <w:color w:val="231F20"/>
                <w:sz w:val="20"/>
                <w:szCs w:val="20"/>
              </w:rPr>
              <w:t>кість</w:t>
            </w:r>
            <w:r w:rsidRPr="0091087E">
              <w:rPr>
                <w:color w:val="231F20"/>
                <w:spacing w:val="1"/>
                <w:sz w:val="20"/>
                <w:szCs w:val="20"/>
              </w:rPr>
              <w:t xml:space="preserve"> </w:t>
            </w:r>
            <w:r>
              <w:rPr>
                <w:color w:val="231F20"/>
                <w:spacing w:val="-1"/>
                <w:sz w:val="20"/>
                <w:szCs w:val="20"/>
              </w:rPr>
              <w:t>заповід</w:t>
            </w:r>
            <w:r w:rsidRPr="0091087E">
              <w:rPr>
                <w:color w:val="231F20"/>
                <w:sz w:val="20"/>
                <w:szCs w:val="20"/>
              </w:rPr>
              <w:t>ників</w:t>
            </w:r>
            <w:r w:rsidRPr="0091087E">
              <w:rPr>
                <w:color w:val="231F20"/>
                <w:spacing w:val="1"/>
                <w:sz w:val="20"/>
                <w:szCs w:val="20"/>
              </w:rPr>
              <w:t xml:space="preserve"> </w:t>
            </w:r>
          </w:p>
        </w:tc>
      </w:tr>
      <w:tr w:rsidR="0091087E" w:rsidRPr="0091087E" w14:paraId="2AE9843A" w14:textId="77777777" w:rsidTr="0091087E">
        <w:trPr>
          <w:cantSplit/>
          <w:trHeight w:val="1380"/>
          <w:jc w:val="center"/>
        </w:trPr>
        <w:tc>
          <w:tcPr>
            <w:tcW w:w="3114" w:type="dxa"/>
            <w:vMerge/>
          </w:tcPr>
          <w:p w14:paraId="6A31E4F3" w14:textId="77777777" w:rsidR="00986F16" w:rsidRPr="0091087E" w:rsidRDefault="00986F16" w:rsidP="00CF6EB6">
            <w:pPr>
              <w:rPr>
                <w:sz w:val="20"/>
                <w:szCs w:val="20"/>
              </w:rPr>
            </w:pPr>
          </w:p>
        </w:tc>
        <w:tc>
          <w:tcPr>
            <w:tcW w:w="1417" w:type="dxa"/>
            <w:vMerge/>
          </w:tcPr>
          <w:p w14:paraId="17291AF7" w14:textId="77777777" w:rsidR="00986F16" w:rsidRPr="0091087E" w:rsidRDefault="00986F16" w:rsidP="00CF6EB6">
            <w:pPr>
              <w:rPr>
                <w:sz w:val="20"/>
                <w:szCs w:val="20"/>
              </w:rPr>
            </w:pPr>
          </w:p>
        </w:tc>
        <w:tc>
          <w:tcPr>
            <w:tcW w:w="567" w:type="dxa"/>
            <w:textDirection w:val="btLr"/>
            <w:vAlign w:val="center"/>
          </w:tcPr>
          <w:p w14:paraId="1EFC43A9" w14:textId="77777777" w:rsidR="00986F16" w:rsidRPr="0091087E" w:rsidRDefault="00986F16" w:rsidP="00CF6EB6">
            <w:pPr>
              <w:pStyle w:val="TableParagraph"/>
              <w:spacing w:line="240" w:lineRule="auto"/>
              <w:ind w:left="162" w:right="113"/>
              <w:jc w:val="center"/>
              <w:rPr>
                <w:sz w:val="20"/>
                <w:szCs w:val="20"/>
              </w:rPr>
            </w:pPr>
            <w:r w:rsidRPr="0091087E">
              <w:rPr>
                <w:color w:val="231F20"/>
                <w:sz w:val="20"/>
                <w:szCs w:val="20"/>
              </w:rPr>
              <w:t>Історії</w:t>
            </w:r>
          </w:p>
        </w:tc>
        <w:tc>
          <w:tcPr>
            <w:tcW w:w="850" w:type="dxa"/>
            <w:textDirection w:val="btLr"/>
            <w:vAlign w:val="center"/>
          </w:tcPr>
          <w:p w14:paraId="4EBC5A46" w14:textId="77777777" w:rsidR="00986F16" w:rsidRPr="0091087E" w:rsidRDefault="0091087E" w:rsidP="00CF6EB6">
            <w:pPr>
              <w:pStyle w:val="TableParagraph"/>
              <w:spacing w:line="240" w:lineRule="auto"/>
              <w:ind w:left="33" w:right="31" w:firstLine="2"/>
              <w:jc w:val="center"/>
              <w:rPr>
                <w:sz w:val="20"/>
                <w:szCs w:val="20"/>
              </w:rPr>
            </w:pPr>
            <w:r>
              <w:rPr>
                <w:color w:val="231F20"/>
                <w:spacing w:val="-1"/>
                <w:sz w:val="20"/>
                <w:szCs w:val="20"/>
              </w:rPr>
              <w:t>Монумен</w:t>
            </w:r>
            <w:r w:rsidR="00986F16" w:rsidRPr="0091087E">
              <w:rPr>
                <w:color w:val="231F20"/>
                <w:sz w:val="20"/>
                <w:szCs w:val="20"/>
              </w:rPr>
              <w:t>тального.</w:t>
            </w:r>
            <w:r w:rsidR="00986F16" w:rsidRPr="0091087E">
              <w:rPr>
                <w:color w:val="231F20"/>
                <w:spacing w:val="1"/>
                <w:sz w:val="20"/>
                <w:szCs w:val="20"/>
              </w:rPr>
              <w:t xml:space="preserve"> </w:t>
            </w:r>
            <w:r w:rsidR="00986F16" w:rsidRPr="0091087E">
              <w:rPr>
                <w:color w:val="231F20"/>
                <w:spacing w:val="-1"/>
                <w:sz w:val="20"/>
                <w:szCs w:val="20"/>
              </w:rPr>
              <w:t>мистецтва</w:t>
            </w:r>
          </w:p>
        </w:tc>
        <w:tc>
          <w:tcPr>
            <w:tcW w:w="567" w:type="dxa"/>
            <w:textDirection w:val="btLr"/>
            <w:vAlign w:val="center"/>
          </w:tcPr>
          <w:p w14:paraId="2AE00BE5" w14:textId="77777777" w:rsidR="00986F16" w:rsidRPr="0091087E" w:rsidRDefault="00986F16" w:rsidP="00CF6EB6">
            <w:pPr>
              <w:pStyle w:val="TableParagraph"/>
              <w:spacing w:line="240" w:lineRule="auto"/>
              <w:ind w:left="15" w:right="113"/>
              <w:jc w:val="center"/>
              <w:rPr>
                <w:sz w:val="20"/>
                <w:szCs w:val="20"/>
              </w:rPr>
            </w:pPr>
            <w:r w:rsidRPr="0091087E">
              <w:rPr>
                <w:color w:val="231F20"/>
                <w:sz w:val="20"/>
                <w:szCs w:val="20"/>
              </w:rPr>
              <w:t>Археології</w:t>
            </w:r>
          </w:p>
        </w:tc>
        <w:tc>
          <w:tcPr>
            <w:tcW w:w="851" w:type="dxa"/>
            <w:textDirection w:val="btLr"/>
            <w:vAlign w:val="center"/>
          </w:tcPr>
          <w:p w14:paraId="70350936" w14:textId="77777777" w:rsidR="00986F16" w:rsidRPr="0091087E" w:rsidRDefault="0091087E" w:rsidP="00CF6EB6">
            <w:pPr>
              <w:pStyle w:val="TableParagraph"/>
              <w:spacing w:line="240" w:lineRule="auto"/>
              <w:ind w:left="226" w:right="68" w:hanging="140"/>
              <w:jc w:val="center"/>
              <w:rPr>
                <w:sz w:val="20"/>
                <w:szCs w:val="20"/>
              </w:rPr>
            </w:pPr>
            <w:r>
              <w:rPr>
                <w:color w:val="231F20"/>
                <w:sz w:val="20"/>
                <w:szCs w:val="20"/>
              </w:rPr>
              <w:t>Архітек</w:t>
            </w:r>
            <w:r w:rsidR="00986F16" w:rsidRPr="0091087E">
              <w:rPr>
                <w:color w:val="231F20"/>
                <w:sz w:val="20"/>
                <w:szCs w:val="20"/>
              </w:rPr>
              <w:t>тури</w:t>
            </w:r>
          </w:p>
        </w:tc>
        <w:tc>
          <w:tcPr>
            <w:tcW w:w="695" w:type="dxa"/>
            <w:textDirection w:val="btLr"/>
            <w:vAlign w:val="center"/>
          </w:tcPr>
          <w:p w14:paraId="3DAF3F39" w14:textId="77777777" w:rsidR="00986F16" w:rsidRPr="0091087E" w:rsidRDefault="00986F16" w:rsidP="00CF6EB6">
            <w:pPr>
              <w:pStyle w:val="TableParagraph"/>
              <w:spacing w:line="240" w:lineRule="auto"/>
              <w:ind w:left="183" w:right="113"/>
              <w:jc w:val="center"/>
              <w:rPr>
                <w:sz w:val="20"/>
                <w:szCs w:val="20"/>
              </w:rPr>
            </w:pPr>
            <w:r w:rsidRPr="0091087E">
              <w:rPr>
                <w:color w:val="231F20"/>
                <w:sz w:val="20"/>
                <w:szCs w:val="20"/>
              </w:rPr>
              <w:t>Разом</w:t>
            </w:r>
          </w:p>
        </w:tc>
        <w:tc>
          <w:tcPr>
            <w:tcW w:w="864" w:type="dxa"/>
            <w:textDirection w:val="btLr"/>
            <w:vAlign w:val="center"/>
          </w:tcPr>
          <w:p w14:paraId="0719490C" w14:textId="77777777" w:rsidR="00986F16" w:rsidRPr="0091087E" w:rsidRDefault="00986F16" w:rsidP="00CF6EB6">
            <w:pPr>
              <w:pStyle w:val="TableParagraph"/>
              <w:spacing w:line="240" w:lineRule="auto"/>
              <w:ind w:left="162" w:right="113"/>
              <w:jc w:val="center"/>
              <w:rPr>
                <w:sz w:val="20"/>
                <w:szCs w:val="20"/>
              </w:rPr>
            </w:pPr>
            <w:r w:rsidRPr="0091087E">
              <w:rPr>
                <w:color w:val="231F20"/>
                <w:sz w:val="20"/>
                <w:szCs w:val="20"/>
              </w:rPr>
              <w:t>Історії</w:t>
            </w:r>
          </w:p>
        </w:tc>
        <w:tc>
          <w:tcPr>
            <w:tcW w:w="992" w:type="dxa"/>
            <w:textDirection w:val="btLr"/>
            <w:vAlign w:val="center"/>
          </w:tcPr>
          <w:p w14:paraId="701414F1" w14:textId="77777777" w:rsidR="00986F16" w:rsidRPr="0091087E" w:rsidRDefault="0091087E" w:rsidP="00CF6EB6">
            <w:pPr>
              <w:pStyle w:val="TableParagraph"/>
              <w:spacing w:line="240" w:lineRule="auto"/>
              <w:ind w:left="81" w:right="113" w:hanging="45"/>
              <w:jc w:val="center"/>
              <w:rPr>
                <w:sz w:val="20"/>
                <w:szCs w:val="20"/>
              </w:rPr>
            </w:pPr>
            <w:r>
              <w:rPr>
                <w:color w:val="231F20"/>
                <w:sz w:val="20"/>
                <w:szCs w:val="20"/>
              </w:rPr>
              <w:t>Монумен</w:t>
            </w:r>
            <w:r w:rsidR="00986F16" w:rsidRPr="0091087E">
              <w:rPr>
                <w:color w:val="231F20"/>
                <w:sz w:val="20"/>
                <w:szCs w:val="20"/>
              </w:rPr>
              <w:t>тального</w:t>
            </w:r>
            <w:r>
              <w:rPr>
                <w:color w:val="231F20"/>
                <w:spacing w:val="1"/>
                <w:sz w:val="20"/>
                <w:szCs w:val="20"/>
              </w:rPr>
              <w:t xml:space="preserve"> </w:t>
            </w:r>
            <w:r w:rsidR="00986F16" w:rsidRPr="0091087E">
              <w:rPr>
                <w:color w:val="231F20"/>
                <w:spacing w:val="-1"/>
                <w:sz w:val="20"/>
                <w:szCs w:val="20"/>
              </w:rPr>
              <w:t>мистецтва</w:t>
            </w:r>
          </w:p>
        </w:tc>
        <w:tc>
          <w:tcPr>
            <w:tcW w:w="710" w:type="dxa"/>
            <w:textDirection w:val="btLr"/>
            <w:vAlign w:val="center"/>
          </w:tcPr>
          <w:p w14:paraId="4D745B9C" w14:textId="77777777" w:rsidR="00986F16" w:rsidRPr="0091087E" w:rsidRDefault="00986F16" w:rsidP="00CF6EB6">
            <w:pPr>
              <w:pStyle w:val="TableParagraph"/>
              <w:spacing w:line="240" w:lineRule="auto"/>
              <w:ind w:left="15" w:right="113"/>
              <w:jc w:val="center"/>
              <w:rPr>
                <w:sz w:val="20"/>
                <w:szCs w:val="20"/>
              </w:rPr>
            </w:pPr>
            <w:r w:rsidRPr="0091087E">
              <w:rPr>
                <w:color w:val="231F20"/>
                <w:sz w:val="20"/>
                <w:szCs w:val="20"/>
              </w:rPr>
              <w:t>Археології</w:t>
            </w:r>
          </w:p>
        </w:tc>
        <w:tc>
          <w:tcPr>
            <w:tcW w:w="915" w:type="dxa"/>
            <w:textDirection w:val="btLr"/>
            <w:vAlign w:val="center"/>
          </w:tcPr>
          <w:p w14:paraId="03EB4578" w14:textId="77777777" w:rsidR="00986F16" w:rsidRPr="0091087E" w:rsidRDefault="0091087E" w:rsidP="00CF6EB6">
            <w:pPr>
              <w:pStyle w:val="TableParagraph"/>
              <w:spacing w:line="240" w:lineRule="auto"/>
              <w:ind w:left="226" w:right="68" w:hanging="140"/>
              <w:jc w:val="center"/>
              <w:rPr>
                <w:sz w:val="20"/>
                <w:szCs w:val="20"/>
              </w:rPr>
            </w:pPr>
            <w:r>
              <w:rPr>
                <w:color w:val="231F20"/>
                <w:sz w:val="20"/>
                <w:szCs w:val="20"/>
              </w:rPr>
              <w:t>Архітект</w:t>
            </w:r>
            <w:r w:rsidR="00986F16" w:rsidRPr="0091087E">
              <w:rPr>
                <w:color w:val="231F20"/>
                <w:sz w:val="20"/>
                <w:szCs w:val="20"/>
              </w:rPr>
              <w:t>ури</w:t>
            </w:r>
          </w:p>
        </w:tc>
        <w:tc>
          <w:tcPr>
            <w:tcW w:w="1055" w:type="dxa"/>
            <w:textDirection w:val="btLr"/>
            <w:vAlign w:val="center"/>
          </w:tcPr>
          <w:p w14:paraId="73D4BF3E" w14:textId="77777777" w:rsidR="00986F16" w:rsidRPr="0091087E" w:rsidRDefault="00986F16" w:rsidP="00CF6EB6">
            <w:pPr>
              <w:pStyle w:val="TableParagraph"/>
              <w:spacing w:line="240" w:lineRule="auto"/>
              <w:ind w:left="113" w:right="113"/>
              <w:jc w:val="center"/>
              <w:rPr>
                <w:i/>
                <w:sz w:val="20"/>
                <w:szCs w:val="20"/>
              </w:rPr>
            </w:pPr>
          </w:p>
          <w:p w14:paraId="43B9A5A2" w14:textId="77777777" w:rsidR="00986F16" w:rsidRPr="0091087E" w:rsidRDefault="00986F16" w:rsidP="00CF6EB6">
            <w:pPr>
              <w:pStyle w:val="TableParagraph"/>
              <w:spacing w:line="240" w:lineRule="auto"/>
              <w:ind w:left="183" w:right="113"/>
              <w:jc w:val="center"/>
              <w:rPr>
                <w:sz w:val="20"/>
                <w:szCs w:val="20"/>
              </w:rPr>
            </w:pPr>
            <w:r w:rsidRPr="0091087E">
              <w:rPr>
                <w:color w:val="231F20"/>
                <w:sz w:val="20"/>
                <w:szCs w:val="20"/>
              </w:rPr>
              <w:t>Разом</w:t>
            </w:r>
          </w:p>
        </w:tc>
        <w:tc>
          <w:tcPr>
            <w:tcW w:w="723" w:type="dxa"/>
            <w:vMerge/>
          </w:tcPr>
          <w:p w14:paraId="44141849" w14:textId="77777777" w:rsidR="00986F16" w:rsidRPr="0091087E" w:rsidRDefault="00986F16" w:rsidP="00CF6EB6">
            <w:pPr>
              <w:rPr>
                <w:sz w:val="20"/>
                <w:szCs w:val="20"/>
              </w:rPr>
            </w:pPr>
          </w:p>
        </w:tc>
        <w:tc>
          <w:tcPr>
            <w:tcW w:w="567" w:type="dxa"/>
            <w:vMerge/>
          </w:tcPr>
          <w:p w14:paraId="51F47997" w14:textId="77777777" w:rsidR="00986F16" w:rsidRPr="0091087E" w:rsidRDefault="00986F16" w:rsidP="00CF6EB6">
            <w:pPr>
              <w:rPr>
                <w:sz w:val="20"/>
                <w:szCs w:val="20"/>
              </w:rPr>
            </w:pPr>
          </w:p>
        </w:tc>
      </w:tr>
      <w:tr w:rsidR="0091087E" w:rsidRPr="0091087E" w14:paraId="12825DFD" w14:textId="77777777" w:rsidTr="0091087E">
        <w:trPr>
          <w:trHeight w:val="138"/>
          <w:jc w:val="center"/>
        </w:trPr>
        <w:tc>
          <w:tcPr>
            <w:tcW w:w="3114" w:type="dxa"/>
          </w:tcPr>
          <w:p w14:paraId="5B826DE6" w14:textId="77777777" w:rsidR="00986F16" w:rsidRPr="0091087E" w:rsidRDefault="00986F16" w:rsidP="00CF6EB6">
            <w:pPr>
              <w:pStyle w:val="TableParagraph"/>
              <w:spacing w:line="240" w:lineRule="auto"/>
              <w:ind w:left="4" w:right="0"/>
              <w:jc w:val="left"/>
              <w:rPr>
                <w:sz w:val="20"/>
                <w:szCs w:val="20"/>
              </w:rPr>
            </w:pPr>
            <w:r w:rsidRPr="0091087E">
              <w:rPr>
                <w:color w:val="231F20"/>
                <w:sz w:val="20"/>
                <w:szCs w:val="20"/>
              </w:rPr>
              <w:t>м. Київ</w:t>
            </w:r>
          </w:p>
        </w:tc>
        <w:tc>
          <w:tcPr>
            <w:tcW w:w="1417" w:type="dxa"/>
          </w:tcPr>
          <w:p w14:paraId="35BEFFAD" w14:textId="77777777" w:rsidR="00986F16" w:rsidRPr="0091087E" w:rsidRDefault="00986F16" w:rsidP="00CF6EB6">
            <w:pPr>
              <w:pStyle w:val="TableParagraph"/>
              <w:spacing w:line="240" w:lineRule="auto"/>
              <w:ind w:left="-108" w:right="90"/>
              <w:jc w:val="center"/>
              <w:rPr>
                <w:sz w:val="20"/>
                <w:szCs w:val="20"/>
              </w:rPr>
            </w:pPr>
            <w:r w:rsidRPr="0091087E">
              <w:rPr>
                <w:color w:val="231F20"/>
                <w:sz w:val="20"/>
                <w:szCs w:val="20"/>
              </w:rPr>
              <w:t>2332</w:t>
            </w:r>
          </w:p>
        </w:tc>
        <w:tc>
          <w:tcPr>
            <w:tcW w:w="567" w:type="dxa"/>
          </w:tcPr>
          <w:p w14:paraId="7B6351A2"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26</w:t>
            </w:r>
          </w:p>
        </w:tc>
        <w:tc>
          <w:tcPr>
            <w:tcW w:w="850" w:type="dxa"/>
          </w:tcPr>
          <w:p w14:paraId="2C3FA020" w14:textId="77777777" w:rsidR="00986F16" w:rsidRPr="0091087E" w:rsidRDefault="00986F16" w:rsidP="00CF6EB6">
            <w:pPr>
              <w:pStyle w:val="TableParagraph"/>
              <w:spacing w:line="240" w:lineRule="auto"/>
              <w:ind w:left="-108" w:right="0"/>
              <w:jc w:val="center"/>
              <w:rPr>
                <w:sz w:val="20"/>
                <w:szCs w:val="20"/>
              </w:rPr>
            </w:pPr>
            <w:r w:rsidRPr="0091087E">
              <w:rPr>
                <w:color w:val="231F20"/>
                <w:sz w:val="20"/>
                <w:szCs w:val="20"/>
              </w:rPr>
              <w:t>11</w:t>
            </w:r>
          </w:p>
        </w:tc>
        <w:tc>
          <w:tcPr>
            <w:tcW w:w="567" w:type="dxa"/>
          </w:tcPr>
          <w:p w14:paraId="1FEEB13C"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20</w:t>
            </w:r>
          </w:p>
        </w:tc>
        <w:tc>
          <w:tcPr>
            <w:tcW w:w="851" w:type="dxa"/>
          </w:tcPr>
          <w:p w14:paraId="23121AD3"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390</w:t>
            </w:r>
          </w:p>
        </w:tc>
        <w:tc>
          <w:tcPr>
            <w:tcW w:w="695" w:type="dxa"/>
          </w:tcPr>
          <w:p w14:paraId="089BC3D5"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447</w:t>
            </w:r>
          </w:p>
        </w:tc>
        <w:tc>
          <w:tcPr>
            <w:tcW w:w="864" w:type="dxa"/>
          </w:tcPr>
          <w:p w14:paraId="5AB4782D"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1300</w:t>
            </w:r>
          </w:p>
        </w:tc>
        <w:tc>
          <w:tcPr>
            <w:tcW w:w="992" w:type="dxa"/>
          </w:tcPr>
          <w:p w14:paraId="58734038"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204</w:t>
            </w:r>
          </w:p>
        </w:tc>
        <w:tc>
          <w:tcPr>
            <w:tcW w:w="710" w:type="dxa"/>
          </w:tcPr>
          <w:p w14:paraId="5873976F"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52</w:t>
            </w:r>
          </w:p>
        </w:tc>
        <w:tc>
          <w:tcPr>
            <w:tcW w:w="915" w:type="dxa"/>
          </w:tcPr>
          <w:p w14:paraId="65855729"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329</w:t>
            </w:r>
          </w:p>
        </w:tc>
        <w:tc>
          <w:tcPr>
            <w:tcW w:w="1055" w:type="dxa"/>
          </w:tcPr>
          <w:p w14:paraId="476DB7EE" w14:textId="77777777" w:rsidR="00986F16" w:rsidRPr="0091087E" w:rsidRDefault="00986F16" w:rsidP="00CF6EB6">
            <w:pPr>
              <w:pStyle w:val="TableParagraph"/>
              <w:spacing w:line="240" w:lineRule="auto"/>
              <w:ind w:left="-108" w:right="0"/>
              <w:jc w:val="center"/>
              <w:rPr>
                <w:sz w:val="20"/>
                <w:szCs w:val="20"/>
              </w:rPr>
            </w:pPr>
            <w:r w:rsidRPr="0091087E">
              <w:rPr>
                <w:color w:val="231F20"/>
                <w:sz w:val="20"/>
                <w:szCs w:val="20"/>
              </w:rPr>
              <w:t>1885</w:t>
            </w:r>
          </w:p>
        </w:tc>
        <w:tc>
          <w:tcPr>
            <w:tcW w:w="723" w:type="dxa"/>
          </w:tcPr>
          <w:p w14:paraId="5735FED9"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1</w:t>
            </w:r>
          </w:p>
        </w:tc>
        <w:tc>
          <w:tcPr>
            <w:tcW w:w="567" w:type="dxa"/>
          </w:tcPr>
          <w:p w14:paraId="4D7EBF6C"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6</w:t>
            </w:r>
          </w:p>
        </w:tc>
      </w:tr>
      <w:tr w:rsidR="0091087E" w:rsidRPr="0091087E" w14:paraId="412097F6" w14:textId="77777777" w:rsidTr="0091087E">
        <w:trPr>
          <w:trHeight w:val="160"/>
          <w:jc w:val="center"/>
        </w:trPr>
        <w:tc>
          <w:tcPr>
            <w:tcW w:w="3114" w:type="dxa"/>
          </w:tcPr>
          <w:p w14:paraId="2E5C7EE4" w14:textId="77777777" w:rsidR="00986F16" w:rsidRPr="0091087E" w:rsidRDefault="00986F16" w:rsidP="00CF6EB6">
            <w:pPr>
              <w:pStyle w:val="TableParagraph"/>
              <w:spacing w:line="240" w:lineRule="auto"/>
              <w:ind w:left="4" w:right="0"/>
              <w:jc w:val="left"/>
              <w:rPr>
                <w:sz w:val="20"/>
                <w:szCs w:val="20"/>
              </w:rPr>
            </w:pPr>
            <w:r w:rsidRPr="0091087E">
              <w:rPr>
                <w:color w:val="231F20"/>
                <w:sz w:val="20"/>
                <w:szCs w:val="20"/>
              </w:rPr>
              <w:t>м.</w:t>
            </w:r>
            <w:r w:rsidRPr="0091087E">
              <w:rPr>
                <w:color w:val="231F20"/>
                <w:spacing w:val="-4"/>
                <w:sz w:val="20"/>
                <w:szCs w:val="20"/>
              </w:rPr>
              <w:t xml:space="preserve"> </w:t>
            </w:r>
            <w:r w:rsidRPr="0091087E">
              <w:rPr>
                <w:color w:val="231F20"/>
                <w:sz w:val="20"/>
                <w:szCs w:val="20"/>
              </w:rPr>
              <w:t>Севастополь</w:t>
            </w:r>
          </w:p>
        </w:tc>
        <w:tc>
          <w:tcPr>
            <w:tcW w:w="1417" w:type="dxa"/>
          </w:tcPr>
          <w:p w14:paraId="2D7CAB59" w14:textId="77777777" w:rsidR="00986F16" w:rsidRPr="0091087E" w:rsidRDefault="00986F16" w:rsidP="00CF6EB6">
            <w:pPr>
              <w:pStyle w:val="TableParagraph"/>
              <w:spacing w:line="240" w:lineRule="auto"/>
              <w:ind w:left="-108" w:right="90"/>
              <w:jc w:val="center"/>
              <w:rPr>
                <w:sz w:val="20"/>
                <w:szCs w:val="20"/>
              </w:rPr>
            </w:pPr>
            <w:r w:rsidRPr="0091087E">
              <w:rPr>
                <w:color w:val="231F20"/>
                <w:sz w:val="20"/>
                <w:szCs w:val="20"/>
              </w:rPr>
              <w:t>2014</w:t>
            </w:r>
          </w:p>
        </w:tc>
        <w:tc>
          <w:tcPr>
            <w:tcW w:w="567" w:type="dxa"/>
          </w:tcPr>
          <w:p w14:paraId="22C649DA"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6</w:t>
            </w:r>
          </w:p>
        </w:tc>
        <w:tc>
          <w:tcPr>
            <w:tcW w:w="850" w:type="dxa"/>
          </w:tcPr>
          <w:p w14:paraId="2C0C05D7"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4</w:t>
            </w:r>
          </w:p>
        </w:tc>
        <w:tc>
          <w:tcPr>
            <w:tcW w:w="567" w:type="dxa"/>
          </w:tcPr>
          <w:p w14:paraId="6448D42F"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9</w:t>
            </w:r>
          </w:p>
        </w:tc>
        <w:tc>
          <w:tcPr>
            <w:tcW w:w="851" w:type="dxa"/>
          </w:tcPr>
          <w:p w14:paraId="5900E910"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23</w:t>
            </w:r>
          </w:p>
        </w:tc>
        <w:tc>
          <w:tcPr>
            <w:tcW w:w="695" w:type="dxa"/>
          </w:tcPr>
          <w:p w14:paraId="12F9EA6D"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42</w:t>
            </w:r>
          </w:p>
        </w:tc>
        <w:tc>
          <w:tcPr>
            <w:tcW w:w="864" w:type="dxa"/>
          </w:tcPr>
          <w:p w14:paraId="18A30262"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1473</w:t>
            </w:r>
          </w:p>
        </w:tc>
        <w:tc>
          <w:tcPr>
            <w:tcW w:w="992" w:type="dxa"/>
          </w:tcPr>
          <w:p w14:paraId="409F3894"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23</w:t>
            </w:r>
          </w:p>
        </w:tc>
        <w:tc>
          <w:tcPr>
            <w:tcW w:w="710" w:type="dxa"/>
          </w:tcPr>
          <w:p w14:paraId="374A4A7A"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237</w:t>
            </w:r>
          </w:p>
        </w:tc>
        <w:tc>
          <w:tcPr>
            <w:tcW w:w="915" w:type="dxa"/>
          </w:tcPr>
          <w:p w14:paraId="3817F373"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239</w:t>
            </w:r>
          </w:p>
        </w:tc>
        <w:tc>
          <w:tcPr>
            <w:tcW w:w="1055" w:type="dxa"/>
          </w:tcPr>
          <w:p w14:paraId="09E36769" w14:textId="77777777" w:rsidR="00986F16" w:rsidRPr="0091087E" w:rsidRDefault="00986F16" w:rsidP="00CF6EB6">
            <w:pPr>
              <w:pStyle w:val="TableParagraph"/>
              <w:spacing w:line="240" w:lineRule="auto"/>
              <w:ind w:left="-108" w:right="0"/>
              <w:jc w:val="center"/>
              <w:rPr>
                <w:sz w:val="20"/>
                <w:szCs w:val="20"/>
              </w:rPr>
            </w:pPr>
            <w:r w:rsidRPr="0091087E">
              <w:rPr>
                <w:color w:val="231F20"/>
                <w:sz w:val="20"/>
                <w:szCs w:val="20"/>
              </w:rPr>
              <w:t>1972</w:t>
            </w:r>
          </w:p>
        </w:tc>
        <w:tc>
          <w:tcPr>
            <w:tcW w:w="723" w:type="dxa"/>
          </w:tcPr>
          <w:p w14:paraId="7402D872"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1</w:t>
            </w:r>
          </w:p>
        </w:tc>
        <w:tc>
          <w:tcPr>
            <w:tcW w:w="567" w:type="dxa"/>
          </w:tcPr>
          <w:p w14:paraId="2C367B30"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1</w:t>
            </w:r>
          </w:p>
        </w:tc>
      </w:tr>
      <w:tr w:rsidR="0091087E" w:rsidRPr="0091087E" w14:paraId="7106E954" w14:textId="77777777" w:rsidTr="0091087E">
        <w:trPr>
          <w:trHeight w:val="160"/>
          <w:jc w:val="center"/>
        </w:trPr>
        <w:tc>
          <w:tcPr>
            <w:tcW w:w="3114" w:type="dxa"/>
          </w:tcPr>
          <w:p w14:paraId="1A7282B3" w14:textId="77777777" w:rsidR="00986F16" w:rsidRPr="0091087E" w:rsidRDefault="00986F16" w:rsidP="00CF6EB6">
            <w:pPr>
              <w:pStyle w:val="TableParagraph"/>
              <w:spacing w:line="240" w:lineRule="auto"/>
              <w:ind w:left="4" w:right="0"/>
              <w:jc w:val="left"/>
              <w:rPr>
                <w:sz w:val="20"/>
                <w:szCs w:val="20"/>
              </w:rPr>
            </w:pPr>
            <w:r w:rsidRPr="0091087E">
              <w:rPr>
                <w:color w:val="231F20"/>
                <w:sz w:val="20"/>
                <w:szCs w:val="20"/>
              </w:rPr>
              <w:t>АР</w:t>
            </w:r>
            <w:r w:rsidRPr="0091087E">
              <w:rPr>
                <w:color w:val="231F20"/>
                <w:spacing w:val="-2"/>
                <w:sz w:val="20"/>
                <w:szCs w:val="20"/>
              </w:rPr>
              <w:t xml:space="preserve"> </w:t>
            </w:r>
            <w:r w:rsidRPr="0091087E">
              <w:rPr>
                <w:color w:val="231F20"/>
                <w:sz w:val="20"/>
                <w:szCs w:val="20"/>
              </w:rPr>
              <w:t>Крим</w:t>
            </w:r>
          </w:p>
        </w:tc>
        <w:tc>
          <w:tcPr>
            <w:tcW w:w="1417" w:type="dxa"/>
          </w:tcPr>
          <w:p w14:paraId="360CC7B2" w14:textId="77777777" w:rsidR="00986F16" w:rsidRPr="0091087E" w:rsidRDefault="00986F16" w:rsidP="00CF6EB6">
            <w:pPr>
              <w:pStyle w:val="TableParagraph"/>
              <w:spacing w:line="240" w:lineRule="auto"/>
              <w:ind w:left="-108" w:right="90"/>
              <w:jc w:val="center"/>
              <w:rPr>
                <w:sz w:val="20"/>
                <w:szCs w:val="20"/>
              </w:rPr>
            </w:pPr>
            <w:r w:rsidRPr="0091087E">
              <w:rPr>
                <w:color w:val="231F20"/>
                <w:sz w:val="20"/>
                <w:szCs w:val="20"/>
              </w:rPr>
              <w:t>12350</w:t>
            </w:r>
          </w:p>
        </w:tc>
        <w:tc>
          <w:tcPr>
            <w:tcW w:w="567" w:type="dxa"/>
          </w:tcPr>
          <w:p w14:paraId="2355DA1F"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13</w:t>
            </w:r>
          </w:p>
        </w:tc>
        <w:tc>
          <w:tcPr>
            <w:tcW w:w="850" w:type="dxa"/>
          </w:tcPr>
          <w:p w14:paraId="2F9DA4AA"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0</w:t>
            </w:r>
          </w:p>
        </w:tc>
        <w:tc>
          <w:tcPr>
            <w:tcW w:w="567" w:type="dxa"/>
          </w:tcPr>
          <w:p w14:paraId="4DC2D996"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21</w:t>
            </w:r>
          </w:p>
        </w:tc>
        <w:tc>
          <w:tcPr>
            <w:tcW w:w="851" w:type="dxa"/>
          </w:tcPr>
          <w:p w14:paraId="47222270"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193</w:t>
            </w:r>
          </w:p>
        </w:tc>
        <w:tc>
          <w:tcPr>
            <w:tcW w:w="695" w:type="dxa"/>
          </w:tcPr>
          <w:p w14:paraId="038FFF74"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227</w:t>
            </w:r>
          </w:p>
        </w:tc>
        <w:tc>
          <w:tcPr>
            <w:tcW w:w="864" w:type="dxa"/>
          </w:tcPr>
          <w:p w14:paraId="4647B3AC"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3848</w:t>
            </w:r>
          </w:p>
        </w:tc>
        <w:tc>
          <w:tcPr>
            <w:tcW w:w="992" w:type="dxa"/>
          </w:tcPr>
          <w:p w14:paraId="47C49F9B"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520</w:t>
            </w:r>
          </w:p>
        </w:tc>
        <w:tc>
          <w:tcPr>
            <w:tcW w:w="710" w:type="dxa"/>
          </w:tcPr>
          <w:p w14:paraId="5D2BDA25"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7206</w:t>
            </w:r>
          </w:p>
        </w:tc>
        <w:tc>
          <w:tcPr>
            <w:tcW w:w="915" w:type="dxa"/>
          </w:tcPr>
          <w:p w14:paraId="765C994D"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549</w:t>
            </w:r>
          </w:p>
        </w:tc>
        <w:tc>
          <w:tcPr>
            <w:tcW w:w="1055" w:type="dxa"/>
          </w:tcPr>
          <w:p w14:paraId="59721356" w14:textId="77777777" w:rsidR="00986F16" w:rsidRPr="0091087E" w:rsidRDefault="00986F16" w:rsidP="00CF6EB6">
            <w:pPr>
              <w:pStyle w:val="TableParagraph"/>
              <w:spacing w:line="240" w:lineRule="auto"/>
              <w:ind w:left="-108" w:right="0"/>
              <w:jc w:val="center"/>
              <w:rPr>
                <w:sz w:val="20"/>
                <w:szCs w:val="20"/>
              </w:rPr>
            </w:pPr>
            <w:r w:rsidRPr="0091087E">
              <w:rPr>
                <w:color w:val="231F20"/>
                <w:sz w:val="20"/>
                <w:szCs w:val="20"/>
              </w:rPr>
              <w:t>12123</w:t>
            </w:r>
          </w:p>
        </w:tc>
        <w:tc>
          <w:tcPr>
            <w:tcW w:w="723" w:type="dxa"/>
          </w:tcPr>
          <w:p w14:paraId="085CA788"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28</w:t>
            </w:r>
          </w:p>
        </w:tc>
        <w:tc>
          <w:tcPr>
            <w:tcW w:w="567" w:type="dxa"/>
          </w:tcPr>
          <w:p w14:paraId="6593C55A"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7</w:t>
            </w:r>
          </w:p>
        </w:tc>
      </w:tr>
      <w:tr w:rsidR="0091087E" w:rsidRPr="0091087E" w14:paraId="41E911A8" w14:textId="77777777" w:rsidTr="0091087E">
        <w:trPr>
          <w:trHeight w:val="160"/>
          <w:jc w:val="center"/>
        </w:trPr>
        <w:tc>
          <w:tcPr>
            <w:tcW w:w="3114" w:type="dxa"/>
          </w:tcPr>
          <w:p w14:paraId="31324157" w14:textId="77777777" w:rsidR="00986F16" w:rsidRPr="0091087E" w:rsidRDefault="00986F16" w:rsidP="00CF6EB6">
            <w:pPr>
              <w:pStyle w:val="TableParagraph"/>
              <w:spacing w:line="240" w:lineRule="auto"/>
              <w:ind w:left="4" w:right="0"/>
              <w:jc w:val="left"/>
              <w:rPr>
                <w:sz w:val="20"/>
                <w:szCs w:val="20"/>
              </w:rPr>
            </w:pPr>
            <w:r w:rsidRPr="0091087E">
              <w:rPr>
                <w:color w:val="231F20"/>
                <w:sz w:val="20"/>
                <w:szCs w:val="20"/>
              </w:rPr>
              <w:t>Вінницька</w:t>
            </w:r>
          </w:p>
        </w:tc>
        <w:tc>
          <w:tcPr>
            <w:tcW w:w="1417" w:type="dxa"/>
          </w:tcPr>
          <w:p w14:paraId="700169F7" w14:textId="77777777" w:rsidR="00986F16" w:rsidRPr="0091087E" w:rsidRDefault="00986F16" w:rsidP="00CF6EB6">
            <w:pPr>
              <w:pStyle w:val="TableParagraph"/>
              <w:spacing w:line="240" w:lineRule="auto"/>
              <w:ind w:left="-108" w:right="90"/>
              <w:jc w:val="center"/>
              <w:rPr>
                <w:sz w:val="20"/>
                <w:szCs w:val="20"/>
              </w:rPr>
            </w:pPr>
            <w:r w:rsidRPr="0091087E">
              <w:rPr>
                <w:color w:val="231F20"/>
                <w:sz w:val="20"/>
                <w:szCs w:val="20"/>
              </w:rPr>
              <w:t>4073</w:t>
            </w:r>
          </w:p>
        </w:tc>
        <w:tc>
          <w:tcPr>
            <w:tcW w:w="567" w:type="dxa"/>
          </w:tcPr>
          <w:p w14:paraId="014B0DE3"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5</w:t>
            </w:r>
          </w:p>
        </w:tc>
        <w:tc>
          <w:tcPr>
            <w:tcW w:w="850" w:type="dxa"/>
          </w:tcPr>
          <w:p w14:paraId="37607955"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3</w:t>
            </w:r>
          </w:p>
        </w:tc>
        <w:tc>
          <w:tcPr>
            <w:tcW w:w="567" w:type="dxa"/>
          </w:tcPr>
          <w:p w14:paraId="0B1B90BE"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14</w:t>
            </w:r>
          </w:p>
        </w:tc>
        <w:tc>
          <w:tcPr>
            <w:tcW w:w="851" w:type="dxa"/>
          </w:tcPr>
          <w:p w14:paraId="3B8C8651"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167</w:t>
            </w:r>
          </w:p>
        </w:tc>
        <w:tc>
          <w:tcPr>
            <w:tcW w:w="695" w:type="dxa"/>
          </w:tcPr>
          <w:p w14:paraId="19099B3C"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189</w:t>
            </w:r>
          </w:p>
        </w:tc>
        <w:tc>
          <w:tcPr>
            <w:tcW w:w="864" w:type="dxa"/>
          </w:tcPr>
          <w:p w14:paraId="2094FD0E"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1793</w:t>
            </w:r>
          </w:p>
        </w:tc>
        <w:tc>
          <w:tcPr>
            <w:tcW w:w="992" w:type="dxa"/>
          </w:tcPr>
          <w:p w14:paraId="0EBCB4AA"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198</w:t>
            </w:r>
          </w:p>
        </w:tc>
        <w:tc>
          <w:tcPr>
            <w:tcW w:w="710" w:type="dxa"/>
          </w:tcPr>
          <w:p w14:paraId="786BA888"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1420</w:t>
            </w:r>
          </w:p>
        </w:tc>
        <w:tc>
          <w:tcPr>
            <w:tcW w:w="915" w:type="dxa"/>
          </w:tcPr>
          <w:p w14:paraId="552D743F"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473</w:t>
            </w:r>
          </w:p>
        </w:tc>
        <w:tc>
          <w:tcPr>
            <w:tcW w:w="1055" w:type="dxa"/>
          </w:tcPr>
          <w:p w14:paraId="4BD1850E" w14:textId="77777777" w:rsidR="00986F16" w:rsidRPr="0091087E" w:rsidRDefault="00986F16" w:rsidP="00CF6EB6">
            <w:pPr>
              <w:pStyle w:val="TableParagraph"/>
              <w:spacing w:line="240" w:lineRule="auto"/>
              <w:ind w:left="-108" w:right="0"/>
              <w:jc w:val="center"/>
              <w:rPr>
                <w:sz w:val="20"/>
                <w:szCs w:val="20"/>
              </w:rPr>
            </w:pPr>
            <w:r w:rsidRPr="0091087E">
              <w:rPr>
                <w:color w:val="231F20"/>
                <w:sz w:val="20"/>
                <w:szCs w:val="20"/>
              </w:rPr>
              <w:t>3884</w:t>
            </w:r>
          </w:p>
        </w:tc>
        <w:tc>
          <w:tcPr>
            <w:tcW w:w="723" w:type="dxa"/>
          </w:tcPr>
          <w:p w14:paraId="3FEA40B4"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24</w:t>
            </w:r>
          </w:p>
        </w:tc>
        <w:tc>
          <w:tcPr>
            <w:tcW w:w="567" w:type="dxa"/>
          </w:tcPr>
          <w:p w14:paraId="18C11255"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1</w:t>
            </w:r>
          </w:p>
        </w:tc>
      </w:tr>
      <w:tr w:rsidR="0091087E" w:rsidRPr="0091087E" w14:paraId="4B0F03EC" w14:textId="77777777" w:rsidTr="0091087E">
        <w:trPr>
          <w:trHeight w:val="160"/>
          <w:jc w:val="center"/>
        </w:trPr>
        <w:tc>
          <w:tcPr>
            <w:tcW w:w="3114" w:type="dxa"/>
          </w:tcPr>
          <w:p w14:paraId="25573E83" w14:textId="77777777" w:rsidR="00986F16" w:rsidRPr="0091087E" w:rsidRDefault="00986F16" w:rsidP="00CF6EB6">
            <w:pPr>
              <w:pStyle w:val="TableParagraph"/>
              <w:spacing w:line="240" w:lineRule="auto"/>
              <w:ind w:left="4" w:right="0"/>
              <w:jc w:val="left"/>
              <w:rPr>
                <w:sz w:val="20"/>
                <w:szCs w:val="20"/>
              </w:rPr>
            </w:pPr>
            <w:r w:rsidRPr="0091087E">
              <w:rPr>
                <w:color w:val="231F20"/>
                <w:sz w:val="20"/>
                <w:szCs w:val="20"/>
              </w:rPr>
              <w:t>Волинська</w:t>
            </w:r>
          </w:p>
        </w:tc>
        <w:tc>
          <w:tcPr>
            <w:tcW w:w="1417" w:type="dxa"/>
          </w:tcPr>
          <w:p w14:paraId="1F05F152" w14:textId="77777777" w:rsidR="00986F16" w:rsidRPr="0091087E" w:rsidRDefault="00986F16" w:rsidP="00CF6EB6">
            <w:pPr>
              <w:pStyle w:val="TableParagraph"/>
              <w:spacing w:line="240" w:lineRule="auto"/>
              <w:ind w:left="-108" w:right="90"/>
              <w:jc w:val="center"/>
              <w:rPr>
                <w:sz w:val="20"/>
                <w:szCs w:val="20"/>
              </w:rPr>
            </w:pPr>
            <w:r w:rsidRPr="0091087E">
              <w:rPr>
                <w:color w:val="231F20"/>
                <w:sz w:val="20"/>
                <w:szCs w:val="20"/>
              </w:rPr>
              <w:t>1961</w:t>
            </w:r>
          </w:p>
        </w:tc>
        <w:tc>
          <w:tcPr>
            <w:tcW w:w="567" w:type="dxa"/>
          </w:tcPr>
          <w:p w14:paraId="4207A670"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7</w:t>
            </w:r>
          </w:p>
        </w:tc>
        <w:tc>
          <w:tcPr>
            <w:tcW w:w="850" w:type="dxa"/>
          </w:tcPr>
          <w:p w14:paraId="3A88F3C0"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w:t>
            </w:r>
          </w:p>
        </w:tc>
        <w:tc>
          <w:tcPr>
            <w:tcW w:w="567" w:type="dxa"/>
          </w:tcPr>
          <w:p w14:paraId="32FBD728"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16</w:t>
            </w:r>
          </w:p>
        </w:tc>
        <w:tc>
          <w:tcPr>
            <w:tcW w:w="851" w:type="dxa"/>
          </w:tcPr>
          <w:p w14:paraId="0279DB2C"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200</w:t>
            </w:r>
          </w:p>
        </w:tc>
        <w:tc>
          <w:tcPr>
            <w:tcW w:w="695" w:type="dxa"/>
          </w:tcPr>
          <w:p w14:paraId="17D9DEF5"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224</w:t>
            </w:r>
          </w:p>
        </w:tc>
        <w:tc>
          <w:tcPr>
            <w:tcW w:w="864" w:type="dxa"/>
          </w:tcPr>
          <w:p w14:paraId="1C4B2AC9"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1275</w:t>
            </w:r>
          </w:p>
        </w:tc>
        <w:tc>
          <w:tcPr>
            <w:tcW w:w="992" w:type="dxa"/>
          </w:tcPr>
          <w:p w14:paraId="0AB519F8"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34</w:t>
            </w:r>
          </w:p>
        </w:tc>
        <w:tc>
          <w:tcPr>
            <w:tcW w:w="710" w:type="dxa"/>
          </w:tcPr>
          <w:p w14:paraId="60B1F45E"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133</w:t>
            </w:r>
          </w:p>
        </w:tc>
        <w:tc>
          <w:tcPr>
            <w:tcW w:w="915" w:type="dxa"/>
          </w:tcPr>
          <w:p w14:paraId="25F8999C"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295</w:t>
            </w:r>
          </w:p>
        </w:tc>
        <w:tc>
          <w:tcPr>
            <w:tcW w:w="1055" w:type="dxa"/>
          </w:tcPr>
          <w:p w14:paraId="4D29B8E2" w14:textId="77777777" w:rsidR="00986F16" w:rsidRPr="0091087E" w:rsidRDefault="00986F16" w:rsidP="00CF6EB6">
            <w:pPr>
              <w:pStyle w:val="TableParagraph"/>
              <w:spacing w:line="240" w:lineRule="auto"/>
              <w:ind w:left="-108" w:right="0"/>
              <w:jc w:val="center"/>
              <w:rPr>
                <w:sz w:val="20"/>
                <w:szCs w:val="20"/>
              </w:rPr>
            </w:pPr>
            <w:r w:rsidRPr="0091087E">
              <w:rPr>
                <w:color w:val="231F20"/>
                <w:sz w:val="20"/>
                <w:szCs w:val="20"/>
              </w:rPr>
              <w:t>1737</w:t>
            </w:r>
          </w:p>
        </w:tc>
        <w:tc>
          <w:tcPr>
            <w:tcW w:w="723" w:type="dxa"/>
          </w:tcPr>
          <w:p w14:paraId="54A68D51"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20</w:t>
            </w:r>
          </w:p>
        </w:tc>
        <w:tc>
          <w:tcPr>
            <w:tcW w:w="567" w:type="dxa"/>
          </w:tcPr>
          <w:p w14:paraId="148846C1"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2</w:t>
            </w:r>
          </w:p>
        </w:tc>
      </w:tr>
      <w:tr w:rsidR="0091087E" w:rsidRPr="0091087E" w14:paraId="1063EBB5" w14:textId="77777777" w:rsidTr="0091087E">
        <w:trPr>
          <w:trHeight w:val="160"/>
          <w:jc w:val="center"/>
        </w:trPr>
        <w:tc>
          <w:tcPr>
            <w:tcW w:w="3114" w:type="dxa"/>
          </w:tcPr>
          <w:p w14:paraId="1A165C37" w14:textId="77777777" w:rsidR="00986F16" w:rsidRPr="0091087E" w:rsidRDefault="00986F16" w:rsidP="00CF6EB6">
            <w:pPr>
              <w:pStyle w:val="TableParagraph"/>
              <w:spacing w:line="240" w:lineRule="auto"/>
              <w:ind w:left="4" w:right="0"/>
              <w:jc w:val="left"/>
              <w:rPr>
                <w:sz w:val="20"/>
                <w:szCs w:val="20"/>
              </w:rPr>
            </w:pPr>
            <w:r w:rsidRPr="0091087E">
              <w:rPr>
                <w:color w:val="231F20"/>
                <w:sz w:val="20"/>
                <w:szCs w:val="20"/>
              </w:rPr>
              <w:t>Дніпропетровська</w:t>
            </w:r>
          </w:p>
        </w:tc>
        <w:tc>
          <w:tcPr>
            <w:tcW w:w="1417" w:type="dxa"/>
          </w:tcPr>
          <w:p w14:paraId="66DC5789" w14:textId="77777777" w:rsidR="00986F16" w:rsidRPr="0091087E" w:rsidRDefault="00986F16" w:rsidP="00CF6EB6">
            <w:pPr>
              <w:pStyle w:val="TableParagraph"/>
              <w:spacing w:line="240" w:lineRule="auto"/>
              <w:ind w:left="-108" w:right="90"/>
              <w:jc w:val="center"/>
              <w:rPr>
                <w:sz w:val="20"/>
                <w:szCs w:val="20"/>
              </w:rPr>
            </w:pPr>
            <w:r w:rsidRPr="0091087E">
              <w:rPr>
                <w:color w:val="231F20"/>
                <w:sz w:val="20"/>
                <w:szCs w:val="20"/>
              </w:rPr>
              <w:t>6426</w:t>
            </w:r>
          </w:p>
        </w:tc>
        <w:tc>
          <w:tcPr>
            <w:tcW w:w="567" w:type="dxa"/>
          </w:tcPr>
          <w:p w14:paraId="2E170D65" w14:textId="77777777" w:rsidR="00986F16" w:rsidRPr="0091087E" w:rsidRDefault="00986F16" w:rsidP="00CF6EB6">
            <w:pPr>
              <w:pStyle w:val="TableParagraph"/>
              <w:spacing w:line="240" w:lineRule="auto"/>
              <w:ind w:left="-108" w:right="0"/>
              <w:jc w:val="center"/>
              <w:rPr>
                <w:sz w:val="20"/>
                <w:szCs w:val="20"/>
              </w:rPr>
            </w:pPr>
            <w:r w:rsidRPr="0091087E">
              <w:rPr>
                <w:color w:val="231F20"/>
                <w:sz w:val="20"/>
                <w:szCs w:val="20"/>
              </w:rPr>
              <w:t>11</w:t>
            </w:r>
          </w:p>
        </w:tc>
        <w:tc>
          <w:tcPr>
            <w:tcW w:w="850" w:type="dxa"/>
          </w:tcPr>
          <w:p w14:paraId="4569A160"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0</w:t>
            </w:r>
          </w:p>
        </w:tc>
        <w:tc>
          <w:tcPr>
            <w:tcW w:w="567" w:type="dxa"/>
          </w:tcPr>
          <w:p w14:paraId="0060B6DF"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13</w:t>
            </w:r>
          </w:p>
        </w:tc>
        <w:tc>
          <w:tcPr>
            <w:tcW w:w="851" w:type="dxa"/>
          </w:tcPr>
          <w:p w14:paraId="19543812"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35</w:t>
            </w:r>
          </w:p>
        </w:tc>
        <w:tc>
          <w:tcPr>
            <w:tcW w:w="695" w:type="dxa"/>
          </w:tcPr>
          <w:p w14:paraId="4EF7C0B7"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59</w:t>
            </w:r>
          </w:p>
        </w:tc>
        <w:tc>
          <w:tcPr>
            <w:tcW w:w="864" w:type="dxa"/>
          </w:tcPr>
          <w:p w14:paraId="11A8FAD7"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1445</w:t>
            </w:r>
          </w:p>
        </w:tc>
        <w:tc>
          <w:tcPr>
            <w:tcW w:w="992" w:type="dxa"/>
          </w:tcPr>
          <w:p w14:paraId="1AABC54D"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450</w:t>
            </w:r>
          </w:p>
        </w:tc>
        <w:tc>
          <w:tcPr>
            <w:tcW w:w="710" w:type="dxa"/>
          </w:tcPr>
          <w:p w14:paraId="4ABCE17B"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4155</w:t>
            </w:r>
          </w:p>
        </w:tc>
        <w:tc>
          <w:tcPr>
            <w:tcW w:w="915" w:type="dxa"/>
          </w:tcPr>
          <w:p w14:paraId="4B23029A"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317</w:t>
            </w:r>
          </w:p>
        </w:tc>
        <w:tc>
          <w:tcPr>
            <w:tcW w:w="1055" w:type="dxa"/>
          </w:tcPr>
          <w:p w14:paraId="19279C66" w14:textId="77777777" w:rsidR="00986F16" w:rsidRPr="0091087E" w:rsidRDefault="00986F16" w:rsidP="00CF6EB6">
            <w:pPr>
              <w:pStyle w:val="TableParagraph"/>
              <w:spacing w:line="240" w:lineRule="auto"/>
              <w:ind w:left="-108" w:right="0"/>
              <w:jc w:val="center"/>
              <w:rPr>
                <w:sz w:val="20"/>
                <w:szCs w:val="20"/>
              </w:rPr>
            </w:pPr>
            <w:r w:rsidRPr="0091087E">
              <w:rPr>
                <w:color w:val="231F20"/>
                <w:sz w:val="20"/>
                <w:szCs w:val="20"/>
              </w:rPr>
              <w:t>6367</w:t>
            </w:r>
          </w:p>
        </w:tc>
        <w:tc>
          <w:tcPr>
            <w:tcW w:w="723" w:type="dxa"/>
          </w:tcPr>
          <w:p w14:paraId="1FA7AF5A"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6</w:t>
            </w:r>
          </w:p>
        </w:tc>
        <w:tc>
          <w:tcPr>
            <w:tcW w:w="567" w:type="dxa"/>
          </w:tcPr>
          <w:p w14:paraId="7EFECF4E"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0</w:t>
            </w:r>
          </w:p>
        </w:tc>
      </w:tr>
      <w:tr w:rsidR="0091087E" w:rsidRPr="0091087E" w14:paraId="3BAEC397" w14:textId="77777777" w:rsidTr="0091087E">
        <w:trPr>
          <w:trHeight w:val="160"/>
          <w:jc w:val="center"/>
        </w:trPr>
        <w:tc>
          <w:tcPr>
            <w:tcW w:w="3114" w:type="dxa"/>
          </w:tcPr>
          <w:p w14:paraId="645648B5" w14:textId="77777777" w:rsidR="00986F16" w:rsidRPr="0091087E" w:rsidRDefault="00986F16" w:rsidP="00CF6EB6">
            <w:pPr>
              <w:pStyle w:val="TableParagraph"/>
              <w:spacing w:line="240" w:lineRule="auto"/>
              <w:ind w:left="5" w:right="0"/>
              <w:jc w:val="left"/>
              <w:rPr>
                <w:sz w:val="20"/>
                <w:szCs w:val="20"/>
              </w:rPr>
            </w:pPr>
            <w:r w:rsidRPr="0091087E">
              <w:rPr>
                <w:color w:val="231F20"/>
                <w:sz w:val="20"/>
                <w:szCs w:val="20"/>
              </w:rPr>
              <w:t>Донецька</w:t>
            </w:r>
          </w:p>
        </w:tc>
        <w:tc>
          <w:tcPr>
            <w:tcW w:w="1417" w:type="dxa"/>
          </w:tcPr>
          <w:p w14:paraId="5D302C4E" w14:textId="77777777" w:rsidR="00986F16" w:rsidRPr="0091087E" w:rsidRDefault="00986F16" w:rsidP="00CF6EB6">
            <w:pPr>
              <w:pStyle w:val="TableParagraph"/>
              <w:spacing w:line="240" w:lineRule="auto"/>
              <w:ind w:left="-108" w:right="90"/>
              <w:jc w:val="center"/>
              <w:rPr>
                <w:sz w:val="20"/>
                <w:szCs w:val="20"/>
              </w:rPr>
            </w:pPr>
            <w:r w:rsidRPr="0091087E">
              <w:rPr>
                <w:color w:val="231F20"/>
                <w:sz w:val="20"/>
                <w:szCs w:val="20"/>
              </w:rPr>
              <w:t>4145</w:t>
            </w:r>
          </w:p>
        </w:tc>
        <w:tc>
          <w:tcPr>
            <w:tcW w:w="567" w:type="dxa"/>
          </w:tcPr>
          <w:p w14:paraId="1C20A366"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w:t>
            </w:r>
          </w:p>
        </w:tc>
        <w:tc>
          <w:tcPr>
            <w:tcW w:w="850" w:type="dxa"/>
          </w:tcPr>
          <w:p w14:paraId="2B294B96"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w:t>
            </w:r>
          </w:p>
        </w:tc>
        <w:tc>
          <w:tcPr>
            <w:tcW w:w="567" w:type="dxa"/>
          </w:tcPr>
          <w:p w14:paraId="6A457090"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11</w:t>
            </w:r>
          </w:p>
        </w:tc>
        <w:tc>
          <w:tcPr>
            <w:tcW w:w="851" w:type="dxa"/>
          </w:tcPr>
          <w:p w14:paraId="04FC3190"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13</w:t>
            </w:r>
          </w:p>
        </w:tc>
        <w:tc>
          <w:tcPr>
            <w:tcW w:w="695" w:type="dxa"/>
          </w:tcPr>
          <w:p w14:paraId="5A060E58"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27</w:t>
            </w:r>
          </w:p>
        </w:tc>
        <w:tc>
          <w:tcPr>
            <w:tcW w:w="864" w:type="dxa"/>
          </w:tcPr>
          <w:p w14:paraId="3561262D"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1938</w:t>
            </w:r>
          </w:p>
        </w:tc>
        <w:tc>
          <w:tcPr>
            <w:tcW w:w="992" w:type="dxa"/>
          </w:tcPr>
          <w:p w14:paraId="6B026EE0"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172</w:t>
            </w:r>
          </w:p>
        </w:tc>
        <w:tc>
          <w:tcPr>
            <w:tcW w:w="710" w:type="dxa"/>
          </w:tcPr>
          <w:p w14:paraId="5764821B"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1945</w:t>
            </w:r>
          </w:p>
        </w:tc>
        <w:tc>
          <w:tcPr>
            <w:tcW w:w="915" w:type="dxa"/>
          </w:tcPr>
          <w:p w14:paraId="45E03407"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63</w:t>
            </w:r>
          </w:p>
        </w:tc>
        <w:tc>
          <w:tcPr>
            <w:tcW w:w="1055" w:type="dxa"/>
          </w:tcPr>
          <w:p w14:paraId="4538D1CD"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4118</w:t>
            </w:r>
          </w:p>
        </w:tc>
        <w:tc>
          <w:tcPr>
            <w:tcW w:w="723" w:type="dxa"/>
          </w:tcPr>
          <w:p w14:paraId="2FD57679"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8</w:t>
            </w:r>
          </w:p>
        </w:tc>
        <w:tc>
          <w:tcPr>
            <w:tcW w:w="567" w:type="dxa"/>
          </w:tcPr>
          <w:p w14:paraId="2B2EC0FF"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1</w:t>
            </w:r>
          </w:p>
        </w:tc>
      </w:tr>
      <w:tr w:rsidR="0091087E" w:rsidRPr="0091087E" w14:paraId="5AD2573A" w14:textId="77777777" w:rsidTr="0091087E">
        <w:trPr>
          <w:trHeight w:val="160"/>
          <w:jc w:val="center"/>
        </w:trPr>
        <w:tc>
          <w:tcPr>
            <w:tcW w:w="3114" w:type="dxa"/>
          </w:tcPr>
          <w:p w14:paraId="3A92403D" w14:textId="77777777" w:rsidR="00986F16" w:rsidRPr="0091087E" w:rsidRDefault="00986F16" w:rsidP="00CF6EB6">
            <w:pPr>
              <w:pStyle w:val="TableParagraph"/>
              <w:spacing w:line="240" w:lineRule="auto"/>
              <w:ind w:left="5" w:right="0"/>
              <w:jc w:val="left"/>
              <w:rPr>
                <w:sz w:val="20"/>
                <w:szCs w:val="20"/>
              </w:rPr>
            </w:pPr>
            <w:r w:rsidRPr="0091087E">
              <w:rPr>
                <w:color w:val="231F20"/>
                <w:sz w:val="20"/>
                <w:szCs w:val="20"/>
              </w:rPr>
              <w:t>Житомирська</w:t>
            </w:r>
          </w:p>
        </w:tc>
        <w:tc>
          <w:tcPr>
            <w:tcW w:w="1417" w:type="dxa"/>
          </w:tcPr>
          <w:p w14:paraId="17B72979" w14:textId="77777777" w:rsidR="00986F16" w:rsidRPr="0091087E" w:rsidRDefault="00986F16" w:rsidP="00CF6EB6">
            <w:pPr>
              <w:pStyle w:val="TableParagraph"/>
              <w:spacing w:line="240" w:lineRule="auto"/>
              <w:ind w:left="-108" w:right="90"/>
              <w:jc w:val="center"/>
              <w:rPr>
                <w:sz w:val="20"/>
                <w:szCs w:val="20"/>
              </w:rPr>
            </w:pPr>
            <w:r w:rsidRPr="0091087E">
              <w:rPr>
                <w:color w:val="231F20"/>
                <w:sz w:val="20"/>
                <w:szCs w:val="20"/>
              </w:rPr>
              <w:t>3498</w:t>
            </w:r>
          </w:p>
        </w:tc>
        <w:tc>
          <w:tcPr>
            <w:tcW w:w="567" w:type="dxa"/>
          </w:tcPr>
          <w:p w14:paraId="68BEBB1B"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4</w:t>
            </w:r>
          </w:p>
        </w:tc>
        <w:tc>
          <w:tcPr>
            <w:tcW w:w="850" w:type="dxa"/>
          </w:tcPr>
          <w:p w14:paraId="781CE4D4"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w:t>
            </w:r>
          </w:p>
        </w:tc>
        <w:tc>
          <w:tcPr>
            <w:tcW w:w="567" w:type="dxa"/>
          </w:tcPr>
          <w:p w14:paraId="07839A0C"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12</w:t>
            </w:r>
          </w:p>
        </w:tc>
        <w:tc>
          <w:tcPr>
            <w:tcW w:w="851" w:type="dxa"/>
          </w:tcPr>
          <w:p w14:paraId="5EB969BE"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64</w:t>
            </w:r>
          </w:p>
        </w:tc>
        <w:tc>
          <w:tcPr>
            <w:tcW w:w="695" w:type="dxa"/>
          </w:tcPr>
          <w:p w14:paraId="0A1A7E63"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81</w:t>
            </w:r>
          </w:p>
        </w:tc>
        <w:tc>
          <w:tcPr>
            <w:tcW w:w="864" w:type="dxa"/>
          </w:tcPr>
          <w:p w14:paraId="356F3FB5"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2272</w:t>
            </w:r>
          </w:p>
        </w:tc>
        <w:tc>
          <w:tcPr>
            <w:tcW w:w="992" w:type="dxa"/>
          </w:tcPr>
          <w:p w14:paraId="07EBCEE3"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84</w:t>
            </w:r>
          </w:p>
        </w:tc>
        <w:tc>
          <w:tcPr>
            <w:tcW w:w="710" w:type="dxa"/>
          </w:tcPr>
          <w:p w14:paraId="7C6C7C8E"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799</w:t>
            </w:r>
          </w:p>
        </w:tc>
        <w:tc>
          <w:tcPr>
            <w:tcW w:w="915" w:type="dxa"/>
          </w:tcPr>
          <w:p w14:paraId="68F34639"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262</w:t>
            </w:r>
          </w:p>
        </w:tc>
        <w:tc>
          <w:tcPr>
            <w:tcW w:w="1055" w:type="dxa"/>
          </w:tcPr>
          <w:p w14:paraId="57D9F59D" w14:textId="77777777" w:rsidR="00986F16" w:rsidRPr="0091087E" w:rsidRDefault="00986F16" w:rsidP="00CF6EB6">
            <w:pPr>
              <w:pStyle w:val="TableParagraph"/>
              <w:spacing w:line="240" w:lineRule="auto"/>
              <w:ind w:left="-108" w:right="0"/>
              <w:jc w:val="center"/>
              <w:rPr>
                <w:sz w:val="20"/>
                <w:szCs w:val="20"/>
              </w:rPr>
            </w:pPr>
            <w:r w:rsidRPr="0091087E">
              <w:rPr>
                <w:color w:val="231F20"/>
                <w:sz w:val="20"/>
                <w:szCs w:val="20"/>
              </w:rPr>
              <w:t>3417</w:t>
            </w:r>
          </w:p>
        </w:tc>
        <w:tc>
          <w:tcPr>
            <w:tcW w:w="723" w:type="dxa"/>
          </w:tcPr>
          <w:p w14:paraId="5FB05A01"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10</w:t>
            </w:r>
          </w:p>
        </w:tc>
        <w:tc>
          <w:tcPr>
            <w:tcW w:w="567" w:type="dxa"/>
          </w:tcPr>
          <w:p w14:paraId="0B79CDA1"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0</w:t>
            </w:r>
          </w:p>
        </w:tc>
      </w:tr>
      <w:tr w:rsidR="0091087E" w:rsidRPr="0091087E" w14:paraId="485C39C8" w14:textId="77777777" w:rsidTr="0091087E">
        <w:trPr>
          <w:trHeight w:val="160"/>
          <w:jc w:val="center"/>
        </w:trPr>
        <w:tc>
          <w:tcPr>
            <w:tcW w:w="3114" w:type="dxa"/>
          </w:tcPr>
          <w:p w14:paraId="52693FAF" w14:textId="77777777" w:rsidR="00986F16" w:rsidRPr="0091087E" w:rsidRDefault="00986F16" w:rsidP="00CF6EB6">
            <w:pPr>
              <w:pStyle w:val="TableParagraph"/>
              <w:spacing w:line="240" w:lineRule="auto"/>
              <w:ind w:left="5" w:right="0"/>
              <w:jc w:val="left"/>
              <w:rPr>
                <w:sz w:val="20"/>
                <w:szCs w:val="20"/>
              </w:rPr>
            </w:pPr>
            <w:r w:rsidRPr="0091087E">
              <w:rPr>
                <w:color w:val="231F20"/>
                <w:sz w:val="20"/>
                <w:szCs w:val="20"/>
              </w:rPr>
              <w:t>Закарпатська</w:t>
            </w:r>
          </w:p>
        </w:tc>
        <w:tc>
          <w:tcPr>
            <w:tcW w:w="1417" w:type="dxa"/>
          </w:tcPr>
          <w:p w14:paraId="2ABD00D4" w14:textId="77777777" w:rsidR="00986F16" w:rsidRPr="0091087E" w:rsidRDefault="00986F16" w:rsidP="00CF6EB6">
            <w:pPr>
              <w:pStyle w:val="TableParagraph"/>
              <w:spacing w:line="240" w:lineRule="auto"/>
              <w:ind w:left="-108" w:right="90"/>
              <w:jc w:val="center"/>
              <w:rPr>
                <w:sz w:val="20"/>
                <w:szCs w:val="20"/>
              </w:rPr>
            </w:pPr>
            <w:r w:rsidRPr="0091087E">
              <w:rPr>
                <w:color w:val="231F20"/>
                <w:sz w:val="20"/>
                <w:szCs w:val="20"/>
              </w:rPr>
              <w:t>2051</w:t>
            </w:r>
          </w:p>
        </w:tc>
        <w:tc>
          <w:tcPr>
            <w:tcW w:w="567" w:type="dxa"/>
          </w:tcPr>
          <w:p w14:paraId="2FD5A034"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0</w:t>
            </w:r>
          </w:p>
        </w:tc>
        <w:tc>
          <w:tcPr>
            <w:tcW w:w="850" w:type="dxa"/>
          </w:tcPr>
          <w:p w14:paraId="316FC6E7"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w:t>
            </w:r>
          </w:p>
        </w:tc>
        <w:tc>
          <w:tcPr>
            <w:tcW w:w="567" w:type="dxa"/>
          </w:tcPr>
          <w:p w14:paraId="282E67DB"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11</w:t>
            </w:r>
          </w:p>
        </w:tc>
        <w:tc>
          <w:tcPr>
            <w:tcW w:w="851" w:type="dxa"/>
          </w:tcPr>
          <w:p w14:paraId="17531188"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137</w:t>
            </w:r>
          </w:p>
        </w:tc>
        <w:tc>
          <w:tcPr>
            <w:tcW w:w="695" w:type="dxa"/>
          </w:tcPr>
          <w:p w14:paraId="68D44121"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150</w:t>
            </w:r>
          </w:p>
        </w:tc>
        <w:tc>
          <w:tcPr>
            <w:tcW w:w="864" w:type="dxa"/>
          </w:tcPr>
          <w:p w14:paraId="31D38E11"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1307</w:t>
            </w:r>
          </w:p>
        </w:tc>
        <w:tc>
          <w:tcPr>
            <w:tcW w:w="992" w:type="dxa"/>
          </w:tcPr>
          <w:p w14:paraId="1BFDFE6A"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65</w:t>
            </w:r>
          </w:p>
        </w:tc>
        <w:tc>
          <w:tcPr>
            <w:tcW w:w="710" w:type="dxa"/>
          </w:tcPr>
          <w:p w14:paraId="7A15F2FC"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470</w:t>
            </w:r>
          </w:p>
        </w:tc>
        <w:tc>
          <w:tcPr>
            <w:tcW w:w="915" w:type="dxa"/>
          </w:tcPr>
          <w:p w14:paraId="37179C84"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59</w:t>
            </w:r>
          </w:p>
        </w:tc>
        <w:tc>
          <w:tcPr>
            <w:tcW w:w="1055" w:type="dxa"/>
          </w:tcPr>
          <w:p w14:paraId="1FDC4E3E" w14:textId="77777777" w:rsidR="00986F16" w:rsidRPr="0091087E" w:rsidRDefault="00986F16" w:rsidP="00CF6EB6">
            <w:pPr>
              <w:pStyle w:val="TableParagraph"/>
              <w:spacing w:line="240" w:lineRule="auto"/>
              <w:ind w:left="-108" w:right="0"/>
              <w:jc w:val="center"/>
              <w:rPr>
                <w:sz w:val="20"/>
                <w:szCs w:val="20"/>
              </w:rPr>
            </w:pPr>
            <w:r w:rsidRPr="0091087E">
              <w:rPr>
                <w:color w:val="231F20"/>
                <w:sz w:val="20"/>
                <w:szCs w:val="20"/>
              </w:rPr>
              <w:t>1901</w:t>
            </w:r>
          </w:p>
        </w:tc>
        <w:tc>
          <w:tcPr>
            <w:tcW w:w="723" w:type="dxa"/>
          </w:tcPr>
          <w:p w14:paraId="61B275A4"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19</w:t>
            </w:r>
          </w:p>
        </w:tc>
        <w:tc>
          <w:tcPr>
            <w:tcW w:w="567" w:type="dxa"/>
          </w:tcPr>
          <w:p w14:paraId="1657FB9B"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0</w:t>
            </w:r>
          </w:p>
        </w:tc>
      </w:tr>
      <w:tr w:rsidR="0091087E" w:rsidRPr="0091087E" w14:paraId="7701376B" w14:textId="77777777" w:rsidTr="0091087E">
        <w:trPr>
          <w:trHeight w:val="160"/>
          <w:jc w:val="center"/>
        </w:trPr>
        <w:tc>
          <w:tcPr>
            <w:tcW w:w="3114" w:type="dxa"/>
          </w:tcPr>
          <w:p w14:paraId="15218AA5" w14:textId="77777777" w:rsidR="00986F16" w:rsidRPr="0091087E" w:rsidRDefault="00986F16" w:rsidP="00CF6EB6">
            <w:pPr>
              <w:pStyle w:val="TableParagraph"/>
              <w:spacing w:line="240" w:lineRule="auto"/>
              <w:ind w:left="5" w:right="0"/>
              <w:jc w:val="left"/>
              <w:rPr>
                <w:sz w:val="20"/>
                <w:szCs w:val="20"/>
              </w:rPr>
            </w:pPr>
            <w:r w:rsidRPr="0091087E">
              <w:rPr>
                <w:color w:val="231F20"/>
                <w:sz w:val="20"/>
                <w:szCs w:val="20"/>
              </w:rPr>
              <w:t>Запорізька</w:t>
            </w:r>
          </w:p>
        </w:tc>
        <w:tc>
          <w:tcPr>
            <w:tcW w:w="1417" w:type="dxa"/>
          </w:tcPr>
          <w:p w14:paraId="42D09F61" w14:textId="77777777" w:rsidR="00986F16" w:rsidRPr="0091087E" w:rsidRDefault="00986F16" w:rsidP="00CF6EB6">
            <w:pPr>
              <w:pStyle w:val="TableParagraph"/>
              <w:spacing w:line="240" w:lineRule="auto"/>
              <w:ind w:left="-108" w:right="90"/>
              <w:jc w:val="center"/>
              <w:rPr>
                <w:sz w:val="20"/>
                <w:szCs w:val="20"/>
              </w:rPr>
            </w:pPr>
            <w:r w:rsidRPr="0091087E">
              <w:rPr>
                <w:color w:val="231F20"/>
                <w:sz w:val="20"/>
                <w:szCs w:val="20"/>
              </w:rPr>
              <w:t>7735</w:t>
            </w:r>
          </w:p>
        </w:tc>
        <w:tc>
          <w:tcPr>
            <w:tcW w:w="567" w:type="dxa"/>
          </w:tcPr>
          <w:p w14:paraId="587F11FF"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3</w:t>
            </w:r>
          </w:p>
        </w:tc>
        <w:tc>
          <w:tcPr>
            <w:tcW w:w="850" w:type="dxa"/>
          </w:tcPr>
          <w:p w14:paraId="1DE24199"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0</w:t>
            </w:r>
          </w:p>
        </w:tc>
        <w:tc>
          <w:tcPr>
            <w:tcW w:w="567" w:type="dxa"/>
          </w:tcPr>
          <w:p w14:paraId="0BFB5BE2"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8</w:t>
            </w:r>
          </w:p>
        </w:tc>
        <w:tc>
          <w:tcPr>
            <w:tcW w:w="851" w:type="dxa"/>
          </w:tcPr>
          <w:p w14:paraId="4500A3A6"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5</w:t>
            </w:r>
          </w:p>
        </w:tc>
        <w:tc>
          <w:tcPr>
            <w:tcW w:w="695" w:type="dxa"/>
          </w:tcPr>
          <w:p w14:paraId="4492FA23"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16</w:t>
            </w:r>
          </w:p>
        </w:tc>
        <w:tc>
          <w:tcPr>
            <w:tcW w:w="864" w:type="dxa"/>
          </w:tcPr>
          <w:p w14:paraId="5592DA98"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1651</w:t>
            </w:r>
          </w:p>
        </w:tc>
        <w:tc>
          <w:tcPr>
            <w:tcW w:w="992" w:type="dxa"/>
          </w:tcPr>
          <w:p w14:paraId="7DD8D6CD"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73</w:t>
            </w:r>
          </w:p>
        </w:tc>
        <w:tc>
          <w:tcPr>
            <w:tcW w:w="710" w:type="dxa"/>
          </w:tcPr>
          <w:p w14:paraId="02B571A9"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5972</w:t>
            </w:r>
          </w:p>
        </w:tc>
        <w:tc>
          <w:tcPr>
            <w:tcW w:w="915" w:type="dxa"/>
          </w:tcPr>
          <w:p w14:paraId="05D60530"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23</w:t>
            </w:r>
          </w:p>
        </w:tc>
        <w:tc>
          <w:tcPr>
            <w:tcW w:w="1055" w:type="dxa"/>
          </w:tcPr>
          <w:p w14:paraId="7E91BD08" w14:textId="77777777" w:rsidR="00986F16" w:rsidRPr="0091087E" w:rsidRDefault="00986F16" w:rsidP="00CF6EB6">
            <w:pPr>
              <w:pStyle w:val="TableParagraph"/>
              <w:spacing w:line="240" w:lineRule="auto"/>
              <w:ind w:left="-108" w:right="0"/>
              <w:jc w:val="center"/>
              <w:rPr>
                <w:sz w:val="20"/>
                <w:szCs w:val="20"/>
              </w:rPr>
            </w:pPr>
            <w:r w:rsidRPr="0091087E">
              <w:rPr>
                <w:color w:val="231F20"/>
                <w:sz w:val="20"/>
                <w:szCs w:val="20"/>
              </w:rPr>
              <w:t>7719</w:t>
            </w:r>
          </w:p>
        </w:tc>
        <w:tc>
          <w:tcPr>
            <w:tcW w:w="723" w:type="dxa"/>
          </w:tcPr>
          <w:p w14:paraId="380DCE63"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6</w:t>
            </w:r>
          </w:p>
        </w:tc>
        <w:tc>
          <w:tcPr>
            <w:tcW w:w="567" w:type="dxa"/>
          </w:tcPr>
          <w:p w14:paraId="04B38BA7"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3</w:t>
            </w:r>
          </w:p>
        </w:tc>
      </w:tr>
      <w:tr w:rsidR="0091087E" w:rsidRPr="0091087E" w14:paraId="64890F66" w14:textId="77777777" w:rsidTr="0091087E">
        <w:trPr>
          <w:trHeight w:val="160"/>
          <w:jc w:val="center"/>
        </w:trPr>
        <w:tc>
          <w:tcPr>
            <w:tcW w:w="3114" w:type="dxa"/>
          </w:tcPr>
          <w:p w14:paraId="04B7F517" w14:textId="77777777" w:rsidR="00986F16" w:rsidRPr="0091087E" w:rsidRDefault="00986F16" w:rsidP="00CF6EB6">
            <w:pPr>
              <w:pStyle w:val="TableParagraph"/>
              <w:spacing w:line="240" w:lineRule="auto"/>
              <w:ind w:left="5" w:right="0"/>
              <w:jc w:val="left"/>
              <w:rPr>
                <w:sz w:val="20"/>
                <w:szCs w:val="20"/>
              </w:rPr>
            </w:pPr>
            <w:r w:rsidRPr="0091087E">
              <w:rPr>
                <w:color w:val="231F20"/>
                <w:sz w:val="20"/>
                <w:szCs w:val="20"/>
              </w:rPr>
              <w:t>Івано-Франківська</w:t>
            </w:r>
          </w:p>
        </w:tc>
        <w:tc>
          <w:tcPr>
            <w:tcW w:w="1417" w:type="dxa"/>
          </w:tcPr>
          <w:p w14:paraId="20423884" w14:textId="77777777" w:rsidR="00986F16" w:rsidRPr="0091087E" w:rsidRDefault="00986F16" w:rsidP="00CF6EB6">
            <w:pPr>
              <w:pStyle w:val="TableParagraph"/>
              <w:spacing w:line="240" w:lineRule="auto"/>
              <w:ind w:left="-108" w:right="90"/>
              <w:jc w:val="center"/>
              <w:rPr>
                <w:sz w:val="20"/>
                <w:szCs w:val="20"/>
              </w:rPr>
            </w:pPr>
            <w:r w:rsidRPr="0091087E">
              <w:rPr>
                <w:color w:val="231F20"/>
                <w:sz w:val="20"/>
                <w:szCs w:val="20"/>
              </w:rPr>
              <w:t>3947</w:t>
            </w:r>
          </w:p>
        </w:tc>
        <w:tc>
          <w:tcPr>
            <w:tcW w:w="567" w:type="dxa"/>
          </w:tcPr>
          <w:p w14:paraId="277EEC88"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w:t>
            </w:r>
          </w:p>
        </w:tc>
        <w:tc>
          <w:tcPr>
            <w:tcW w:w="850" w:type="dxa"/>
          </w:tcPr>
          <w:p w14:paraId="4B44E94F"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w:t>
            </w:r>
          </w:p>
        </w:tc>
        <w:tc>
          <w:tcPr>
            <w:tcW w:w="567" w:type="dxa"/>
          </w:tcPr>
          <w:p w14:paraId="2DB7559D"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10</w:t>
            </w:r>
          </w:p>
        </w:tc>
        <w:tc>
          <w:tcPr>
            <w:tcW w:w="851" w:type="dxa"/>
          </w:tcPr>
          <w:p w14:paraId="6D5C40AC"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149</w:t>
            </w:r>
          </w:p>
        </w:tc>
        <w:tc>
          <w:tcPr>
            <w:tcW w:w="695" w:type="dxa"/>
          </w:tcPr>
          <w:p w14:paraId="072A021F"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162</w:t>
            </w:r>
          </w:p>
        </w:tc>
        <w:tc>
          <w:tcPr>
            <w:tcW w:w="864" w:type="dxa"/>
          </w:tcPr>
          <w:p w14:paraId="71A007A5"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867</w:t>
            </w:r>
          </w:p>
        </w:tc>
        <w:tc>
          <w:tcPr>
            <w:tcW w:w="992" w:type="dxa"/>
          </w:tcPr>
          <w:p w14:paraId="23524179"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141</w:t>
            </w:r>
          </w:p>
        </w:tc>
        <w:tc>
          <w:tcPr>
            <w:tcW w:w="710" w:type="dxa"/>
          </w:tcPr>
          <w:p w14:paraId="25A6949A"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1480</w:t>
            </w:r>
          </w:p>
        </w:tc>
        <w:tc>
          <w:tcPr>
            <w:tcW w:w="915" w:type="dxa"/>
          </w:tcPr>
          <w:p w14:paraId="029FA307"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1297</w:t>
            </w:r>
          </w:p>
        </w:tc>
        <w:tc>
          <w:tcPr>
            <w:tcW w:w="1055" w:type="dxa"/>
          </w:tcPr>
          <w:p w14:paraId="413DF72B" w14:textId="77777777" w:rsidR="00986F16" w:rsidRPr="0091087E" w:rsidRDefault="00986F16" w:rsidP="00CF6EB6">
            <w:pPr>
              <w:pStyle w:val="TableParagraph"/>
              <w:spacing w:line="240" w:lineRule="auto"/>
              <w:ind w:left="-108" w:right="0"/>
              <w:jc w:val="center"/>
              <w:rPr>
                <w:sz w:val="20"/>
                <w:szCs w:val="20"/>
              </w:rPr>
            </w:pPr>
            <w:r w:rsidRPr="0091087E">
              <w:rPr>
                <w:color w:val="231F20"/>
                <w:sz w:val="20"/>
                <w:szCs w:val="20"/>
              </w:rPr>
              <w:t>3785</w:t>
            </w:r>
          </w:p>
        </w:tc>
        <w:tc>
          <w:tcPr>
            <w:tcW w:w="723" w:type="dxa"/>
          </w:tcPr>
          <w:p w14:paraId="01400C3C"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27</w:t>
            </w:r>
          </w:p>
        </w:tc>
        <w:tc>
          <w:tcPr>
            <w:tcW w:w="567" w:type="dxa"/>
          </w:tcPr>
          <w:p w14:paraId="11221B96"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1</w:t>
            </w:r>
          </w:p>
        </w:tc>
      </w:tr>
      <w:tr w:rsidR="0091087E" w:rsidRPr="0091087E" w14:paraId="6E5893EA" w14:textId="77777777" w:rsidTr="0091087E">
        <w:trPr>
          <w:trHeight w:val="160"/>
          <w:jc w:val="center"/>
        </w:trPr>
        <w:tc>
          <w:tcPr>
            <w:tcW w:w="3114" w:type="dxa"/>
          </w:tcPr>
          <w:p w14:paraId="7920B373" w14:textId="77777777" w:rsidR="00986F16" w:rsidRPr="0091087E" w:rsidRDefault="00986F16" w:rsidP="00CF6EB6">
            <w:pPr>
              <w:pStyle w:val="TableParagraph"/>
              <w:spacing w:line="240" w:lineRule="auto"/>
              <w:ind w:left="5" w:right="0"/>
              <w:jc w:val="left"/>
              <w:rPr>
                <w:sz w:val="20"/>
                <w:szCs w:val="20"/>
              </w:rPr>
            </w:pPr>
            <w:r w:rsidRPr="0091087E">
              <w:rPr>
                <w:color w:val="231F20"/>
                <w:sz w:val="20"/>
                <w:szCs w:val="20"/>
              </w:rPr>
              <w:t>Київська</w:t>
            </w:r>
          </w:p>
        </w:tc>
        <w:tc>
          <w:tcPr>
            <w:tcW w:w="1417" w:type="dxa"/>
          </w:tcPr>
          <w:p w14:paraId="769140CE" w14:textId="77777777" w:rsidR="00986F16" w:rsidRPr="0091087E" w:rsidRDefault="00986F16" w:rsidP="00CF6EB6">
            <w:pPr>
              <w:pStyle w:val="TableParagraph"/>
              <w:spacing w:line="240" w:lineRule="auto"/>
              <w:ind w:left="-108" w:right="90"/>
              <w:jc w:val="center"/>
              <w:rPr>
                <w:sz w:val="20"/>
                <w:szCs w:val="20"/>
              </w:rPr>
            </w:pPr>
            <w:r w:rsidRPr="0091087E">
              <w:rPr>
                <w:color w:val="231F20"/>
                <w:sz w:val="20"/>
                <w:szCs w:val="20"/>
              </w:rPr>
              <w:t>6006</w:t>
            </w:r>
          </w:p>
        </w:tc>
        <w:tc>
          <w:tcPr>
            <w:tcW w:w="567" w:type="dxa"/>
          </w:tcPr>
          <w:p w14:paraId="3D700CC2"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3</w:t>
            </w:r>
          </w:p>
        </w:tc>
        <w:tc>
          <w:tcPr>
            <w:tcW w:w="850" w:type="dxa"/>
          </w:tcPr>
          <w:p w14:paraId="0EA633F0"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0</w:t>
            </w:r>
          </w:p>
        </w:tc>
        <w:tc>
          <w:tcPr>
            <w:tcW w:w="567" w:type="dxa"/>
          </w:tcPr>
          <w:p w14:paraId="19234047"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18</w:t>
            </w:r>
          </w:p>
        </w:tc>
        <w:tc>
          <w:tcPr>
            <w:tcW w:w="851" w:type="dxa"/>
          </w:tcPr>
          <w:p w14:paraId="78659F35"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91</w:t>
            </w:r>
          </w:p>
        </w:tc>
        <w:tc>
          <w:tcPr>
            <w:tcW w:w="695" w:type="dxa"/>
          </w:tcPr>
          <w:p w14:paraId="6D99B607"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112</w:t>
            </w:r>
          </w:p>
        </w:tc>
        <w:tc>
          <w:tcPr>
            <w:tcW w:w="864" w:type="dxa"/>
          </w:tcPr>
          <w:p w14:paraId="3CE91B76"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2570</w:t>
            </w:r>
          </w:p>
        </w:tc>
        <w:tc>
          <w:tcPr>
            <w:tcW w:w="992" w:type="dxa"/>
          </w:tcPr>
          <w:p w14:paraId="55CF4D84"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257</w:t>
            </w:r>
          </w:p>
        </w:tc>
        <w:tc>
          <w:tcPr>
            <w:tcW w:w="710" w:type="dxa"/>
          </w:tcPr>
          <w:p w14:paraId="0CDD9E04"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2950</w:t>
            </w:r>
          </w:p>
        </w:tc>
        <w:tc>
          <w:tcPr>
            <w:tcW w:w="915" w:type="dxa"/>
          </w:tcPr>
          <w:p w14:paraId="2D03C9DC"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117</w:t>
            </w:r>
          </w:p>
        </w:tc>
        <w:tc>
          <w:tcPr>
            <w:tcW w:w="1055" w:type="dxa"/>
          </w:tcPr>
          <w:p w14:paraId="0563BE90" w14:textId="77777777" w:rsidR="00986F16" w:rsidRPr="0091087E" w:rsidRDefault="00986F16" w:rsidP="00CF6EB6">
            <w:pPr>
              <w:pStyle w:val="TableParagraph"/>
              <w:spacing w:line="240" w:lineRule="auto"/>
              <w:ind w:left="-108" w:right="0"/>
              <w:jc w:val="center"/>
              <w:rPr>
                <w:sz w:val="20"/>
                <w:szCs w:val="20"/>
              </w:rPr>
            </w:pPr>
            <w:r w:rsidRPr="0091087E">
              <w:rPr>
                <w:color w:val="231F20"/>
                <w:sz w:val="20"/>
                <w:szCs w:val="20"/>
              </w:rPr>
              <w:t>5894</w:t>
            </w:r>
          </w:p>
        </w:tc>
        <w:tc>
          <w:tcPr>
            <w:tcW w:w="723" w:type="dxa"/>
          </w:tcPr>
          <w:p w14:paraId="5E925248"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8</w:t>
            </w:r>
          </w:p>
        </w:tc>
        <w:tc>
          <w:tcPr>
            <w:tcW w:w="567" w:type="dxa"/>
          </w:tcPr>
          <w:p w14:paraId="2E6B884C"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3</w:t>
            </w:r>
          </w:p>
        </w:tc>
      </w:tr>
      <w:tr w:rsidR="0091087E" w:rsidRPr="0091087E" w14:paraId="740CCD28" w14:textId="77777777" w:rsidTr="0091087E">
        <w:trPr>
          <w:trHeight w:val="160"/>
          <w:jc w:val="center"/>
        </w:trPr>
        <w:tc>
          <w:tcPr>
            <w:tcW w:w="3114" w:type="dxa"/>
          </w:tcPr>
          <w:p w14:paraId="572F5CB6" w14:textId="77777777" w:rsidR="00986F16" w:rsidRPr="0091087E" w:rsidRDefault="00986F16" w:rsidP="00CF6EB6">
            <w:pPr>
              <w:pStyle w:val="TableParagraph"/>
              <w:spacing w:line="240" w:lineRule="auto"/>
              <w:ind w:left="5" w:right="0"/>
              <w:jc w:val="left"/>
              <w:rPr>
                <w:sz w:val="20"/>
                <w:szCs w:val="20"/>
              </w:rPr>
            </w:pPr>
            <w:r w:rsidRPr="0091087E">
              <w:rPr>
                <w:color w:val="231F20"/>
                <w:sz w:val="20"/>
                <w:szCs w:val="20"/>
              </w:rPr>
              <w:t>Кіровоградська</w:t>
            </w:r>
          </w:p>
        </w:tc>
        <w:tc>
          <w:tcPr>
            <w:tcW w:w="1417" w:type="dxa"/>
          </w:tcPr>
          <w:p w14:paraId="4F0490C0" w14:textId="77777777" w:rsidR="00986F16" w:rsidRPr="0091087E" w:rsidRDefault="00986F16" w:rsidP="00CF6EB6">
            <w:pPr>
              <w:pStyle w:val="TableParagraph"/>
              <w:spacing w:line="240" w:lineRule="auto"/>
              <w:ind w:left="-108" w:right="90"/>
              <w:jc w:val="center"/>
              <w:rPr>
                <w:sz w:val="20"/>
                <w:szCs w:val="20"/>
              </w:rPr>
            </w:pPr>
            <w:r w:rsidRPr="0091087E">
              <w:rPr>
                <w:color w:val="231F20"/>
                <w:sz w:val="20"/>
                <w:szCs w:val="20"/>
              </w:rPr>
              <w:t>5592</w:t>
            </w:r>
          </w:p>
        </w:tc>
        <w:tc>
          <w:tcPr>
            <w:tcW w:w="567" w:type="dxa"/>
          </w:tcPr>
          <w:p w14:paraId="7D31FF65"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0</w:t>
            </w:r>
          </w:p>
        </w:tc>
        <w:tc>
          <w:tcPr>
            <w:tcW w:w="850" w:type="dxa"/>
          </w:tcPr>
          <w:p w14:paraId="021FCA3E"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0</w:t>
            </w:r>
          </w:p>
        </w:tc>
        <w:tc>
          <w:tcPr>
            <w:tcW w:w="567" w:type="dxa"/>
          </w:tcPr>
          <w:p w14:paraId="189E6C71"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15</w:t>
            </w:r>
          </w:p>
        </w:tc>
        <w:tc>
          <w:tcPr>
            <w:tcW w:w="851" w:type="dxa"/>
          </w:tcPr>
          <w:p w14:paraId="10B2DC36"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17</w:t>
            </w:r>
          </w:p>
        </w:tc>
        <w:tc>
          <w:tcPr>
            <w:tcW w:w="695" w:type="dxa"/>
          </w:tcPr>
          <w:p w14:paraId="38B6ADBA"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32</w:t>
            </w:r>
          </w:p>
        </w:tc>
        <w:tc>
          <w:tcPr>
            <w:tcW w:w="864" w:type="dxa"/>
          </w:tcPr>
          <w:p w14:paraId="5333958E"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2462</w:t>
            </w:r>
          </w:p>
        </w:tc>
        <w:tc>
          <w:tcPr>
            <w:tcW w:w="992" w:type="dxa"/>
          </w:tcPr>
          <w:p w14:paraId="7CFD5262"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29</w:t>
            </w:r>
          </w:p>
        </w:tc>
        <w:tc>
          <w:tcPr>
            <w:tcW w:w="710" w:type="dxa"/>
          </w:tcPr>
          <w:p w14:paraId="1D4E65BA"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2641</w:t>
            </w:r>
          </w:p>
        </w:tc>
        <w:tc>
          <w:tcPr>
            <w:tcW w:w="915" w:type="dxa"/>
          </w:tcPr>
          <w:p w14:paraId="63A1483D"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372</w:t>
            </w:r>
          </w:p>
        </w:tc>
        <w:tc>
          <w:tcPr>
            <w:tcW w:w="1055" w:type="dxa"/>
          </w:tcPr>
          <w:p w14:paraId="3D5D4ACA" w14:textId="77777777" w:rsidR="00986F16" w:rsidRPr="0091087E" w:rsidRDefault="00986F16" w:rsidP="00CF6EB6">
            <w:pPr>
              <w:pStyle w:val="TableParagraph"/>
              <w:spacing w:line="240" w:lineRule="auto"/>
              <w:ind w:left="-108" w:right="0"/>
              <w:jc w:val="center"/>
              <w:rPr>
                <w:sz w:val="20"/>
                <w:szCs w:val="20"/>
              </w:rPr>
            </w:pPr>
            <w:r w:rsidRPr="0091087E">
              <w:rPr>
                <w:color w:val="231F20"/>
                <w:sz w:val="20"/>
                <w:szCs w:val="20"/>
              </w:rPr>
              <w:t>5560</w:t>
            </w:r>
          </w:p>
        </w:tc>
        <w:tc>
          <w:tcPr>
            <w:tcW w:w="723" w:type="dxa"/>
          </w:tcPr>
          <w:p w14:paraId="3F0B002C"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6</w:t>
            </w:r>
          </w:p>
        </w:tc>
        <w:tc>
          <w:tcPr>
            <w:tcW w:w="567" w:type="dxa"/>
          </w:tcPr>
          <w:p w14:paraId="24127B31"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1</w:t>
            </w:r>
          </w:p>
        </w:tc>
      </w:tr>
      <w:tr w:rsidR="0091087E" w:rsidRPr="0091087E" w14:paraId="0304FAC8" w14:textId="77777777" w:rsidTr="0091087E">
        <w:trPr>
          <w:trHeight w:val="160"/>
          <w:jc w:val="center"/>
        </w:trPr>
        <w:tc>
          <w:tcPr>
            <w:tcW w:w="3114" w:type="dxa"/>
          </w:tcPr>
          <w:p w14:paraId="2A2766E0" w14:textId="77777777" w:rsidR="00986F16" w:rsidRPr="0091087E" w:rsidRDefault="00986F16" w:rsidP="00CF6EB6">
            <w:pPr>
              <w:pStyle w:val="TableParagraph"/>
              <w:spacing w:line="240" w:lineRule="auto"/>
              <w:ind w:left="5" w:right="0"/>
              <w:jc w:val="left"/>
              <w:rPr>
                <w:sz w:val="20"/>
                <w:szCs w:val="20"/>
              </w:rPr>
            </w:pPr>
            <w:r w:rsidRPr="0091087E">
              <w:rPr>
                <w:color w:val="231F20"/>
                <w:sz w:val="20"/>
                <w:szCs w:val="20"/>
              </w:rPr>
              <w:t>Луганська</w:t>
            </w:r>
          </w:p>
        </w:tc>
        <w:tc>
          <w:tcPr>
            <w:tcW w:w="1417" w:type="dxa"/>
          </w:tcPr>
          <w:p w14:paraId="44A27638" w14:textId="77777777" w:rsidR="00986F16" w:rsidRPr="0091087E" w:rsidRDefault="00986F16" w:rsidP="00CF6EB6">
            <w:pPr>
              <w:pStyle w:val="TableParagraph"/>
              <w:spacing w:line="240" w:lineRule="auto"/>
              <w:ind w:left="-108" w:right="90"/>
              <w:jc w:val="center"/>
              <w:rPr>
                <w:sz w:val="20"/>
                <w:szCs w:val="20"/>
              </w:rPr>
            </w:pPr>
            <w:r w:rsidRPr="0091087E">
              <w:rPr>
                <w:color w:val="231F20"/>
                <w:sz w:val="20"/>
                <w:szCs w:val="20"/>
              </w:rPr>
              <w:t>6755</w:t>
            </w:r>
          </w:p>
        </w:tc>
        <w:tc>
          <w:tcPr>
            <w:tcW w:w="567" w:type="dxa"/>
          </w:tcPr>
          <w:p w14:paraId="279E09D4"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5</w:t>
            </w:r>
          </w:p>
        </w:tc>
        <w:tc>
          <w:tcPr>
            <w:tcW w:w="850" w:type="dxa"/>
          </w:tcPr>
          <w:p w14:paraId="74EBC86E"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0</w:t>
            </w:r>
          </w:p>
        </w:tc>
        <w:tc>
          <w:tcPr>
            <w:tcW w:w="567" w:type="dxa"/>
          </w:tcPr>
          <w:p w14:paraId="14750991"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12</w:t>
            </w:r>
          </w:p>
        </w:tc>
        <w:tc>
          <w:tcPr>
            <w:tcW w:w="851" w:type="dxa"/>
          </w:tcPr>
          <w:p w14:paraId="68FCBED7"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25</w:t>
            </w:r>
          </w:p>
        </w:tc>
        <w:tc>
          <w:tcPr>
            <w:tcW w:w="695" w:type="dxa"/>
          </w:tcPr>
          <w:p w14:paraId="43321CAA"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42</w:t>
            </w:r>
          </w:p>
        </w:tc>
        <w:tc>
          <w:tcPr>
            <w:tcW w:w="864" w:type="dxa"/>
          </w:tcPr>
          <w:p w14:paraId="7482886F"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1172</w:t>
            </w:r>
          </w:p>
        </w:tc>
        <w:tc>
          <w:tcPr>
            <w:tcW w:w="992" w:type="dxa"/>
          </w:tcPr>
          <w:p w14:paraId="4EB912FE"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225</w:t>
            </w:r>
          </w:p>
        </w:tc>
        <w:tc>
          <w:tcPr>
            <w:tcW w:w="710" w:type="dxa"/>
          </w:tcPr>
          <w:p w14:paraId="2D1A801A"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5002</w:t>
            </w:r>
          </w:p>
        </w:tc>
        <w:tc>
          <w:tcPr>
            <w:tcW w:w="915" w:type="dxa"/>
          </w:tcPr>
          <w:p w14:paraId="6CB13983"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314</w:t>
            </w:r>
          </w:p>
        </w:tc>
        <w:tc>
          <w:tcPr>
            <w:tcW w:w="1055" w:type="dxa"/>
          </w:tcPr>
          <w:p w14:paraId="65F84F26" w14:textId="77777777" w:rsidR="00986F16" w:rsidRPr="0091087E" w:rsidRDefault="00986F16" w:rsidP="00CF6EB6">
            <w:pPr>
              <w:pStyle w:val="TableParagraph"/>
              <w:spacing w:line="240" w:lineRule="auto"/>
              <w:ind w:left="-108" w:right="0"/>
              <w:jc w:val="center"/>
              <w:rPr>
                <w:sz w:val="20"/>
                <w:szCs w:val="20"/>
              </w:rPr>
            </w:pPr>
            <w:r w:rsidRPr="0091087E">
              <w:rPr>
                <w:color w:val="231F20"/>
                <w:sz w:val="20"/>
                <w:szCs w:val="20"/>
              </w:rPr>
              <w:t>6713</w:t>
            </w:r>
          </w:p>
        </w:tc>
        <w:tc>
          <w:tcPr>
            <w:tcW w:w="723" w:type="dxa"/>
          </w:tcPr>
          <w:p w14:paraId="020148B0"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10</w:t>
            </w:r>
          </w:p>
        </w:tc>
        <w:tc>
          <w:tcPr>
            <w:tcW w:w="567" w:type="dxa"/>
          </w:tcPr>
          <w:p w14:paraId="064E404A"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0</w:t>
            </w:r>
          </w:p>
        </w:tc>
      </w:tr>
      <w:tr w:rsidR="0091087E" w:rsidRPr="0091087E" w14:paraId="004E7BF6" w14:textId="77777777" w:rsidTr="0091087E">
        <w:trPr>
          <w:trHeight w:val="160"/>
          <w:jc w:val="center"/>
        </w:trPr>
        <w:tc>
          <w:tcPr>
            <w:tcW w:w="3114" w:type="dxa"/>
          </w:tcPr>
          <w:p w14:paraId="71156EFC" w14:textId="77777777" w:rsidR="00986F16" w:rsidRPr="0091087E" w:rsidRDefault="00986F16" w:rsidP="00CF6EB6">
            <w:pPr>
              <w:pStyle w:val="TableParagraph"/>
              <w:spacing w:line="240" w:lineRule="auto"/>
              <w:ind w:left="5" w:right="0"/>
              <w:jc w:val="left"/>
              <w:rPr>
                <w:sz w:val="20"/>
                <w:szCs w:val="20"/>
              </w:rPr>
            </w:pPr>
            <w:r w:rsidRPr="0091087E">
              <w:rPr>
                <w:color w:val="231F20"/>
                <w:sz w:val="20"/>
                <w:szCs w:val="20"/>
              </w:rPr>
              <w:t>Львівська</w:t>
            </w:r>
          </w:p>
        </w:tc>
        <w:tc>
          <w:tcPr>
            <w:tcW w:w="1417" w:type="dxa"/>
          </w:tcPr>
          <w:p w14:paraId="5E4FAE2A" w14:textId="77777777" w:rsidR="00986F16" w:rsidRPr="0091087E" w:rsidRDefault="00986F16" w:rsidP="00CF6EB6">
            <w:pPr>
              <w:pStyle w:val="TableParagraph"/>
              <w:spacing w:line="240" w:lineRule="auto"/>
              <w:ind w:left="-108" w:right="90"/>
              <w:jc w:val="center"/>
              <w:rPr>
                <w:sz w:val="20"/>
                <w:szCs w:val="20"/>
              </w:rPr>
            </w:pPr>
            <w:r w:rsidRPr="0091087E">
              <w:rPr>
                <w:color w:val="231F20"/>
                <w:sz w:val="20"/>
                <w:szCs w:val="20"/>
              </w:rPr>
              <w:t>8441</w:t>
            </w:r>
          </w:p>
        </w:tc>
        <w:tc>
          <w:tcPr>
            <w:tcW w:w="567" w:type="dxa"/>
          </w:tcPr>
          <w:p w14:paraId="31D96B6F"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7</w:t>
            </w:r>
          </w:p>
        </w:tc>
        <w:tc>
          <w:tcPr>
            <w:tcW w:w="850" w:type="dxa"/>
          </w:tcPr>
          <w:p w14:paraId="7CFB438F"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w:t>
            </w:r>
          </w:p>
        </w:tc>
        <w:tc>
          <w:tcPr>
            <w:tcW w:w="567" w:type="dxa"/>
          </w:tcPr>
          <w:p w14:paraId="4E5BB4AB"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14</w:t>
            </w:r>
          </w:p>
        </w:tc>
        <w:tc>
          <w:tcPr>
            <w:tcW w:w="851" w:type="dxa"/>
          </w:tcPr>
          <w:p w14:paraId="2F2ED75E"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794</w:t>
            </w:r>
          </w:p>
        </w:tc>
        <w:tc>
          <w:tcPr>
            <w:tcW w:w="695" w:type="dxa"/>
          </w:tcPr>
          <w:p w14:paraId="3309036C"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816</w:t>
            </w:r>
          </w:p>
        </w:tc>
        <w:tc>
          <w:tcPr>
            <w:tcW w:w="864" w:type="dxa"/>
          </w:tcPr>
          <w:p w14:paraId="7BD50AA4"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3815</w:t>
            </w:r>
          </w:p>
        </w:tc>
        <w:tc>
          <w:tcPr>
            <w:tcW w:w="992" w:type="dxa"/>
          </w:tcPr>
          <w:p w14:paraId="37062F90"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301</w:t>
            </w:r>
          </w:p>
        </w:tc>
        <w:tc>
          <w:tcPr>
            <w:tcW w:w="710" w:type="dxa"/>
          </w:tcPr>
          <w:p w14:paraId="035B7611"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872</w:t>
            </w:r>
          </w:p>
        </w:tc>
        <w:tc>
          <w:tcPr>
            <w:tcW w:w="915" w:type="dxa"/>
          </w:tcPr>
          <w:p w14:paraId="66CD19FA"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2637</w:t>
            </w:r>
          </w:p>
        </w:tc>
        <w:tc>
          <w:tcPr>
            <w:tcW w:w="1055" w:type="dxa"/>
          </w:tcPr>
          <w:p w14:paraId="656A87AD" w14:textId="77777777" w:rsidR="00986F16" w:rsidRPr="0091087E" w:rsidRDefault="00986F16" w:rsidP="00CF6EB6">
            <w:pPr>
              <w:pStyle w:val="TableParagraph"/>
              <w:spacing w:line="240" w:lineRule="auto"/>
              <w:ind w:left="-108" w:right="0"/>
              <w:jc w:val="center"/>
              <w:rPr>
                <w:sz w:val="20"/>
                <w:szCs w:val="20"/>
              </w:rPr>
            </w:pPr>
            <w:r w:rsidRPr="0091087E">
              <w:rPr>
                <w:color w:val="231F20"/>
                <w:sz w:val="20"/>
                <w:szCs w:val="20"/>
              </w:rPr>
              <w:t>7625</w:t>
            </w:r>
          </w:p>
        </w:tc>
        <w:tc>
          <w:tcPr>
            <w:tcW w:w="723" w:type="dxa"/>
          </w:tcPr>
          <w:p w14:paraId="42E3DB5A"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55</w:t>
            </w:r>
          </w:p>
        </w:tc>
        <w:tc>
          <w:tcPr>
            <w:tcW w:w="567" w:type="dxa"/>
          </w:tcPr>
          <w:p w14:paraId="3A62EDED"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8</w:t>
            </w:r>
          </w:p>
        </w:tc>
      </w:tr>
      <w:tr w:rsidR="0091087E" w:rsidRPr="0091087E" w14:paraId="51FC109E" w14:textId="77777777" w:rsidTr="0091087E">
        <w:trPr>
          <w:trHeight w:val="160"/>
          <w:jc w:val="center"/>
        </w:trPr>
        <w:tc>
          <w:tcPr>
            <w:tcW w:w="3114" w:type="dxa"/>
          </w:tcPr>
          <w:p w14:paraId="5DF63E31" w14:textId="77777777" w:rsidR="00986F16" w:rsidRPr="0091087E" w:rsidRDefault="00986F16" w:rsidP="00CF6EB6">
            <w:pPr>
              <w:pStyle w:val="TableParagraph"/>
              <w:spacing w:line="240" w:lineRule="auto"/>
              <w:ind w:left="5" w:right="0"/>
              <w:jc w:val="left"/>
              <w:rPr>
                <w:sz w:val="20"/>
                <w:szCs w:val="20"/>
              </w:rPr>
            </w:pPr>
            <w:r w:rsidRPr="0091087E">
              <w:rPr>
                <w:color w:val="231F20"/>
                <w:sz w:val="20"/>
                <w:szCs w:val="20"/>
              </w:rPr>
              <w:t>Миколаївська</w:t>
            </w:r>
          </w:p>
        </w:tc>
        <w:tc>
          <w:tcPr>
            <w:tcW w:w="1417" w:type="dxa"/>
          </w:tcPr>
          <w:p w14:paraId="4ABCD5FD" w14:textId="77777777" w:rsidR="00986F16" w:rsidRPr="0091087E" w:rsidRDefault="00986F16" w:rsidP="00CF6EB6">
            <w:pPr>
              <w:pStyle w:val="TableParagraph"/>
              <w:spacing w:line="240" w:lineRule="auto"/>
              <w:ind w:left="-108" w:right="90"/>
              <w:jc w:val="center"/>
              <w:rPr>
                <w:sz w:val="20"/>
                <w:szCs w:val="20"/>
              </w:rPr>
            </w:pPr>
            <w:r w:rsidRPr="0091087E">
              <w:rPr>
                <w:color w:val="231F20"/>
                <w:sz w:val="20"/>
                <w:szCs w:val="20"/>
              </w:rPr>
              <w:t>4654</w:t>
            </w:r>
          </w:p>
        </w:tc>
        <w:tc>
          <w:tcPr>
            <w:tcW w:w="567" w:type="dxa"/>
          </w:tcPr>
          <w:p w14:paraId="496A1A42"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3</w:t>
            </w:r>
          </w:p>
        </w:tc>
        <w:tc>
          <w:tcPr>
            <w:tcW w:w="850" w:type="dxa"/>
          </w:tcPr>
          <w:p w14:paraId="067E3D88"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0</w:t>
            </w:r>
          </w:p>
        </w:tc>
        <w:tc>
          <w:tcPr>
            <w:tcW w:w="567" w:type="dxa"/>
          </w:tcPr>
          <w:p w14:paraId="340B3EEF"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25</w:t>
            </w:r>
          </w:p>
        </w:tc>
        <w:tc>
          <w:tcPr>
            <w:tcW w:w="851" w:type="dxa"/>
          </w:tcPr>
          <w:p w14:paraId="2E7A16F7"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14</w:t>
            </w:r>
          </w:p>
        </w:tc>
        <w:tc>
          <w:tcPr>
            <w:tcW w:w="695" w:type="dxa"/>
          </w:tcPr>
          <w:p w14:paraId="1CCFC7CA"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42</w:t>
            </w:r>
          </w:p>
        </w:tc>
        <w:tc>
          <w:tcPr>
            <w:tcW w:w="864" w:type="dxa"/>
          </w:tcPr>
          <w:p w14:paraId="6A3063DA"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1208</w:t>
            </w:r>
          </w:p>
        </w:tc>
        <w:tc>
          <w:tcPr>
            <w:tcW w:w="992" w:type="dxa"/>
          </w:tcPr>
          <w:p w14:paraId="5D73895F"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347</w:t>
            </w:r>
          </w:p>
        </w:tc>
        <w:tc>
          <w:tcPr>
            <w:tcW w:w="710" w:type="dxa"/>
          </w:tcPr>
          <w:p w14:paraId="3469DFEC"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2928</w:t>
            </w:r>
          </w:p>
        </w:tc>
        <w:tc>
          <w:tcPr>
            <w:tcW w:w="915" w:type="dxa"/>
          </w:tcPr>
          <w:p w14:paraId="5CC0357A"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129</w:t>
            </w:r>
          </w:p>
        </w:tc>
        <w:tc>
          <w:tcPr>
            <w:tcW w:w="1055" w:type="dxa"/>
          </w:tcPr>
          <w:p w14:paraId="54D073DE" w14:textId="77777777" w:rsidR="00986F16" w:rsidRPr="0091087E" w:rsidRDefault="00986F16" w:rsidP="00CF6EB6">
            <w:pPr>
              <w:pStyle w:val="TableParagraph"/>
              <w:spacing w:line="240" w:lineRule="auto"/>
              <w:ind w:left="-108" w:right="0"/>
              <w:jc w:val="center"/>
              <w:rPr>
                <w:sz w:val="20"/>
                <w:szCs w:val="20"/>
              </w:rPr>
            </w:pPr>
            <w:r w:rsidRPr="0091087E">
              <w:rPr>
                <w:color w:val="231F20"/>
                <w:sz w:val="20"/>
                <w:szCs w:val="20"/>
              </w:rPr>
              <w:t>4612</w:t>
            </w:r>
          </w:p>
        </w:tc>
        <w:tc>
          <w:tcPr>
            <w:tcW w:w="723" w:type="dxa"/>
          </w:tcPr>
          <w:p w14:paraId="5BF9F0BA"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4</w:t>
            </w:r>
          </w:p>
        </w:tc>
        <w:tc>
          <w:tcPr>
            <w:tcW w:w="567" w:type="dxa"/>
          </w:tcPr>
          <w:p w14:paraId="1E94EAAF"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1</w:t>
            </w:r>
          </w:p>
        </w:tc>
      </w:tr>
      <w:tr w:rsidR="0091087E" w:rsidRPr="0091087E" w14:paraId="0A225346" w14:textId="77777777" w:rsidTr="0091087E">
        <w:trPr>
          <w:trHeight w:val="160"/>
          <w:jc w:val="center"/>
        </w:trPr>
        <w:tc>
          <w:tcPr>
            <w:tcW w:w="3114" w:type="dxa"/>
          </w:tcPr>
          <w:p w14:paraId="4E165D75" w14:textId="77777777" w:rsidR="00986F16" w:rsidRPr="0091087E" w:rsidRDefault="00986F16" w:rsidP="00CF6EB6">
            <w:pPr>
              <w:pStyle w:val="TableParagraph"/>
              <w:spacing w:line="240" w:lineRule="auto"/>
              <w:ind w:left="5" w:right="0"/>
              <w:jc w:val="left"/>
              <w:rPr>
                <w:sz w:val="20"/>
                <w:szCs w:val="20"/>
              </w:rPr>
            </w:pPr>
            <w:r w:rsidRPr="0091087E">
              <w:rPr>
                <w:color w:val="231F20"/>
                <w:sz w:val="20"/>
                <w:szCs w:val="20"/>
              </w:rPr>
              <w:t>Одеська</w:t>
            </w:r>
          </w:p>
        </w:tc>
        <w:tc>
          <w:tcPr>
            <w:tcW w:w="1417" w:type="dxa"/>
          </w:tcPr>
          <w:p w14:paraId="4B0C2619" w14:textId="77777777" w:rsidR="00986F16" w:rsidRPr="0091087E" w:rsidRDefault="00986F16" w:rsidP="00CF6EB6">
            <w:pPr>
              <w:pStyle w:val="TableParagraph"/>
              <w:spacing w:line="240" w:lineRule="auto"/>
              <w:ind w:left="-108" w:right="90"/>
              <w:jc w:val="center"/>
              <w:rPr>
                <w:sz w:val="20"/>
                <w:szCs w:val="20"/>
              </w:rPr>
            </w:pPr>
            <w:r w:rsidRPr="0091087E">
              <w:rPr>
                <w:color w:val="231F20"/>
                <w:sz w:val="20"/>
                <w:szCs w:val="20"/>
              </w:rPr>
              <w:t>5325</w:t>
            </w:r>
          </w:p>
        </w:tc>
        <w:tc>
          <w:tcPr>
            <w:tcW w:w="567" w:type="dxa"/>
          </w:tcPr>
          <w:p w14:paraId="2C1E69B2"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w:t>
            </w:r>
          </w:p>
        </w:tc>
        <w:tc>
          <w:tcPr>
            <w:tcW w:w="850" w:type="dxa"/>
          </w:tcPr>
          <w:p w14:paraId="25C998A0"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4</w:t>
            </w:r>
          </w:p>
        </w:tc>
        <w:tc>
          <w:tcPr>
            <w:tcW w:w="567" w:type="dxa"/>
          </w:tcPr>
          <w:p w14:paraId="41F0E620"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14</w:t>
            </w:r>
          </w:p>
        </w:tc>
        <w:tc>
          <w:tcPr>
            <w:tcW w:w="851" w:type="dxa"/>
          </w:tcPr>
          <w:p w14:paraId="51B935B6"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72</w:t>
            </w:r>
          </w:p>
        </w:tc>
        <w:tc>
          <w:tcPr>
            <w:tcW w:w="695" w:type="dxa"/>
          </w:tcPr>
          <w:p w14:paraId="494E6A06"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92</w:t>
            </w:r>
          </w:p>
        </w:tc>
        <w:tc>
          <w:tcPr>
            <w:tcW w:w="864" w:type="dxa"/>
          </w:tcPr>
          <w:p w14:paraId="60463907"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1546</w:t>
            </w:r>
          </w:p>
        </w:tc>
        <w:tc>
          <w:tcPr>
            <w:tcW w:w="992" w:type="dxa"/>
          </w:tcPr>
          <w:p w14:paraId="01069B03"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507</w:t>
            </w:r>
          </w:p>
        </w:tc>
        <w:tc>
          <w:tcPr>
            <w:tcW w:w="710" w:type="dxa"/>
          </w:tcPr>
          <w:p w14:paraId="757570EB"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1640</w:t>
            </w:r>
          </w:p>
        </w:tc>
        <w:tc>
          <w:tcPr>
            <w:tcW w:w="915" w:type="dxa"/>
          </w:tcPr>
          <w:p w14:paraId="3579D55E"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1540</w:t>
            </w:r>
          </w:p>
        </w:tc>
        <w:tc>
          <w:tcPr>
            <w:tcW w:w="1055" w:type="dxa"/>
          </w:tcPr>
          <w:p w14:paraId="1DFB4F0B" w14:textId="77777777" w:rsidR="00986F16" w:rsidRPr="0091087E" w:rsidRDefault="00986F16" w:rsidP="00CF6EB6">
            <w:pPr>
              <w:pStyle w:val="TableParagraph"/>
              <w:spacing w:line="240" w:lineRule="auto"/>
              <w:ind w:left="-108" w:right="0"/>
              <w:jc w:val="center"/>
              <w:rPr>
                <w:sz w:val="20"/>
                <w:szCs w:val="20"/>
              </w:rPr>
            </w:pPr>
            <w:r w:rsidRPr="0091087E">
              <w:rPr>
                <w:color w:val="231F20"/>
                <w:sz w:val="20"/>
                <w:szCs w:val="20"/>
              </w:rPr>
              <w:t>5233</w:t>
            </w:r>
          </w:p>
        </w:tc>
        <w:tc>
          <w:tcPr>
            <w:tcW w:w="723" w:type="dxa"/>
          </w:tcPr>
          <w:p w14:paraId="4D140EF2"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12</w:t>
            </w:r>
          </w:p>
        </w:tc>
        <w:tc>
          <w:tcPr>
            <w:tcW w:w="567" w:type="dxa"/>
          </w:tcPr>
          <w:p w14:paraId="158E2B5D"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0</w:t>
            </w:r>
          </w:p>
        </w:tc>
      </w:tr>
      <w:tr w:rsidR="0091087E" w:rsidRPr="0091087E" w14:paraId="3C1D88E0" w14:textId="77777777" w:rsidTr="0091087E">
        <w:trPr>
          <w:trHeight w:val="160"/>
          <w:jc w:val="center"/>
        </w:trPr>
        <w:tc>
          <w:tcPr>
            <w:tcW w:w="3114" w:type="dxa"/>
          </w:tcPr>
          <w:p w14:paraId="61E158A7" w14:textId="77777777" w:rsidR="00986F16" w:rsidRPr="0091087E" w:rsidRDefault="00986F16" w:rsidP="00CF6EB6">
            <w:pPr>
              <w:pStyle w:val="TableParagraph"/>
              <w:spacing w:line="240" w:lineRule="auto"/>
              <w:ind w:left="5" w:right="0"/>
              <w:jc w:val="left"/>
              <w:rPr>
                <w:sz w:val="20"/>
                <w:szCs w:val="20"/>
              </w:rPr>
            </w:pPr>
            <w:r w:rsidRPr="0091087E">
              <w:rPr>
                <w:color w:val="231F20"/>
                <w:sz w:val="20"/>
                <w:szCs w:val="20"/>
              </w:rPr>
              <w:t>Полтавська</w:t>
            </w:r>
          </w:p>
        </w:tc>
        <w:tc>
          <w:tcPr>
            <w:tcW w:w="1417" w:type="dxa"/>
          </w:tcPr>
          <w:p w14:paraId="1D12EFAA" w14:textId="77777777" w:rsidR="00986F16" w:rsidRPr="0091087E" w:rsidRDefault="00986F16" w:rsidP="00CF6EB6">
            <w:pPr>
              <w:pStyle w:val="TableParagraph"/>
              <w:spacing w:line="240" w:lineRule="auto"/>
              <w:ind w:left="-108" w:right="90"/>
              <w:jc w:val="center"/>
              <w:rPr>
                <w:sz w:val="20"/>
                <w:szCs w:val="20"/>
              </w:rPr>
            </w:pPr>
            <w:r w:rsidRPr="0091087E">
              <w:rPr>
                <w:color w:val="231F20"/>
                <w:sz w:val="20"/>
                <w:szCs w:val="20"/>
              </w:rPr>
              <w:t>4402</w:t>
            </w:r>
          </w:p>
        </w:tc>
        <w:tc>
          <w:tcPr>
            <w:tcW w:w="567" w:type="dxa"/>
          </w:tcPr>
          <w:p w14:paraId="7A80FCEF"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8</w:t>
            </w:r>
          </w:p>
        </w:tc>
        <w:tc>
          <w:tcPr>
            <w:tcW w:w="850" w:type="dxa"/>
          </w:tcPr>
          <w:p w14:paraId="41745529"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5</w:t>
            </w:r>
          </w:p>
        </w:tc>
        <w:tc>
          <w:tcPr>
            <w:tcW w:w="567" w:type="dxa"/>
          </w:tcPr>
          <w:p w14:paraId="26F3D4F2"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10</w:t>
            </w:r>
          </w:p>
        </w:tc>
        <w:tc>
          <w:tcPr>
            <w:tcW w:w="851" w:type="dxa"/>
          </w:tcPr>
          <w:p w14:paraId="733D1397"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62</w:t>
            </w:r>
          </w:p>
        </w:tc>
        <w:tc>
          <w:tcPr>
            <w:tcW w:w="695" w:type="dxa"/>
          </w:tcPr>
          <w:p w14:paraId="0925733B"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85</w:t>
            </w:r>
          </w:p>
        </w:tc>
        <w:tc>
          <w:tcPr>
            <w:tcW w:w="864" w:type="dxa"/>
          </w:tcPr>
          <w:p w14:paraId="7CC25D25"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2456</w:t>
            </w:r>
          </w:p>
        </w:tc>
        <w:tc>
          <w:tcPr>
            <w:tcW w:w="992" w:type="dxa"/>
          </w:tcPr>
          <w:p w14:paraId="477C55EB"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494</w:t>
            </w:r>
          </w:p>
        </w:tc>
        <w:tc>
          <w:tcPr>
            <w:tcW w:w="710" w:type="dxa"/>
          </w:tcPr>
          <w:p w14:paraId="07F8ED6B"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1226</w:t>
            </w:r>
          </w:p>
        </w:tc>
        <w:tc>
          <w:tcPr>
            <w:tcW w:w="915" w:type="dxa"/>
          </w:tcPr>
          <w:p w14:paraId="73B8DB90"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141</w:t>
            </w:r>
          </w:p>
        </w:tc>
        <w:tc>
          <w:tcPr>
            <w:tcW w:w="1055" w:type="dxa"/>
          </w:tcPr>
          <w:p w14:paraId="15CC1E46" w14:textId="77777777" w:rsidR="00986F16" w:rsidRPr="0091087E" w:rsidRDefault="00986F16" w:rsidP="00CF6EB6">
            <w:pPr>
              <w:pStyle w:val="TableParagraph"/>
              <w:spacing w:line="240" w:lineRule="auto"/>
              <w:ind w:left="-108" w:right="0"/>
              <w:jc w:val="center"/>
              <w:rPr>
                <w:sz w:val="20"/>
                <w:szCs w:val="20"/>
              </w:rPr>
            </w:pPr>
            <w:r w:rsidRPr="0091087E">
              <w:rPr>
                <w:color w:val="231F20"/>
                <w:sz w:val="20"/>
                <w:szCs w:val="20"/>
              </w:rPr>
              <w:t>4317</w:t>
            </w:r>
          </w:p>
        </w:tc>
        <w:tc>
          <w:tcPr>
            <w:tcW w:w="723" w:type="dxa"/>
          </w:tcPr>
          <w:p w14:paraId="52B219C0"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13</w:t>
            </w:r>
          </w:p>
        </w:tc>
        <w:tc>
          <w:tcPr>
            <w:tcW w:w="567" w:type="dxa"/>
          </w:tcPr>
          <w:p w14:paraId="1592CF0B"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3</w:t>
            </w:r>
          </w:p>
        </w:tc>
      </w:tr>
      <w:tr w:rsidR="0091087E" w:rsidRPr="0091087E" w14:paraId="5B345CC6" w14:textId="77777777" w:rsidTr="0091087E">
        <w:trPr>
          <w:trHeight w:val="160"/>
          <w:jc w:val="center"/>
        </w:trPr>
        <w:tc>
          <w:tcPr>
            <w:tcW w:w="3114" w:type="dxa"/>
          </w:tcPr>
          <w:p w14:paraId="5418D5D6" w14:textId="77777777" w:rsidR="00986F16" w:rsidRPr="0091087E" w:rsidRDefault="00986F16" w:rsidP="00CF6EB6">
            <w:pPr>
              <w:pStyle w:val="TableParagraph"/>
              <w:spacing w:line="240" w:lineRule="auto"/>
              <w:ind w:left="5" w:right="0"/>
              <w:jc w:val="left"/>
              <w:rPr>
                <w:sz w:val="20"/>
                <w:szCs w:val="20"/>
              </w:rPr>
            </w:pPr>
            <w:r w:rsidRPr="0091087E">
              <w:rPr>
                <w:color w:val="231F20"/>
                <w:sz w:val="20"/>
                <w:szCs w:val="20"/>
              </w:rPr>
              <w:t>Рівненська</w:t>
            </w:r>
          </w:p>
        </w:tc>
        <w:tc>
          <w:tcPr>
            <w:tcW w:w="1417" w:type="dxa"/>
          </w:tcPr>
          <w:p w14:paraId="57D05220" w14:textId="77777777" w:rsidR="00986F16" w:rsidRPr="0091087E" w:rsidRDefault="00986F16" w:rsidP="00CF6EB6">
            <w:pPr>
              <w:pStyle w:val="TableParagraph"/>
              <w:spacing w:line="240" w:lineRule="auto"/>
              <w:ind w:left="-108" w:right="90"/>
              <w:jc w:val="center"/>
              <w:rPr>
                <w:sz w:val="20"/>
                <w:szCs w:val="20"/>
              </w:rPr>
            </w:pPr>
            <w:r w:rsidRPr="0091087E">
              <w:rPr>
                <w:color w:val="231F20"/>
                <w:sz w:val="20"/>
                <w:szCs w:val="20"/>
              </w:rPr>
              <w:t>3285</w:t>
            </w:r>
          </w:p>
        </w:tc>
        <w:tc>
          <w:tcPr>
            <w:tcW w:w="567" w:type="dxa"/>
          </w:tcPr>
          <w:p w14:paraId="6DEB783A"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0</w:t>
            </w:r>
          </w:p>
        </w:tc>
        <w:tc>
          <w:tcPr>
            <w:tcW w:w="850" w:type="dxa"/>
          </w:tcPr>
          <w:p w14:paraId="7D704AC5"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0</w:t>
            </w:r>
          </w:p>
        </w:tc>
        <w:tc>
          <w:tcPr>
            <w:tcW w:w="567" w:type="dxa"/>
          </w:tcPr>
          <w:p w14:paraId="57F15197"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20</w:t>
            </w:r>
          </w:p>
        </w:tc>
        <w:tc>
          <w:tcPr>
            <w:tcW w:w="851" w:type="dxa"/>
          </w:tcPr>
          <w:p w14:paraId="5FD3E898"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109</w:t>
            </w:r>
          </w:p>
        </w:tc>
        <w:tc>
          <w:tcPr>
            <w:tcW w:w="695" w:type="dxa"/>
          </w:tcPr>
          <w:p w14:paraId="5F8EE7C8"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129</w:t>
            </w:r>
          </w:p>
        </w:tc>
        <w:tc>
          <w:tcPr>
            <w:tcW w:w="864" w:type="dxa"/>
          </w:tcPr>
          <w:p w14:paraId="085ED853"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1761</w:t>
            </w:r>
          </w:p>
        </w:tc>
        <w:tc>
          <w:tcPr>
            <w:tcW w:w="992" w:type="dxa"/>
          </w:tcPr>
          <w:p w14:paraId="399D9483"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84</w:t>
            </w:r>
          </w:p>
        </w:tc>
        <w:tc>
          <w:tcPr>
            <w:tcW w:w="710" w:type="dxa"/>
          </w:tcPr>
          <w:p w14:paraId="6D572D72"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1068</w:t>
            </w:r>
          </w:p>
        </w:tc>
        <w:tc>
          <w:tcPr>
            <w:tcW w:w="915" w:type="dxa"/>
          </w:tcPr>
          <w:p w14:paraId="44774FAC"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243</w:t>
            </w:r>
          </w:p>
        </w:tc>
        <w:tc>
          <w:tcPr>
            <w:tcW w:w="1055" w:type="dxa"/>
          </w:tcPr>
          <w:p w14:paraId="30384AA2" w14:textId="77777777" w:rsidR="00986F16" w:rsidRPr="0091087E" w:rsidRDefault="00986F16" w:rsidP="00CF6EB6">
            <w:pPr>
              <w:pStyle w:val="TableParagraph"/>
              <w:spacing w:line="240" w:lineRule="auto"/>
              <w:ind w:left="-108" w:right="0"/>
              <w:jc w:val="center"/>
              <w:rPr>
                <w:sz w:val="20"/>
                <w:szCs w:val="20"/>
              </w:rPr>
            </w:pPr>
            <w:r w:rsidRPr="0091087E">
              <w:rPr>
                <w:color w:val="231F20"/>
                <w:sz w:val="20"/>
                <w:szCs w:val="20"/>
              </w:rPr>
              <w:t>3156</w:t>
            </w:r>
          </w:p>
        </w:tc>
        <w:tc>
          <w:tcPr>
            <w:tcW w:w="723" w:type="dxa"/>
          </w:tcPr>
          <w:p w14:paraId="7A93F7D3"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13</w:t>
            </w:r>
          </w:p>
        </w:tc>
        <w:tc>
          <w:tcPr>
            <w:tcW w:w="567" w:type="dxa"/>
          </w:tcPr>
          <w:p w14:paraId="199744BA"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3</w:t>
            </w:r>
          </w:p>
        </w:tc>
      </w:tr>
      <w:tr w:rsidR="0091087E" w:rsidRPr="0091087E" w14:paraId="5771B7AE" w14:textId="77777777" w:rsidTr="0091087E">
        <w:trPr>
          <w:trHeight w:val="160"/>
          <w:jc w:val="center"/>
        </w:trPr>
        <w:tc>
          <w:tcPr>
            <w:tcW w:w="3114" w:type="dxa"/>
          </w:tcPr>
          <w:p w14:paraId="02D80388" w14:textId="77777777" w:rsidR="00986F16" w:rsidRPr="0091087E" w:rsidRDefault="00986F16" w:rsidP="00CF6EB6">
            <w:pPr>
              <w:pStyle w:val="TableParagraph"/>
              <w:spacing w:line="240" w:lineRule="auto"/>
              <w:ind w:left="5" w:right="0"/>
              <w:jc w:val="left"/>
              <w:rPr>
                <w:sz w:val="20"/>
                <w:szCs w:val="20"/>
              </w:rPr>
            </w:pPr>
            <w:r w:rsidRPr="0091087E">
              <w:rPr>
                <w:color w:val="231F20"/>
                <w:sz w:val="20"/>
                <w:szCs w:val="20"/>
              </w:rPr>
              <w:t>Сумська</w:t>
            </w:r>
          </w:p>
        </w:tc>
        <w:tc>
          <w:tcPr>
            <w:tcW w:w="1417" w:type="dxa"/>
          </w:tcPr>
          <w:p w14:paraId="340C2597" w14:textId="77777777" w:rsidR="00986F16" w:rsidRPr="0091087E" w:rsidRDefault="00986F16" w:rsidP="00CF6EB6">
            <w:pPr>
              <w:pStyle w:val="TableParagraph"/>
              <w:spacing w:line="240" w:lineRule="auto"/>
              <w:ind w:left="-108" w:right="90"/>
              <w:jc w:val="center"/>
              <w:rPr>
                <w:sz w:val="20"/>
                <w:szCs w:val="20"/>
              </w:rPr>
            </w:pPr>
            <w:r w:rsidRPr="0091087E">
              <w:rPr>
                <w:color w:val="231F20"/>
                <w:sz w:val="20"/>
                <w:szCs w:val="20"/>
              </w:rPr>
              <w:t>2748</w:t>
            </w:r>
          </w:p>
        </w:tc>
        <w:tc>
          <w:tcPr>
            <w:tcW w:w="567" w:type="dxa"/>
          </w:tcPr>
          <w:p w14:paraId="510AD9A3"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3</w:t>
            </w:r>
          </w:p>
        </w:tc>
        <w:tc>
          <w:tcPr>
            <w:tcW w:w="850" w:type="dxa"/>
          </w:tcPr>
          <w:p w14:paraId="284C3382"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0</w:t>
            </w:r>
          </w:p>
        </w:tc>
        <w:tc>
          <w:tcPr>
            <w:tcW w:w="567" w:type="dxa"/>
          </w:tcPr>
          <w:p w14:paraId="0E60CE48"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17</w:t>
            </w:r>
          </w:p>
        </w:tc>
        <w:tc>
          <w:tcPr>
            <w:tcW w:w="851" w:type="dxa"/>
          </w:tcPr>
          <w:p w14:paraId="32D661A5"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127</w:t>
            </w:r>
          </w:p>
        </w:tc>
        <w:tc>
          <w:tcPr>
            <w:tcW w:w="695" w:type="dxa"/>
          </w:tcPr>
          <w:p w14:paraId="656CC756"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147</w:t>
            </w:r>
          </w:p>
        </w:tc>
        <w:tc>
          <w:tcPr>
            <w:tcW w:w="864" w:type="dxa"/>
          </w:tcPr>
          <w:p w14:paraId="19282AA0"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1448</w:t>
            </w:r>
          </w:p>
        </w:tc>
        <w:tc>
          <w:tcPr>
            <w:tcW w:w="992" w:type="dxa"/>
          </w:tcPr>
          <w:p w14:paraId="34F803AF"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95</w:t>
            </w:r>
          </w:p>
        </w:tc>
        <w:tc>
          <w:tcPr>
            <w:tcW w:w="710" w:type="dxa"/>
          </w:tcPr>
          <w:p w14:paraId="29B215F6"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670</w:t>
            </w:r>
          </w:p>
        </w:tc>
        <w:tc>
          <w:tcPr>
            <w:tcW w:w="915" w:type="dxa"/>
          </w:tcPr>
          <w:p w14:paraId="3001397D"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388</w:t>
            </w:r>
          </w:p>
        </w:tc>
        <w:tc>
          <w:tcPr>
            <w:tcW w:w="1055" w:type="dxa"/>
          </w:tcPr>
          <w:p w14:paraId="3A072FF3" w14:textId="77777777" w:rsidR="00986F16" w:rsidRPr="0091087E" w:rsidRDefault="00986F16" w:rsidP="00CF6EB6">
            <w:pPr>
              <w:pStyle w:val="TableParagraph"/>
              <w:spacing w:line="240" w:lineRule="auto"/>
              <w:ind w:left="-108" w:right="0"/>
              <w:jc w:val="center"/>
              <w:rPr>
                <w:sz w:val="20"/>
                <w:szCs w:val="20"/>
              </w:rPr>
            </w:pPr>
            <w:r w:rsidRPr="0091087E">
              <w:rPr>
                <w:color w:val="231F20"/>
                <w:sz w:val="20"/>
                <w:szCs w:val="20"/>
              </w:rPr>
              <w:t>2601</w:t>
            </w:r>
          </w:p>
        </w:tc>
        <w:tc>
          <w:tcPr>
            <w:tcW w:w="723" w:type="dxa"/>
          </w:tcPr>
          <w:p w14:paraId="40C75851"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15</w:t>
            </w:r>
          </w:p>
        </w:tc>
        <w:tc>
          <w:tcPr>
            <w:tcW w:w="567" w:type="dxa"/>
          </w:tcPr>
          <w:p w14:paraId="3A93E980"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3</w:t>
            </w:r>
          </w:p>
        </w:tc>
      </w:tr>
      <w:tr w:rsidR="0091087E" w:rsidRPr="0091087E" w14:paraId="4464FE7F" w14:textId="77777777" w:rsidTr="0091087E">
        <w:trPr>
          <w:trHeight w:val="160"/>
          <w:jc w:val="center"/>
        </w:trPr>
        <w:tc>
          <w:tcPr>
            <w:tcW w:w="3114" w:type="dxa"/>
          </w:tcPr>
          <w:p w14:paraId="40A0626E" w14:textId="77777777" w:rsidR="00986F16" w:rsidRPr="0091087E" w:rsidRDefault="00986F16" w:rsidP="00CF6EB6">
            <w:pPr>
              <w:pStyle w:val="TableParagraph"/>
              <w:spacing w:line="240" w:lineRule="auto"/>
              <w:ind w:left="5" w:right="0"/>
              <w:jc w:val="left"/>
              <w:rPr>
                <w:sz w:val="20"/>
                <w:szCs w:val="20"/>
              </w:rPr>
            </w:pPr>
            <w:r w:rsidRPr="0091087E">
              <w:rPr>
                <w:color w:val="231F20"/>
                <w:sz w:val="20"/>
                <w:szCs w:val="20"/>
              </w:rPr>
              <w:t>Тернопільська</w:t>
            </w:r>
          </w:p>
        </w:tc>
        <w:tc>
          <w:tcPr>
            <w:tcW w:w="1417" w:type="dxa"/>
          </w:tcPr>
          <w:p w14:paraId="63ECF618" w14:textId="77777777" w:rsidR="00986F16" w:rsidRPr="0091087E" w:rsidRDefault="00986F16" w:rsidP="00CF6EB6">
            <w:pPr>
              <w:pStyle w:val="TableParagraph"/>
              <w:spacing w:line="240" w:lineRule="auto"/>
              <w:ind w:left="-108" w:right="90"/>
              <w:jc w:val="center"/>
              <w:rPr>
                <w:sz w:val="20"/>
                <w:szCs w:val="20"/>
              </w:rPr>
            </w:pPr>
            <w:r w:rsidRPr="0091087E">
              <w:rPr>
                <w:color w:val="231F20"/>
                <w:sz w:val="20"/>
                <w:szCs w:val="20"/>
              </w:rPr>
              <w:t>3578</w:t>
            </w:r>
          </w:p>
        </w:tc>
        <w:tc>
          <w:tcPr>
            <w:tcW w:w="567" w:type="dxa"/>
          </w:tcPr>
          <w:p w14:paraId="14A9D249"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w:t>
            </w:r>
          </w:p>
        </w:tc>
        <w:tc>
          <w:tcPr>
            <w:tcW w:w="850" w:type="dxa"/>
          </w:tcPr>
          <w:p w14:paraId="51F4ECA5"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0</w:t>
            </w:r>
          </w:p>
        </w:tc>
        <w:tc>
          <w:tcPr>
            <w:tcW w:w="567" w:type="dxa"/>
          </w:tcPr>
          <w:p w14:paraId="3C2763A3"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6</w:t>
            </w:r>
          </w:p>
        </w:tc>
        <w:tc>
          <w:tcPr>
            <w:tcW w:w="851" w:type="dxa"/>
          </w:tcPr>
          <w:p w14:paraId="4E263B0E"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180</w:t>
            </w:r>
          </w:p>
        </w:tc>
        <w:tc>
          <w:tcPr>
            <w:tcW w:w="695" w:type="dxa"/>
          </w:tcPr>
          <w:p w14:paraId="2BB475EF"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187</w:t>
            </w:r>
          </w:p>
        </w:tc>
        <w:tc>
          <w:tcPr>
            <w:tcW w:w="864" w:type="dxa"/>
          </w:tcPr>
          <w:p w14:paraId="451D103D"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1672</w:t>
            </w:r>
          </w:p>
        </w:tc>
        <w:tc>
          <w:tcPr>
            <w:tcW w:w="992" w:type="dxa"/>
          </w:tcPr>
          <w:p w14:paraId="0704D9C4"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164</w:t>
            </w:r>
          </w:p>
        </w:tc>
        <w:tc>
          <w:tcPr>
            <w:tcW w:w="710" w:type="dxa"/>
          </w:tcPr>
          <w:p w14:paraId="6022F35E"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420</w:t>
            </w:r>
          </w:p>
        </w:tc>
        <w:tc>
          <w:tcPr>
            <w:tcW w:w="915" w:type="dxa"/>
          </w:tcPr>
          <w:p w14:paraId="37DF3BB5"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1135</w:t>
            </w:r>
          </w:p>
        </w:tc>
        <w:tc>
          <w:tcPr>
            <w:tcW w:w="1055" w:type="dxa"/>
          </w:tcPr>
          <w:p w14:paraId="0A027170" w14:textId="77777777" w:rsidR="00986F16" w:rsidRPr="0091087E" w:rsidRDefault="00986F16" w:rsidP="00CF6EB6">
            <w:pPr>
              <w:pStyle w:val="TableParagraph"/>
              <w:spacing w:line="240" w:lineRule="auto"/>
              <w:ind w:left="-108" w:right="0"/>
              <w:jc w:val="center"/>
              <w:rPr>
                <w:sz w:val="20"/>
                <w:szCs w:val="20"/>
              </w:rPr>
            </w:pPr>
            <w:r w:rsidRPr="0091087E">
              <w:rPr>
                <w:color w:val="231F20"/>
                <w:sz w:val="20"/>
                <w:szCs w:val="20"/>
              </w:rPr>
              <w:t>3391</w:t>
            </w:r>
          </w:p>
        </w:tc>
        <w:tc>
          <w:tcPr>
            <w:tcW w:w="723" w:type="dxa"/>
          </w:tcPr>
          <w:p w14:paraId="1AC691A2"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30</w:t>
            </w:r>
          </w:p>
        </w:tc>
        <w:tc>
          <w:tcPr>
            <w:tcW w:w="567" w:type="dxa"/>
          </w:tcPr>
          <w:p w14:paraId="4ECDB351"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3</w:t>
            </w:r>
          </w:p>
        </w:tc>
      </w:tr>
      <w:tr w:rsidR="0091087E" w:rsidRPr="0091087E" w14:paraId="6A5AFCB7" w14:textId="77777777" w:rsidTr="0091087E">
        <w:trPr>
          <w:trHeight w:val="160"/>
          <w:jc w:val="center"/>
        </w:trPr>
        <w:tc>
          <w:tcPr>
            <w:tcW w:w="3114" w:type="dxa"/>
          </w:tcPr>
          <w:p w14:paraId="71842055" w14:textId="77777777" w:rsidR="00986F16" w:rsidRPr="0091087E" w:rsidRDefault="00986F16" w:rsidP="00CF6EB6">
            <w:pPr>
              <w:pStyle w:val="TableParagraph"/>
              <w:spacing w:line="240" w:lineRule="auto"/>
              <w:ind w:left="5" w:right="0"/>
              <w:jc w:val="left"/>
              <w:rPr>
                <w:sz w:val="20"/>
                <w:szCs w:val="20"/>
              </w:rPr>
            </w:pPr>
            <w:r w:rsidRPr="0091087E">
              <w:rPr>
                <w:color w:val="231F20"/>
                <w:sz w:val="20"/>
                <w:szCs w:val="20"/>
              </w:rPr>
              <w:t>Харківська</w:t>
            </w:r>
          </w:p>
        </w:tc>
        <w:tc>
          <w:tcPr>
            <w:tcW w:w="1417" w:type="dxa"/>
          </w:tcPr>
          <w:p w14:paraId="74D940AE" w14:textId="77777777" w:rsidR="00986F16" w:rsidRPr="0091087E" w:rsidRDefault="00986F16" w:rsidP="00CF6EB6">
            <w:pPr>
              <w:pStyle w:val="TableParagraph"/>
              <w:spacing w:line="240" w:lineRule="auto"/>
              <w:ind w:left="-108" w:right="90"/>
              <w:jc w:val="center"/>
              <w:rPr>
                <w:sz w:val="20"/>
                <w:szCs w:val="20"/>
              </w:rPr>
            </w:pPr>
            <w:r w:rsidRPr="0091087E">
              <w:rPr>
                <w:color w:val="231F20"/>
                <w:sz w:val="20"/>
                <w:szCs w:val="20"/>
              </w:rPr>
              <w:t>8244</w:t>
            </w:r>
          </w:p>
        </w:tc>
        <w:tc>
          <w:tcPr>
            <w:tcW w:w="567" w:type="dxa"/>
          </w:tcPr>
          <w:p w14:paraId="4D935151"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10</w:t>
            </w:r>
          </w:p>
        </w:tc>
        <w:tc>
          <w:tcPr>
            <w:tcW w:w="850" w:type="dxa"/>
          </w:tcPr>
          <w:p w14:paraId="27A35EE1"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4</w:t>
            </w:r>
          </w:p>
        </w:tc>
        <w:tc>
          <w:tcPr>
            <w:tcW w:w="567" w:type="dxa"/>
          </w:tcPr>
          <w:p w14:paraId="417B9808"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14</w:t>
            </w:r>
          </w:p>
        </w:tc>
        <w:tc>
          <w:tcPr>
            <w:tcW w:w="851" w:type="dxa"/>
          </w:tcPr>
          <w:p w14:paraId="3D8450E2"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73</w:t>
            </w:r>
          </w:p>
        </w:tc>
        <w:tc>
          <w:tcPr>
            <w:tcW w:w="695" w:type="dxa"/>
          </w:tcPr>
          <w:p w14:paraId="181FD01C"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101</w:t>
            </w:r>
          </w:p>
        </w:tc>
        <w:tc>
          <w:tcPr>
            <w:tcW w:w="864" w:type="dxa"/>
          </w:tcPr>
          <w:p w14:paraId="177F8C21"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2580</w:t>
            </w:r>
          </w:p>
        </w:tc>
        <w:tc>
          <w:tcPr>
            <w:tcW w:w="992" w:type="dxa"/>
          </w:tcPr>
          <w:p w14:paraId="132F8C2F"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288</w:t>
            </w:r>
          </w:p>
        </w:tc>
        <w:tc>
          <w:tcPr>
            <w:tcW w:w="710" w:type="dxa"/>
          </w:tcPr>
          <w:p w14:paraId="22219169"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4549</w:t>
            </w:r>
          </w:p>
        </w:tc>
        <w:tc>
          <w:tcPr>
            <w:tcW w:w="915" w:type="dxa"/>
          </w:tcPr>
          <w:p w14:paraId="7CD434AB"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726</w:t>
            </w:r>
          </w:p>
        </w:tc>
        <w:tc>
          <w:tcPr>
            <w:tcW w:w="1055" w:type="dxa"/>
          </w:tcPr>
          <w:p w14:paraId="73F587EB" w14:textId="77777777" w:rsidR="00986F16" w:rsidRPr="0091087E" w:rsidRDefault="00986F16" w:rsidP="00CF6EB6">
            <w:pPr>
              <w:pStyle w:val="TableParagraph"/>
              <w:spacing w:line="240" w:lineRule="auto"/>
              <w:ind w:left="-108" w:right="0"/>
              <w:jc w:val="center"/>
              <w:rPr>
                <w:sz w:val="20"/>
                <w:szCs w:val="20"/>
              </w:rPr>
            </w:pPr>
            <w:r w:rsidRPr="0091087E">
              <w:rPr>
                <w:color w:val="231F20"/>
                <w:sz w:val="20"/>
                <w:szCs w:val="20"/>
              </w:rPr>
              <w:t>8143</w:t>
            </w:r>
          </w:p>
        </w:tc>
        <w:tc>
          <w:tcPr>
            <w:tcW w:w="723" w:type="dxa"/>
          </w:tcPr>
          <w:p w14:paraId="2D6C2FB1"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16</w:t>
            </w:r>
          </w:p>
        </w:tc>
        <w:tc>
          <w:tcPr>
            <w:tcW w:w="567" w:type="dxa"/>
          </w:tcPr>
          <w:p w14:paraId="2A6E73BE"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2</w:t>
            </w:r>
          </w:p>
        </w:tc>
      </w:tr>
      <w:tr w:rsidR="0091087E" w:rsidRPr="0091087E" w14:paraId="2425E4BB" w14:textId="77777777" w:rsidTr="0091087E">
        <w:trPr>
          <w:trHeight w:val="160"/>
          <w:jc w:val="center"/>
        </w:trPr>
        <w:tc>
          <w:tcPr>
            <w:tcW w:w="3114" w:type="dxa"/>
          </w:tcPr>
          <w:p w14:paraId="3F9DD744" w14:textId="77777777" w:rsidR="00986F16" w:rsidRPr="0091087E" w:rsidRDefault="00986F16" w:rsidP="00CF6EB6">
            <w:pPr>
              <w:pStyle w:val="TableParagraph"/>
              <w:spacing w:line="240" w:lineRule="auto"/>
              <w:ind w:left="5" w:right="0"/>
              <w:jc w:val="left"/>
              <w:rPr>
                <w:sz w:val="20"/>
                <w:szCs w:val="20"/>
              </w:rPr>
            </w:pPr>
            <w:r w:rsidRPr="0091087E">
              <w:rPr>
                <w:color w:val="231F20"/>
                <w:sz w:val="20"/>
                <w:szCs w:val="20"/>
              </w:rPr>
              <w:t>Херсонська</w:t>
            </w:r>
          </w:p>
        </w:tc>
        <w:tc>
          <w:tcPr>
            <w:tcW w:w="1417" w:type="dxa"/>
          </w:tcPr>
          <w:p w14:paraId="25581CED" w14:textId="77777777" w:rsidR="00986F16" w:rsidRPr="0091087E" w:rsidRDefault="00986F16" w:rsidP="00CF6EB6">
            <w:pPr>
              <w:pStyle w:val="TableParagraph"/>
              <w:spacing w:line="240" w:lineRule="auto"/>
              <w:ind w:left="-108" w:right="90"/>
              <w:jc w:val="center"/>
              <w:rPr>
                <w:sz w:val="20"/>
                <w:szCs w:val="20"/>
              </w:rPr>
            </w:pPr>
            <w:r w:rsidRPr="0091087E">
              <w:rPr>
                <w:color w:val="231F20"/>
                <w:sz w:val="20"/>
                <w:szCs w:val="20"/>
              </w:rPr>
              <w:t>5898</w:t>
            </w:r>
          </w:p>
        </w:tc>
        <w:tc>
          <w:tcPr>
            <w:tcW w:w="567" w:type="dxa"/>
          </w:tcPr>
          <w:p w14:paraId="405A860A"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3</w:t>
            </w:r>
          </w:p>
        </w:tc>
        <w:tc>
          <w:tcPr>
            <w:tcW w:w="850" w:type="dxa"/>
          </w:tcPr>
          <w:p w14:paraId="6BD51495"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3</w:t>
            </w:r>
          </w:p>
        </w:tc>
        <w:tc>
          <w:tcPr>
            <w:tcW w:w="567" w:type="dxa"/>
          </w:tcPr>
          <w:p w14:paraId="688387FF"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31</w:t>
            </w:r>
          </w:p>
        </w:tc>
        <w:tc>
          <w:tcPr>
            <w:tcW w:w="851" w:type="dxa"/>
          </w:tcPr>
          <w:p w14:paraId="190522D2"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32</w:t>
            </w:r>
          </w:p>
        </w:tc>
        <w:tc>
          <w:tcPr>
            <w:tcW w:w="695" w:type="dxa"/>
          </w:tcPr>
          <w:p w14:paraId="75159C51"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69</w:t>
            </w:r>
          </w:p>
        </w:tc>
        <w:tc>
          <w:tcPr>
            <w:tcW w:w="864" w:type="dxa"/>
          </w:tcPr>
          <w:p w14:paraId="591ABAF2"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2256</w:t>
            </w:r>
          </w:p>
        </w:tc>
        <w:tc>
          <w:tcPr>
            <w:tcW w:w="992" w:type="dxa"/>
          </w:tcPr>
          <w:p w14:paraId="7182C8ED"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127</w:t>
            </w:r>
          </w:p>
        </w:tc>
        <w:tc>
          <w:tcPr>
            <w:tcW w:w="710" w:type="dxa"/>
          </w:tcPr>
          <w:p w14:paraId="41632555"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3370</w:t>
            </w:r>
          </w:p>
        </w:tc>
        <w:tc>
          <w:tcPr>
            <w:tcW w:w="915" w:type="dxa"/>
          </w:tcPr>
          <w:p w14:paraId="139C03D3"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76</w:t>
            </w:r>
          </w:p>
        </w:tc>
        <w:tc>
          <w:tcPr>
            <w:tcW w:w="1055" w:type="dxa"/>
          </w:tcPr>
          <w:p w14:paraId="634B763D" w14:textId="77777777" w:rsidR="00986F16" w:rsidRPr="0091087E" w:rsidRDefault="00986F16" w:rsidP="00CF6EB6">
            <w:pPr>
              <w:pStyle w:val="TableParagraph"/>
              <w:spacing w:line="240" w:lineRule="auto"/>
              <w:ind w:left="-108" w:right="0"/>
              <w:jc w:val="center"/>
              <w:rPr>
                <w:sz w:val="20"/>
                <w:szCs w:val="20"/>
              </w:rPr>
            </w:pPr>
            <w:r w:rsidRPr="0091087E">
              <w:rPr>
                <w:color w:val="231F20"/>
                <w:sz w:val="20"/>
                <w:szCs w:val="20"/>
              </w:rPr>
              <w:t>5829</w:t>
            </w:r>
          </w:p>
        </w:tc>
        <w:tc>
          <w:tcPr>
            <w:tcW w:w="723" w:type="dxa"/>
          </w:tcPr>
          <w:p w14:paraId="6103F207"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7</w:t>
            </w:r>
          </w:p>
        </w:tc>
        <w:tc>
          <w:tcPr>
            <w:tcW w:w="567" w:type="dxa"/>
          </w:tcPr>
          <w:p w14:paraId="6F68D7A6"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0</w:t>
            </w:r>
          </w:p>
        </w:tc>
      </w:tr>
      <w:tr w:rsidR="0091087E" w:rsidRPr="0091087E" w14:paraId="73A49E87" w14:textId="77777777" w:rsidTr="0091087E">
        <w:trPr>
          <w:trHeight w:val="160"/>
          <w:jc w:val="center"/>
        </w:trPr>
        <w:tc>
          <w:tcPr>
            <w:tcW w:w="3114" w:type="dxa"/>
          </w:tcPr>
          <w:p w14:paraId="5CC4A349" w14:textId="77777777" w:rsidR="00986F16" w:rsidRPr="0091087E" w:rsidRDefault="00986F16" w:rsidP="00CF6EB6">
            <w:pPr>
              <w:pStyle w:val="TableParagraph"/>
              <w:spacing w:line="240" w:lineRule="auto"/>
              <w:ind w:left="5" w:right="0"/>
              <w:jc w:val="left"/>
              <w:rPr>
                <w:sz w:val="20"/>
                <w:szCs w:val="20"/>
              </w:rPr>
            </w:pPr>
            <w:r w:rsidRPr="0091087E">
              <w:rPr>
                <w:color w:val="231F20"/>
                <w:sz w:val="20"/>
                <w:szCs w:val="20"/>
              </w:rPr>
              <w:t>Хмельницька</w:t>
            </w:r>
          </w:p>
        </w:tc>
        <w:tc>
          <w:tcPr>
            <w:tcW w:w="1417" w:type="dxa"/>
          </w:tcPr>
          <w:p w14:paraId="7EB9210D" w14:textId="77777777" w:rsidR="00986F16" w:rsidRPr="0091087E" w:rsidRDefault="00986F16" w:rsidP="00CF6EB6">
            <w:pPr>
              <w:pStyle w:val="TableParagraph"/>
              <w:spacing w:line="240" w:lineRule="auto"/>
              <w:ind w:left="-108" w:right="90"/>
              <w:jc w:val="center"/>
              <w:rPr>
                <w:sz w:val="20"/>
                <w:szCs w:val="20"/>
              </w:rPr>
            </w:pPr>
            <w:r w:rsidRPr="0091087E">
              <w:rPr>
                <w:color w:val="231F20"/>
                <w:sz w:val="20"/>
                <w:szCs w:val="20"/>
              </w:rPr>
              <w:t>3362</w:t>
            </w:r>
          </w:p>
        </w:tc>
        <w:tc>
          <w:tcPr>
            <w:tcW w:w="567" w:type="dxa"/>
          </w:tcPr>
          <w:p w14:paraId="1F35E164"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4</w:t>
            </w:r>
          </w:p>
        </w:tc>
        <w:tc>
          <w:tcPr>
            <w:tcW w:w="850" w:type="dxa"/>
          </w:tcPr>
          <w:p w14:paraId="711481EE"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w:t>
            </w:r>
          </w:p>
        </w:tc>
        <w:tc>
          <w:tcPr>
            <w:tcW w:w="567" w:type="dxa"/>
          </w:tcPr>
          <w:p w14:paraId="3AC9880A"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12</w:t>
            </w:r>
          </w:p>
        </w:tc>
        <w:tc>
          <w:tcPr>
            <w:tcW w:w="851" w:type="dxa"/>
          </w:tcPr>
          <w:p w14:paraId="6074B5C8"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230</w:t>
            </w:r>
          </w:p>
        </w:tc>
        <w:tc>
          <w:tcPr>
            <w:tcW w:w="695" w:type="dxa"/>
          </w:tcPr>
          <w:p w14:paraId="786EA4CD"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247</w:t>
            </w:r>
          </w:p>
        </w:tc>
        <w:tc>
          <w:tcPr>
            <w:tcW w:w="864" w:type="dxa"/>
          </w:tcPr>
          <w:p w14:paraId="47B542EF"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2438</w:t>
            </w:r>
          </w:p>
        </w:tc>
        <w:tc>
          <w:tcPr>
            <w:tcW w:w="992" w:type="dxa"/>
          </w:tcPr>
          <w:p w14:paraId="0FD5AB69"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473</w:t>
            </w:r>
          </w:p>
        </w:tc>
        <w:tc>
          <w:tcPr>
            <w:tcW w:w="710" w:type="dxa"/>
          </w:tcPr>
          <w:p w14:paraId="131D93CB"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93</w:t>
            </w:r>
          </w:p>
        </w:tc>
        <w:tc>
          <w:tcPr>
            <w:tcW w:w="915" w:type="dxa"/>
          </w:tcPr>
          <w:p w14:paraId="70BB9282" w14:textId="77777777" w:rsidR="00986F16" w:rsidRPr="0091087E" w:rsidRDefault="00986F16" w:rsidP="00CF6EB6">
            <w:pPr>
              <w:pStyle w:val="TableParagraph"/>
              <w:spacing w:line="240" w:lineRule="auto"/>
              <w:ind w:left="-108" w:right="2"/>
              <w:jc w:val="center"/>
              <w:rPr>
                <w:sz w:val="20"/>
                <w:szCs w:val="20"/>
              </w:rPr>
            </w:pPr>
            <w:r w:rsidRPr="0091087E">
              <w:rPr>
                <w:color w:val="231F20"/>
                <w:sz w:val="20"/>
                <w:szCs w:val="20"/>
              </w:rPr>
              <w:t>111</w:t>
            </w:r>
          </w:p>
        </w:tc>
        <w:tc>
          <w:tcPr>
            <w:tcW w:w="1055" w:type="dxa"/>
          </w:tcPr>
          <w:p w14:paraId="66F0752B"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3115</w:t>
            </w:r>
          </w:p>
        </w:tc>
        <w:tc>
          <w:tcPr>
            <w:tcW w:w="723" w:type="dxa"/>
          </w:tcPr>
          <w:p w14:paraId="31CBDAD9"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24</w:t>
            </w:r>
          </w:p>
        </w:tc>
        <w:tc>
          <w:tcPr>
            <w:tcW w:w="567" w:type="dxa"/>
          </w:tcPr>
          <w:p w14:paraId="749783B5"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3</w:t>
            </w:r>
          </w:p>
        </w:tc>
      </w:tr>
      <w:tr w:rsidR="0091087E" w:rsidRPr="0091087E" w14:paraId="61B6BC73" w14:textId="77777777" w:rsidTr="0091087E">
        <w:trPr>
          <w:trHeight w:val="160"/>
          <w:jc w:val="center"/>
        </w:trPr>
        <w:tc>
          <w:tcPr>
            <w:tcW w:w="3114" w:type="dxa"/>
          </w:tcPr>
          <w:p w14:paraId="0D6290EA" w14:textId="77777777" w:rsidR="00986F16" w:rsidRPr="0091087E" w:rsidRDefault="00986F16" w:rsidP="00CF6EB6">
            <w:pPr>
              <w:pStyle w:val="TableParagraph"/>
              <w:spacing w:line="240" w:lineRule="auto"/>
              <w:ind w:left="5" w:right="0"/>
              <w:jc w:val="left"/>
              <w:rPr>
                <w:sz w:val="20"/>
                <w:szCs w:val="20"/>
              </w:rPr>
            </w:pPr>
            <w:r w:rsidRPr="0091087E">
              <w:rPr>
                <w:color w:val="231F20"/>
                <w:sz w:val="20"/>
                <w:szCs w:val="20"/>
              </w:rPr>
              <w:t>Черкаська</w:t>
            </w:r>
          </w:p>
        </w:tc>
        <w:tc>
          <w:tcPr>
            <w:tcW w:w="1417" w:type="dxa"/>
          </w:tcPr>
          <w:p w14:paraId="195E1BD4" w14:textId="77777777" w:rsidR="00986F16" w:rsidRPr="0091087E" w:rsidRDefault="00986F16" w:rsidP="00CF6EB6">
            <w:pPr>
              <w:pStyle w:val="TableParagraph"/>
              <w:spacing w:line="240" w:lineRule="auto"/>
              <w:ind w:left="-108" w:right="90"/>
              <w:jc w:val="center"/>
              <w:rPr>
                <w:sz w:val="20"/>
                <w:szCs w:val="20"/>
              </w:rPr>
            </w:pPr>
            <w:r w:rsidRPr="0091087E">
              <w:rPr>
                <w:color w:val="231F20"/>
                <w:sz w:val="20"/>
                <w:szCs w:val="20"/>
              </w:rPr>
              <w:t>4763</w:t>
            </w:r>
          </w:p>
        </w:tc>
        <w:tc>
          <w:tcPr>
            <w:tcW w:w="567" w:type="dxa"/>
          </w:tcPr>
          <w:p w14:paraId="4A5E5E0B"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4</w:t>
            </w:r>
          </w:p>
        </w:tc>
        <w:tc>
          <w:tcPr>
            <w:tcW w:w="850" w:type="dxa"/>
          </w:tcPr>
          <w:p w14:paraId="214AB785"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w:t>
            </w:r>
          </w:p>
        </w:tc>
        <w:tc>
          <w:tcPr>
            <w:tcW w:w="567" w:type="dxa"/>
          </w:tcPr>
          <w:p w14:paraId="4A6F35E5"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16</w:t>
            </w:r>
          </w:p>
        </w:tc>
        <w:tc>
          <w:tcPr>
            <w:tcW w:w="851" w:type="dxa"/>
          </w:tcPr>
          <w:p w14:paraId="27735E18"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56</w:t>
            </w:r>
          </w:p>
        </w:tc>
        <w:tc>
          <w:tcPr>
            <w:tcW w:w="695" w:type="dxa"/>
          </w:tcPr>
          <w:p w14:paraId="0FED98A3"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77</w:t>
            </w:r>
          </w:p>
        </w:tc>
        <w:tc>
          <w:tcPr>
            <w:tcW w:w="864" w:type="dxa"/>
          </w:tcPr>
          <w:p w14:paraId="2905577E"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1814</w:t>
            </w:r>
          </w:p>
        </w:tc>
        <w:tc>
          <w:tcPr>
            <w:tcW w:w="992" w:type="dxa"/>
          </w:tcPr>
          <w:p w14:paraId="4CFA520B"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359</w:t>
            </w:r>
          </w:p>
        </w:tc>
        <w:tc>
          <w:tcPr>
            <w:tcW w:w="710" w:type="dxa"/>
          </w:tcPr>
          <w:p w14:paraId="3A2A3E99"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2387</w:t>
            </w:r>
          </w:p>
        </w:tc>
        <w:tc>
          <w:tcPr>
            <w:tcW w:w="915" w:type="dxa"/>
          </w:tcPr>
          <w:p w14:paraId="01B03BD1"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126</w:t>
            </w:r>
          </w:p>
        </w:tc>
        <w:tc>
          <w:tcPr>
            <w:tcW w:w="1055" w:type="dxa"/>
          </w:tcPr>
          <w:p w14:paraId="60F3784C" w14:textId="77777777" w:rsidR="00986F16" w:rsidRPr="0091087E" w:rsidRDefault="00986F16" w:rsidP="00CF6EB6">
            <w:pPr>
              <w:pStyle w:val="TableParagraph"/>
              <w:spacing w:line="240" w:lineRule="auto"/>
              <w:ind w:left="-108" w:right="0"/>
              <w:jc w:val="center"/>
              <w:rPr>
                <w:sz w:val="20"/>
                <w:szCs w:val="20"/>
              </w:rPr>
            </w:pPr>
            <w:r w:rsidRPr="0091087E">
              <w:rPr>
                <w:color w:val="231F20"/>
                <w:sz w:val="20"/>
                <w:szCs w:val="20"/>
              </w:rPr>
              <w:t>4686</w:t>
            </w:r>
          </w:p>
        </w:tc>
        <w:tc>
          <w:tcPr>
            <w:tcW w:w="723" w:type="dxa"/>
          </w:tcPr>
          <w:p w14:paraId="775ADE5D"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13</w:t>
            </w:r>
          </w:p>
        </w:tc>
        <w:tc>
          <w:tcPr>
            <w:tcW w:w="567" w:type="dxa"/>
          </w:tcPr>
          <w:p w14:paraId="7411960F"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7</w:t>
            </w:r>
          </w:p>
        </w:tc>
      </w:tr>
      <w:tr w:rsidR="0091087E" w:rsidRPr="0091087E" w14:paraId="6209DDDF" w14:textId="77777777" w:rsidTr="0091087E">
        <w:trPr>
          <w:trHeight w:val="160"/>
          <w:jc w:val="center"/>
        </w:trPr>
        <w:tc>
          <w:tcPr>
            <w:tcW w:w="3114" w:type="dxa"/>
          </w:tcPr>
          <w:p w14:paraId="3A68837C" w14:textId="77777777" w:rsidR="00986F16" w:rsidRPr="0091087E" w:rsidRDefault="00986F16" w:rsidP="00CF6EB6">
            <w:pPr>
              <w:pStyle w:val="TableParagraph"/>
              <w:spacing w:line="240" w:lineRule="auto"/>
              <w:ind w:left="5" w:right="0"/>
              <w:jc w:val="left"/>
              <w:rPr>
                <w:sz w:val="20"/>
                <w:szCs w:val="20"/>
              </w:rPr>
            </w:pPr>
            <w:r w:rsidRPr="0091087E">
              <w:rPr>
                <w:color w:val="231F20"/>
                <w:sz w:val="20"/>
                <w:szCs w:val="20"/>
              </w:rPr>
              <w:t>Чернівецька</w:t>
            </w:r>
          </w:p>
        </w:tc>
        <w:tc>
          <w:tcPr>
            <w:tcW w:w="1417" w:type="dxa"/>
          </w:tcPr>
          <w:p w14:paraId="5689019D" w14:textId="77777777" w:rsidR="00986F16" w:rsidRPr="0091087E" w:rsidRDefault="00986F16" w:rsidP="00CF6EB6">
            <w:pPr>
              <w:pStyle w:val="TableParagraph"/>
              <w:spacing w:line="240" w:lineRule="auto"/>
              <w:ind w:left="-108" w:right="90"/>
              <w:jc w:val="center"/>
              <w:rPr>
                <w:sz w:val="20"/>
                <w:szCs w:val="20"/>
              </w:rPr>
            </w:pPr>
            <w:r w:rsidRPr="0091087E">
              <w:rPr>
                <w:color w:val="231F20"/>
                <w:sz w:val="20"/>
                <w:szCs w:val="20"/>
              </w:rPr>
              <w:t>2246</w:t>
            </w:r>
          </w:p>
        </w:tc>
        <w:tc>
          <w:tcPr>
            <w:tcW w:w="567" w:type="dxa"/>
          </w:tcPr>
          <w:p w14:paraId="610FCE82"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w:t>
            </w:r>
          </w:p>
        </w:tc>
        <w:tc>
          <w:tcPr>
            <w:tcW w:w="850" w:type="dxa"/>
          </w:tcPr>
          <w:p w14:paraId="36722F56"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0</w:t>
            </w:r>
          </w:p>
        </w:tc>
        <w:tc>
          <w:tcPr>
            <w:tcW w:w="567" w:type="dxa"/>
          </w:tcPr>
          <w:p w14:paraId="558ED57A"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18</w:t>
            </w:r>
          </w:p>
        </w:tc>
        <w:tc>
          <w:tcPr>
            <w:tcW w:w="851" w:type="dxa"/>
          </w:tcPr>
          <w:p w14:paraId="63A07DFD"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112</w:t>
            </w:r>
          </w:p>
        </w:tc>
        <w:tc>
          <w:tcPr>
            <w:tcW w:w="695" w:type="dxa"/>
          </w:tcPr>
          <w:p w14:paraId="1F0E367E"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132</w:t>
            </w:r>
          </w:p>
        </w:tc>
        <w:tc>
          <w:tcPr>
            <w:tcW w:w="864" w:type="dxa"/>
          </w:tcPr>
          <w:p w14:paraId="7F4D429B"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584</w:t>
            </w:r>
          </w:p>
        </w:tc>
        <w:tc>
          <w:tcPr>
            <w:tcW w:w="992" w:type="dxa"/>
          </w:tcPr>
          <w:p w14:paraId="52013569"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45</w:t>
            </w:r>
          </w:p>
        </w:tc>
        <w:tc>
          <w:tcPr>
            <w:tcW w:w="710" w:type="dxa"/>
          </w:tcPr>
          <w:p w14:paraId="136AD5CA"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818</w:t>
            </w:r>
          </w:p>
        </w:tc>
        <w:tc>
          <w:tcPr>
            <w:tcW w:w="915" w:type="dxa"/>
          </w:tcPr>
          <w:p w14:paraId="0498554B"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667</w:t>
            </w:r>
          </w:p>
        </w:tc>
        <w:tc>
          <w:tcPr>
            <w:tcW w:w="1055" w:type="dxa"/>
          </w:tcPr>
          <w:p w14:paraId="630CC67B"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2114</w:t>
            </w:r>
          </w:p>
        </w:tc>
        <w:tc>
          <w:tcPr>
            <w:tcW w:w="723" w:type="dxa"/>
          </w:tcPr>
          <w:p w14:paraId="7C274B46" w14:textId="77777777" w:rsidR="00986F16" w:rsidRPr="0091087E" w:rsidRDefault="00986F16" w:rsidP="00CF6EB6">
            <w:pPr>
              <w:pStyle w:val="TableParagraph"/>
              <w:spacing w:line="240" w:lineRule="auto"/>
              <w:ind w:left="-108" w:right="4"/>
              <w:jc w:val="center"/>
              <w:rPr>
                <w:sz w:val="20"/>
                <w:szCs w:val="20"/>
              </w:rPr>
            </w:pPr>
            <w:r w:rsidRPr="0091087E">
              <w:rPr>
                <w:color w:val="231F20"/>
                <w:sz w:val="20"/>
                <w:szCs w:val="20"/>
              </w:rPr>
              <w:t>11</w:t>
            </w:r>
          </w:p>
        </w:tc>
        <w:tc>
          <w:tcPr>
            <w:tcW w:w="567" w:type="dxa"/>
          </w:tcPr>
          <w:p w14:paraId="0A7FC088"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1</w:t>
            </w:r>
          </w:p>
        </w:tc>
      </w:tr>
      <w:tr w:rsidR="0091087E" w:rsidRPr="0091087E" w14:paraId="77F09C34" w14:textId="77777777" w:rsidTr="0091087E">
        <w:trPr>
          <w:trHeight w:val="157"/>
          <w:jc w:val="center"/>
        </w:trPr>
        <w:tc>
          <w:tcPr>
            <w:tcW w:w="3114" w:type="dxa"/>
          </w:tcPr>
          <w:p w14:paraId="2F91A441" w14:textId="77777777" w:rsidR="00986F16" w:rsidRPr="0091087E" w:rsidRDefault="00986F16" w:rsidP="00CF6EB6">
            <w:pPr>
              <w:pStyle w:val="TableParagraph"/>
              <w:spacing w:line="240" w:lineRule="auto"/>
              <w:ind w:left="5" w:right="0"/>
              <w:jc w:val="left"/>
              <w:rPr>
                <w:sz w:val="20"/>
                <w:szCs w:val="20"/>
              </w:rPr>
            </w:pPr>
            <w:r w:rsidRPr="0091087E">
              <w:rPr>
                <w:color w:val="231F20"/>
                <w:sz w:val="20"/>
                <w:szCs w:val="20"/>
              </w:rPr>
              <w:t>Чернігівська</w:t>
            </w:r>
          </w:p>
        </w:tc>
        <w:tc>
          <w:tcPr>
            <w:tcW w:w="1417" w:type="dxa"/>
          </w:tcPr>
          <w:p w14:paraId="01572F34" w14:textId="77777777" w:rsidR="00986F16" w:rsidRPr="0091087E" w:rsidRDefault="00986F16" w:rsidP="00CF6EB6">
            <w:pPr>
              <w:pStyle w:val="TableParagraph"/>
              <w:spacing w:line="240" w:lineRule="auto"/>
              <w:ind w:left="-108" w:right="90"/>
              <w:jc w:val="center"/>
              <w:rPr>
                <w:sz w:val="20"/>
                <w:szCs w:val="20"/>
              </w:rPr>
            </w:pPr>
            <w:r w:rsidRPr="0091087E">
              <w:rPr>
                <w:color w:val="231F20"/>
                <w:sz w:val="20"/>
                <w:szCs w:val="20"/>
              </w:rPr>
              <w:t>4958</w:t>
            </w:r>
          </w:p>
        </w:tc>
        <w:tc>
          <w:tcPr>
            <w:tcW w:w="567" w:type="dxa"/>
          </w:tcPr>
          <w:p w14:paraId="08BA8C5A"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8</w:t>
            </w:r>
          </w:p>
        </w:tc>
        <w:tc>
          <w:tcPr>
            <w:tcW w:w="850" w:type="dxa"/>
          </w:tcPr>
          <w:p w14:paraId="77A6FD7C"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w:t>
            </w:r>
          </w:p>
        </w:tc>
        <w:tc>
          <w:tcPr>
            <w:tcW w:w="567" w:type="dxa"/>
          </w:tcPr>
          <w:p w14:paraId="5C576A81"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31</w:t>
            </w:r>
          </w:p>
        </w:tc>
        <w:tc>
          <w:tcPr>
            <w:tcW w:w="851" w:type="dxa"/>
          </w:tcPr>
          <w:p w14:paraId="209DC10A"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171</w:t>
            </w:r>
          </w:p>
        </w:tc>
        <w:tc>
          <w:tcPr>
            <w:tcW w:w="695" w:type="dxa"/>
          </w:tcPr>
          <w:p w14:paraId="5F035EDE"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211</w:t>
            </w:r>
          </w:p>
        </w:tc>
        <w:tc>
          <w:tcPr>
            <w:tcW w:w="864" w:type="dxa"/>
          </w:tcPr>
          <w:p w14:paraId="1F5B5A5E"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2271</w:t>
            </w:r>
          </w:p>
        </w:tc>
        <w:tc>
          <w:tcPr>
            <w:tcW w:w="992" w:type="dxa"/>
          </w:tcPr>
          <w:p w14:paraId="0EA69B52"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123</w:t>
            </w:r>
          </w:p>
        </w:tc>
        <w:tc>
          <w:tcPr>
            <w:tcW w:w="710" w:type="dxa"/>
          </w:tcPr>
          <w:p w14:paraId="28A16418"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2285</w:t>
            </w:r>
          </w:p>
        </w:tc>
        <w:tc>
          <w:tcPr>
            <w:tcW w:w="915" w:type="dxa"/>
          </w:tcPr>
          <w:p w14:paraId="5289B540" w14:textId="77777777" w:rsidR="00986F16" w:rsidRPr="0091087E" w:rsidRDefault="00986F16" w:rsidP="00CF6EB6">
            <w:pPr>
              <w:pStyle w:val="TableParagraph"/>
              <w:spacing w:line="240" w:lineRule="auto"/>
              <w:ind w:left="-108"/>
              <w:jc w:val="center"/>
              <w:rPr>
                <w:sz w:val="20"/>
                <w:szCs w:val="20"/>
              </w:rPr>
            </w:pPr>
            <w:r w:rsidRPr="0091087E">
              <w:rPr>
                <w:color w:val="231F20"/>
                <w:sz w:val="20"/>
                <w:szCs w:val="20"/>
              </w:rPr>
              <w:t>628</w:t>
            </w:r>
          </w:p>
        </w:tc>
        <w:tc>
          <w:tcPr>
            <w:tcW w:w="1055" w:type="dxa"/>
          </w:tcPr>
          <w:p w14:paraId="07FB2B80" w14:textId="77777777" w:rsidR="00986F16" w:rsidRPr="0091087E" w:rsidRDefault="00986F16" w:rsidP="00CF6EB6">
            <w:pPr>
              <w:pStyle w:val="TableParagraph"/>
              <w:spacing w:line="240" w:lineRule="auto"/>
              <w:ind w:left="-108" w:right="0"/>
              <w:jc w:val="center"/>
              <w:rPr>
                <w:sz w:val="20"/>
                <w:szCs w:val="20"/>
              </w:rPr>
            </w:pPr>
            <w:r w:rsidRPr="0091087E">
              <w:rPr>
                <w:color w:val="231F20"/>
                <w:sz w:val="20"/>
                <w:szCs w:val="20"/>
              </w:rPr>
              <w:t>4747</w:t>
            </w:r>
          </w:p>
        </w:tc>
        <w:tc>
          <w:tcPr>
            <w:tcW w:w="723" w:type="dxa"/>
          </w:tcPr>
          <w:p w14:paraId="49C07968"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14</w:t>
            </w:r>
          </w:p>
        </w:tc>
        <w:tc>
          <w:tcPr>
            <w:tcW w:w="567" w:type="dxa"/>
          </w:tcPr>
          <w:p w14:paraId="77FE758D" w14:textId="77777777" w:rsidR="00986F16" w:rsidRPr="0091087E" w:rsidRDefault="00986F16" w:rsidP="00CF6EB6">
            <w:pPr>
              <w:pStyle w:val="TableParagraph"/>
              <w:spacing w:line="240" w:lineRule="auto"/>
              <w:ind w:left="-108" w:right="1"/>
              <w:jc w:val="center"/>
              <w:rPr>
                <w:sz w:val="20"/>
                <w:szCs w:val="20"/>
              </w:rPr>
            </w:pPr>
            <w:r w:rsidRPr="0091087E">
              <w:rPr>
                <w:color w:val="231F20"/>
                <w:sz w:val="20"/>
                <w:szCs w:val="20"/>
              </w:rPr>
              <w:t>4</w:t>
            </w:r>
          </w:p>
        </w:tc>
      </w:tr>
      <w:tr w:rsidR="0091087E" w:rsidRPr="0091087E" w14:paraId="673264EF" w14:textId="77777777" w:rsidTr="0091087E">
        <w:trPr>
          <w:trHeight w:val="155"/>
          <w:jc w:val="center"/>
        </w:trPr>
        <w:tc>
          <w:tcPr>
            <w:tcW w:w="3114" w:type="dxa"/>
          </w:tcPr>
          <w:p w14:paraId="64A56C00" w14:textId="77777777" w:rsidR="00986F16" w:rsidRPr="0091087E" w:rsidRDefault="00986F16" w:rsidP="00CF6EB6">
            <w:pPr>
              <w:pStyle w:val="TableParagraph"/>
              <w:spacing w:line="240" w:lineRule="auto"/>
              <w:ind w:left="5" w:right="0"/>
              <w:jc w:val="left"/>
              <w:rPr>
                <w:b/>
                <w:sz w:val="20"/>
                <w:szCs w:val="20"/>
              </w:rPr>
            </w:pPr>
            <w:r w:rsidRPr="0091087E">
              <w:rPr>
                <w:b/>
                <w:color w:val="231F20"/>
                <w:sz w:val="20"/>
                <w:szCs w:val="20"/>
              </w:rPr>
              <w:t>Усього</w:t>
            </w:r>
          </w:p>
        </w:tc>
        <w:tc>
          <w:tcPr>
            <w:tcW w:w="1417" w:type="dxa"/>
          </w:tcPr>
          <w:p w14:paraId="392D389B" w14:textId="77777777" w:rsidR="00986F16" w:rsidRPr="0091087E" w:rsidRDefault="00986F16" w:rsidP="00CF6EB6">
            <w:pPr>
              <w:pStyle w:val="TableParagraph"/>
              <w:spacing w:line="240" w:lineRule="auto"/>
              <w:ind w:left="-108" w:right="90"/>
              <w:jc w:val="center"/>
              <w:rPr>
                <w:b/>
                <w:sz w:val="20"/>
                <w:szCs w:val="20"/>
              </w:rPr>
            </w:pPr>
            <w:r w:rsidRPr="0091087E">
              <w:rPr>
                <w:b/>
                <w:color w:val="231F20"/>
                <w:sz w:val="20"/>
                <w:szCs w:val="20"/>
              </w:rPr>
              <w:t>131293</w:t>
            </w:r>
          </w:p>
        </w:tc>
        <w:tc>
          <w:tcPr>
            <w:tcW w:w="567" w:type="dxa"/>
          </w:tcPr>
          <w:p w14:paraId="16E16EC6" w14:textId="77777777" w:rsidR="00986F16" w:rsidRPr="0091087E" w:rsidRDefault="00986F16" w:rsidP="00CF6EB6">
            <w:pPr>
              <w:pStyle w:val="TableParagraph"/>
              <w:spacing w:line="240" w:lineRule="auto"/>
              <w:ind w:left="-108"/>
              <w:jc w:val="center"/>
              <w:rPr>
                <w:b/>
                <w:sz w:val="20"/>
                <w:szCs w:val="20"/>
              </w:rPr>
            </w:pPr>
            <w:r w:rsidRPr="0091087E">
              <w:rPr>
                <w:b/>
                <w:color w:val="231F20"/>
                <w:sz w:val="20"/>
                <w:szCs w:val="20"/>
              </w:rPr>
              <w:t>142</w:t>
            </w:r>
          </w:p>
        </w:tc>
        <w:tc>
          <w:tcPr>
            <w:tcW w:w="850" w:type="dxa"/>
          </w:tcPr>
          <w:p w14:paraId="61635AF3" w14:textId="77777777" w:rsidR="00986F16" w:rsidRPr="0091087E" w:rsidRDefault="00986F16" w:rsidP="00CF6EB6">
            <w:pPr>
              <w:pStyle w:val="TableParagraph"/>
              <w:spacing w:line="240" w:lineRule="auto"/>
              <w:ind w:left="-108"/>
              <w:jc w:val="center"/>
              <w:rPr>
                <w:b/>
                <w:sz w:val="20"/>
                <w:szCs w:val="20"/>
              </w:rPr>
            </w:pPr>
            <w:r w:rsidRPr="0091087E">
              <w:rPr>
                <w:b/>
                <w:color w:val="231F20"/>
                <w:sz w:val="20"/>
                <w:szCs w:val="20"/>
              </w:rPr>
              <w:t>44</w:t>
            </w:r>
          </w:p>
        </w:tc>
        <w:tc>
          <w:tcPr>
            <w:tcW w:w="567" w:type="dxa"/>
          </w:tcPr>
          <w:p w14:paraId="3BA4FEE2" w14:textId="77777777" w:rsidR="00986F16" w:rsidRPr="0091087E" w:rsidRDefault="00986F16" w:rsidP="00CF6EB6">
            <w:pPr>
              <w:pStyle w:val="TableParagraph"/>
              <w:spacing w:line="240" w:lineRule="auto"/>
              <w:ind w:left="-108"/>
              <w:jc w:val="center"/>
              <w:rPr>
                <w:b/>
                <w:sz w:val="20"/>
                <w:szCs w:val="20"/>
              </w:rPr>
            </w:pPr>
            <w:r w:rsidRPr="0091087E">
              <w:rPr>
                <w:b/>
                <w:color w:val="231F20"/>
                <w:sz w:val="20"/>
                <w:szCs w:val="20"/>
              </w:rPr>
              <w:t>418</w:t>
            </w:r>
          </w:p>
        </w:tc>
        <w:tc>
          <w:tcPr>
            <w:tcW w:w="851" w:type="dxa"/>
          </w:tcPr>
          <w:p w14:paraId="43D2FF70" w14:textId="77777777" w:rsidR="00986F16" w:rsidRPr="0091087E" w:rsidRDefault="00986F16" w:rsidP="00CF6EB6">
            <w:pPr>
              <w:pStyle w:val="TableParagraph"/>
              <w:spacing w:line="240" w:lineRule="auto"/>
              <w:ind w:left="-108"/>
              <w:jc w:val="center"/>
              <w:rPr>
                <w:b/>
                <w:sz w:val="20"/>
                <w:szCs w:val="20"/>
              </w:rPr>
            </w:pPr>
            <w:r w:rsidRPr="0091087E">
              <w:rPr>
                <w:b/>
                <w:color w:val="231F20"/>
                <w:sz w:val="20"/>
                <w:szCs w:val="20"/>
              </w:rPr>
              <w:t>3541</w:t>
            </w:r>
          </w:p>
        </w:tc>
        <w:tc>
          <w:tcPr>
            <w:tcW w:w="695" w:type="dxa"/>
          </w:tcPr>
          <w:p w14:paraId="109E55A4" w14:textId="77777777" w:rsidR="00986F16" w:rsidRPr="0091087E" w:rsidRDefault="00986F16" w:rsidP="00CF6EB6">
            <w:pPr>
              <w:pStyle w:val="TableParagraph"/>
              <w:spacing w:line="240" w:lineRule="auto"/>
              <w:ind w:left="-108"/>
              <w:jc w:val="center"/>
              <w:rPr>
                <w:b/>
                <w:sz w:val="20"/>
                <w:szCs w:val="20"/>
              </w:rPr>
            </w:pPr>
            <w:r w:rsidRPr="0091087E">
              <w:rPr>
                <w:b/>
                <w:color w:val="231F20"/>
                <w:sz w:val="20"/>
                <w:szCs w:val="20"/>
              </w:rPr>
              <w:t>4145</w:t>
            </w:r>
          </w:p>
        </w:tc>
        <w:tc>
          <w:tcPr>
            <w:tcW w:w="864" w:type="dxa"/>
          </w:tcPr>
          <w:p w14:paraId="254821E9" w14:textId="77777777" w:rsidR="00986F16" w:rsidRPr="0091087E" w:rsidRDefault="00986F16" w:rsidP="00CF6EB6">
            <w:pPr>
              <w:pStyle w:val="TableParagraph"/>
              <w:spacing w:line="240" w:lineRule="auto"/>
              <w:ind w:left="-108"/>
              <w:jc w:val="center"/>
              <w:rPr>
                <w:b/>
                <w:sz w:val="20"/>
                <w:szCs w:val="20"/>
              </w:rPr>
            </w:pPr>
            <w:r w:rsidRPr="0091087E">
              <w:rPr>
                <w:b/>
                <w:color w:val="231F20"/>
                <w:sz w:val="20"/>
                <w:szCs w:val="20"/>
              </w:rPr>
              <w:t>51222</w:t>
            </w:r>
          </w:p>
        </w:tc>
        <w:tc>
          <w:tcPr>
            <w:tcW w:w="992" w:type="dxa"/>
          </w:tcPr>
          <w:p w14:paraId="5B49BD5C" w14:textId="77777777" w:rsidR="00986F16" w:rsidRPr="0091087E" w:rsidRDefault="00986F16" w:rsidP="00CF6EB6">
            <w:pPr>
              <w:pStyle w:val="TableParagraph"/>
              <w:spacing w:line="240" w:lineRule="auto"/>
              <w:ind w:left="-108"/>
              <w:jc w:val="center"/>
              <w:rPr>
                <w:b/>
                <w:sz w:val="20"/>
                <w:szCs w:val="20"/>
              </w:rPr>
            </w:pPr>
            <w:r w:rsidRPr="0091087E">
              <w:rPr>
                <w:b/>
                <w:color w:val="231F20"/>
                <w:sz w:val="20"/>
                <w:szCs w:val="20"/>
              </w:rPr>
              <w:t>5882</w:t>
            </w:r>
          </w:p>
        </w:tc>
        <w:tc>
          <w:tcPr>
            <w:tcW w:w="710" w:type="dxa"/>
          </w:tcPr>
          <w:p w14:paraId="36F26AD5" w14:textId="77777777" w:rsidR="00986F16" w:rsidRPr="0091087E" w:rsidRDefault="00986F16" w:rsidP="00CF6EB6">
            <w:pPr>
              <w:pStyle w:val="TableParagraph"/>
              <w:spacing w:line="240" w:lineRule="auto"/>
              <w:ind w:left="-108"/>
              <w:jc w:val="center"/>
              <w:rPr>
                <w:b/>
                <w:sz w:val="20"/>
                <w:szCs w:val="20"/>
              </w:rPr>
            </w:pPr>
            <w:r w:rsidRPr="0091087E">
              <w:rPr>
                <w:b/>
                <w:color w:val="231F20"/>
                <w:sz w:val="20"/>
                <w:szCs w:val="20"/>
              </w:rPr>
              <w:t>56788</w:t>
            </w:r>
          </w:p>
        </w:tc>
        <w:tc>
          <w:tcPr>
            <w:tcW w:w="915" w:type="dxa"/>
          </w:tcPr>
          <w:p w14:paraId="0CF94340" w14:textId="77777777" w:rsidR="00986F16" w:rsidRPr="0091087E" w:rsidRDefault="00986F16" w:rsidP="00CF6EB6">
            <w:pPr>
              <w:pStyle w:val="TableParagraph"/>
              <w:spacing w:line="240" w:lineRule="auto"/>
              <w:ind w:left="-108"/>
              <w:jc w:val="center"/>
              <w:rPr>
                <w:b/>
                <w:sz w:val="20"/>
                <w:szCs w:val="20"/>
              </w:rPr>
            </w:pPr>
            <w:r w:rsidRPr="0091087E">
              <w:rPr>
                <w:b/>
                <w:color w:val="231F20"/>
                <w:sz w:val="20"/>
                <w:szCs w:val="20"/>
              </w:rPr>
              <w:t>13256</w:t>
            </w:r>
          </w:p>
        </w:tc>
        <w:tc>
          <w:tcPr>
            <w:tcW w:w="1055" w:type="dxa"/>
          </w:tcPr>
          <w:p w14:paraId="5195A7DE" w14:textId="77777777" w:rsidR="00986F16" w:rsidRPr="0091087E" w:rsidRDefault="00986F16" w:rsidP="00CF6EB6">
            <w:pPr>
              <w:pStyle w:val="TableParagraph"/>
              <w:spacing w:line="240" w:lineRule="auto"/>
              <w:ind w:left="-108" w:right="0"/>
              <w:jc w:val="center"/>
              <w:rPr>
                <w:b/>
                <w:sz w:val="20"/>
                <w:szCs w:val="20"/>
              </w:rPr>
            </w:pPr>
            <w:r w:rsidRPr="0091087E">
              <w:rPr>
                <w:b/>
                <w:color w:val="231F20"/>
                <w:sz w:val="20"/>
                <w:szCs w:val="20"/>
              </w:rPr>
              <w:t>127148</w:t>
            </w:r>
          </w:p>
        </w:tc>
        <w:tc>
          <w:tcPr>
            <w:tcW w:w="723" w:type="dxa"/>
          </w:tcPr>
          <w:p w14:paraId="7555E3A2" w14:textId="77777777" w:rsidR="00986F16" w:rsidRPr="0091087E" w:rsidRDefault="00986F16" w:rsidP="00CF6EB6">
            <w:pPr>
              <w:pStyle w:val="TableParagraph"/>
              <w:spacing w:line="240" w:lineRule="auto"/>
              <w:ind w:left="-108" w:right="1"/>
              <w:jc w:val="center"/>
              <w:rPr>
                <w:b/>
                <w:sz w:val="20"/>
                <w:szCs w:val="20"/>
              </w:rPr>
            </w:pPr>
            <w:r w:rsidRPr="0091087E">
              <w:rPr>
                <w:b/>
                <w:color w:val="231F20"/>
                <w:sz w:val="20"/>
                <w:szCs w:val="20"/>
              </w:rPr>
              <w:t>401</w:t>
            </w:r>
          </w:p>
        </w:tc>
        <w:tc>
          <w:tcPr>
            <w:tcW w:w="567" w:type="dxa"/>
          </w:tcPr>
          <w:p w14:paraId="7B0AC4F2" w14:textId="77777777" w:rsidR="00986F16" w:rsidRPr="0091087E" w:rsidRDefault="00986F16" w:rsidP="00CF6EB6">
            <w:pPr>
              <w:pStyle w:val="TableParagraph"/>
              <w:spacing w:line="240" w:lineRule="auto"/>
              <w:ind w:left="-108" w:right="1"/>
              <w:jc w:val="center"/>
              <w:rPr>
                <w:b/>
                <w:sz w:val="20"/>
                <w:szCs w:val="20"/>
              </w:rPr>
            </w:pPr>
            <w:r w:rsidRPr="0091087E">
              <w:rPr>
                <w:b/>
                <w:color w:val="231F20"/>
                <w:sz w:val="20"/>
                <w:szCs w:val="20"/>
              </w:rPr>
              <w:t>64</w:t>
            </w:r>
          </w:p>
        </w:tc>
      </w:tr>
    </w:tbl>
    <w:p w14:paraId="135709C1" w14:textId="77777777" w:rsidR="00954170" w:rsidRDefault="00954170" w:rsidP="00CF6EB6">
      <w:pPr>
        <w:ind w:firstLine="709"/>
        <w:jc w:val="both"/>
        <w:rPr>
          <w:sz w:val="28"/>
          <w:szCs w:val="28"/>
        </w:rPr>
        <w:sectPr w:rsidR="00954170" w:rsidSect="00B444FA">
          <w:pgSz w:w="16838" w:h="11906" w:orient="landscape"/>
          <w:pgMar w:top="1701" w:right="1134" w:bottom="907" w:left="1134" w:header="709" w:footer="709" w:gutter="0"/>
          <w:cols w:space="708"/>
          <w:titlePg/>
          <w:docGrid w:linePitch="360"/>
        </w:sectPr>
      </w:pPr>
    </w:p>
    <w:p w14:paraId="0D1DFE4B" w14:textId="77777777" w:rsidR="00507710" w:rsidRPr="008B62B7" w:rsidRDefault="00257262" w:rsidP="00CF6EB6">
      <w:pPr>
        <w:ind w:firstLine="709"/>
        <w:jc w:val="both"/>
        <w:rPr>
          <w:sz w:val="28"/>
          <w:szCs w:val="28"/>
        </w:rPr>
      </w:pPr>
      <w:r>
        <w:rPr>
          <w:sz w:val="28"/>
          <w:szCs w:val="28"/>
        </w:rPr>
        <w:lastRenderedPageBreak/>
        <w:t>«</w:t>
      </w:r>
      <w:r w:rsidR="00507710">
        <w:rPr>
          <w:sz w:val="28"/>
          <w:szCs w:val="28"/>
        </w:rPr>
        <w:t>О</w:t>
      </w:r>
      <w:r w:rsidR="00507710" w:rsidRPr="009B3C0D">
        <w:rPr>
          <w:sz w:val="28"/>
          <w:szCs w:val="28"/>
        </w:rPr>
        <w:t>сновними областями</w:t>
      </w:r>
      <w:r w:rsidR="00507710">
        <w:rPr>
          <w:sz w:val="28"/>
          <w:szCs w:val="28"/>
        </w:rPr>
        <w:t xml:space="preserve"> із</w:t>
      </w:r>
      <w:r w:rsidR="00507710" w:rsidRPr="009B3C0D">
        <w:rPr>
          <w:sz w:val="28"/>
          <w:szCs w:val="28"/>
        </w:rPr>
        <w:t xml:space="preserve"> </w:t>
      </w:r>
      <w:r w:rsidR="00507710">
        <w:rPr>
          <w:sz w:val="28"/>
          <w:szCs w:val="28"/>
        </w:rPr>
        <w:t xml:space="preserve">високим </w:t>
      </w:r>
      <w:r w:rsidR="00507710" w:rsidRPr="00DD07D6">
        <w:rPr>
          <w:sz w:val="28"/>
          <w:szCs w:val="28"/>
        </w:rPr>
        <w:t>історико-</w:t>
      </w:r>
      <w:r w:rsidR="00507710">
        <w:rPr>
          <w:sz w:val="28"/>
          <w:szCs w:val="28"/>
        </w:rPr>
        <w:t>культурним потенціалом</w:t>
      </w:r>
      <w:r w:rsidR="00507710" w:rsidRPr="00DD07D6">
        <w:rPr>
          <w:sz w:val="28"/>
          <w:szCs w:val="28"/>
        </w:rPr>
        <w:t xml:space="preserve"> </w:t>
      </w:r>
      <w:r w:rsidR="00507710" w:rsidRPr="009B3C0D">
        <w:rPr>
          <w:sz w:val="28"/>
          <w:szCs w:val="28"/>
        </w:rPr>
        <w:t xml:space="preserve">України є м. Київ, Львівська та Одеська. За ними йдуть області Східної України: Дніпропетровська,  Харківська та Запорізька. Головним туристичним </w:t>
      </w:r>
      <w:r w:rsidR="00507710" w:rsidRPr="008B62B7">
        <w:rPr>
          <w:sz w:val="28"/>
          <w:szCs w:val="28"/>
        </w:rPr>
        <w:t>центром України є Київ: крім  значної кількості об’єктів туризму він являє собою приклад пропорційного  розвитку всіх компонентів потенціалу туристичної галузі</w:t>
      </w:r>
      <w:r>
        <w:rPr>
          <w:sz w:val="28"/>
          <w:szCs w:val="28"/>
        </w:rPr>
        <w:t>»</w:t>
      </w:r>
      <w:r w:rsidR="00507710" w:rsidRPr="008B62B7">
        <w:rPr>
          <w:sz w:val="28"/>
          <w:szCs w:val="28"/>
        </w:rPr>
        <w:t xml:space="preserve"> [</w:t>
      </w:r>
      <w:r w:rsidR="00507710" w:rsidRPr="008B62B7">
        <w:rPr>
          <w:color w:val="000000"/>
          <w:sz w:val="28"/>
          <w:szCs w:val="28"/>
        </w:rPr>
        <w:t>54</w:t>
      </w:r>
      <w:r w:rsidR="00507710" w:rsidRPr="008B62B7">
        <w:rPr>
          <w:sz w:val="28"/>
          <w:szCs w:val="28"/>
        </w:rPr>
        <w:t>].</w:t>
      </w:r>
    </w:p>
    <w:p w14:paraId="52B13A2B" w14:textId="77777777" w:rsidR="00985228" w:rsidRPr="00985228" w:rsidRDefault="00985228" w:rsidP="009852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color w:val="000000"/>
          <w:sz w:val="28"/>
          <w:szCs w:val="28"/>
          <w:lang w:val="ru-RU" w:eastAsia="en-US"/>
        </w:rPr>
      </w:pPr>
      <w:r w:rsidRPr="00985228">
        <w:rPr>
          <w:rFonts w:eastAsiaTheme="minorHAnsi"/>
          <w:color w:val="000000"/>
          <w:sz w:val="28"/>
          <w:szCs w:val="28"/>
          <w:lang w:eastAsia="en-US"/>
        </w:rPr>
        <w:t xml:space="preserve">Різноманітність історико-культурних об'єктів в Україні відображає багатогранність її культурної спадщини та історичного досвіду. </w:t>
      </w:r>
      <w:r w:rsidRPr="00985228">
        <w:rPr>
          <w:rFonts w:eastAsiaTheme="minorHAnsi"/>
          <w:color w:val="000000"/>
          <w:sz w:val="28"/>
          <w:szCs w:val="28"/>
          <w:lang w:val="ru-RU" w:eastAsia="en-US"/>
        </w:rPr>
        <w:t>Північна та західна частина країни виділяється переважанням пам'яток архітектури, зокрема, соборів, церков, монастирів, фортець і замків. Ці споруди свідчать про багату історію та культурні традиції регіону, а також є важливими об'єктами для туристичного та культурного спрямування.</w:t>
      </w:r>
    </w:p>
    <w:p w14:paraId="741162ED" w14:textId="77777777" w:rsidR="00985228" w:rsidRPr="00985228" w:rsidRDefault="00985228" w:rsidP="009852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color w:val="000000"/>
          <w:sz w:val="28"/>
          <w:szCs w:val="28"/>
          <w:lang w:val="ru-RU" w:eastAsia="en-US"/>
        </w:rPr>
      </w:pPr>
      <w:r w:rsidRPr="00985228">
        <w:rPr>
          <w:rFonts w:eastAsiaTheme="minorHAnsi"/>
          <w:color w:val="000000"/>
          <w:sz w:val="28"/>
          <w:szCs w:val="28"/>
          <w:lang w:val="ru-RU" w:eastAsia="en-US"/>
        </w:rPr>
        <w:t>У той же час, південні та східні області України славляться різноманітністю пам'яток історії та археології, таких як кургани, гори, могили та наскельні зображення. Ці об'єкти мають велике історичне значення і відображають давню історію та культуру цих регіонів.</w:t>
      </w:r>
    </w:p>
    <w:p w14:paraId="5A0D2019" w14:textId="77777777" w:rsidR="00985228" w:rsidRPr="00985228" w:rsidRDefault="00985228" w:rsidP="00985228">
      <w:pPr>
        <w:ind w:firstLine="709"/>
        <w:jc w:val="both"/>
        <w:rPr>
          <w:rFonts w:eastAsiaTheme="minorHAnsi"/>
          <w:color w:val="000000"/>
          <w:sz w:val="28"/>
          <w:szCs w:val="28"/>
          <w:lang w:val="ru-RU" w:eastAsia="en-US"/>
        </w:rPr>
      </w:pPr>
      <w:r w:rsidRPr="00985228">
        <w:rPr>
          <w:rFonts w:eastAsiaTheme="minorHAnsi"/>
          <w:color w:val="000000"/>
          <w:sz w:val="28"/>
          <w:szCs w:val="28"/>
          <w:lang w:val="ru-RU" w:eastAsia="en-US"/>
        </w:rPr>
        <w:t>Незважаючи на різноманіття, всі ці пам'ятки перебувають під охороною держави, що є важливим кроком для збереження та передачі культурної спадщини майбутнім поколінням. Охорона цих об'єктів гарантує їхню доступність для вивчення, туристичного відвідування та збереження від негативного впливу зовнішніх чинників.</w:t>
      </w:r>
    </w:p>
    <w:p w14:paraId="44953E9E" w14:textId="77777777" w:rsidR="002B1541" w:rsidRDefault="00507710" w:rsidP="00985228">
      <w:pPr>
        <w:ind w:firstLine="709"/>
        <w:jc w:val="both"/>
        <w:rPr>
          <w:sz w:val="28"/>
          <w:szCs w:val="28"/>
        </w:rPr>
      </w:pPr>
      <w:r w:rsidRPr="00172446">
        <w:rPr>
          <w:sz w:val="28"/>
          <w:szCs w:val="28"/>
        </w:rPr>
        <w:t>На рис.</w:t>
      </w:r>
      <w:r w:rsidR="00F52CA5">
        <w:rPr>
          <w:sz w:val="28"/>
          <w:szCs w:val="28"/>
        </w:rPr>
        <w:t xml:space="preserve"> </w:t>
      </w:r>
      <w:r w:rsidR="00172446">
        <w:rPr>
          <w:sz w:val="28"/>
          <w:szCs w:val="28"/>
        </w:rPr>
        <w:t>7</w:t>
      </w:r>
      <w:r w:rsidR="002B1541" w:rsidRPr="00172446">
        <w:rPr>
          <w:sz w:val="28"/>
          <w:szCs w:val="28"/>
        </w:rPr>
        <w:t xml:space="preserve"> представлений склад пам’яток архітектури та монументального мистецтва України</w:t>
      </w:r>
      <w:r w:rsidR="008B62B7" w:rsidRPr="00172446">
        <w:rPr>
          <w:color w:val="0D0D0D" w:themeColor="text1" w:themeTint="F2"/>
          <w:sz w:val="28"/>
          <w:szCs w:val="28"/>
        </w:rPr>
        <w:t xml:space="preserve"> [32].</w:t>
      </w:r>
    </w:p>
    <w:p w14:paraId="2C8FFD94" w14:textId="77777777" w:rsidR="002B1541" w:rsidRDefault="002B1541" w:rsidP="00CF6EB6">
      <w:pPr>
        <w:ind w:firstLine="709"/>
        <w:jc w:val="both"/>
        <w:rPr>
          <w:sz w:val="28"/>
          <w:szCs w:val="28"/>
        </w:rPr>
      </w:pPr>
      <w:r>
        <w:rPr>
          <w:noProof/>
          <w:sz w:val="28"/>
          <w:szCs w:val="28"/>
          <w:lang w:val="ru-RU"/>
        </w:rPr>
        <w:drawing>
          <wp:inline distT="0" distB="0" distL="0" distR="0" wp14:anchorId="18158533" wp14:editId="0CA3B2D2">
            <wp:extent cx="5486400" cy="3835021"/>
            <wp:effectExtent l="0" t="0" r="0" b="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2AFFE9DD" w14:textId="77777777" w:rsidR="002B1541" w:rsidRDefault="000A6290" w:rsidP="00CF6EB6">
      <w:pPr>
        <w:ind w:firstLine="709"/>
        <w:jc w:val="center"/>
        <w:rPr>
          <w:sz w:val="28"/>
          <w:szCs w:val="28"/>
        </w:rPr>
      </w:pPr>
      <w:r w:rsidRPr="000A6290">
        <w:rPr>
          <w:sz w:val="28"/>
          <w:szCs w:val="28"/>
        </w:rPr>
        <w:t xml:space="preserve">Рисунок </w:t>
      </w:r>
      <w:r w:rsidR="00172446">
        <w:rPr>
          <w:sz w:val="28"/>
          <w:szCs w:val="28"/>
        </w:rPr>
        <w:t xml:space="preserve">7 </w:t>
      </w:r>
      <w:r>
        <w:rPr>
          <w:sz w:val="28"/>
          <w:szCs w:val="28"/>
        </w:rPr>
        <w:t xml:space="preserve">- </w:t>
      </w:r>
      <w:r w:rsidR="002B1541">
        <w:rPr>
          <w:sz w:val="28"/>
          <w:szCs w:val="28"/>
        </w:rPr>
        <w:t>С</w:t>
      </w:r>
      <w:r w:rsidR="002B1541" w:rsidRPr="002B1541">
        <w:rPr>
          <w:sz w:val="28"/>
          <w:szCs w:val="28"/>
        </w:rPr>
        <w:t>клад пам’яток архітектури та мо</w:t>
      </w:r>
      <w:r w:rsidR="002B1541">
        <w:rPr>
          <w:sz w:val="28"/>
          <w:szCs w:val="28"/>
        </w:rPr>
        <w:t>нументального мистецтва України</w:t>
      </w:r>
    </w:p>
    <w:p w14:paraId="36BB879F" w14:textId="77777777" w:rsidR="00B834B2" w:rsidRPr="00D63427" w:rsidRDefault="00B834B2" w:rsidP="00F52CA5">
      <w:pPr>
        <w:jc w:val="both"/>
      </w:pPr>
      <w:r>
        <w:rPr>
          <w:i/>
        </w:rPr>
        <w:t xml:space="preserve">Джерело: </w:t>
      </w:r>
      <w:r w:rsidRPr="00D63427">
        <w:rPr>
          <w:i/>
        </w:rPr>
        <w:t>Складено автором на основі</w:t>
      </w:r>
      <w:r w:rsidRPr="00D63427">
        <w:t xml:space="preserve"> [</w:t>
      </w:r>
      <w:r>
        <w:t>32</w:t>
      </w:r>
      <w:r w:rsidRPr="00D63427">
        <w:t xml:space="preserve">] </w:t>
      </w:r>
    </w:p>
    <w:p w14:paraId="534EAB6A" w14:textId="77777777" w:rsidR="002B1541" w:rsidRDefault="002B1541" w:rsidP="00B834B2">
      <w:pPr>
        <w:ind w:firstLine="709"/>
        <w:rPr>
          <w:sz w:val="28"/>
          <w:szCs w:val="28"/>
        </w:rPr>
      </w:pPr>
    </w:p>
    <w:p w14:paraId="0C12D462" w14:textId="77777777" w:rsidR="00985228" w:rsidRPr="00985228" w:rsidRDefault="00985228" w:rsidP="009852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 w:val="28"/>
          <w:szCs w:val="28"/>
          <w:lang w:val="ru-RU" w:eastAsia="en-US"/>
        </w:rPr>
      </w:pPr>
      <w:r w:rsidRPr="00985228">
        <w:rPr>
          <w:rFonts w:eastAsiaTheme="minorHAnsi"/>
          <w:color w:val="000000"/>
          <w:sz w:val="28"/>
          <w:szCs w:val="28"/>
          <w:lang w:eastAsia="en-US"/>
        </w:rPr>
        <w:t xml:space="preserve">Регіони з найбільшою концентрацією пам'яток архітектури на 1 квадратний кілометр включають Львівську, Івано-Франківську області, а також міста Київ і Севастополь. </w:t>
      </w:r>
      <w:r w:rsidRPr="00985228">
        <w:rPr>
          <w:rFonts w:eastAsiaTheme="minorHAnsi"/>
          <w:color w:val="000000"/>
          <w:sz w:val="28"/>
          <w:szCs w:val="28"/>
          <w:lang w:val="ru-RU" w:eastAsia="en-US"/>
        </w:rPr>
        <w:t>На противагу, найменша їх кількість на один квадратний кілометр виявлена у Запорізькій, Донецькій та Миколаївській областях (див. Додаток Д, рис. Д.1).</w:t>
      </w:r>
    </w:p>
    <w:p w14:paraId="496A6308" w14:textId="77777777" w:rsidR="002B1541" w:rsidRDefault="00257262" w:rsidP="00985228">
      <w:pPr>
        <w:ind w:firstLine="709"/>
        <w:jc w:val="both"/>
        <w:rPr>
          <w:sz w:val="28"/>
          <w:szCs w:val="28"/>
        </w:rPr>
      </w:pPr>
      <w:r>
        <w:rPr>
          <w:rFonts w:eastAsiaTheme="minorHAnsi"/>
          <w:color w:val="000000"/>
          <w:sz w:val="28"/>
          <w:szCs w:val="28"/>
          <w:lang w:val="ru-RU" w:eastAsia="en-US"/>
        </w:rPr>
        <w:t>«</w:t>
      </w:r>
      <w:r w:rsidR="00985228" w:rsidRPr="00985228">
        <w:rPr>
          <w:rFonts w:eastAsiaTheme="minorHAnsi"/>
          <w:color w:val="000000"/>
          <w:sz w:val="28"/>
          <w:szCs w:val="28"/>
          <w:lang w:val="ru-RU" w:eastAsia="en-US"/>
        </w:rPr>
        <w:t>Найчастіше зустрічаються архітектурні пам'ятки та споруди в Україні, які датуються періодом IX–XX століть, представлені стилями такими як модерн, неокласицизм, неоукраїнський. Ці споруди переважно представлені житловими будівлями у містах, селах і населених пунктах. Особливу увагу слід приділити унікальним садибним комплексам та палацовим ансамблям</w:t>
      </w:r>
      <w:r>
        <w:rPr>
          <w:rFonts w:eastAsiaTheme="minorHAnsi"/>
          <w:color w:val="000000"/>
          <w:sz w:val="28"/>
          <w:szCs w:val="28"/>
          <w:lang w:val="ru-RU" w:eastAsia="en-US"/>
        </w:rPr>
        <w:t>"</w:t>
      </w:r>
      <w:r w:rsidR="00985228" w:rsidRPr="00985228">
        <w:rPr>
          <w:rFonts w:eastAsiaTheme="minorHAnsi"/>
          <w:color w:val="000000"/>
          <w:sz w:val="28"/>
          <w:szCs w:val="28"/>
          <w:lang w:val="ru-RU" w:eastAsia="en-US"/>
        </w:rPr>
        <w:t>.</w:t>
      </w:r>
      <w:r>
        <w:rPr>
          <w:rFonts w:eastAsiaTheme="minorHAnsi"/>
          <w:color w:val="000000"/>
          <w:sz w:val="28"/>
          <w:szCs w:val="28"/>
          <w:lang w:val="ru-RU" w:eastAsia="en-US"/>
        </w:rPr>
        <w:t>»</w:t>
      </w:r>
      <w:r w:rsidR="00985228" w:rsidRPr="00D63427">
        <w:rPr>
          <w:color w:val="0D0D0D" w:themeColor="text1" w:themeTint="F2"/>
          <w:sz w:val="28"/>
          <w:szCs w:val="28"/>
        </w:rPr>
        <w:t xml:space="preserve"> </w:t>
      </w:r>
      <w:r w:rsidR="008B62B7" w:rsidRPr="00D63427">
        <w:rPr>
          <w:color w:val="0D0D0D" w:themeColor="text1" w:themeTint="F2"/>
          <w:sz w:val="28"/>
          <w:szCs w:val="28"/>
        </w:rPr>
        <w:t>[</w:t>
      </w:r>
      <w:r w:rsidR="008B62B7">
        <w:rPr>
          <w:color w:val="0D0D0D" w:themeColor="text1" w:themeTint="F2"/>
          <w:sz w:val="28"/>
          <w:szCs w:val="28"/>
        </w:rPr>
        <w:t>32</w:t>
      </w:r>
      <w:r w:rsidR="008B62B7" w:rsidRPr="00D63427">
        <w:rPr>
          <w:color w:val="0D0D0D" w:themeColor="text1" w:themeTint="F2"/>
          <w:sz w:val="28"/>
          <w:szCs w:val="28"/>
        </w:rPr>
        <w:t>].</w:t>
      </w:r>
    </w:p>
    <w:p w14:paraId="116602ED" w14:textId="77777777" w:rsidR="009650EA" w:rsidRDefault="00F37A1A" w:rsidP="00CF6EB6">
      <w:pPr>
        <w:ind w:firstLine="709"/>
        <w:jc w:val="both"/>
        <w:rPr>
          <w:sz w:val="28"/>
          <w:szCs w:val="28"/>
        </w:rPr>
      </w:pPr>
      <w:r w:rsidRPr="00F37A1A">
        <w:rPr>
          <w:sz w:val="28"/>
          <w:szCs w:val="28"/>
        </w:rPr>
        <w:t>Унікальн</w:t>
      </w:r>
      <w:r>
        <w:rPr>
          <w:sz w:val="28"/>
          <w:szCs w:val="28"/>
        </w:rPr>
        <w:t>ою культурною спадщиною України</w:t>
      </w:r>
      <w:r w:rsidRPr="00F37A1A">
        <w:rPr>
          <w:sz w:val="28"/>
          <w:szCs w:val="28"/>
        </w:rPr>
        <w:t xml:space="preserve"> є палацово-паркові ансамблі, які створювалися на основі синтезу архітектури, мистецтва та природи. Географічне положення й історична доля українських земель зробили їх ареною художніх взаємовпливів.</w:t>
      </w:r>
    </w:p>
    <w:p w14:paraId="118AE97C" w14:textId="77777777" w:rsidR="00F37A1A" w:rsidRPr="003730C8" w:rsidRDefault="00257262" w:rsidP="00CF6EB6">
      <w:pPr>
        <w:ind w:firstLine="709"/>
        <w:jc w:val="both"/>
        <w:rPr>
          <w:sz w:val="28"/>
          <w:szCs w:val="28"/>
        </w:rPr>
      </w:pPr>
      <w:r>
        <w:rPr>
          <w:sz w:val="28"/>
          <w:szCs w:val="28"/>
        </w:rPr>
        <w:t>«</w:t>
      </w:r>
      <w:r w:rsidR="00F37A1A" w:rsidRPr="003730C8">
        <w:rPr>
          <w:sz w:val="28"/>
          <w:szCs w:val="28"/>
        </w:rPr>
        <w:t>На території України у різних областях збереглися пам’ятки архітектури, такі як: старовині садиби, маєтки, а навколо ни</w:t>
      </w:r>
      <w:r w:rsidR="007C36D2" w:rsidRPr="003730C8">
        <w:rPr>
          <w:sz w:val="28"/>
          <w:szCs w:val="28"/>
        </w:rPr>
        <w:t>х зазвичай чудові парки</w:t>
      </w:r>
      <w:r>
        <w:rPr>
          <w:sz w:val="28"/>
          <w:szCs w:val="28"/>
        </w:rPr>
        <w:t>»</w:t>
      </w:r>
      <w:r w:rsidR="007C36D2" w:rsidRPr="003730C8">
        <w:rPr>
          <w:sz w:val="28"/>
          <w:szCs w:val="28"/>
        </w:rPr>
        <w:t xml:space="preserve"> (</w:t>
      </w:r>
      <w:r w:rsidR="009650EA" w:rsidRPr="003730C8">
        <w:rPr>
          <w:sz w:val="28"/>
          <w:szCs w:val="28"/>
        </w:rPr>
        <w:t>Додаток Д, рис.</w:t>
      </w:r>
      <w:r w:rsidR="00F52CA5">
        <w:rPr>
          <w:sz w:val="28"/>
          <w:szCs w:val="28"/>
        </w:rPr>
        <w:t xml:space="preserve"> </w:t>
      </w:r>
      <w:r w:rsidR="009650EA" w:rsidRPr="003730C8">
        <w:rPr>
          <w:sz w:val="28"/>
          <w:szCs w:val="28"/>
        </w:rPr>
        <w:t>Д.</w:t>
      </w:r>
      <w:r w:rsidR="00F52CA5">
        <w:rPr>
          <w:sz w:val="28"/>
          <w:szCs w:val="28"/>
        </w:rPr>
        <w:t xml:space="preserve"> </w:t>
      </w:r>
      <w:r w:rsidR="009650EA" w:rsidRPr="003730C8">
        <w:rPr>
          <w:sz w:val="28"/>
          <w:szCs w:val="28"/>
        </w:rPr>
        <w:t>2</w:t>
      </w:r>
      <w:r w:rsidR="00F37A1A" w:rsidRPr="003730C8">
        <w:rPr>
          <w:sz w:val="28"/>
          <w:szCs w:val="28"/>
        </w:rPr>
        <w:t>).</w:t>
      </w:r>
    </w:p>
    <w:p w14:paraId="192BF40B" w14:textId="77777777" w:rsidR="0031392C" w:rsidRPr="003730C8" w:rsidRDefault="00F37A1A" w:rsidP="00CF6EB6">
      <w:pPr>
        <w:ind w:firstLine="709"/>
        <w:jc w:val="both"/>
        <w:rPr>
          <w:sz w:val="28"/>
          <w:szCs w:val="28"/>
        </w:rPr>
      </w:pPr>
      <w:r w:rsidRPr="003730C8">
        <w:rPr>
          <w:sz w:val="28"/>
          <w:szCs w:val="28"/>
        </w:rPr>
        <w:t xml:space="preserve"> </w:t>
      </w:r>
      <w:r w:rsidR="00257262">
        <w:rPr>
          <w:sz w:val="28"/>
          <w:szCs w:val="28"/>
        </w:rPr>
        <w:t>«</w:t>
      </w:r>
      <w:r w:rsidR="00985228" w:rsidRPr="00985228">
        <w:rPr>
          <w:sz w:val="28"/>
          <w:szCs w:val="28"/>
        </w:rPr>
        <w:t>Монументальні пам'ятки мистецтва є ключовими місцями для історії нашої країни, які глибоко пов'язані з визначними особистостями України. Вони відображають місця народження, праці та останнього покою видатних українських поетів, вчених, письменників та інших. Ці пам'ятки розповсюджені лише у 13 областях України, найбільші кластери розташовані у Полтавській області (5 областей) та Києві (11 областей)</w:t>
      </w:r>
      <w:r w:rsidR="0040692A" w:rsidRPr="003730C8">
        <w:rPr>
          <w:sz w:val="28"/>
          <w:szCs w:val="28"/>
        </w:rPr>
        <w:t>.</w:t>
      </w:r>
      <w:r w:rsidR="00257262">
        <w:rPr>
          <w:sz w:val="28"/>
          <w:szCs w:val="28"/>
        </w:rPr>
        <w:t>»</w:t>
      </w:r>
      <w:r w:rsidR="009650EA" w:rsidRPr="003730C8">
        <w:rPr>
          <w:sz w:val="28"/>
          <w:szCs w:val="28"/>
        </w:rPr>
        <w:t xml:space="preserve"> (Додаток Д, рис.Д.3</w:t>
      </w:r>
      <w:r w:rsidR="007C36D2" w:rsidRPr="003730C8">
        <w:rPr>
          <w:sz w:val="28"/>
          <w:szCs w:val="28"/>
        </w:rPr>
        <w:t>).</w:t>
      </w:r>
    </w:p>
    <w:p w14:paraId="463E141A" w14:textId="77777777" w:rsidR="007C36D2" w:rsidRPr="00EA44A9" w:rsidRDefault="00257262" w:rsidP="00CF6EB6">
      <w:pPr>
        <w:ind w:firstLine="709"/>
        <w:jc w:val="both"/>
        <w:rPr>
          <w:sz w:val="28"/>
          <w:szCs w:val="28"/>
        </w:rPr>
      </w:pPr>
      <w:r>
        <w:rPr>
          <w:sz w:val="28"/>
          <w:szCs w:val="28"/>
        </w:rPr>
        <w:t>«</w:t>
      </w:r>
      <w:r w:rsidR="007C36D2" w:rsidRPr="003730C8">
        <w:rPr>
          <w:sz w:val="28"/>
          <w:szCs w:val="28"/>
        </w:rPr>
        <w:t>Пам’ятки археології – це найдавніший тип об’єктів культурного надбання. Займають ці об’єкт</w:t>
      </w:r>
      <w:r w:rsidR="0031392C" w:rsidRPr="003730C8">
        <w:rPr>
          <w:sz w:val="28"/>
          <w:szCs w:val="28"/>
        </w:rPr>
        <w:t xml:space="preserve">и </w:t>
      </w:r>
      <w:r w:rsidR="007C36D2" w:rsidRPr="003730C8">
        <w:rPr>
          <w:sz w:val="28"/>
          <w:szCs w:val="28"/>
        </w:rPr>
        <w:t>найтриваліший відрізок історії України – починаючи від палеоліту та закінчуючи</w:t>
      </w:r>
      <w:r w:rsidR="007C36D2" w:rsidRPr="00EA44A9">
        <w:rPr>
          <w:sz w:val="28"/>
          <w:szCs w:val="28"/>
        </w:rPr>
        <w:t xml:space="preserve"> пізнім середньовіччям. </w:t>
      </w:r>
    </w:p>
    <w:p w14:paraId="5695F592" w14:textId="77777777" w:rsidR="007C36D2" w:rsidRPr="007C36D2" w:rsidRDefault="007C36D2" w:rsidP="00CF6EB6">
      <w:pPr>
        <w:ind w:firstLine="709"/>
        <w:jc w:val="both"/>
        <w:rPr>
          <w:sz w:val="28"/>
          <w:szCs w:val="28"/>
        </w:rPr>
      </w:pPr>
      <w:r w:rsidRPr="00EA44A9">
        <w:rPr>
          <w:sz w:val="28"/>
          <w:szCs w:val="28"/>
        </w:rPr>
        <w:t>Найбільша концентрація пам’яток археології на 1 тис. км</w:t>
      </w:r>
      <w:r w:rsidRPr="00EA44A9">
        <w:rPr>
          <w:sz w:val="28"/>
          <w:szCs w:val="28"/>
          <w:vertAlign w:val="superscript"/>
        </w:rPr>
        <w:t>2</w:t>
      </w:r>
      <w:r w:rsidRPr="00EA44A9">
        <w:rPr>
          <w:sz w:val="28"/>
          <w:szCs w:val="28"/>
        </w:rPr>
        <w:t xml:space="preserve"> у Криму, Запор</w:t>
      </w:r>
      <w:r w:rsidR="0031392C" w:rsidRPr="00EA44A9">
        <w:rPr>
          <w:sz w:val="28"/>
          <w:szCs w:val="28"/>
        </w:rPr>
        <w:t xml:space="preserve">ізькій та Луганській областях.  </w:t>
      </w:r>
      <w:r w:rsidRPr="00EA44A9">
        <w:rPr>
          <w:sz w:val="28"/>
          <w:szCs w:val="28"/>
        </w:rPr>
        <w:t>Найменше</w:t>
      </w:r>
      <w:r w:rsidRPr="007C36D2">
        <w:rPr>
          <w:sz w:val="28"/>
          <w:szCs w:val="28"/>
        </w:rPr>
        <w:t xml:space="preserve"> об’єктів археології</w:t>
      </w:r>
      <w:r w:rsidR="00F52CA5">
        <w:rPr>
          <w:sz w:val="28"/>
          <w:szCs w:val="28"/>
        </w:rPr>
        <w:t xml:space="preserve"> – на заході та півночі України</w:t>
      </w:r>
      <w:r w:rsidR="00257262">
        <w:rPr>
          <w:sz w:val="28"/>
          <w:szCs w:val="28"/>
        </w:rPr>
        <w:t>»</w:t>
      </w:r>
      <w:r w:rsidRPr="007C36D2">
        <w:rPr>
          <w:sz w:val="28"/>
          <w:szCs w:val="28"/>
        </w:rPr>
        <w:t xml:space="preserve"> </w:t>
      </w:r>
      <w:r w:rsidR="008B62B7" w:rsidRPr="00D63427">
        <w:rPr>
          <w:color w:val="0D0D0D" w:themeColor="text1" w:themeTint="F2"/>
          <w:sz w:val="28"/>
          <w:szCs w:val="28"/>
        </w:rPr>
        <w:t>[</w:t>
      </w:r>
      <w:r w:rsidR="008B62B7">
        <w:rPr>
          <w:color w:val="0D0D0D" w:themeColor="text1" w:themeTint="F2"/>
          <w:sz w:val="28"/>
          <w:szCs w:val="28"/>
        </w:rPr>
        <w:t>32</w:t>
      </w:r>
      <w:r w:rsidR="008B62B7" w:rsidRPr="00D63427">
        <w:rPr>
          <w:color w:val="0D0D0D" w:themeColor="text1" w:themeTint="F2"/>
          <w:sz w:val="28"/>
          <w:szCs w:val="28"/>
        </w:rPr>
        <w:t>].</w:t>
      </w:r>
    </w:p>
    <w:p w14:paraId="51FAD0DB" w14:textId="77777777" w:rsidR="0031392C" w:rsidRPr="003730C8" w:rsidRDefault="00257262" w:rsidP="00CF6EB6">
      <w:pPr>
        <w:ind w:firstLine="709"/>
        <w:jc w:val="both"/>
        <w:rPr>
          <w:sz w:val="28"/>
          <w:szCs w:val="28"/>
        </w:rPr>
      </w:pPr>
      <w:r>
        <w:rPr>
          <w:sz w:val="28"/>
          <w:szCs w:val="28"/>
        </w:rPr>
        <w:t>«</w:t>
      </w:r>
      <w:r w:rsidR="0031392C" w:rsidRPr="0031392C">
        <w:rPr>
          <w:sz w:val="28"/>
          <w:szCs w:val="28"/>
        </w:rPr>
        <w:t xml:space="preserve">У схемі пам’яток археології у центрі та на сході України розташовуються в більшості поховальні об’єкти (насипи та кургани). На території України, крім центру та сходу України, розташовуються стоянки та колишні </w:t>
      </w:r>
      <w:r w:rsidR="0031392C" w:rsidRPr="003730C8">
        <w:rPr>
          <w:sz w:val="28"/>
          <w:szCs w:val="28"/>
        </w:rPr>
        <w:t>місця життя людей, давні міста. АР Крим вважається унікальним регіоном тому, що в цьому регіоні налічуються практично всі типи археологічних пам’яток</w:t>
      </w:r>
      <w:r>
        <w:rPr>
          <w:sz w:val="28"/>
          <w:szCs w:val="28"/>
        </w:rPr>
        <w:t>»</w:t>
      </w:r>
      <w:r w:rsidR="0031392C" w:rsidRPr="003730C8">
        <w:rPr>
          <w:sz w:val="28"/>
          <w:szCs w:val="28"/>
        </w:rPr>
        <w:t xml:space="preserve"> (</w:t>
      </w:r>
      <w:r w:rsidR="00B67BE5" w:rsidRPr="003730C8">
        <w:rPr>
          <w:sz w:val="28"/>
          <w:szCs w:val="28"/>
        </w:rPr>
        <w:t>Додаток Д, рис.Д.4</w:t>
      </w:r>
      <w:r w:rsidR="0031392C" w:rsidRPr="003730C8">
        <w:rPr>
          <w:sz w:val="28"/>
          <w:szCs w:val="28"/>
        </w:rPr>
        <w:t>.)</w:t>
      </w:r>
    </w:p>
    <w:p w14:paraId="1E2B5434" w14:textId="77777777" w:rsidR="0031392C" w:rsidRPr="001D36EF" w:rsidRDefault="00257262" w:rsidP="00CF6EB6">
      <w:pPr>
        <w:ind w:firstLine="709"/>
        <w:jc w:val="both"/>
        <w:rPr>
          <w:sz w:val="28"/>
          <w:szCs w:val="28"/>
        </w:rPr>
      </w:pPr>
      <w:r>
        <w:rPr>
          <w:sz w:val="28"/>
          <w:szCs w:val="28"/>
        </w:rPr>
        <w:t>«</w:t>
      </w:r>
      <w:r w:rsidR="00D94507" w:rsidRPr="00D94507">
        <w:rPr>
          <w:sz w:val="28"/>
          <w:szCs w:val="28"/>
        </w:rPr>
        <w:t>У Волинській та Вінницькій областях відомі переважно лише поселення, які є пам'ятками археології. Пам'ятки археології національного значення, пов'язані з виробництвом, зустрічаються лише на теренах Закарпатської (залізоробний центр II–I ст. до н.е. у с. Дякове), Івано-Франківської (трипільські крем'яні штольні в с. Буківка) та Луганської областей (міднорудна копальня Червоне Озеро епохи бронзи біля с. Новозванівка).</w:t>
      </w:r>
      <w:r>
        <w:rPr>
          <w:sz w:val="28"/>
          <w:szCs w:val="28"/>
        </w:rPr>
        <w:t>»</w:t>
      </w:r>
      <w:r w:rsidR="00D94507" w:rsidRPr="00D94507">
        <w:rPr>
          <w:sz w:val="28"/>
          <w:szCs w:val="28"/>
        </w:rPr>
        <w:t xml:space="preserve"> </w:t>
      </w:r>
      <w:r w:rsidR="008B62B7" w:rsidRPr="00D63427">
        <w:rPr>
          <w:color w:val="0D0D0D" w:themeColor="text1" w:themeTint="F2"/>
          <w:sz w:val="28"/>
          <w:szCs w:val="28"/>
        </w:rPr>
        <w:t>[</w:t>
      </w:r>
      <w:r w:rsidR="008B62B7">
        <w:rPr>
          <w:color w:val="0D0D0D" w:themeColor="text1" w:themeTint="F2"/>
          <w:sz w:val="28"/>
          <w:szCs w:val="28"/>
        </w:rPr>
        <w:t>32</w:t>
      </w:r>
      <w:r w:rsidR="008B62B7" w:rsidRPr="00D63427">
        <w:rPr>
          <w:color w:val="0D0D0D" w:themeColor="text1" w:themeTint="F2"/>
          <w:sz w:val="28"/>
          <w:szCs w:val="28"/>
        </w:rPr>
        <w:t>].</w:t>
      </w:r>
    </w:p>
    <w:p w14:paraId="7F49FEEB" w14:textId="77777777" w:rsidR="00257262" w:rsidRDefault="00257262" w:rsidP="00257262">
      <w:pPr>
        <w:ind w:firstLine="709"/>
        <w:jc w:val="both"/>
        <w:rPr>
          <w:sz w:val="28"/>
          <w:szCs w:val="28"/>
        </w:rPr>
      </w:pPr>
      <w:r>
        <w:rPr>
          <w:sz w:val="28"/>
          <w:szCs w:val="28"/>
        </w:rPr>
        <w:lastRenderedPageBreak/>
        <w:t>«</w:t>
      </w:r>
      <w:r w:rsidR="00D94507" w:rsidRPr="00D94507">
        <w:rPr>
          <w:sz w:val="28"/>
          <w:szCs w:val="28"/>
        </w:rPr>
        <w:t>Пам'ятки історії широко розповсюджені по всій території України та займають друге місце за кількістю серед всіх об'єктів культурної спадщини в Україні. Середня щільність цих пам'яток історії в Україні становить 85 одиниць на тисячу квадратних кілометрів.</w:t>
      </w:r>
      <w:r>
        <w:rPr>
          <w:sz w:val="28"/>
          <w:szCs w:val="28"/>
        </w:rPr>
        <w:t>»</w:t>
      </w:r>
      <w:r w:rsidR="00D94507" w:rsidRPr="00D94507">
        <w:rPr>
          <w:sz w:val="28"/>
          <w:szCs w:val="28"/>
        </w:rPr>
        <w:t xml:space="preserve"> </w:t>
      </w:r>
      <w:r w:rsidR="007B2682" w:rsidRPr="003730C8">
        <w:rPr>
          <w:sz w:val="28"/>
          <w:szCs w:val="28"/>
        </w:rPr>
        <w:t>(</w:t>
      </w:r>
      <w:r w:rsidR="00B67BE5" w:rsidRPr="003730C8">
        <w:rPr>
          <w:sz w:val="28"/>
          <w:szCs w:val="28"/>
        </w:rPr>
        <w:t>Додаток Д, рис.Д.</w:t>
      </w:r>
      <w:r w:rsidR="00F52CA5">
        <w:rPr>
          <w:sz w:val="28"/>
          <w:szCs w:val="28"/>
        </w:rPr>
        <w:t xml:space="preserve"> </w:t>
      </w:r>
      <w:r w:rsidR="00B67BE5" w:rsidRPr="003730C8">
        <w:rPr>
          <w:sz w:val="28"/>
          <w:szCs w:val="28"/>
        </w:rPr>
        <w:t>5</w:t>
      </w:r>
      <w:r w:rsidR="007B2682" w:rsidRPr="003730C8">
        <w:rPr>
          <w:sz w:val="28"/>
          <w:szCs w:val="28"/>
        </w:rPr>
        <w:t>).</w:t>
      </w:r>
    </w:p>
    <w:p w14:paraId="54C567C5" w14:textId="77777777" w:rsidR="00257262" w:rsidRPr="00257262" w:rsidRDefault="00257262" w:rsidP="00257262">
      <w:pPr>
        <w:ind w:firstLine="709"/>
        <w:jc w:val="both"/>
        <w:rPr>
          <w:sz w:val="28"/>
          <w:szCs w:val="28"/>
        </w:rPr>
      </w:pPr>
      <w:r>
        <w:rPr>
          <w:rFonts w:eastAsiaTheme="minorHAnsi"/>
          <w:color w:val="000000"/>
          <w:sz w:val="28"/>
          <w:szCs w:val="28"/>
          <w:lang w:val="ru-RU" w:eastAsia="en-US"/>
        </w:rPr>
        <w:t>І</w:t>
      </w:r>
      <w:r w:rsidRPr="00257262">
        <w:rPr>
          <w:rFonts w:eastAsiaTheme="minorHAnsi"/>
          <w:color w:val="000000"/>
          <w:sz w:val="28"/>
          <w:szCs w:val="28"/>
          <w:lang w:val="ru-RU" w:eastAsia="en-US"/>
        </w:rPr>
        <w:t>сторико-культурні заповідники в Україні є важливою складовою культурної спадщини країни. Їхня кількість, яка на даний момент становить 65, свідчить про багатство і різноманітність історичного та культурного надбання України.</w:t>
      </w:r>
    </w:p>
    <w:p w14:paraId="342AC7B6" w14:textId="77777777" w:rsidR="00257262" w:rsidRPr="00257262" w:rsidRDefault="00257262" w:rsidP="00257262">
      <w:pPr>
        <w:ind w:firstLine="709"/>
        <w:jc w:val="both"/>
        <w:rPr>
          <w:rFonts w:eastAsiaTheme="minorHAnsi"/>
          <w:color w:val="000000"/>
          <w:sz w:val="28"/>
          <w:szCs w:val="28"/>
          <w:lang w:val="ru-RU" w:eastAsia="en-US"/>
        </w:rPr>
      </w:pPr>
      <w:r w:rsidRPr="00257262">
        <w:rPr>
          <w:rFonts w:eastAsiaTheme="minorHAnsi"/>
          <w:color w:val="000000"/>
          <w:sz w:val="28"/>
          <w:szCs w:val="28"/>
          <w:lang w:val="ru-RU" w:eastAsia="en-US"/>
        </w:rPr>
        <w:t>Роль історико-культурних заповідників полягає в збереженні та популяризації цінностей національної спадщини, а також у розвитку туризму та культурного обміну. Вони створюють можливості для вивчення історії та культури України, а також для пізнання його неповторних ландшафтів та природних багатств.</w:t>
      </w:r>
    </w:p>
    <w:p w14:paraId="683C4E1B" w14:textId="77777777" w:rsidR="00730C4D" w:rsidRDefault="00CA3203" w:rsidP="00257262">
      <w:pPr>
        <w:ind w:firstLine="709"/>
        <w:jc w:val="both"/>
        <w:rPr>
          <w:sz w:val="28"/>
          <w:szCs w:val="28"/>
        </w:rPr>
      </w:pPr>
      <w:r>
        <w:rPr>
          <w:sz w:val="28"/>
          <w:szCs w:val="28"/>
        </w:rPr>
        <w:t>На рис.</w:t>
      </w:r>
      <w:r w:rsidR="00F52CA5">
        <w:rPr>
          <w:sz w:val="28"/>
          <w:szCs w:val="28"/>
        </w:rPr>
        <w:t xml:space="preserve"> </w:t>
      </w:r>
      <w:r w:rsidR="00172446">
        <w:rPr>
          <w:sz w:val="28"/>
          <w:szCs w:val="28"/>
        </w:rPr>
        <w:t>8</w:t>
      </w:r>
      <w:r w:rsidR="00730C4D">
        <w:rPr>
          <w:sz w:val="28"/>
          <w:szCs w:val="28"/>
        </w:rPr>
        <w:t xml:space="preserve"> представлено класифікацію </w:t>
      </w:r>
      <w:r w:rsidR="00730C4D" w:rsidRPr="00730C4D">
        <w:rPr>
          <w:sz w:val="28"/>
          <w:szCs w:val="28"/>
        </w:rPr>
        <w:t>історико-культурних заповідників</w:t>
      </w:r>
      <w:r w:rsidR="00730C4D">
        <w:rPr>
          <w:sz w:val="28"/>
          <w:szCs w:val="28"/>
        </w:rPr>
        <w:t xml:space="preserve"> України.</w:t>
      </w:r>
    </w:p>
    <w:p w14:paraId="6C8D5C77" w14:textId="77777777" w:rsidR="00730C4D" w:rsidRDefault="00730C4D" w:rsidP="00CF6EB6">
      <w:pPr>
        <w:jc w:val="both"/>
        <w:rPr>
          <w:sz w:val="28"/>
          <w:szCs w:val="28"/>
        </w:rPr>
      </w:pPr>
      <w:r>
        <w:rPr>
          <w:noProof/>
          <w:sz w:val="28"/>
          <w:szCs w:val="28"/>
          <w:lang w:val="ru-RU"/>
        </w:rPr>
        <w:drawing>
          <wp:inline distT="0" distB="0" distL="0" distR="0" wp14:anchorId="7F0FEC17" wp14:editId="20E12B57">
            <wp:extent cx="5486400" cy="3903260"/>
            <wp:effectExtent l="0" t="0" r="0" b="254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06212856" w14:textId="77777777" w:rsidR="00730C4D" w:rsidRDefault="001D36EF" w:rsidP="00F52CA5">
      <w:pPr>
        <w:ind w:firstLine="709"/>
        <w:jc w:val="center"/>
        <w:rPr>
          <w:sz w:val="28"/>
          <w:szCs w:val="28"/>
        </w:rPr>
      </w:pPr>
      <w:r w:rsidRPr="001D36EF">
        <w:rPr>
          <w:sz w:val="28"/>
          <w:szCs w:val="28"/>
        </w:rPr>
        <w:t xml:space="preserve">Рисунок </w:t>
      </w:r>
      <w:r w:rsidR="00172446">
        <w:rPr>
          <w:sz w:val="28"/>
          <w:szCs w:val="28"/>
        </w:rPr>
        <w:t xml:space="preserve">8 </w:t>
      </w:r>
      <w:r w:rsidRPr="00172446">
        <w:rPr>
          <w:sz w:val="28"/>
          <w:szCs w:val="28"/>
        </w:rPr>
        <w:t>-</w:t>
      </w:r>
      <w:r w:rsidR="00730C4D" w:rsidRPr="00172446">
        <w:t xml:space="preserve"> </w:t>
      </w:r>
      <w:r w:rsidR="00730C4D" w:rsidRPr="00172446">
        <w:rPr>
          <w:sz w:val="28"/>
          <w:szCs w:val="28"/>
        </w:rPr>
        <w:t>Класифікація історико-культурних заповідників України</w:t>
      </w:r>
    </w:p>
    <w:p w14:paraId="41151C52" w14:textId="77777777" w:rsidR="007E413E" w:rsidRPr="00D63427" w:rsidRDefault="007E413E" w:rsidP="00F52CA5">
      <w:pPr>
        <w:jc w:val="both"/>
      </w:pPr>
      <w:r>
        <w:rPr>
          <w:i/>
        </w:rPr>
        <w:t xml:space="preserve">Джерело: </w:t>
      </w:r>
      <w:r w:rsidRPr="00D63427">
        <w:rPr>
          <w:i/>
        </w:rPr>
        <w:t>Складено автором на основі</w:t>
      </w:r>
      <w:r w:rsidRPr="00D63427">
        <w:t xml:space="preserve"> [</w:t>
      </w:r>
      <w:r>
        <w:t>32</w:t>
      </w:r>
      <w:r w:rsidRPr="00D63427">
        <w:t xml:space="preserve">] </w:t>
      </w:r>
    </w:p>
    <w:p w14:paraId="61EC4EA7" w14:textId="77777777" w:rsidR="00F52CA5" w:rsidRDefault="00F52CA5" w:rsidP="00CF6EB6">
      <w:pPr>
        <w:ind w:firstLine="709"/>
        <w:jc w:val="both"/>
        <w:rPr>
          <w:sz w:val="28"/>
          <w:szCs w:val="28"/>
        </w:rPr>
      </w:pPr>
    </w:p>
    <w:p w14:paraId="419246D7" w14:textId="77777777" w:rsidR="00B444FA" w:rsidRDefault="00D94507" w:rsidP="00CF6EB6">
      <w:pPr>
        <w:ind w:firstLine="709"/>
        <w:jc w:val="both"/>
        <w:rPr>
          <w:sz w:val="28"/>
          <w:szCs w:val="28"/>
        </w:rPr>
      </w:pPr>
      <w:r w:rsidRPr="00D94507">
        <w:rPr>
          <w:sz w:val="28"/>
          <w:szCs w:val="28"/>
        </w:rPr>
        <w:t xml:space="preserve">Народні ремесла й промисли є традиційними промисловими або мистецькими видами діяльності, які виконуються вручну або за допомогою простих інструментів, передаються від покоління до покоління та відображають культурну та історичну спадщину певного народу або регіону. Вони можуть включати виготовлення предметів побуту, художні роботи, традиційні мистецькі та ремісничі техніки, які зазвичай мають глибокі культурні корені та відображають унікальність і самобутність кожної культури. </w:t>
      </w:r>
      <w:r w:rsidR="00CA3203">
        <w:rPr>
          <w:sz w:val="28"/>
          <w:szCs w:val="28"/>
        </w:rPr>
        <w:t>(рис.</w:t>
      </w:r>
      <w:r w:rsidR="007E413E">
        <w:rPr>
          <w:sz w:val="28"/>
          <w:szCs w:val="28"/>
        </w:rPr>
        <w:t>9</w:t>
      </w:r>
      <w:r w:rsidR="009556DE">
        <w:rPr>
          <w:sz w:val="28"/>
          <w:szCs w:val="28"/>
        </w:rPr>
        <w:t>).</w:t>
      </w:r>
    </w:p>
    <w:p w14:paraId="23B48EB5" w14:textId="77777777" w:rsidR="00D94507" w:rsidRDefault="00C132B2" w:rsidP="00CF6EB6">
      <w:pPr>
        <w:ind w:firstLine="709"/>
        <w:jc w:val="both"/>
        <w:rPr>
          <w:sz w:val="28"/>
          <w:szCs w:val="28"/>
        </w:rPr>
      </w:pPr>
      <w:r>
        <w:rPr>
          <w:sz w:val="28"/>
          <w:szCs w:val="28"/>
        </w:rPr>
        <w:lastRenderedPageBreak/>
        <w:t>«</w:t>
      </w:r>
      <w:r w:rsidR="00D94507" w:rsidRPr="00D94507">
        <w:rPr>
          <w:sz w:val="28"/>
          <w:szCs w:val="28"/>
        </w:rPr>
        <w:t>Релігійними центрами вважаються особливі території, що мають важливе значення в історії релігії в Україні. Ці місця зв'язані з ключовими подіями та датами в релігійній історії країни. Їхнє значення може бути пов'язане з історичними подіями, святинями, архітектурними пам'ятками, святими місцями або пілгримськими шляхами, які привертають віруючих і паломників з різних куточків України та світу.</w:t>
      </w:r>
      <w:r>
        <w:rPr>
          <w:sz w:val="28"/>
          <w:szCs w:val="28"/>
        </w:rPr>
        <w:t>»</w:t>
      </w:r>
      <w:r w:rsidRPr="00C132B2">
        <w:t xml:space="preserve"> </w:t>
      </w:r>
      <w:r w:rsidRPr="00C132B2">
        <w:rPr>
          <w:sz w:val="28"/>
          <w:szCs w:val="28"/>
        </w:rPr>
        <w:t>[32]</w:t>
      </w:r>
    </w:p>
    <w:p w14:paraId="60D37F1B" w14:textId="77777777" w:rsidR="00813AE5" w:rsidRDefault="00D94507" w:rsidP="00CF6EB6">
      <w:pPr>
        <w:ind w:firstLine="709"/>
        <w:jc w:val="both"/>
        <w:rPr>
          <w:sz w:val="28"/>
          <w:szCs w:val="28"/>
        </w:rPr>
      </w:pPr>
      <w:r w:rsidRPr="00D94507">
        <w:rPr>
          <w:sz w:val="28"/>
          <w:szCs w:val="28"/>
        </w:rPr>
        <w:t>Україна є домом для різноманітних конфесій, що відображається у наявності святих місць різних релігій на її території. Наприклад, для православних паломників ключовими місцями є Києво-Печерська Лавра, Почаївська лавра, Мгарський монастир та інші; католики звертаються до святинь, таких як Зарваниця, яка є осередком прощі для парафіян Української греко-католицької церкви. Іудеї мають велике значення для місць, де спочивають видатні вчителі, таких як цадик рабі Нахман у місті Умань та цадик Леві Іцхак у Бердичеві.</w:t>
      </w:r>
    </w:p>
    <w:p w14:paraId="2CC02858" w14:textId="77777777" w:rsidR="0031392C" w:rsidRDefault="00813AE5" w:rsidP="00CF6EB6">
      <w:pPr>
        <w:ind w:firstLine="142"/>
        <w:jc w:val="both"/>
        <w:rPr>
          <w:sz w:val="28"/>
          <w:szCs w:val="28"/>
        </w:rPr>
      </w:pPr>
      <w:r>
        <w:rPr>
          <w:noProof/>
          <w:sz w:val="28"/>
          <w:szCs w:val="28"/>
          <w:lang w:val="ru-RU"/>
        </w:rPr>
        <w:drawing>
          <wp:inline distT="0" distB="0" distL="0" distR="0" wp14:anchorId="79485B2E" wp14:editId="67DEE4DA">
            <wp:extent cx="5486400" cy="4326340"/>
            <wp:effectExtent l="38100" t="0" r="57150" b="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62D88345" w14:textId="77777777" w:rsidR="00813AE5" w:rsidRDefault="001D36EF" w:rsidP="00CF6EB6">
      <w:pPr>
        <w:ind w:firstLine="709"/>
        <w:jc w:val="center"/>
        <w:rPr>
          <w:sz w:val="28"/>
          <w:szCs w:val="28"/>
        </w:rPr>
      </w:pPr>
      <w:r w:rsidRPr="001D36EF">
        <w:rPr>
          <w:sz w:val="28"/>
          <w:szCs w:val="28"/>
        </w:rPr>
        <w:t xml:space="preserve">Рисунок </w:t>
      </w:r>
      <w:r w:rsidR="00172446">
        <w:rPr>
          <w:sz w:val="28"/>
          <w:szCs w:val="28"/>
        </w:rPr>
        <w:t>9</w:t>
      </w:r>
      <w:r>
        <w:rPr>
          <w:sz w:val="28"/>
          <w:szCs w:val="28"/>
        </w:rPr>
        <w:t xml:space="preserve"> - </w:t>
      </w:r>
      <w:r w:rsidR="009556DE">
        <w:rPr>
          <w:sz w:val="28"/>
          <w:szCs w:val="28"/>
        </w:rPr>
        <w:t>Центри  народної творчості в Україні</w:t>
      </w:r>
    </w:p>
    <w:p w14:paraId="2730DCF6" w14:textId="77777777" w:rsidR="007E413E" w:rsidRPr="00D63427" w:rsidRDefault="007E413E" w:rsidP="007E413E">
      <w:pPr>
        <w:ind w:firstLine="709"/>
        <w:jc w:val="both"/>
      </w:pPr>
      <w:r>
        <w:rPr>
          <w:i/>
        </w:rPr>
        <w:t xml:space="preserve">Джерело: </w:t>
      </w:r>
      <w:r w:rsidRPr="00D63427">
        <w:rPr>
          <w:i/>
        </w:rPr>
        <w:t>Складено автором на основі</w:t>
      </w:r>
      <w:r w:rsidRPr="00D63427">
        <w:t xml:space="preserve"> [</w:t>
      </w:r>
      <w:r>
        <w:t>32</w:t>
      </w:r>
      <w:r w:rsidRPr="00D63427">
        <w:t xml:space="preserve">] </w:t>
      </w:r>
    </w:p>
    <w:p w14:paraId="18999C9E" w14:textId="77777777" w:rsidR="00CA3203" w:rsidRDefault="00CA3203" w:rsidP="00CF6EB6">
      <w:pPr>
        <w:ind w:firstLine="709"/>
        <w:jc w:val="both"/>
        <w:rPr>
          <w:sz w:val="28"/>
          <w:szCs w:val="28"/>
        </w:rPr>
      </w:pPr>
    </w:p>
    <w:p w14:paraId="581A054E" w14:textId="77777777" w:rsidR="009E7469" w:rsidRDefault="009E7469" w:rsidP="00CF6EB6">
      <w:pPr>
        <w:ind w:firstLine="709"/>
        <w:jc w:val="both"/>
        <w:rPr>
          <w:sz w:val="28"/>
          <w:szCs w:val="28"/>
        </w:rPr>
      </w:pPr>
      <w:r w:rsidRPr="009E7469">
        <w:rPr>
          <w:sz w:val="28"/>
          <w:szCs w:val="28"/>
        </w:rPr>
        <w:t xml:space="preserve">До списку всесвітньої спадщини України належать такі об'єкти, як Києво-Печерська лавра і Софія Київська, що є символами давньоруської архітектури та культури. Також до цього списку включені Львівський івано-франківський і Чернігівський історичні центри з їхніми величними архітектурними пам'ятками. Культурна спадщина України також охоплює Козацькі фортеці Запорізької Січі, які відображають важливий період у військовій історії країни. </w:t>
      </w:r>
    </w:p>
    <w:p w14:paraId="794A6C1B" w14:textId="77777777" w:rsidR="00C132B2" w:rsidRPr="00C132B2" w:rsidRDefault="00C132B2" w:rsidP="00C132B2">
      <w:pPr>
        <w:ind w:firstLine="709"/>
        <w:jc w:val="both"/>
        <w:rPr>
          <w:sz w:val="28"/>
          <w:szCs w:val="28"/>
        </w:rPr>
      </w:pPr>
      <w:r w:rsidRPr="00C132B2">
        <w:rPr>
          <w:sz w:val="28"/>
          <w:szCs w:val="28"/>
        </w:rPr>
        <w:lastRenderedPageBreak/>
        <w:t>Україна - країна з величезним культурним розмаїттям, що відображається у її етнографічних об'єктах. Ці об'єкти відображають багатство традицій, звичаїв і способу життя різних етнічних груп, які проживають на території країни. Ось декілька прикладів етнографічних об'єктів в Україні:</w:t>
      </w:r>
      <w:r>
        <w:rPr>
          <w:sz w:val="28"/>
          <w:szCs w:val="28"/>
        </w:rPr>
        <w:t xml:space="preserve"> к</w:t>
      </w:r>
      <w:r w:rsidRPr="00C132B2">
        <w:rPr>
          <w:sz w:val="28"/>
          <w:szCs w:val="28"/>
        </w:rPr>
        <w:t>озацькі фортеці та оборонні споруди</w:t>
      </w:r>
      <w:r>
        <w:rPr>
          <w:sz w:val="28"/>
          <w:szCs w:val="28"/>
        </w:rPr>
        <w:t>, б</w:t>
      </w:r>
      <w:r w:rsidRPr="00C132B2">
        <w:rPr>
          <w:sz w:val="28"/>
          <w:szCs w:val="28"/>
        </w:rPr>
        <w:t>удинки-музеї видатних особистостей</w:t>
      </w:r>
      <w:r>
        <w:rPr>
          <w:sz w:val="28"/>
          <w:szCs w:val="28"/>
        </w:rPr>
        <w:t>,</w:t>
      </w:r>
      <w:r w:rsidR="00A2244F">
        <w:rPr>
          <w:sz w:val="28"/>
          <w:szCs w:val="28"/>
        </w:rPr>
        <w:t xml:space="preserve"> </w:t>
      </w:r>
      <w:r>
        <w:rPr>
          <w:sz w:val="28"/>
          <w:szCs w:val="28"/>
        </w:rPr>
        <w:t>традиційні селянські хати,</w:t>
      </w:r>
      <w:r w:rsidR="00A2244F">
        <w:rPr>
          <w:sz w:val="28"/>
          <w:szCs w:val="28"/>
        </w:rPr>
        <w:t xml:space="preserve"> традиційне народне вбрання та вироби ручної роботи.</w:t>
      </w:r>
    </w:p>
    <w:p w14:paraId="372241CB" w14:textId="77777777" w:rsidR="009E7469" w:rsidRDefault="009E7469" w:rsidP="00C132B2">
      <w:pPr>
        <w:ind w:firstLine="709"/>
        <w:jc w:val="both"/>
        <w:rPr>
          <w:sz w:val="28"/>
          <w:szCs w:val="28"/>
        </w:rPr>
      </w:pPr>
      <w:r w:rsidRPr="009E7469">
        <w:rPr>
          <w:sz w:val="28"/>
          <w:szCs w:val="28"/>
        </w:rPr>
        <w:t>Пам'ятки садово-паркового мистецтва та дендрологічні парки - це земельні території, що містять унікальні архітектурні ансамблі, різноманітні рослинні колекції та ландшафтні архітектурні композиції, створені відповідно до високих естетичних стандартів і мистецьких принципів. Ці об'єкти часто є культурними спадщинами та привертають увагу туристів і шанувальників природи своєю красою, різноманіттям рослинного світу та витонченим дизайном. Вони можуть бути створені як частина архітектурних комплексів, палаців, замків або як окремі об'єкти з підтримкою спеціалізованих ботанічних садів чи дендропарків. На початок 2020 року в Україні було зареєстровано 556 парків-пам'яток садово-паркового мистецтва, що свідчить про значне культурне надбання країни в цій галузі. Ці парки є важливими об'єктами культурної спадщини, які відображають історичний та мистецький контекст розвитку садово-паркового мистецтва в Україні. Вони представляють величезне різноманіття стилів, архітектурних рішень та ландшафтних композицій, а також мають великий культурно-естетичний потенціал для розвитку туризму та рекреації</w:t>
      </w:r>
      <w:r w:rsidR="003A28CA" w:rsidRPr="003A28CA">
        <w:rPr>
          <w:sz w:val="28"/>
          <w:szCs w:val="28"/>
        </w:rPr>
        <w:t xml:space="preserve">. </w:t>
      </w:r>
      <w:r w:rsidRPr="009E7469">
        <w:rPr>
          <w:sz w:val="28"/>
          <w:szCs w:val="28"/>
        </w:rPr>
        <w:t>Загальна площа парків-пам'яток садово-паркового мистецтва в Україні становить 13,5 тисяч гектарів. З цієї загальної площі 89 об'єктів мають загальнодержавне значення, які займають 6,5 тисяч гектарів. Ці об'єкти розташовані у більшості областей України, за винятком Донецької, Херсонської, Чернівецької областей і міста Севастополя. Така широка географічна розподіленість свідчить про значення та різноманіття цієї культурної спадщини для країни.</w:t>
      </w:r>
    </w:p>
    <w:p w14:paraId="3842D77F" w14:textId="77777777" w:rsidR="003A28CA" w:rsidRDefault="00CA3203" w:rsidP="00CF6EB6">
      <w:pPr>
        <w:ind w:firstLine="709"/>
        <w:jc w:val="both"/>
        <w:rPr>
          <w:sz w:val="28"/>
          <w:szCs w:val="28"/>
        </w:rPr>
      </w:pPr>
      <w:r w:rsidRPr="003730C8">
        <w:rPr>
          <w:sz w:val="28"/>
          <w:szCs w:val="28"/>
        </w:rPr>
        <w:t xml:space="preserve">В Додатку Д, рис.Д.6 </w:t>
      </w:r>
      <w:r w:rsidR="003A28CA" w:rsidRPr="003730C8">
        <w:rPr>
          <w:sz w:val="28"/>
          <w:szCs w:val="28"/>
        </w:rPr>
        <w:t>представлена рейтингова оцінка насиченості регіонів України об’єктами культурної спадщини</w:t>
      </w:r>
      <w:r w:rsidR="003A28CA">
        <w:rPr>
          <w:sz w:val="28"/>
          <w:szCs w:val="28"/>
        </w:rPr>
        <w:t xml:space="preserve"> України.</w:t>
      </w:r>
    </w:p>
    <w:p w14:paraId="7751F94D" w14:textId="77777777" w:rsidR="00DA5D8A" w:rsidRDefault="00DA5D8A" w:rsidP="00CF6EB6">
      <w:pPr>
        <w:ind w:firstLine="709"/>
        <w:jc w:val="both"/>
        <w:rPr>
          <w:sz w:val="28"/>
          <w:szCs w:val="28"/>
        </w:rPr>
      </w:pPr>
      <w:r w:rsidRPr="00DA5D8A">
        <w:rPr>
          <w:sz w:val="28"/>
          <w:szCs w:val="28"/>
        </w:rPr>
        <w:t>З рисунку Д.6 видно, що найвищий рівень насиченості об'єктами культурної спадщини спостерігається у Львівській області та місті Києві. Вищий за середній показник характерний для Волинської, Тернопільської, Хмельницької областей і міста Севастополя. Найнижчий рівень насиченості об'єктами культурної спадщини спостерігається в Донецькій та Запорізькій областях.</w:t>
      </w:r>
      <w:r>
        <w:rPr>
          <w:sz w:val="28"/>
          <w:szCs w:val="28"/>
        </w:rPr>
        <w:t xml:space="preserve"> </w:t>
      </w:r>
    </w:p>
    <w:p w14:paraId="1ED5FAD5" w14:textId="77777777" w:rsidR="003A28CA" w:rsidRDefault="002B7102" w:rsidP="00CF6EB6">
      <w:pPr>
        <w:ind w:firstLine="709"/>
        <w:jc w:val="both"/>
        <w:rPr>
          <w:sz w:val="28"/>
          <w:szCs w:val="28"/>
        </w:rPr>
      </w:pPr>
      <w:r>
        <w:rPr>
          <w:sz w:val="28"/>
          <w:szCs w:val="28"/>
        </w:rPr>
        <w:t xml:space="preserve">Таким чином, у </w:t>
      </w:r>
      <w:r w:rsidRPr="002B7102">
        <w:rPr>
          <w:sz w:val="28"/>
          <w:szCs w:val="28"/>
        </w:rPr>
        <w:t>більшості регіо</w:t>
      </w:r>
      <w:r>
        <w:rPr>
          <w:sz w:val="28"/>
          <w:szCs w:val="28"/>
        </w:rPr>
        <w:t xml:space="preserve">нів України рівень насиченості </w:t>
      </w:r>
      <w:r w:rsidRPr="002B7102">
        <w:rPr>
          <w:sz w:val="28"/>
          <w:szCs w:val="28"/>
        </w:rPr>
        <w:t>об’єктами культурної спадщини нижч</w:t>
      </w:r>
      <w:r>
        <w:rPr>
          <w:sz w:val="28"/>
          <w:szCs w:val="28"/>
        </w:rPr>
        <w:t>ий від середнього.</w:t>
      </w:r>
    </w:p>
    <w:p w14:paraId="12047A99" w14:textId="77777777" w:rsidR="00371B2A" w:rsidRDefault="00A2244F" w:rsidP="00371B2A">
      <w:pPr>
        <w:ind w:firstLine="709"/>
        <w:jc w:val="both"/>
        <w:rPr>
          <w:sz w:val="28"/>
          <w:szCs w:val="28"/>
        </w:rPr>
      </w:pPr>
      <w:r>
        <w:rPr>
          <w:sz w:val="28"/>
          <w:szCs w:val="28"/>
        </w:rPr>
        <w:t>«</w:t>
      </w:r>
      <w:r w:rsidR="00DA5D8A">
        <w:rPr>
          <w:sz w:val="28"/>
          <w:szCs w:val="28"/>
        </w:rPr>
        <w:t xml:space="preserve">Україна з </w:t>
      </w:r>
      <w:r w:rsidR="00DA5D8A" w:rsidRPr="00DA5D8A">
        <w:rPr>
          <w:sz w:val="28"/>
          <w:szCs w:val="28"/>
        </w:rPr>
        <w:t xml:space="preserve"> 1997 року є членом Всесвітньої туристичної організації, але наразі, порівняно з лідерами світового туристичного ринку, країна не має передових позицій.</w:t>
      </w:r>
      <w:r w:rsidR="007C36D2" w:rsidRPr="00BC7336">
        <w:rPr>
          <w:sz w:val="28"/>
          <w:szCs w:val="28"/>
        </w:rPr>
        <w:t xml:space="preserve">. У країнах ЄС туризм забезпечує 8% ВВП,  12% сукупної чисельності зайнятих. За даними Всесвітньо туристичної організації (ВТО), для ринку туристичних послуг використовується </w:t>
      </w:r>
      <w:r w:rsidR="00371B2A" w:rsidRPr="00371B2A">
        <w:rPr>
          <w:sz w:val="28"/>
          <w:szCs w:val="28"/>
        </w:rPr>
        <w:t xml:space="preserve">Приблизно 7% світового </w:t>
      </w:r>
      <w:r w:rsidR="00371B2A" w:rsidRPr="00371B2A">
        <w:rPr>
          <w:sz w:val="28"/>
          <w:szCs w:val="28"/>
        </w:rPr>
        <w:lastRenderedPageBreak/>
        <w:t>капіталу витрачається на туризм, що створює кожне 16-те робоче місце і забезпечує 11% світових споживацьких витрат, приносяч</w:t>
      </w:r>
      <w:r w:rsidR="00D25505">
        <w:rPr>
          <w:sz w:val="28"/>
          <w:szCs w:val="28"/>
        </w:rPr>
        <w:t>и 5% усіх податкових надходжень</w:t>
      </w:r>
      <w:r>
        <w:rPr>
          <w:sz w:val="28"/>
          <w:szCs w:val="28"/>
        </w:rPr>
        <w:t>»</w:t>
      </w:r>
      <w:r w:rsidR="00371B2A" w:rsidRPr="00371B2A">
        <w:rPr>
          <w:sz w:val="28"/>
          <w:szCs w:val="28"/>
        </w:rPr>
        <w:t xml:space="preserve"> </w:t>
      </w:r>
      <w:r w:rsidRPr="008B62B7">
        <w:rPr>
          <w:sz w:val="28"/>
          <w:szCs w:val="28"/>
        </w:rPr>
        <w:t>[36</w:t>
      </w:r>
      <w:r>
        <w:rPr>
          <w:sz w:val="28"/>
          <w:szCs w:val="28"/>
        </w:rPr>
        <w:t xml:space="preserve">; </w:t>
      </w:r>
      <w:r w:rsidRPr="008B62B7">
        <w:rPr>
          <w:sz w:val="28"/>
          <w:szCs w:val="28"/>
        </w:rPr>
        <w:t>37]</w:t>
      </w:r>
    </w:p>
    <w:p w14:paraId="50E0026B" w14:textId="77777777" w:rsidR="007C36D2" w:rsidRPr="00BC7336" w:rsidRDefault="00371B2A" w:rsidP="00371B2A">
      <w:pPr>
        <w:ind w:firstLine="709"/>
        <w:jc w:val="both"/>
        <w:rPr>
          <w:sz w:val="28"/>
          <w:szCs w:val="28"/>
        </w:rPr>
      </w:pPr>
      <w:r w:rsidRPr="00371B2A">
        <w:rPr>
          <w:sz w:val="28"/>
          <w:szCs w:val="28"/>
        </w:rPr>
        <w:t xml:space="preserve">Для України туристичні послуги є важливим фактором соціально-економічного та культурного розвитку. У найближчій перспективі цей сегмент ринку послуг може стати ключовим для економіки та міжнародного іміджу країни. Проте на сьогоднішній день цей потенціал не використовується повністю. Рівень загальної конкурентоспроможності України у сфері туризму та подорожей зазнавав значних коливань у період з 2009 по 2019 роки. </w:t>
      </w:r>
      <w:r w:rsidR="00BC7336" w:rsidRPr="00BC7336">
        <w:rPr>
          <w:sz w:val="28"/>
          <w:szCs w:val="28"/>
        </w:rPr>
        <w:t>(табл. 2</w:t>
      </w:r>
      <w:r w:rsidR="007C36D2" w:rsidRPr="00BC7336">
        <w:rPr>
          <w:sz w:val="28"/>
          <w:szCs w:val="28"/>
        </w:rPr>
        <w:t>).</w:t>
      </w:r>
    </w:p>
    <w:p w14:paraId="3CC99D9C" w14:textId="77777777" w:rsidR="00F52CA5" w:rsidRDefault="00F52CA5" w:rsidP="00F52CA5">
      <w:pPr>
        <w:ind w:firstLine="709"/>
        <w:jc w:val="both"/>
        <w:rPr>
          <w:sz w:val="28"/>
          <w:szCs w:val="28"/>
        </w:rPr>
      </w:pPr>
    </w:p>
    <w:p w14:paraId="1DB0423D" w14:textId="77777777" w:rsidR="007C36D2" w:rsidRPr="00BC7336" w:rsidRDefault="007C36D2" w:rsidP="00F52CA5">
      <w:pPr>
        <w:ind w:firstLine="709"/>
        <w:jc w:val="both"/>
        <w:rPr>
          <w:sz w:val="28"/>
          <w:szCs w:val="28"/>
        </w:rPr>
      </w:pPr>
      <w:r w:rsidRPr="00BC7336">
        <w:rPr>
          <w:sz w:val="28"/>
          <w:szCs w:val="28"/>
        </w:rPr>
        <w:t>Таб</w:t>
      </w:r>
      <w:r w:rsidR="00BC7336" w:rsidRPr="00BC7336">
        <w:rPr>
          <w:sz w:val="28"/>
          <w:szCs w:val="28"/>
        </w:rPr>
        <w:t>лиця</w:t>
      </w:r>
      <w:r w:rsidR="00172446">
        <w:rPr>
          <w:sz w:val="28"/>
          <w:szCs w:val="28"/>
        </w:rPr>
        <w:t xml:space="preserve"> </w:t>
      </w:r>
      <w:r w:rsidR="00BC7336" w:rsidRPr="00BC7336">
        <w:rPr>
          <w:sz w:val="28"/>
          <w:szCs w:val="28"/>
        </w:rPr>
        <w:t>2</w:t>
      </w:r>
      <w:r w:rsidR="001D36EF">
        <w:rPr>
          <w:sz w:val="28"/>
          <w:szCs w:val="28"/>
        </w:rPr>
        <w:t xml:space="preserve"> - </w:t>
      </w:r>
      <w:r w:rsidRPr="00BC7336">
        <w:rPr>
          <w:sz w:val="28"/>
          <w:szCs w:val="28"/>
        </w:rPr>
        <w:t>Місце</w:t>
      </w:r>
      <w:r w:rsidR="00F52CA5">
        <w:rPr>
          <w:sz w:val="28"/>
          <w:szCs w:val="28"/>
        </w:rPr>
        <w:t xml:space="preserve"> України в глобальному рейтингу к</w:t>
      </w:r>
      <w:r w:rsidRPr="00BC7336">
        <w:rPr>
          <w:sz w:val="28"/>
          <w:szCs w:val="28"/>
        </w:rPr>
        <w:t>онкурентоспроможності у сфері туризму та подорожей за даними</w:t>
      </w:r>
      <w:r w:rsidR="00F52CA5">
        <w:rPr>
          <w:sz w:val="28"/>
          <w:szCs w:val="28"/>
        </w:rPr>
        <w:t xml:space="preserve"> В</w:t>
      </w:r>
      <w:r w:rsidRPr="00BC7336">
        <w:rPr>
          <w:sz w:val="28"/>
          <w:szCs w:val="28"/>
        </w:rPr>
        <w:t xml:space="preserve">сесвітнього економічного форуму </w:t>
      </w:r>
    </w:p>
    <w:tbl>
      <w:tblPr>
        <w:tblW w:w="95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40"/>
        <w:gridCol w:w="735"/>
        <w:gridCol w:w="734"/>
        <w:gridCol w:w="735"/>
        <w:gridCol w:w="734"/>
        <w:gridCol w:w="735"/>
        <w:gridCol w:w="975"/>
        <w:gridCol w:w="866"/>
      </w:tblGrid>
      <w:tr w:rsidR="007C36D2" w:rsidRPr="007C36D2" w14:paraId="13924D6A" w14:textId="77777777" w:rsidTr="00BC7336">
        <w:trPr>
          <w:trHeight w:val="582"/>
        </w:trPr>
        <w:tc>
          <w:tcPr>
            <w:tcW w:w="4040" w:type="dxa"/>
            <w:vMerge w:val="restart"/>
          </w:tcPr>
          <w:p w14:paraId="0DE9EC77" w14:textId="77777777" w:rsidR="007C36D2" w:rsidRPr="00BC7336" w:rsidRDefault="007C36D2" w:rsidP="00CF6EB6">
            <w:pPr>
              <w:pBdr>
                <w:top w:val="nil"/>
                <w:left w:val="nil"/>
                <w:bottom w:val="nil"/>
                <w:right w:val="nil"/>
                <w:between w:val="nil"/>
              </w:pBdr>
              <w:ind w:left="109"/>
              <w:rPr>
                <w:color w:val="000000"/>
              </w:rPr>
            </w:pPr>
          </w:p>
          <w:p w14:paraId="62213D96" w14:textId="77777777" w:rsidR="007C36D2" w:rsidRPr="00BC7336" w:rsidRDefault="007C36D2" w:rsidP="00CF6EB6">
            <w:pPr>
              <w:pBdr>
                <w:top w:val="nil"/>
                <w:left w:val="nil"/>
                <w:bottom w:val="nil"/>
                <w:right w:val="nil"/>
                <w:between w:val="nil"/>
              </w:pBdr>
              <w:ind w:left="142" w:right="212"/>
              <w:jc w:val="center"/>
              <w:rPr>
                <w:color w:val="000000"/>
              </w:rPr>
            </w:pPr>
            <w:r w:rsidRPr="00BC7336">
              <w:rPr>
                <w:color w:val="000000"/>
              </w:rPr>
              <w:t>Показник</w:t>
            </w:r>
          </w:p>
        </w:tc>
        <w:tc>
          <w:tcPr>
            <w:tcW w:w="3673" w:type="dxa"/>
            <w:gridSpan w:val="5"/>
          </w:tcPr>
          <w:p w14:paraId="304491B7" w14:textId="77777777" w:rsidR="007C36D2" w:rsidRPr="00BC7336" w:rsidRDefault="007C36D2" w:rsidP="00CF6EB6">
            <w:pPr>
              <w:pBdr>
                <w:top w:val="nil"/>
                <w:left w:val="nil"/>
                <w:bottom w:val="nil"/>
                <w:right w:val="nil"/>
                <w:between w:val="nil"/>
              </w:pBdr>
              <w:ind w:left="1018"/>
              <w:rPr>
                <w:color w:val="000000"/>
              </w:rPr>
            </w:pPr>
            <w:r w:rsidRPr="00BC7336">
              <w:rPr>
                <w:color w:val="000000"/>
              </w:rPr>
              <w:t>Місце в рейтингу</w:t>
            </w:r>
          </w:p>
        </w:tc>
        <w:tc>
          <w:tcPr>
            <w:tcW w:w="1841" w:type="dxa"/>
            <w:gridSpan w:val="2"/>
          </w:tcPr>
          <w:p w14:paraId="5196D460" w14:textId="77777777" w:rsidR="007C36D2" w:rsidRPr="00BC7336" w:rsidRDefault="007C36D2" w:rsidP="00CF6EB6">
            <w:pPr>
              <w:pBdr>
                <w:top w:val="nil"/>
                <w:left w:val="nil"/>
                <w:bottom w:val="nil"/>
                <w:right w:val="nil"/>
                <w:between w:val="nil"/>
              </w:pBdr>
              <w:ind w:left="108" w:right="90"/>
              <w:jc w:val="center"/>
              <w:rPr>
                <w:color w:val="000000"/>
              </w:rPr>
            </w:pPr>
            <w:r w:rsidRPr="00BC7336">
              <w:rPr>
                <w:color w:val="000000"/>
              </w:rPr>
              <w:t>Динаміка</w:t>
            </w:r>
          </w:p>
          <w:p w14:paraId="225E37E0" w14:textId="77777777" w:rsidR="007C36D2" w:rsidRPr="00BC7336" w:rsidRDefault="007C36D2" w:rsidP="00CF6EB6">
            <w:pPr>
              <w:pBdr>
                <w:top w:val="nil"/>
                <w:left w:val="nil"/>
                <w:bottom w:val="nil"/>
                <w:right w:val="nil"/>
                <w:between w:val="nil"/>
              </w:pBdr>
              <w:ind w:left="108" w:right="90"/>
              <w:jc w:val="center"/>
              <w:rPr>
                <w:color w:val="000000"/>
              </w:rPr>
            </w:pPr>
            <w:r w:rsidRPr="00BC7336">
              <w:rPr>
                <w:color w:val="000000"/>
              </w:rPr>
              <w:t>абсолютних змін</w:t>
            </w:r>
          </w:p>
        </w:tc>
      </w:tr>
      <w:tr w:rsidR="007C36D2" w:rsidRPr="007C36D2" w14:paraId="6DBF2886" w14:textId="77777777" w:rsidTr="00F52CA5">
        <w:trPr>
          <w:trHeight w:val="60"/>
        </w:trPr>
        <w:tc>
          <w:tcPr>
            <w:tcW w:w="4040" w:type="dxa"/>
            <w:vMerge/>
          </w:tcPr>
          <w:p w14:paraId="6EB0A875" w14:textId="77777777" w:rsidR="007C36D2" w:rsidRPr="00BC7336" w:rsidRDefault="007C36D2" w:rsidP="00CF6EB6">
            <w:pPr>
              <w:pBdr>
                <w:top w:val="nil"/>
                <w:left w:val="nil"/>
                <w:bottom w:val="nil"/>
                <w:right w:val="nil"/>
                <w:between w:val="nil"/>
              </w:pBdr>
              <w:rPr>
                <w:color w:val="000000"/>
              </w:rPr>
            </w:pPr>
          </w:p>
        </w:tc>
        <w:tc>
          <w:tcPr>
            <w:tcW w:w="735" w:type="dxa"/>
          </w:tcPr>
          <w:p w14:paraId="0A3B7F40"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2009</w:t>
            </w:r>
          </w:p>
        </w:tc>
        <w:tc>
          <w:tcPr>
            <w:tcW w:w="734" w:type="dxa"/>
          </w:tcPr>
          <w:p w14:paraId="278D7FB6"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2011</w:t>
            </w:r>
          </w:p>
        </w:tc>
        <w:tc>
          <w:tcPr>
            <w:tcW w:w="735" w:type="dxa"/>
          </w:tcPr>
          <w:p w14:paraId="7A692B33"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2013</w:t>
            </w:r>
          </w:p>
        </w:tc>
        <w:tc>
          <w:tcPr>
            <w:tcW w:w="734" w:type="dxa"/>
          </w:tcPr>
          <w:p w14:paraId="2FAB4BAC" w14:textId="77777777" w:rsidR="007C36D2" w:rsidRPr="00BC7336" w:rsidRDefault="007C36D2" w:rsidP="00CF6EB6">
            <w:pPr>
              <w:pBdr>
                <w:top w:val="nil"/>
                <w:left w:val="nil"/>
                <w:bottom w:val="nil"/>
                <w:right w:val="nil"/>
                <w:between w:val="nil"/>
              </w:pBdr>
              <w:ind w:left="-37" w:right="-11"/>
              <w:rPr>
                <w:color w:val="000000"/>
              </w:rPr>
            </w:pPr>
            <w:r w:rsidRPr="00BC7336">
              <w:rPr>
                <w:color w:val="000000"/>
              </w:rPr>
              <w:t>2016</w:t>
            </w:r>
          </w:p>
        </w:tc>
        <w:tc>
          <w:tcPr>
            <w:tcW w:w="735" w:type="dxa"/>
          </w:tcPr>
          <w:p w14:paraId="5982E0F8" w14:textId="77777777" w:rsidR="007C36D2" w:rsidRPr="00BC7336" w:rsidRDefault="007C36D2" w:rsidP="00CF6EB6">
            <w:pPr>
              <w:pBdr>
                <w:top w:val="nil"/>
                <w:left w:val="nil"/>
                <w:bottom w:val="nil"/>
                <w:right w:val="nil"/>
                <w:between w:val="nil"/>
              </w:pBdr>
              <w:ind w:left="-37" w:right="-11"/>
              <w:jc w:val="right"/>
              <w:rPr>
                <w:color w:val="000000"/>
              </w:rPr>
            </w:pPr>
            <w:r w:rsidRPr="00BC7336">
              <w:rPr>
                <w:color w:val="000000"/>
              </w:rPr>
              <w:t>2019</w:t>
            </w:r>
          </w:p>
        </w:tc>
        <w:tc>
          <w:tcPr>
            <w:tcW w:w="975" w:type="dxa"/>
          </w:tcPr>
          <w:p w14:paraId="0CFD81FC" w14:textId="77777777" w:rsidR="007C36D2" w:rsidRPr="00BC7336" w:rsidRDefault="007C36D2" w:rsidP="00CF6EB6">
            <w:pPr>
              <w:pBdr>
                <w:top w:val="nil"/>
                <w:left w:val="nil"/>
                <w:bottom w:val="nil"/>
                <w:right w:val="nil"/>
                <w:between w:val="nil"/>
              </w:pBdr>
              <w:ind w:left="-37" w:right="-11"/>
              <w:rPr>
                <w:color w:val="000000"/>
              </w:rPr>
            </w:pPr>
            <w:r w:rsidRPr="00BC7336">
              <w:rPr>
                <w:color w:val="000000"/>
              </w:rPr>
              <w:t>2016/</w:t>
            </w:r>
          </w:p>
          <w:p w14:paraId="747045A2" w14:textId="77777777" w:rsidR="007C36D2" w:rsidRPr="00BC7336" w:rsidRDefault="007C36D2" w:rsidP="00CF6EB6">
            <w:pPr>
              <w:pBdr>
                <w:top w:val="nil"/>
                <w:left w:val="nil"/>
                <w:bottom w:val="nil"/>
                <w:right w:val="nil"/>
                <w:between w:val="nil"/>
              </w:pBdr>
              <w:ind w:left="-37" w:right="-11"/>
              <w:rPr>
                <w:color w:val="000000"/>
              </w:rPr>
            </w:pPr>
            <w:r w:rsidRPr="00BC7336">
              <w:rPr>
                <w:color w:val="000000"/>
              </w:rPr>
              <w:t>2013</w:t>
            </w:r>
          </w:p>
        </w:tc>
        <w:tc>
          <w:tcPr>
            <w:tcW w:w="866" w:type="dxa"/>
          </w:tcPr>
          <w:p w14:paraId="122C54AF" w14:textId="77777777" w:rsidR="007C36D2" w:rsidRPr="00BC7336" w:rsidRDefault="007C36D2" w:rsidP="00CF6EB6">
            <w:pPr>
              <w:pBdr>
                <w:top w:val="nil"/>
                <w:left w:val="nil"/>
                <w:bottom w:val="nil"/>
                <w:right w:val="nil"/>
                <w:between w:val="nil"/>
              </w:pBdr>
              <w:ind w:left="-37" w:right="-11"/>
              <w:rPr>
                <w:color w:val="000000"/>
              </w:rPr>
            </w:pPr>
            <w:r w:rsidRPr="00BC7336">
              <w:rPr>
                <w:color w:val="000000"/>
              </w:rPr>
              <w:t>2019/</w:t>
            </w:r>
          </w:p>
          <w:p w14:paraId="49B988BA" w14:textId="77777777" w:rsidR="007C36D2" w:rsidRPr="00BC7336" w:rsidRDefault="007C36D2" w:rsidP="00CF6EB6">
            <w:pPr>
              <w:pBdr>
                <w:top w:val="nil"/>
                <w:left w:val="nil"/>
                <w:bottom w:val="nil"/>
                <w:right w:val="nil"/>
                <w:between w:val="nil"/>
              </w:pBdr>
              <w:ind w:left="-37" w:right="-11"/>
              <w:rPr>
                <w:color w:val="000000"/>
              </w:rPr>
            </w:pPr>
            <w:r w:rsidRPr="00BC7336">
              <w:rPr>
                <w:color w:val="000000"/>
              </w:rPr>
              <w:t>2009</w:t>
            </w:r>
          </w:p>
        </w:tc>
      </w:tr>
      <w:tr w:rsidR="007C36D2" w:rsidRPr="007C36D2" w14:paraId="2C10B130" w14:textId="77777777" w:rsidTr="00BC7336">
        <w:trPr>
          <w:trHeight w:val="291"/>
        </w:trPr>
        <w:tc>
          <w:tcPr>
            <w:tcW w:w="4040" w:type="dxa"/>
          </w:tcPr>
          <w:p w14:paraId="59829E87" w14:textId="77777777" w:rsidR="007C36D2" w:rsidRPr="00BC7336" w:rsidRDefault="007C36D2" w:rsidP="00CF6EB6">
            <w:pPr>
              <w:pBdr>
                <w:top w:val="nil"/>
                <w:left w:val="nil"/>
                <w:bottom w:val="nil"/>
                <w:right w:val="nil"/>
                <w:between w:val="nil"/>
              </w:pBdr>
              <w:ind w:left="20"/>
              <w:rPr>
                <w:color w:val="000000"/>
              </w:rPr>
            </w:pPr>
            <w:r w:rsidRPr="00BC7336">
              <w:rPr>
                <w:color w:val="000000"/>
              </w:rPr>
              <w:t>Загальний рейтинг конкурентоспроможності</w:t>
            </w:r>
          </w:p>
        </w:tc>
        <w:tc>
          <w:tcPr>
            <w:tcW w:w="735" w:type="dxa"/>
          </w:tcPr>
          <w:p w14:paraId="03089902"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77</w:t>
            </w:r>
          </w:p>
        </w:tc>
        <w:tc>
          <w:tcPr>
            <w:tcW w:w="734" w:type="dxa"/>
          </w:tcPr>
          <w:p w14:paraId="7BE28DC8"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85</w:t>
            </w:r>
          </w:p>
        </w:tc>
        <w:tc>
          <w:tcPr>
            <w:tcW w:w="735" w:type="dxa"/>
          </w:tcPr>
          <w:p w14:paraId="3D662A5E"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76</w:t>
            </w:r>
          </w:p>
        </w:tc>
        <w:tc>
          <w:tcPr>
            <w:tcW w:w="734" w:type="dxa"/>
          </w:tcPr>
          <w:p w14:paraId="13743A88"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88</w:t>
            </w:r>
          </w:p>
        </w:tc>
        <w:tc>
          <w:tcPr>
            <w:tcW w:w="735" w:type="dxa"/>
          </w:tcPr>
          <w:p w14:paraId="6CF639D6"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78</w:t>
            </w:r>
          </w:p>
        </w:tc>
        <w:tc>
          <w:tcPr>
            <w:tcW w:w="975" w:type="dxa"/>
          </w:tcPr>
          <w:p w14:paraId="3D15BD0E"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12</w:t>
            </w:r>
          </w:p>
        </w:tc>
        <w:tc>
          <w:tcPr>
            <w:tcW w:w="866" w:type="dxa"/>
          </w:tcPr>
          <w:p w14:paraId="060294BC"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1</w:t>
            </w:r>
          </w:p>
        </w:tc>
      </w:tr>
      <w:tr w:rsidR="007C36D2" w:rsidRPr="007C36D2" w14:paraId="1A30B554" w14:textId="77777777" w:rsidTr="00BC7336">
        <w:trPr>
          <w:trHeight w:val="290"/>
        </w:trPr>
        <w:tc>
          <w:tcPr>
            <w:tcW w:w="4040" w:type="dxa"/>
          </w:tcPr>
          <w:p w14:paraId="176A3D74" w14:textId="77777777" w:rsidR="007C36D2" w:rsidRPr="00BC7336" w:rsidRDefault="007C36D2" w:rsidP="00CF6EB6">
            <w:pPr>
              <w:pBdr>
                <w:top w:val="nil"/>
                <w:left w:val="nil"/>
                <w:bottom w:val="nil"/>
                <w:right w:val="nil"/>
                <w:between w:val="nil"/>
              </w:pBdr>
              <w:ind w:left="20"/>
              <w:rPr>
                <w:color w:val="000000"/>
              </w:rPr>
            </w:pPr>
            <w:r w:rsidRPr="00BC7336">
              <w:rPr>
                <w:color w:val="000000"/>
              </w:rPr>
              <w:t>Бізнес-середовище</w:t>
            </w:r>
          </w:p>
        </w:tc>
        <w:tc>
          <w:tcPr>
            <w:tcW w:w="735" w:type="dxa"/>
          </w:tcPr>
          <w:p w14:paraId="61C45BC3"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104</w:t>
            </w:r>
          </w:p>
        </w:tc>
        <w:tc>
          <w:tcPr>
            <w:tcW w:w="734" w:type="dxa"/>
          </w:tcPr>
          <w:p w14:paraId="450132C3"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107</w:t>
            </w:r>
          </w:p>
        </w:tc>
        <w:tc>
          <w:tcPr>
            <w:tcW w:w="735" w:type="dxa"/>
          </w:tcPr>
          <w:p w14:paraId="5A054465"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114</w:t>
            </w:r>
          </w:p>
        </w:tc>
        <w:tc>
          <w:tcPr>
            <w:tcW w:w="734" w:type="dxa"/>
          </w:tcPr>
          <w:p w14:paraId="171DC391" w14:textId="77777777" w:rsidR="007C36D2" w:rsidRPr="00BC7336" w:rsidRDefault="007C36D2" w:rsidP="00CF6EB6">
            <w:pPr>
              <w:pBdr>
                <w:top w:val="nil"/>
                <w:left w:val="nil"/>
                <w:bottom w:val="nil"/>
                <w:right w:val="nil"/>
                <w:between w:val="nil"/>
              </w:pBdr>
              <w:ind w:left="-37" w:right="-11"/>
              <w:rPr>
                <w:color w:val="000000"/>
              </w:rPr>
            </w:pPr>
            <w:r w:rsidRPr="00BC7336">
              <w:rPr>
                <w:color w:val="000000"/>
              </w:rPr>
              <w:t>124</w:t>
            </w:r>
          </w:p>
        </w:tc>
        <w:tc>
          <w:tcPr>
            <w:tcW w:w="735" w:type="dxa"/>
          </w:tcPr>
          <w:p w14:paraId="6BE4423A" w14:textId="77777777" w:rsidR="007C36D2" w:rsidRPr="00BC7336" w:rsidRDefault="007C36D2" w:rsidP="00CF6EB6">
            <w:pPr>
              <w:pBdr>
                <w:top w:val="nil"/>
                <w:left w:val="nil"/>
                <w:bottom w:val="nil"/>
                <w:right w:val="nil"/>
                <w:between w:val="nil"/>
              </w:pBdr>
              <w:ind w:left="-37" w:right="-11"/>
              <w:jc w:val="right"/>
              <w:rPr>
                <w:color w:val="000000"/>
              </w:rPr>
            </w:pPr>
            <w:r w:rsidRPr="00BC7336">
              <w:rPr>
                <w:color w:val="000000"/>
              </w:rPr>
              <w:t>103</w:t>
            </w:r>
          </w:p>
        </w:tc>
        <w:tc>
          <w:tcPr>
            <w:tcW w:w="975" w:type="dxa"/>
          </w:tcPr>
          <w:p w14:paraId="2ECD9FE3"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10</w:t>
            </w:r>
          </w:p>
        </w:tc>
        <w:tc>
          <w:tcPr>
            <w:tcW w:w="866" w:type="dxa"/>
          </w:tcPr>
          <w:p w14:paraId="217B81D6"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–1</w:t>
            </w:r>
          </w:p>
        </w:tc>
      </w:tr>
      <w:tr w:rsidR="007C36D2" w:rsidRPr="007C36D2" w14:paraId="1455F9C6" w14:textId="77777777" w:rsidTr="00F52CA5">
        <w:trPr>
          <w:trHeight w:val="60"/>
        </w:trPr>
        <w:tc>
          <w:tcPr>
            <w:tcW w:w="4040" w:type="dxa"/>
          </w:tcPr>
          <w:p w14:paraId="59A90F09" w14:textId="77777777" w:rsidR="007C36D2" w:rsidRPr="00BC7336" w:rsidRDefault="007C36D2" w:rsidP="00CF6EB6">
            <w:pPr>
              <w:pBdr>
                <w:top w:val="nil"/>
                <w:left w:val="nil"/>
                <w:bottom w:val="nil"/>
                <w:right w:val="nil"/>
                <w:between w:val="nil"/>
              </w:pBdr>
              <w:ind w:left="20"/>
              <w:rPr>
                <w:color w:val="000000"/>
              </w:rPr>
            </w:pPr>
            <w:r w:rsidRPr="00BC7336">
              <w:rPr>
                <w:color w:val="000000"/>
              </w:rPr>
              <w:t>Безпека та захист</w:t>
            </w:r>
          </w:p>
        </w:tc>
        <w:tc>
          <w:tcPr>
            <w:tcW w:w="735" w:type="dxa"/>
          </w:tcPr>
          <w:p w14:paraId="45B2BCF6"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86</w:t>
            </w:r>
          </w:p>
        </w:tc>
        <w:tc>
          <w:tcPr>
            <w:tcW w:w="734" w:type="dxa"/>
          </w:tcPr>
          <w:p w14:paraId="75080A65"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82</w:t>
            </w:r>
          </w:p>
        </w:tc>
        <w:tc>
          <w:tcPr>
            <w:tcW w:w="735" w:type="dxa"/>
          </w:tcPr>
          <w:p w14:paraId="5083CD83"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77</w:t>
            </w:r>
          </w:p>
        </w:tc>
        <w:tc>
          <w:tcPr>
            <w:tcW w:w="734" w:type="dxa"/>
          </w:tcPr>
          <w:p w14:paraId="6B6FE823" w14:textId="77777777" w:rsidR="007C36D2" w:rsidRPr="00BC7336" w:rsidRDefault="007C36D2" w:rsidP="00CF6EB6">
            <w:pPr>
              <w:pBdr>
                <w:top w:val="nil"/>
                <w:left w:val="nil"/>
                <w:bottom w:val="nil"/>
                <w:right w:val="nil"/>
                <w:between w:val="nil"/>
              </w:pBdr>
              <w:ind w:left="-37" w:right="-11"/>
              <w:rPr>
                <w:color w:val="000000"/>
              </w:rPr>
            </w:pPr>
            <w:r w:rsidRPr="00BC7336">
              <w:rPr>
                <w:color w:val="000000"/>
              </w:rPr>
              <w:t>127</w:t>
            </w:r>
          </w:p>
        </w:tc>
        <w:tc>
          <w:tcPr>
            <w:tcW w:w="735" w:type="dxa"/>
          </w:tcPr>
          <w:p w14:paraId="3F2986D8" w14:textId="77777777" w:rsidR="007C36D2" w:rsidRPr="00BC7336" w:rsidRDefault="007C36D2" w:rsidP="00CF6EB6">
            <w:pPr>
              <w:pBdr>
                <w:top w:val="nil"/>
                <w:left w:val="nil"/>
                <w:bottom w:val="nil"/>
                <w:right w:val="nil"/>
                <w:between w:val="nil"/>
              </w:pBdr>
              <w:ind w:left="-37" w:right="-11"/>
              <w:jc w:val="right"/>
              <w:rPr>
                <w:color w:val="000000"/>
              </w:rPr>
            </w:pPr>
            <w:r w:rsidRPr="00BC7336">
              <w:rPr>
                <w:color w:val="000000"/>
              </w:rPr>
              <w:t>107</w:t>
            </w:r>
          </w:p>
        </w:tc>
        <w:tc>
          <w:tcPr>
            <w:tcW w:w="975" w:type="dxa"/>
          </w:tcPr>
          <w:p w14:paraId="3726D753"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50</w:t>
            </w:r>
          </w:p>
        </w:tc>
        <w:tc>
          <w:tcPr>
            <w:tcW w:w="866" w:type="dxa"/>
          </w:tcPr>
          <w:p w14:paraId="681F503C"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21</w:t>
            </w:r>
          </w:p>
        </w:tc>
      </w:tr>
      <w:tr w:rsidR="007C36D2" w:rsidRPr="007C36D2" w14:paraId="0D6E0835" w14:textId="77777777" w:rsidTr="00BC7336">
        <w:trPr>
          <w:trHeight w:val="291"/>
        </w:trPr>
        <w:tc>
          <w:tcPr>
            <w:tcW w:w="4040" w:type="dxa"/>
          </w:tcPr>
          <w:p w14:paraId="415BCA97" w14:textId="77777777" w:rsidR="007C36D2" w:rsidRPr="00BC7336" w:rsidRDefault="007C36D2" w:rsidP="00CF6EB6">
            <w:pPr>
              <w:pBdr>
                <w:top w:val="nil"/>
                <w:left w:val="nil"/>
                <w:bottom w:val="nil"/>
                <w:right w:val="nil"/>
                <w:between w:val="nil"/>
              </w:pBdr>
              <w:ind w:left="20"/>
              <w:rPr>
                <w:color w:val="000000"/>
              </w:rPr>
            </w:pPr>
            <w:r w:rsidRPr="00BC7336">
              <w:rPr>
                <w:color w:val="000000"/>
              </w:rPr>
              <w:t>Здоров’я та гігієна</w:t>
            </w:r>
          </w:p>
        </w:tc>
        <w:tc>
          <w:tcPr>
            <w:tcW w:w="735" w:type="dxa"/>
          </w:tcPr>
          <w:p w14:paraId="7977DC64"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18</w:t>
            </w:r>
          </w:p>
        </w:tc>
        <w:tc>
          <w:tcPr>
            <w:tcW w:w="734" w:type="dxa"/>
          </w:tcPr>
          <w:p w14:paraId="064EEADB"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17</w:t>
            </w:r>
          </w:p>
        </w:tc>
        <w:tc>
          <w:tcPr>
            <w:tcW w:w="735" w:type="dxa"/>
          </w:tcPr>
          <w:p w14:paraId="1C949739"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8</w:t>
            </w:r>
          </w:p>
        </w:tc>
        <w:tc>
          <w:tcPr>
            <w:tcW w:w="734" w:type="dxa"/>
          </w:tcPr>
          <w:p w14:paraId="0B7A1A03"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8</w:t>
            </w:r>
          </w:p>
        </w:tc>
        <w:tc>
          <w:tcPr>
            <w:tcW w:w="735" w:type="dxa"/>
          </w:tcPr>
          <w:p w14:paraId="66449052"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11</w:t>
            </w:r>
          </w:p>
        </w:tc>
        <w:tc>
          <w:tcPr>
            <w:tcW w:w="975" w:type="dxa"/>
          </w:tcPr>
          <w:p w14:paraId="6F619292"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0</w:t>
            </w:r>
          </w:p>
        </w:tc>
        <w:tc>
          <w:tcPr>
            <w:tcW w:w="866" w:type="dxa"/>
          </w:tcPr>
          <w:p w14:paraId="0D40E3C1"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–7</w:t>
            </w:r>
          </w:p>
        </w:tc>
      </w:tr>
      <w:tr w:rsidR="007C36D2" w:rsidRPr="007C36D2" w14:paraId="3E2CA921" w14:textId="77777777" w:rsidTr="00BC7336">
        <w:trPr>
          <w:trHeight w:val="291"/>
        </w:trPr>
        <w:tc>
          <w:tcPr>
            <w:tcW w:w="4040" w:type="dxa"/>
          </w:tcPr>
          <w:p w14:paraId="513D895B" w14:textId="77777777" w:rsidR="007C36D2" w:rsidRPr="00BC7336" w:rsidRDefault="007C36D2" w:rsidP="00CF6EB6">
            <w:pPr>
              <w:pBdr>
                <w:top w:val="nil"/>
                <w:left w:val="nil"/>
                <w:bottom w:val="nil"/>
                <w:right w:val="nil"/>
                <w:between w:val="nil"/>
              </w:pBdr>
              <w:ind w:left="20"/>
              <w:rPr>
                <w:color w:val="000000"/>
              </w:rPr>
            </w:pPr>
            <w:r w:rsidRPr="00BC7336">
              <w:rPr>
                <w:color w:val="000000"/>
              </w:rPr>
              <w:t>Людські ресурси та ринок праці</w:t>
            </w:r>
          </w:p>
        </w:tc>
        <w:tc>
          <w:tcPr>
            <w:tcW w:w="735" w:type="dxa"/>
          </w:tcPr>
          <w:p w14:paraId="40CB596D"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68</w:t>
            </w:r>
          </w:p>
        </w:tc>
        <w:tc>
          <w:tcPr>
            <w:tcW w:w="734" w:type="dxa"/>
          </w:tcPr>
          <w:p w14:paraId="54327D9E"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68</w:t>
            </w:r>
          </w:p>
        </w:tc>
        <w:tc>
          <w:tcPr>
            <w:tcW w:w="735" w:type="dxa"/>
          </w:tcPr>
          <w:p w14:paraId="3009FA21"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65</w:t>
            </w:r>
          </w:p>
        </w:tc>
        <w:tc>
          <w:tcPr>
            <w:tcW w:w="734" w:type="dxa"/>
          </w:tcPr>
          <w:p w14:paraId="09CD94C4"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41</w:t>
            </w:r>
          </w:p>
        </w:tc>
        <w:tc>
          <w:tcPr>
            <w:tcW w:w="735" w:type="dxa"/>
          </w:tcPr>
          <w:p w14:paraId="2ED0CF56"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48</w:t>
            </w:r>
          </w:p>
        </w:tc>
        <w:tc>
          <w:tcPr>
            <w:tcW w:w="975" w:type="dxa"/>
          </w:tcPr>
          <w:p w14:paraId="1BAEEF8F"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–24</w:t>
            </w:r>
          </w:p>
        </w:tc>
        <w:tc>
          <w:tcPr>
            <w:tcW w:w="866" w:type="dxa"/>
          </w:tcPr>
          <w:p w14:paraId="21290835"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–20</w:t>
            </w:r>
          </w:p>
        </w:tc>
      </w:tr>
      <w:tr w:rsidR="007C36D2" w:rsidRPr="007C36D2" w14:paraId="7AB2BA38" w14:textId="77777777" w:rsidTr="00F52CA5">
        <w:trPr>
          <w:trHeight w:val="60"/>
        </w:trPr>
        <w:tc>
          <w:tcPr>
            <w:tcW w:w="4040" w:type="dxa"/>
          </w:tcPr>
          <w:p w14:paraId="52612297" w14:textId="77777777" w:rsidR="007C36D2" w:rsidRPr="00BC7336" w:rsidRDefault="007C36D2" w:rsidP="00CF6EB6">
            <w:pPr>
              <w:pBdr>
                <w:top w:val="nil"/>
                <w:left w:val="nil"/>
                <w:bottom w:val="nil"/>
                <w:right w:val="nil"/>
                <w:between w:val="nil"/>
              </w:pBdr>
              <w:ind w:left="20"/>
              <w:rPr>
                <w:color w:val="000000"/>
              </w:rPr>
            </w:pPr>
            <w:r w:rsidRPr="00BC7336">
              <w:rPr>
                <w:color w:val="000000"/>
              </w:rPr>
              <w:t>Інформаційно-комп’ютерна готовність</w:t>
            </w:r>
          </w:p>
        </w:tc>
        <w:tc>
          <w:tcPr>
            <w:tcW w:w="735" w:type="dxa"/>
          </w:tcPr>
          <w:p w14:paraId="7378DF42"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51</w:t>
            </w:r>
          </w:p>
        </w:tc>
        <w:tc>
          <w:tcPr>
            <w:tcW w:w="734" w:type="dxa"/>
          </w:tcPr>
          <w:p w14:paraId="7F19D019"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68</w:t>
            </w:r>
          </w:p>
        </w:tc>
        <w:tc>
          <w:tcPr>
            <w:tcW w:w="735" w:type="dxa"/>
          </w:tcPr>
          <w:p w14:paraId="1C51494B"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70</w:t>
            </w:r>
          </w:p>
        </w:tc>
        <w:tc>
          <w:tcPr>
            <w:tcW w:w="734" w:type="dxa"/>
          </w:tcPr>
          <w:p w14:paraId="75757F9C"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81</w:t>
            </w:r>
          </w:p>
        </w:tc>
        <w:tc>
          <w:tcPr>
            <w:tcW w:w="735" w:type="dxa"/>
          </w:tcPr>
          <w:p w14:paraId="37AD7ACF"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78</w:t>
            </w:r>
          </w:p>
        </w:tc>
        <w:tc>
          <w:tcPr>
            <w:tcW w:w="975" w:type="dxa"/>
          </w:tcPr>
          <w:p w14:paraId="154D29D9"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11</w:t>
            </w:r>
          </w:p>
        </w:tc>
        <w:tc>
          <w:tcPr>
            <w:tcW w:w="866" w:type="dxa"/>
          </w:tcPr>
          <w:p w14:paraId="4C4B2AB8"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27</w:t>
            </w:r>
          </w:p>
        </w:tc>
      </w:tr>
      <w:tr w:rsidR="007C36D2" w:rsidRPr="007C36D2" w14:paraId="43B460B6" w14:textId="77777777" w:rsidTr="00BC7336">
        <w:trPr>
          <w:trHeight w:val="291"/>
        </w:trPr>
        <w:tc>
          <w:tcPr>
            <w:tcW w:w="4040" w:type="dxa"/>
          </w:tcPr>
          <w:p w14:paraId="359EED55" w14:textId="77777777" w:rsidR="007C36D2" w:rsidRPr="00BC7336" w:rsidRDefault="007C36D2" w:rsidP="00CF6EB6">
            <w:pPr>
              <w:pBdr>
                <w:top w:val="nil"/>
                <w:left w:val="nil"/>
                <w:bottom w:val="nil"/>
                <w:right w:val="nil"/>
                <w:between w:val="nil"/>
              </w:pBdr>
              <w:ind w:left="20"/>
              <w:rPr>
                <w:color w:val="000000"/>
              </w:rPr>
            </w:pPr>
            <w:r w:rsidRPr="00BC7336">
              <w:rPr>
                <w:color w:val="000000"/>
              </w:rPr>
              <w:t>Пріоритетність туризму</w:t>
            </w:r>
          </w:p>
        </w:tc>
        <w:tc>
          <w:tcPr>
            <w:tcW w:w="735" w:type="dxa"/>
          </w:tcPr>
          <w:p w14:paraId="2D039A71"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87</w:t>
            </w:r>
          </w:p>
        </w:tc>
        <w:tc>
          <w:tcPr>
            <w:tcW w:w="734" w:type="dxa"/>
          </w:tcPr>
          <w:p w14:paraId="7E489C3E"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101</w:t>
            </w:r>
          </w:p>
        </w:tc>
        <w:tc>
          <w:tcPr>
            <w:tcW w:w="735" w:type="dxa"/>
          </w:tcPr>
          <w:p w14:paraId="429EE365"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84</w:t>
            </w:r>
          </w:p>
        </w:tc>
        <w:tc>
          <w:tcPr>
            <w:tcW w:w="734" w:type="dxa"/>
          </w:tcPr>
          <w:p w14:paraId="648670AE"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90</w:t>
            </w:r>
          </w:p>
        </w:tc>
        <w:tc>
          <w:tcPr>
            <w:tcW w:w="735" w:type="dxa"/>
          </w:tcPr>
          <w:p w14:paraId="149DBEFF"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92</w:t>
            </w:r>
          </w:p>
        </w:tc>
        <w:tc>
          <w:tcPr>
            <w:tcW w:w="975" w:type="dxa"/>
          </w:tcPr>
          <w:p w14:paraId="02B4F2D0"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6</w:t>
            </w:r>
          </w:p>
        </w:tc>
        <w:tc>
          <w:tcPr>
            <w:tcW w:w="866" w:type="dxa"/>
          </w:tcPr>
          <w:p w14:paraId="72D3D58C"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5</w:t>
            </w:r>
          </w:p>
        </w:tc>
      </w:tr>
      <w:tr w:rsidR="007C36D2" w:rsidRPr="007C36D2" w14:paraId="4155625B" w14:textId="77777777" w:rsidTr="00BC7336">
        <w:trPr>
          <w:trHeight w:val="291"/>
        </w:trPr>
        <w:tc>
          <w:tcPr>
            <w:tcW w:w="4040" w:type="dxa"/>
          </w:tcPr>
          <w:p w14:paraId="79EEF277" w14:textId="77777777" w:rsidR="007C36D2" w:rsidRPr="00BC7336" w:rsidRDefault="007C36D2" w:rsidP="00CF6EB6">
            <w:pPr>
              <w:pBdr>
                <w:top w:val="nil"/>
                <w:left w:val="nil"/>
                <w:bottom w:val="nil"/>
                <w:right w:val="nil"/>
                <w:between w:val="nil"/>
              </w:pBdr>
              <w:ind w:left="20"/>
              <w:rPr>
                <w:color w:val="000000"/>
              </w:rPr>
            </w:pPr>
            <w:r w:rsidRPr="00BC7336">
              <w:rPr>
                <w:color w:val="000000"/>
              </w:rPr>
              <w:t>Міжнародна відкритість</w:t>
            </w:r>
          </w:p>
        </w:tc>
        <w:tc>
          <w:tcPr>
            <w:tcW w:w="735" w:type="dxa"/>
          </w:tcPr>
          <w:p w14:paraId="5ED8C2F4" w14:textId="77777777" w:rsidR="007C36D2" w:rsidRPr="00BC7336" w:rsidRDefault="007C36D2" w:rsidP="00CF6EB6">
            <w:pPr>
              <w:pBdr>
                <w:top w:val="nil"/>
                <w:left w:val="nil"/>
                <w:bottom w:val="nil"/>
                <w:right w:val="nil"/>
                <w:between w:val="nil"/>
              </w:pBdr>
              <w:ind w:left="-37" w:right="-11"/>
              <w:rPr>
                <w:color w:val="000000"/>
              </w:rPr>
            </w:pPr>
          </w:p>
        </w:tc>
        <w:tc>
          <w:tcPr>
            <w:tcW w:w="734" w:type="dxa"/>
          </w:tcPr>
          <w:p w14:paraId="3CBBF111" w14:textId="77777777" w:rsidR="007C36D2" w:rsidRPr="00BC7336" w:rsidRDefault="007C36D2" w:rsidP="00CF6EB6">
            <w:pPr>
              <w:pBdr>
                <w:top w:val="nil"/>
                <w:left w:val="nil"/>
                <w:bottom w:val="nil"/>
                <w:right w:val="nil"/>
                <w:between w:val="nil"/>
              </w:pBdr>
              <w:ind w:left="-37" w:right="-11"/>
              <w:rPr>
                <w:color w:val="000000"/>
              </w:rPr>
            </w:pPr>
          </w:p>
        </w:tc>
        <w:tc>
          <w:tcPr>
            <w:tcW w:w="735" w:type="dxa"/>
          </w:tcPr>
          <w:p w14:paraId="111BFEA2" w14:textId="77777777" w:rsidR="007C36D2" w:rsidRPr="00BC7336" w:rsidRDefault="007C36D2" w:rsidP="00CF6EB6">
            <w:pPr>
              <w:pBdr>
                <w:top w:val="nil"/>
                <w:left w:val="nil"/>
                <w:bottom w:val="nil"/>
                <w:right w:val="nil"/>
                <w:between w:val="nil"/>
              </w:pBdr>
              <w:ind w:left="-37" w:right="-11"/>
              <w:rPr>
                <w:color w:val="000000"/>
              </w:rPr>
            </w:pPr>
          </w:p>
        </w:tc>
        <w:tc>
          <w:tcPr>
            <w:tcW w:w="734" w:type="dxa"/>
          </w:tcPr>
          <w:p w14:paraId="7A043E14"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78</w:t>
            </w:r>
          </w:p>
        </w:tc>
        <w:tc>
          <w:tcPr>
            <w:tcW w:w="735" w:type="dxa"/>
          </w:tcPr>
          <w:p w14:paraId="0FCE6C12"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55</w:t>
            </w:r>
          </w:p>
        </w:tc>
        <w:tc>
          <w:tcPr>
            <w:tcW w:w="975" w:type="dxa"/>
          </w:tcPr>
          <w:p w14:paraId="7D14AA1B"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78</w:t>
            </w:r>
          </w:p>
        </w:tc>
        <w:tc>
          <w:tcPr>
            <w:tcW w:w="866" w:type="dxa"/>
          </w:tcPr>
          <w:p w14:paraId="1CCEB729"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55</w:t>
            </w:r>
          </w:p>
        </w:tc>
      </w:tr>
      <w:tr w:rsidR="007C36D2" w:rsidRPr="007C36D2" w14:paraId="0BEDD18E" w14:textId="77777777" w:rsidTr="00BC7336">
        <w:trPr>
          <w:trHeight w:val="291"/>
        </w:trPr>
        <w:tc>
          <w:tcPr>
            <w:tcW w:w="4040" w:type="dxa"/>
          </w:tcPr>
          <w:p w14:paraId="03AB1B53" w14:textId="77777777" w:rsidR="007C36D2" w:rsidRPr="00BC7336" w:rsidRDefault="007C36D2" w:rsidP="00CF6EB6">
            <w:pPr>
              <w:pBdr>
                <w:top w:val="nil"/>
                <w:left w:val="nil"/>
                <w:bottom w:val="nil"/>
                <w:right w:val="nil"/>
                <w:between w:val="nil"/>
              </w:pBdr>
              <w:ind w:left="20"/>
              <w:rPr>
                <w:color w:val="000000"/>
              </w:rPr>
            </w:pPr>
            <w:r w:rsidRPr="00BC7336">
              <w:rPr>
                <w:color w:val="000000"/>
              </w:rPr>
              <w:t>Цінова конкурентоспроможність</w:t>
            </w:r>
          </w:p>
        </w:tc>
        <w:tc>
          <w:tcPr>
            <w:tcW w:w="735" w:type="dxa"/>
          </w:tcPr>
          <w:p w14:paraId="5643DF98"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116</w:t>
            </w:r>
          </w:p>
        </w:tc>
        <w:tc>
          <w:tcPr>
            <w:tcW w:w="734" w:type="dxa"/>
          </w:tcPr>
          <w:p w14:paraId="04E5BD03"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119</w:t>
            </w:r>
          </w:p>
        </w:tc>
        <w:tc>
          <w:tcPr>
            <w:tcW w:w="735" w:type="dxa"/>
          </w:tcPr>
          <w:p w14:paraId="7C90DA0D"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110</w:t>
            </w:r>
          </w:p>
        </w:tc>
        <w:tc>
          <w:tcPr>
            <w:tcW w:w="734" w:type="dxa"/>
          </w:tcPr>
          <w:p w14:paraId="5C0A2D3E"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48</w:t>
            </w:r>
          </w:p>
        </w:tc>
        <w:tc>
          <w:tcPr>
            <w:tcW w:w="735" w:type="dxa"/>
          </w:tcPr>
          <w:p w14:paraId="0D767B91"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19</w:t>
            </w:r>
          </w:p>
        </w:tc>
        <w:tc>
          <w:tcPr>
            <w:tcW w:w="975" w:type="dxa"/>
          </w:tcPr>
          <w:p w14:paraId="156F2D90"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–62</w:t>
            </w:r>
          </w:p>
        </w:tc>
        <w:tc>
          <w:tcPr>
            <w:tcW w:w="866" w:type="dxa"/>
          </w:tcPr>
          <w:p w14:paraId="6533B684"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–97</w:t>
            </w:r>
          </w:p>
        </w:tc>
      </w:tr>
      <w:tr w:rsidR="007C36D2" w:rsidRPr="007C36D2" w14:paraId="0317A341" w14:textId="77777777" w:rsidTr="00BC7336">
        <w:trPr>
          <w:trHeight w:val="291"/>
        </w:trPr>
        <w:tc>
          <w:tcPr>
            <w:tcW w:w="4040" w:type="dxa"/>
          </w:tcPr>
          <w:p w14:paraId="3D8CE1C5" w14:textId="77777777" w:rsidR="007C36D2" w:rsidRPr="00BC7336" w:rsidRDefault="007C36D2" w:rsidP="00CF6EB6">
            <w:pPr>
              <w:pBdr>
                <w:top w:val="nil"/>
                <w:left w:val="nil"/>
                <w:bottom w:val="nil"/>
                <w:right w:val="nil"/>
                <w:between w:val="nil"/>
              </w:pBdr>
              <w:ind w:left="20"/>
              <w:rPr>
                <w:color w:val="000000"/>
              </w:rPr>
            </w:pPr>
            <w:r w:rsidRPr="00BC7336">
              <w:rPr>
                <w:color w:val="000000"/>
              </w:rPr>
              <w:t>Сталість навколишнього середовища</w:t>
            </w:r>
          </w:p>
        </w:tc>
        <w:tc>
          <w:tcPr>
            <w:tcW w:w="735" w:type="dxa"/>
          </w:tcPr>
          <w:p w14:paraId="60BE0A59"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79</w:t>
            </w:r>
          </w:p>
        </w:tc>
        <w:tc>
          <w:tcPr>
            <w:tcW w:w="734" w:type="dxa"/>
          </w:tcPr>
          <w:p w14:paraId="759FD29E"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88</w:t>
            </w:r>
          </w:p>
        </w:tc>
        <w:tc>
          <w:tcPr>
            <w:tcW w:w="735" w:type="dxa"/>
          </w:tcPr>
          <w:p w14:paraId="0F5FF2E2"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92</w:t>
            </w:r>
          </w:p>
        </w:tc>
        <w:tc>
          <w:tcPr>
            <w:tcW w:w="734" w:type="dxa"/>
          </w:tcPr>
          <w:p w14:paraId="6EF588C3"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97</w:t>
            </w:r>
          </w:p>
        </w:tc>
        <w:tc>
          <w:tcPr>
            <w:tcW w:w="735" w:type="dxa"/>
          </w:tcPr>
          <w:p w14:paraId="5C8C97AD" w14:textId="77777777" w:rsidR="007C36D2" w:rsidRPr="00BC7336" w:rsidRDefault="007C36D2" w:rsidP="00CF6EB6">
            <w:pPr>
              <w:pBdr>
                <w:top w:val="nil"/>
                <w:left w:val="nil"/>
                <w:bottom w:val="nil"/>
                <w:right w:val="nil"/>
                <w:between w:val="nil"/>
              </w:pBdr>
              <w:ind w:left="-37" w:right="-11"/>
              <w:jc w:val="right"/>
              <w:rPr>
                <w:color w:val="000000"/>
              </w:rPr>
            </w:pPr>
            <w:r w:rsidRPr="00BC7336">
              <w:rPr>
                <w:color w:val="000000"/>
              </w:rPr>
              <w:t>114</w:t>
            </w:r>
          </w:p>
        </w:tc>
        <w:tc>
          <w:tcPr>
            <w:tcW w:w="975" w:type="dxa"/>
          </w:tcPr>
          <w:p w14:paraId="18A3A4FC"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5</w:t>
            </w:r>
          </w:p>
        </w:tc>
        <w:tc>
          <w:tcPr>
            <w:tcW w:w="866" w:type="dxa"/>
          </w:tcPr>
          <w:p w14:paraId="58FD28EB"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35</w:t>
            </w:r>
          </w:p>
        </w:tc>
      </w:tr>
      <w:tr w:rsidR="007C36D2" w:rsidRPr="007C36D2" w14:paraId="19A9FB5F" w14:textId="77777777" w:rsidTr="00BC7336">
        <w:trPr>
          <w:trHeight w:val="290"/>
        </w:trPr>
        <w:tc>
          <w:tcPr>
            <w:tcW w:w="4040" w:type="dxa"/>
          </w:tcPr>
          <w:p w14:paraId="3CDEACF6" w14:textId="77777777" w:rsidR="007C36D2" w:rsidRPr="00BC7336" w:rsidRDefault="007C36D2" w:rsidP="00CF6EB6">
            <w:pPr>
              <w:pBdr>
                <w:top w:val="nil"/>
                <w:left w:val="nil"/>
                <w:bottom w:val="nil"/>
                <w:right w:val="nil"/>
                <w:between w:val="nil"/>
              </w:pBdr>
              <w:ind w:left="20"/>
              <w:rPr>
                <w:color w:val="000000"/>
              </w:rPr>
            </w:pPr>
            <w:r w:rsidRPr="00BC7336">
              <w:rPr>
                <w:color w:val="000000"/>
              </w:rPr>
              <w:t>Інфраструктура повітряного транспорту</w:t>
            </w:r>
          </w:p>
        </w:tc>
        <w:tc>
          <w:tcPr>
            <w:tcW w:w="735" w:type="dxa"/>
          </w:tcPr>
          <w:p w14:paraId="459E23A0"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94</w:t>
            </w:r>
          </w:p>
        </w:tc>
        <w:tc>
          <w:tcPr>
            <w:tcW w:w="734" w:type="dxa"/>
          </w:tcPr>
          <w:p w14:paraId="5EC97BD4"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93</w:t>
            </w:r>
          </w:p>
        </w:tc>
        <w:tc>
          <w:tcPr>
            <w:tcW w:w="735" w:type="dxa"/>
          </w:tcPr>
          <w:p w14:paraId="72A05186"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78</w:t>
            </w:r>
          </w:p>
        </w:tc>
        <w:tc>
          <w:tcPr>
            <w:tcW w:w="734" w:type="dxa"/>
          </w:tcPr>
          <w:p w14:paraId="0B6475E6"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79</w:t>
            </w:r>
          </w:p>
        </w:tc>
        <w:tc>
          <w:tcPr>
            <w:tcW w:w="735" w:type="dxa"/>
          </w:tcPr>
          <w:p w14:paraId="280BA18B"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71</w:t>
            </w:r>
          </w:p>
        </w:tc>
        <w:tc>
          <w:tcPr>
            <w:tcW w:w="975" w:type="dxa"/>
          </w:tcPr>
          <w:p w14:paraId="614112AF"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1</w:t>
            </w:r>
          </w:p>
        </w:tc>
        <w:tc>
          <w:tcPr>
            <w:tcW w:w="866" w:type="dxa"/>
          </w:tcPr>
          <w:p w14:paraId="18769E77"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–23</w:t>
            </w:r>
          </w:p>
        </w:tc>
      </w:tr>
      <w:tr w:rsidR="007C36D2" w:rsidRPr="007C36D2" w14:paraId="33AC2A4F" w14:textId="77777777" w:rsidTr="00BC7336">
        <w:trPr>
          <w:trHeight w:val="582"/>
        </w:trPr>
        <w:tc>
          <w:tcPr>
            <w:tcW w:w="4040" w:type="dxa"/>
          </w:tcPr>
          <w:p w14:paraId="291D3192" w14:textId="77777777" w:rsidR="007C36D2" w:rsidRPr="00BC7336" w:rsidRDefault="007C36D2" w:rsidP="00CF6EB6">
            <w:pPr>
              <w:pBdr>
                <w:top w:val="nil"/>
                <w:left w:val="nil"/>
                <w:bottom w:val="nil"/>
                <w:right w:val="nil"/>
                <w:between w:val="nil"/>
              </w:pBdr>
              <w:ind w:left="20"/>
              <w:rPr>
                <w:color w:val="000000"/>
              </w:rPr>
            </w:pPr>
            <w:r w:rsidRPr="00BC7336">
              <w:rPr>
                <w:color w:val="000000"/>
              </w:rPr>
              <w:t>Інфраструктура наземного транспорту</w:t>
            </w:r>
          </w:p>
          <w:p w14:paraId="60038182" w14:textId="77777777" w:rsidR="007C36D2" w:rsidRPr="00BC7336" w:rsidRDefault="007C36D2" w:rsidP="00CF6EB6">
            <w:pPr>
              <w:pBdr>
                <w:top w:val="nil"/>
                <w:left w:val="nil"/>
                <w:bottom w:val="nil"/>
                <w:right w:val="nil"/>
                <w:between w:val="nil"/>
              </w:pBdr>
              <w:ind w:left="19"/>
              <w:rPr>
                <w:color w:val="000000"/>
              </w:rPr>
            </w:pPr>
            <w:r w:rsidRPr="00BC7336">
              <w:rPr>
                <w:color w:val="000000"/>
              </w:rPr>
              <w:t>та портів</w:t>
            </w:r>
          </w:p>
        </w:tc>
        <w:tc>
          <w:tcPr>
            <w:tcW w:w="735" w:type="dxa"/>
          </w:tcPr>
          <w:p w14:paraId="018C3F68"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72</w:t>
            </w:r>
          </w:p>
        </w:tc>
        <w:tc>
          <w:tcPr>
            <w:tcW w:w="734" w:type="dxa"/>
          </w:tcPr>
          <w:p w14:paraId="7C6930D3"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74</w:t>
            </w:r>
          </w:p>
        </w:tc>
        <w:tc>
          <w:tcPr>
            <w:tcW w:w="735" w:type="dxa"/>
          </w:tcPr>
          <w:p w14:paraId="6A8309C2"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73</w:t>
            </w:r>
          </w:p>
        </w:tc>
        <w:tc>
          <w:tcPr>
            <w:tcW w:w="734" w:type="dxa"/>
          </w:tcPr>
          <w:p w14:paraId="401A4DA4"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81</w:t>
            </w:r>
          </w:p>
        </w:tc>
        <w:tc>
          <w:tcPr>
            <w:tcW w:w="735" w:type="dxa"/>
          </w:tcPr>
          <w:p w14:paraId="4C215136"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77</w:t>
            </w:r>
          </w:p>
        </w:tc>
        <w:tc>
          <w:tcPr>
            <w:tcW w:w="975" w:type="dxa"/>
          </w:tcPr>
          <w:p w14:paraId="35356D25"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8</w:t>
            </w:r>
          </w:p>
        </w:tc>
        <w:tc>
          <w:tcPr>
            <w:tcW w:w="866" w:type="dxa"/>
          </w:tcPr>
          <w:p w14:paraId="5DA8E6D4" w14:textId="77777777" w:rsidR="007C36D2" w:rsidRPr="00BC7336" w:rsidRDefault="007C36D2" w:rsidP="00CF6EB6">
            <w:pPr>
              <w:pBdr>
                <w:top w:val="nil"/>
                <w:left w:val="nil"/>
                <w:bottom w:val="nil"/>
                <w:right w:val="nil"/>
                <w:between w:val="nil"/>
              </w:pBdr>
              <w:ind w:left="-37" w:right="-11"/>
              <w:jc w:val="center"/>
              <w:rPr>
                <w:color w:val="000000"/>
              </w:rPr>
            </w:pPr>
            <w:r w:rsidRPr="00BC7336">
              <w:rPr>
                <w:color w:val="000000"/>
              </w:rPr>
              <w:t>5</w:t>
            </w:r>
          </w:p>
        </w:tc>
      </w:tr>
      <w:tr w:rsidR="00F52CA5" w:rsidRPr="00BC7336" w14:paraId="305EDB9A" w14:textId="77777777" w:rsidTr="00F40786">
        <w:trPr>
          <w:trHeight w:val="290"/>
        </w:trPr>
        <w:tc>
          <w:tcPr>
            <w:tcW w:w="4040" w:type="dxa"/>
          </w:tcPr>
          <w:p w14:paraId="6EDFE3A0" w14:textId="77777777" w:rsidR="00F52CA5" w:rsidRPr="00BC7336" w:rsidRDefault="00F52CA5" w:rsidP="00F40786">
            <w:pPr>
              <w:pBdr>
                <w:top w:val="nil"/>
                <w:left w:val="nil"/>
                <w:bottom w:val="nil"/>
                <w:right w:val="nil"/>
                <w:between w:val="nil"/>
              </w:pBdr>
              <w:ind w:left="20"/>
              <w:rPr>
                <w:color w:val="000000"/>
              </w:rPr>
            </w:pPr>
            <w:r w:rsidRPr="00BC7336">
              <w:rPr>
                <w:color w:val="000000"/>
              </w:rPr>
              <w:t>Туристична інфраструктура</w:t>
            </w:r>
          </w:p>
        </w:tc>
        <w:tc>
          <w:tcPr>
            <w:tcW w:w="735" w:type="dxa"/>
          </w:tcPr>
          <w:p w14:paraId="1E2C638B" w14:textId="77777777" w:rsidR="00F52CA5" w:rsidRPr="00BC7336" w:rsidRDefault="00F52CA5" w:rsidP="00F40786">
            <w:pPr>
              <w:pBdr>
                <w:top w:val="nil"/>
                <w:left w:val="nil"/>
                <w:bottom w:val="nil"/>
                <w:right w:val="nil"/>
                <w:between w:val="nil"/>
              </w:pBdr>
              <w:ind w:left="-37" w:right="-11"/>
              <w:jc w:val="center"/>
              <w:rPr>
                <w:color w:val="000000"/>
              </w:rPr>
            </w:pPr>
            <w:r w:rsidRPr="00BC7336">
              <w:rPr>
                <w:color w:val="000000"/>
              </w:rPr>
              <w:t>55</w:t>
            </w:r>
          </w:p>
        </w:tc>
        <w:tc>
          <w:tcPr>
            <w:tcW w:w="734" w:type="dxa"/>
          </w:tcPr>
          <w:p w14:paraId="27F38D0F" w14:textId="77777777" w:rsidR="00F52CA5" w:rsidRPr="00BC7336" w:rsidRDefault="00F52CA5" w:rsidP="00F40786">
            <w:pPr>
              <w:pBdr>
                <w:top w:val="nil"/>
                <w:left w:val="nil"/>
                <w:bottom w:val="nil"/>
                <w:right w:val="nil"/>
                <w:between w:val="nil"/>
              </w:pBdr>
              <w:ind w:left="-37" w:right="-11"/>
              <w:jc w:val="center"/>
              <w:rPr>
                <w:color w:val="000000"/>
              </w:rPr>
            </w:pPr>
            <w:r w:rsidRPr="00BC7336">
              <w:rPr>
                <w:color w:val="000000"/>
              </w:rPr>
              <w:t>53</w:t>
            </w:r>
          </w:p>
        </w:tc>
        <w:tc>
          <w:tcPr>
            <w:tcW w:w="735" w:type="dxa"/>
          </w:tcPr>
          <w:p w14:paraId="45774FD1" w14:textId="77777777" w:rsidR="00F52CA5" w:rsidRPr="00BC7336" w:rsidRDefault="00F52CA5" w:rsidP="00F40786">
            <w:pPr>
              <w:pBdr>
                <w:top w:val="nil"/>
                <w:left w:val="nil"/>
                <w:bottom w:val="nil"/>
                <w:right w:val="nil"/>
                <w:between w:val="nil"/>
              </w:pBdr>
              <w:ind w:left="-37" w:right="-11"/>
              <w:jc w:val="center"/>
              <w:rPr>
                <w:color w:val="000000"/>
              </w:rPr>
            </w:pPr>
            <w:r w:rsidRPr="00BC7336">
              <w:rPr>
                <w:color w:val="000000"/>
              </w:rPr>
              <w:t>50</w:t>
            </w:r>
          </w:p>
        </w:tc>
        <w:tc>
          <w:tcPr>
            <w:tcW w:w="734" w:type="dxa"/>
          </w:tcPr>
          <w:p w14:paraId="0D3DD6D3" w14:textId="77777777" w:rsidR="00F52CA5" w:rsidRPr="00BC7336" w:rsidRDefault="00F52CA5" w:rsidP="00F40786">
            <w:pPr>
              <w:pBdr>
                <w:top w:val="nil"/>
                <w:left w:val="nil"/>
                <w:bottom w:val="nil"/>
                <w:right w:val="nil"/>
                <w:between w:val="nil"/>
              </w:pBdr>
              <w:ind w:left="-37" w:right="-11"/>
              <w:jc w:val="center"/>
              <w:rPr>
                <w:color w:val="000000"/>
              </w:rPr>
            </w:pPr>
            <w:r w:rsidRPr="00BC7336">
              <w:rPr>
                <w:color w:val="000000"/>
              </w:rPr>
              <w:t>71</w:t>
            </w:r>
          </w:p>
        </w:tc>
        <w:tc>
          <w:tcPr>
            <w:tcW w:w="735" w:type="dxa"/>
          </w:tcPr>
          <w:p w14:paraId="18672496" w14:textId="77777777" w:rsidR="00F52CA5" w:rsidRPr="00BC7336" w:rsidRDefault="00F52CA5" w:rsidP="00F40786">
            <w:pPr>
              <w:pBdr>
                <w:top w:val="nil"/>
                <w:left w:val="nil"/>
                <w:bottom w:val="nil"/>
                <w:right w:val="nil"/>
                <w:between w:val="nil"/>
              </w:pBdr>
              <w:ind w:left="-37" w:right="-11"/>
              <w:jc w:val="center"/>
              <w:rPr>
                <w:color w:val="000000"/>
              </w:rPr>
            </w:pPr>
            <w:r w:rsidRPr="00BC7336">
              <w:rPr>
                <w:color w:val="000000"/>
              </w:rPr>
              <w:t>65</w:t>
            </w:r>
          </w:p>
        </w:tc>
        <w:tc>
          <w:tcPr>
            <w:tcW w:w="975" w:type="dxa"/>
          </w:tcPr>
          <w:p w14:paraId="47F3505B" w14:textId="77777777" w:rsidR="00F52CA5" w:rsidRPr="00BC7336" w:rsidRDefault="00F52CA5" w:rsidP="00F40786">
            <w:pPr>
              <w:pBdr>
                <w:top w:val="nil"/>
                <w:left w:val="nil"/>
                <w:bottom w:val="nil"/>
                <w:right w:val="nil"/>
                <w:between w:val="nil"/>
              </w:pBdr>
              <w:ind w:left="-37" w:right="-11"/>
              <w:jc w:val="center"/>
              <w:rPr>
                <w:color w:val="000000"/>
              </w:rPr>
            </w:pPr>
            <w:r w:rsidRPr="00BC7336">
              <w:rPr>
                <w:color w:val="000000"/>
              </w:rPr>
              <w:t>21</w:t>
            </w:r>
          </w:p>
        </w:tc>
        <w:tc>
          <w:tcPr>
            <w:tcW w:w="866" w:type="dxa"/>
          </w:tcPr>
          <w:p w14:paraId="5C5E7FEF" w14:textId="77777777" w:rsidR="00F52CA5" w:rsidRPr="00BC7336" w:rsidRDefault="00F52CA5" w:rsidP="00F40786">
            <w:pPr>
              <w:pBdr>
                <w:top w:val="nil"/>
                <w:left w:val="nil"/>
                <w:bottom w:val="nil"/>
                <w:right w:val="nil"/>
                <w:between w:val="nil"/>
              </w:pBdr>
              <w:ind w:left="-37" w:right="-11"/>
              <w:jc w:val="center"/>
              <w:rPr>
                <w:color w:val="000000"/>
              </w:rPr>
            </w:pPr>
            <w:r w:rsidRPr="00BC7336">
              <w:rPr>
                <w:color w:val="000000"/>
              </w:rPr>
              <w:t>10</w:t>
            </w:r>
          </w:p>
        </w:tc>
      </w:tr>
      <w:tr w:rsidR="00F52CA5" w:rsidRPr="00BC7336" w14:paraId="1406411D" w14:textId="77777777" w:rsidTr="00F40786">
        <w:trPr>
          <w:trHeight w:val="291"/>
        </w:trPr>
        <w:tc>
          <w:tcPr>
            <w:tcW w:w="4040" w:type="dxa"/>
          </w:tcPr>
          <w:p w14:paraId="421B6C60" w14:textId="77777777" w:rsidR="00F52CA5" w:rsidRPr="00BC7336" w:rsidRDefault="00F52CA5" w:rsidP="00F40786">
            <w:pPr>
              <w:pBdr>
                <w:top w:val="nil"/>
                <w:left w:val="nil"/>
                <w:bottom w:val="nil"/>
                <w:right w:val="nil"/>
                <w:between w:val="nil"/>
              </w:pBdr>
              <w:ind w:left="20"/>
              <w:rPr>
                <w:color w:val="000000"/>
              </w:rPr>
            </w:pPr>
            <w:r w:rsidRPr="00BC7336">
              <w:rPr>
                <w:color w:val="000000"/>
              </w:rPr>
              <w:t>Природні ресурси</w:t>
            </w:r>
          </w:p>
        </w:tc>
        <w:tc>
          <w:tcPr>
            <w:tcW w:w="735" w:type="dxa"/>
          </w:tcPr>
          <w:p w14:paraId="31197904" w14:textId="77777777" w:rsidR="00F52CA5" w:rsidRPr="00BC7336" w:rsidRDefault="00F52CA5" w:rsidP="00F40786">
            <w:pPr>
              <w:pBdr>
                <w:top w:val="nil"/>
                <w:left w:val="nil"/>
                <w:bottom w:val="nil"/>
                <w:right w:val="nil"/>
                <w:between w:val="nil"/>
              </w:pBdr>
              <w:ind w:left="-37" w:right="-11"/>
              <w:jc w:val="center"/>
              <w:rPr>
                <w:color w:val="000000"/>
              </w:rPr>
            </w:pPr>
            <w:r w:rsidRPr="00BC7336">
              <w:rPr>
                <w:color w:val="000000"/>
              </w:rPr>
              <w:t>112</w:t>
            </w:r>
          </w:p>
        </w:tc>
        <w:tc>
          <w:tcPr>
            <w:tcW w:w="734" w:type="dxa"/>
          </w:tcPr>
          <w:p w14:paraId="394455A3" w14:textId="77777777" w:rsidR="00F52CA5" w:rsidRPr="00BC7336" w:rsidRDefault="00F52CA5" w:rsidP="00F40786">
            <w:pPr>
              <w:pBdr>
                <w:top w:val="nil"/>
                <w:left w:val="nil"/>
                <w:bottom w:val="nil"/>
                <w:right w:val="nil"/>
                <w:between w:val="nil"/>
              </w:pBdr>
              <w:ind w:left="-37" w:right="-11"/>
              <w:jc w:val="center"/>
              <w:rPr>
                <w:color w:val="000000"/>
              </w:rPr>
            </w:pPr>
            <w:r w:rsidRPr="00BC7336">
              <w:rPr>
                <w:color w:val="000000"/>
              </w:rPr>
              <w:t>119</w:t>
            </w:r>
          </w:p>
        </w:tc>
        <w:tc>
          <w:tcPr>
            <w:tcW w:w="735" w:type="dxa"/>
          </w:tcPr>
          <w:p w14:paraId="0D961720" w14:textId="77777777" w:rsidR="00F52CA5" w:rsidRPr="00BC7336" w:rsidRDefault="00F52CA5" w:rsidP="00F40786">
            <w:pPr>
              <w:pBdr>
                <w:top w:val="nil"/>
                <w:left w:val="nil"/>
                <w:bottom w:val="nil"/>
                <w:right w:val="nil"/>
                <w:between w:val="nil"/>
              </w:pBdr>
              <w:ind w:left="-37" w:right="-11"/>
              <w:jc w:val="center"/>
              <w:rPr>
                <w:color w:val="000000"/>
              </w:rPr>
            </w:pPr>
            <w:r w:rsidRPr="00BC7336">
              <w:rPr>
                <w:color w:val="000000"/>
              </w:rPr>
              <w:t>102</w:t>
            </w:r>
          </w:p>
        </w:tc>
        <w:tc>
          <w:tcPr>
            <w:tcW w:w="734" w:type="dxa"/>
          </w:tcPr>
          <w:p w14:paraId="5201CFFC" w14:textId="77777777" w:rsidR="00F52CA5" w:rsidRPr="00BC7336" w:rsidRDefault="00F52CA5" w:rsidP="00F40786">
            <w:pPr>
              <w:pBdr>
                <w:top w:val="nil"/>
                <w:left w:val="nil"/>
                <w:bottom w:val="nil"/>
                <w:right w:val="nil"/>
                <w:between w:val="nil"/>
              </w:pBdr>
              <w:ind w:left="-37" w:right="-11"/>
              <w:jc w:val="center"/>
              <w:rPr>
                <w:color w:val="000000"/>
              </w:rPr>
            </w:pPr>
            <w:r w:rsidRPr="00BC7336">
              <w:rPr>
                <w:color w:val="000000"/>
              </w:rPr>
              <w:t>71</w:t>
            </w:r>
          </w:p>
        </w:tc>
        <w:tc>
          <w:tcPr>
            <w:tcW w:w="735" w:type="dxa"/>
          </w:tcPr>
          <w:p w14:paraId="2A94DA94" w14:textId="77777777" w:rsidR="00F52CA5" w:rsidRPr="00BC7336" w:rsidRDefault="00F52CA5" w:rsidP="00F40786">
            <w:pPr>
              <w:pBdr>
                <w:top w:val="nil"/>
                <w:left w:val="nil"/>
                <w:bottom w:val="nil"/>
                <w:right w:val="nil"/>
                <w:between w:val="nil"/>
              </w:pBdr>
              <w:ind w:left="-37" w:right="-11"/>
              <w:jc w:val="right"/>
              <w:rPr>
                <w:color w:val="000000"/>
              </w:rPr>
            </w:pPr>
            <w:r w:rsidRPr="00BC7336">
              <w:rPr>
                <w:color w:val="000000"/>
              </w:rPr>
              <w:t>116</w:t>
            </w:r>
          </w:p>
        </w:tc>
        <w:tc>
          <w:tcPr>
            <w:tcW w:w="975" w:type="dxa"/>
          </w:tcPr>
          <w:p w14:paraId="2B92260D" w14:textId="77777777" w:rsidR="00F52CA5" w:rsidRPr="00BC7336" w:rsidRDefault="00F52CA5" w:rsidP="00F40786">
            <w:pPr>
              <w:pBdr>
                <w:top w:val="nil"/>
                <w:left w:val="nil"/>
                <w:bottom w:val="nil"/>
                <w:right w:val="nil"/>
                <w:between w:val="nil"/>
              </w:pBdr>
              <w:ind w:left="-37" w:right="-11"/>
              <w:jc w:val="center"/>
              <w:rPr>
                <w:color w:val="000000"/>
              </w:rPr>
            </w:pPr>
            <w:r w:rsidRPr="00BC7336">
              <w:rPr>
                <w:color w:val="000000"/>
              </w:rPr>
              <w:t>–31</w:t>
            </w:r>
          </w:p>
        </w:tc>
        <w:tc>
          <w:tcPr>
            <w:tcW w:w="866" w:type="dxa"/>
          </w:tcPr>
          <w:p w14:paraId="20CA82BD" w14:textId="77777777" w:rsidR="00F52CA5" w:rsidRPr="00BC7336" w:rsidRDefault="00F52CA5" w:rsidP="00F40786">
            <w:pPr>
              <w:pBdr>
                <w:top w:val="nil"/>
                <w:left w:val="nil"/>
                <w:bottom w:val="nil"/>
                <w:right w:val="nil"/>
                <w:between w:val="nil"/>
              </w:pBdr>
              <w:ind w:left="-37" w:right="-11"/>
              <w:jc w:val="center"/>
              <w:rPr>
                <w:color w:val="000000"/>
              </w:rPr>
            </w:pPr>
            <w:r w:rsidRPr="00BC7336">
              <w:rPr>
                <w:color w:val="000000"/>
              </w:rPr>
              <w:t>4</w:t>
            </w:r>
          </w:p>
        </w:tc>
      </w:tr>
      <w:tr w:rsidR="00F52CA5" w:rsidRPr="008B62B7" w14:paraId="242ACFF3" w14:textId="77777777" w:rsidTr="00F40786">
        <w:trPr>
          <w:trHeight w:val="291"/>
        </w:trPr>
        <w:tc>
          <w:tcPr>
            <w:tcW w:w="4040" w:type="dxa"/>
          </w:tcPr>
          <w:p w14:paraId="4EFCAEB4" w14:textId="77777777" w:rsidR="00F52CA5" w:rsidRPr="008B62B7" w:rsidRDefault="00F52CA5" w:rsidP="00F40786">
            <w:pPr>
              <w:pBdr>
                <w:top w:val="nil"/>
                <w:left w:val="nil"/>
                <w:bottom w:val="nil"/>
                <w:right w:val="nil"/>
                <w:between w:val="nil"/>
              </w:pBdr>
              <w:ind w:left="20"/>
              <w:rPr>
                <w:color w:val="000000"/>
              </w:rPr>
            </w:pPr>
            <w:r w:rsidRPr="008B62B7">
              <w:rPr>
                <w:color w:val="000000"/>
              </w:rPr>
              <w:t>Культурні ресурси та бізнес-подорож</w:t>
            </w:r>
          </w:p>
        </w:tc>
        <w:tc>
          <w:tcPr>
            <w:tcW w:w="735" w:type="dxa"/>
          </w:tcPr>
          <w:p w14:paraId="4EC71FEF" w14:textId="77777777" w:rsidR="00F52CA5" w:rsidRPr="008B62B7" w:rsidRDefault="00F52CA5" w:rsidP="00F40786">
            <w:pPr>
              <w:pBdr>
                <w:top w:val="nil"/>
                <w:left w:val="nil"/>
                <w:bottom w:val="nil"/>
                <w:right w:val="nil"/>
                <w:between w:val="nil"/>
              </w:pBdr>
              <w:ind w:left="-37" w:right="-11"/>
              <w:jc w:val="center"/>
              <w:rPr>
                <w:color w:val="000000"/>
              </w:rPr>
            </w:pPr>
            <w:r w:rsidRPr="008B62B7">
              <w:rPr>
                <w:color w:val="000000"/>
              </w:rPr>
              <w:t>88</w:t>
            </w:r>
          </w:p>
        </w:tc>
        <w:tc>
          <w:tcPr>
            <w:tcW w:w="734" w:type="dxa"/>
          </w:tcPr>
          <w:p w14:paraId="4820E6EB" w14:textId="77777777" w:rsidR="00F52CA5" w:rsidRPr="008B62B7" w:rsidRDefault="00F52CA5" w:rsidP="00F40786">
            <w:pPr>
              <w:pBdr>
                <w:top w:val="nil"/>
                <w:left w:val="nil"/>
                <w:bottom w:val="nil"/>
                <w:right w:val="nil"/>
                <w:between w:val="nil"/>
              </w:pBdr>
              <w:ind w:left="-37" w:right="-11"/>
              <w:jc w:val="center"/>
              <w:rPr>
                <w:color w:val="000000"/>
              </w:rPr>
            </w:pPr>
            <w:r w:rsidRPr="008B62B7">
              <w:rPr>
                <w:color w:val="000000"/>
              </w:rPr>
              <w:t>86</w:t>
            </w:r>
          </w:p>
        </w:tc>
        <w:tc>
          <w:tcPr>
            <w:tcW w:w="735" w:type="dxa"/>
          </w:tcPr>
          <w:p w14:paraId="3147B012" w14:textId="77777777" w:rsidR="00F52CA5" w:rsidRPr="008B62B7" w:rsidRDefault="00F52CA5" w:rsidP="00F40786">
            <w:pPr>
              <w:pBdr>
                <w:top w:val="nil"/>
                <w:left w:val="nil"/>
                <w:bottom w:val="nil"/>
                <w:right w:val="nil"/>
                <w:between w:val="nil"/>
              </w:pBdr>
              <w:ind w:left="-37" w:right="-11"/>
              <w:jc w:val="center"/>
              <w:rPr>
                <w:color w:val="000000"/>
              </w:rPr>
            </w:pPr>
            <w:r w:rsidRPr="008B62B7">
              <w:rPr>
                <w:color w:val="000000"/>
              </w:rPr>
              <w:t>80</w:t>
            </w:r>
          </w:p>
        </w:tc>
        <w:tc>
          <w:tcPr>
            <w:tcW w:w="734" w:type="dxa"/>
          </w:tcPr>
          <w:p w14:paraId="263A6F31" w14:textId="77777777" w:rsidR="00F52CA5" w:rsidRPr="008B62B7" w:rsidRDefault="00F52CA5" w:rsidP="00F40786">
            <w:pPr>
              <w:pBdr>
                <w:top w:val="nil"/>
                <w:left w:val="nil"/>
                <w:bottom w:val="nil"/>
                <w:right w:val="nil"/>
                <w:between w:val="nil"/>
              </w:pBdr>
              <w:ind w:left="-37" w:right="-11"/>
              <w:rPr>
                <w:color w:val="000000"/>
              </w:rPr>
            </w:pPr>
            <w:r w:rsidRPr="008B62B7">
              <w:rPr>
                <w:color w:val="000000"/>
              </w:rPr>
              <w:t>115</w:t>
            </w:r>
          </w:p>
        </w:tc>
        <w:tc>
          <w:tcPr>
            <w:tcW w:w="735" w:type="dxa"/>
          </w:tcPr>
          <w:p w14:paraId="2AC87DAC" w14:textId="77777777" w:rsidR="00F52CA5" w:rsidRPr="008B62B7" w:rsidRDefault="00F52CA5" w:rsidP="00F40786">
            <w:pPr>
              <w:pBdr>
                <w:top w:val="nil"/>
                <w:left w:val="nil"/>
                <w:bottom w:val="nil"/>
                <w:right w:val="nil"/>
                <w:between w:val="nil"/>
              </w:pBdr>
              <w:ind w:left="-37" w:right="-11"/>
              <w:jc w:val="center"/>
              <w:rPr>
                <w:color w:val="000000"/>
              </w:rPr>
            </w:pPr>
            <w:r w:rsidRPr="008B62B7">
              <w:rPr>
                <w:color w:val="000000"/>
              </w:rPr>
              <w:t>56</w:t>
            </w:r>
          </w:p>
        </w:tc>
        <w:tc>
          <w:tcPr>
            <w:tcW w:w="975" w:type="dxa"/>
          </w:tcPr>
          <w:p w14:paraId="688A0546" w14:textId="77777777" w:rsidR="00F52CA5" w:rsidRPr="008B62B7" w:rsidRDefault="00F52CA5" w:rsidP="00F40786">
            <w:pPr>
              <w:pBdr>
                <w:top w:val="nil"/>
                <w:left w:val="nil"/>
                <w:bottom w:val="nil"/>
                <w:right w:val="nil"/>
                <w:between w:val="nil"/>
              </w:pBdr>
              <w:ind w:left="-37" w:right="-11"/>
              <w:jc w:val="center"/>
              <w:rPr>
                <w:color w:val="000000"/>
              </w:rPr>
            </w:pPr>
            <w:r w:rsidRPr="008B62B7">
              <w:rPr>
                <w:color w:val="000000"/>
              </w:rPr>
              <w:t>35</w:t>
            </w:r>
          </w:p>
        </w:tc>
        <w:tc>
          <w:tcPr>
            <w:tcW w:w="866" w:type="dxa"/>
          </w:tcPr>
          <w:p w14:paraId="11F94DD0" w14:textId="77777777" w:rsidR="00F52CA5" w:rsidRPr="008B62B7" w:rsidRDefault="00F52CA5" w:rsidP="00F40786">
            <w:pPr>
              <w:pBdr>
                <w:top w:val="nil"/>
                <w:left w:val="nil"/>
                <w:bottom w:val="nil"/>
                <w:right w:val="nil"/>
                <w:between w:val="nil"/>
              </w:pBdr>
              <w:ind w:left="-37" w:right="-11"/>
              <w:jc w:val="center"/>
              <w:rPr>
                <w:color w:val="000000"/>
              </w:rPr>
            </w:pPr>
            <w:r w:rsidRPr="008B62B7">
              <w:rPr>
                <w:color w:val="000000"/>
              </w:rPr>
              <w:t>–32</w:t>
            </w:r>
          </w:p>
        </w:tc>
      </w:tr>
    </w:tbl>
    <w:p w14:paraId="19785746" w14:textId="77777777" w:rsidR="00F52CA5" w:rsidRPr="008B62B7" w:rsidRDefault="00F52CA5" w:rsidP="00F52CA5">
      <w:pPr>
        <w:ind w:firstLine="709"/>
        <w:jc w:val="both"/>
        <w:rPr>
          <w:sz w:val="28"/>
          <w:szCs w:val="28"/>
        </w:rPr>
      </w:pPr>
      <w:r w:rsidRPr="008B62B7">
        <w:rPr>
          <w:i/>
          <w:color w:val="0D0D0D"/>
        </w:rPr>
        <w:t>Складено автором на основі</w:t>
      </w:r>
      <w:r>
        <w:rPr>
          <w:sz w:val="28"/>
          <w:szCs w:val="28"/>
        </w:rPr>
        <w:t xml:space="preserve"> </w:t>
      </w:r>
      <w:r w:rsidRPr="008B62B7">
        <w:rPr>
          <w:sz w:val="28"/>
          <w:szCs w:val="28"/>
        </w:rPr>
        <w:t>[36</w:t>
      </w:r>
      <w:r>
        <w:rPr>
          <w:sz w:val="28"/>
          <w:szCs w:val="28"/>
        </w:rPr>
        <w:t xml:space="preserve">; </w:t>
      </w:r>
      <w:r w:rsidRPr="008B62B7">
        <w:rPr>
          <w:sz w:val="28"/>
          <w:szCs w:val="28"/>
        </w:rPr>
        <w:t>37]</w:t>
      </w:r>
    </w:p>
    <w:p w14:paraId="38B8E289" w14:textId="77777777" w:rsidR="00F52CA5" w:rsidRPr="008B62B7" w:rsidRDefault="00F52CA5" w:rsidP="00AB5726">
      <w:pPr>
        <w:jc w:val="both"/>
        <w:rPr>
          <w:sz w:val="28"/>
          <w:szCs w:val="28"/>
        </w:rPr>
      </w:pPr>
    </w:p>
    <w:p w14:paraId="27D76DE6" w14:textId="77777777" w:rsidR="007C36D2" w:rsidRPr="008B62B7" w:rsidRDefault="00FD4723" w:rsidP="00CF6EB6">
      <w:pPr>
        <w:ind w:firstLine="709"/>
        <w:jc w:val="both"/>
        <w:rPr>
          <w:sz w:val="28"/>
          <w:szCs w:val="28"/>
        </w:rPr>
      </w:pPr>
      <w:r>
        <w:rPr>
          <w:sz w:val="28"/>
          <w:szCs w:val="28"/>
        </w:rPr>
        <w:t>«</w:t>
      </w:r>
      <w:r w:rsidR="00371B2A" w:rsidRPr="00371B2A">
        <w:rPr>
          <w:sz w:val="28"/>
          <w:szCs w:val="28"/>
        </w:rPr>
        <w:t xml:space="preserve">Так, у 2016 році основними перешкодами для розвитку туристичного бізнесу були корупція (14%), політична нестабільність (13,2%), інфляція (11,9%), неефективна урядова бюрократія (11,4%), доступ до фінансування (11,2%), нестабільність уряду (8,2%), податкові ставки (7,3%), податкові правила (6,8%), нормативні акти щодо іноземної валюти (4,5%), недостатній </w:t>
      </w:r>
      <w:r w:rsidR="00371B2A" w:rsidRPr="00371B2A">
        <w:rPr>
          <w:sz w:val="28"/>
          <w:szCs w:val="28"/>
        </w:rPr>
        <w:lastRenderedPageBreak/>
        <w:t>розвиток інфраструктури (2,7%), обмежувальні норми трудового законодавства (2,5%), недостатня здатність до впровадження інновацій (1,6%), рівень злочинності (1,6%), погана трудова етика щодо робочої сили (1,5%), низький рівень охорони здоров'я (1,3%) та недостатньо освічена робоча сила (0,3%)</w:t>
      </w:r>
      <w:r>
        <w:rPr>
          <w:sz w:val="28"/>
          <w:szCs w:val="28"/>
        </w:rPr>
        <w:t>»</w:t>
      </w:r>
      <w:r w:rsidR="00D25505">
        <w:rPr>
          <w:sz w:val="28"/>
          <w:szCs w:val="28"/>
        </w:rPr>
        <w:t xml:space="preserve"> </w:t>
      </w:r>
      <w:r w:rsidR="007C36D2" w:rsidRPr="008B62B7">
        <w:rPr>
          <w:sz w:val="28"/>
          <w:szCs w:val="28"/>
        </w:rPr>
        <w:t>[</w:t>
      </w:r>
      <w:r w:rsidR="008B62B7" w:rsidRPr="008B62B7">
        <w:rPr>
          <w:sz w:val="28"/>
          <w:szCs w:val="28"/>
        </w:rPr>
        <w:t>64</w:t>
      </w:r>
      <w:r w:rsidR="007C36D2" w:rsidRPr="008B62B7">
        <w:rPr>
          <w:sz w:val="28"/>
          <w:szCs w:val="28"/>
        </w:rPr>
        <w:t>].</w:t>
      </w:r>
    </w:p>
    <w:p w14:paraId="0E9FD904" w14:textId="77777777" w:rsidR="007C36D2" w:rsidRPr="0022795C" w:rsidRDefault="00FD4723" w:rsidP="00CF6EB6">
      <w:pPr>
        <w:ind w:firstLine="709"/>
        <w:jc w:val="both"/>
        <w:rPr>
          <w:sz w:val="28"/>
          <w:szCs w:val="28"/>
        </w:rPr>
      </w:pPr>
      <w:r>
        <w:rPr>
          <w:sz w:val="28"/>
          <w:szCs w:val="28"/>
        </w:rPr>
        <w:t>«</w:t>
      </w:r>
      <w:r w:rsidR="00371B2A" w:rsidRPr="00371B2A">
        <w:rPr>
          <w:sz w:val="28"/>
          <w:szCs w:val="28"/>
        </w:rPr>
        <w:t>У 2016 році Україна знову опустилася на 85-е місце серед 138 досліджуваних країн, з загальним рейтингом 4,0. Серед індексів можна виділити інституційний блок, макроекономічні показники та розвиток фінансового ринку, де наша держава займає відповідно 129, 128 та 130 місця. Найкращі позиції вона має за показниками освіти (33 позиція), інновацій (52), охорони здоров'я та первинної освіти</w:t>
      </w:r>
      <w:r w:rsidR="00D25505">
        <w:rPr>
          <w:sz w:val="28"/>
          <w:szCs w:val="28"/>
        </w:rPr>
        <w:t>(54)</w:t>
      </w:r>
      <w:r w:rsidR="0022795C">
        <w:rPr>
          <w:sz w:val="28"/>
          <w:szCs w:val="28"/>
        </w:rPr>
        <w:t>»</w:t>
      </w:r>
      <w:r w:rsidR="00D25505" w:rsidRPr="00D25505">
        <w:rPr>
          <w:sz w:val="28"/>
          <w:szCs w:val="28"/>
        </w:rPr>
        <w:t xml:space="preserve"> </w:t>
      </w:r>
      <w:r w:rsidR="00D25505" w:rsidRPr="008B62B7">
        <w:rPr>
          <w:sz w:val="28"/>
          <w:szCs w:val="28"/>
        </w:rPr>
        <w:t>[64].</w:t>
      </w:r>
    </w:p>
    <w:p w14:paraId="2555145E" w14:textId="77777777" w:rsidR="007C36D2" w:rsidRPr="00BC7336" w:rsidRDefault="007C36D2" w:rsidP="00CF6EB6">
      <w:pPr>
        <w:ind w:firstLine="709"/>
        <w:jc w:val="both"/>
        <w:rPr>
          <w:sz w:val="28"/>
          <w:szCs w:val="28"/>
        </w:rPr>
      </w:pPr>
      <w:r w:rsidRPr="00BC7336">
        <w:rPr>
          <w:sz w:val="28"/>
          <w:szCs w:val="28"/>
        </w:rPr>
        <w:t>Результати 2019 року демонструють вагомі покращення показників за певними групами субіндексів у порівнянні з 2016 р., а саме, відбулося суттєве зростання індексу, що характеризує бізнес-середовище (Україна піднялася з 124 місця на 103), показників здоров’я та гігієна (11 місце), людські ресурси та ринок праці (41 позиція), цінова конкурентоспроможність (19 місце), культурні ресурси та бізнес-подорожі (115 місце у 2016 р. та 56 місце у 2019 р.).</w:t>
      </w:r>
    </w:p>
    <w:p w14:paraId="4BFB308A" w14:textId="77777777" w:rsidR="00224ED1" w:rsidRPr="00224ED1" w:rsidRDefault="007C36D2" w:rsidP="00224ED1">
      <w:pPr>
        <w:ind w:firstLine="709"/>
        <w:jc w:val="both"/>
        <w:rPr>
          <w:sz w:val="28"/>
          <w:szCs w:val="28"/>
        </w:rPr>
      </w:pPr>
      <w:r w:rsidRPr="00BC7336">
        <w:rPr>
          <w:sz w:val="28"/>
          <w:szCs w:val="28"/>
        </w:rPr>
        <w:t>Таким чином,</w:t>
      </w:r>
      <w:r w:rsidR="00224ED1" w:rsidRPr="00224ED1">
        <w:rPr>
          <w:sz w:val="28"/>
          <w:szCs w:val="28"/>
        </w:rPr>
        <w:t xml:space="preserve"> можемо стверджувати, що</w:t>
      </w:r>
      <w:r w:rsidR="00FD4723">
        <w:rPr>
          <w:sz w:val="28"/>
          <w:szCs w:val="28"/>
        </w:rPr>
        <w:t xml:space="preserve"> н</w:t>
      </w:r>
      <w:r w:rsidR="00224ED1" w:rsidRPr="00224ED1">
        <w:rPr>
          <w:sz w:val="28"/>
          <w:szCs w:val="28"/>
        </w:rPr>
        <w:t>едостатня розвинутість інституцій, таких як правова система, механізми врегулювання конфліктів, захист прав туристів та інші аспекти, ускладнює створення сприятливого середовища для розвитку туристичного бізнесу та приваблення інвестицій у цей сектор.</w:t>
      </w:r>
    </w:p>
    <w:p w14:paraId="7E820887" w14:textId="77777777" w:rsidR="007C36D2" w:rsidRPr="00BC7336" w:rsidRDefault="00224ED1" w:rsidP="00224ED1">
      <w:pPr>
        <w:ind w:firstLine="709"/>
        <w:jc w:val="both"/>
        <w:rPr>
          <w:sz w:val="28"/>
          <w:szCs w:val="28"/>
        </w:rPr>
      </w:pPr>
      <w:r w:rsidRPr="00224ED1">
        <w:rPr>
          <w:sz w:val="28"/>
          <w:szCs w:val="28"/>
        </w:rPr>
        <w:t>Також важливою проблемою є відсутність державної політики, спрямованої на відповідність туристичної інфраструктури світовим стандартам. Відсутність чіткого регулювання та стандартизації в цій сфері може призвести до низької якості послуг, недостатньої безпеки для туристів та негативного впливу на здоров’я і добробут відвідувачів. Державна підтримка та регулювання можуть сприяти розвитку високоякісної та конкурентоздатної туристичної інфраструктури, яка відповідатиме міжнародним стандартам і привертатиме більше туристів.</w:t>
      </w:r>
      <w:r w:rsidR="007C36D2" w:rsidRPr="00BC7336">
        <w:rPr>
          <w:sz w:val="28"/>
          <w:szCs w:val="28"/>
        </w:rPr>
        <w:t>.</w:t>
      </w:r>
    </w:p>
    <w:p w14:paraId="5D8E208C" w14:textId="77777777" w:rsidR="00926DED" w:rsidRPr="00926DED" w:rsidRDefault="00926DED" w:rsidP="00CF6EB6">
      <w:pPr>
        <w:ind w:firstLine="709"/>
        <w:jc w:val="both"/>
        <w:rPr>
          <w:rFonts w:eastAsiaTheme="minorHAnsi"/>
          <w:color w:val="000000"/>
          <w:sz w:val="28"/>
          <w:szCs w:val="28"/>
          <w:lang w:val="ru-RU" w:eastAsia="en-US"/>
        </w:rPr>
      </w:pPr>
      <w:r w:rsidRPr="00926DED">
        <w:rPr>
          <w:rFonts w:eastAsiaTheme="minorHAnsi"/>
          <w:color w:val="000000"/>
          <w:sz w:val="28"/>
          <w:szCs w:val="28"/>
          <w:lang w:val="ru-RU" w:eastAsia="en-US"/>
        </w:rPr>
        <w:t>Впродовж 2000–2013 років Україна пережила значний ріст туристичної привабливості, що вивело її до ТОП-10 провідних туристичних дестинацій світу. Приймаючи близько 25 мільйонів іноземних туристів щороку, країна стала впливовим реципієнтом міжнародних відвідувачів</w:t>
      </w:r>
    </w:p>
    <w:p w14:paraId="30837E4A" w14:textId="77777777" w:rsidR="007C36D2" w:rsidRPr="00926DED" w:rsidRDefault="00926DED" w:rsidP="00926DED">
      <w:pPr>
        <w:jc w:val="both"/>
      </w:pPr>
      <w:r w:rsidRPr="00926DED">
        <w:rPr>
          <w:color w:val="0D0D0D"/>
          <w:sz w:val="28"/>
          <w:szCs w:val="28"/>
          <w:shd w:val="clear" w:color="auto" w:fill="FFFFFF"/>
        </w:rPr>
        <w:t>Докорінні зміни у структурі та кількості міжнародних туристичних потоків в Україні відбулися у 2014 році, що було спричинено початком російсько-української війни та рядом негативних наслідків, до яких вона призвела. Ці зміни чітко прослідковуються з аналізу статистичних даних UNWTO та Державної прикордонної служби України</w:t>
      </w:r>
      <w:r w:rsidR="00D25505">
        <w:rPr>
          <w:color w:val="0D0D0D"/>
          <w:sz w:val="28"/>
          <w:szCs w:val="28"/>
          <w:shd w:val="clear" w:color="auto" w:fill="FFFFFF"/>
        </w:rPr>
        <w:t xml:space="preserve"> </w:t>
      </w:r>
      <w:r w:rsidR="00CA3203" w:rsidRPr="00926DED">
        <w:rPr>
          <w:sz w:val="28"/>
          <w:szCs w:val="28"/>
        </w:rPr>
        <w:t>(</w:t>
      </w:r>
      <w:r w:rsidR="00CA3203">
        <w:rPr>
          <w:sz w:val="28"/>
          <w:szCs w:val="28"/>
        </w:rPr>
        <w:t>рис.</w:t>
      </w:r>
      <w:r w:rsidR="00172446">
        <w:rPr>
          <w:sz w:val="28"/>
          <w:szCs w:val="28"/>
        </w:rPr>
        <w:t>10</w:t>
      </w:r>
      <w:r w:rsidR="007C36D2" w:rsidRPr="00BC7336">
        <w:rPr>
          <w:sz w:val="28"/>
          <w:szCs w:val="28"/>
        </w:rPr>
        <w:t>).</w:t>
      </w:r>
    </w:p>
    <w:p w14:paraId="3F90B825" w14:textId="77777777" w:rsidR="00CA3203" w:rsidRPr="007C36D2" w:rsidRDefault="00CA3203" w:rsidP="00CF6EB6">
      <w:pPr>
        <w:ind w:firstLine="709"/>
        <w:jc w:val="both"/>
        <w:rPr>
          <w:sz w:val="28"/>
          <w:szCs w:val="28"/>
          <w:highlight w:val="yellow"/>
        </w:rPr>
      </w:pPr>
      <w:r w:rsidRPr="007C36D2">
        <w:rPr>
          <w:noProof/>
          <w:sz w:val="28"/>
          <w:szCs w:val="28"/>
          <w:highlight w:val="yellow"/>
          <w:lang w:val="ru-RU"/>
        </w:rPr>
        <w:lastRenderedPageBreak/>
        <w:drawing>
          <wp:inline distT="0" distB="0" distL="0" distR="0" wp14:anchorId="6CFE63D2" wp14:editId="76486D51">
            <wp:extent cx="5486400" cy="3930556"/>
            <wp:effectExtent l="0" t="0" r="0" b="1333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DF5466C" w14:textId="77777777" w:rsidR="00CA3203" w:rsidRPr="008B62B7" w:rsidRDefault="00CA3203" w:rsidP="00CF6EB6">
      <w:pPr>
        <w:ind w:firstLine="142"/>
        <w:jc w:val="center"/>
        <w:rPr>
          <w:sz w:val="28"/>
          <w:szCs w:val="28"/>
        </w:rPr>
      </w:pPr>
      <w:r w:rsidRPr="001D36EF">
        <w:rPr>
          <w:sz w:val="28"/>
          <w:szCs w:val="28"/>
        </w:rPr>
        <w:t xml:space="preserve">Рисунок </w:t>
      </w:r>
      <w:r w:rsidR="00172446">
        <w:rPr>
          <w:sz w:val="28"/>
          <w:szCs w:val="28"/>
        </w:rPr>
        <w:t>10</w:t>
      </w:r>
      <w:r>
        <w:rPr>
          <w:sz w:val="28"/>
          <w:szCs w:val="28"/>
        </w:rPr>
        <w:t xml:space="preserve"> - </w:t>
      </w:r>
      <w:r w:rsidRPr="00BC7336">
        <w:rPr>
          <w:sz w:val="28"/>
          <w:szCs w:val="28"/>
        </w:rPr>
        <w:t>Динаміка в’їзних туристичних потоків у 2009-2021 рр. в Україні (</w:t>
      </w:r>
      <w:r w:rsidRPr="008B62B7">
        <w:rPr>
          <w:sz w:val="28"/>
          <w:szCs w:val="28"/>
        </w:rPr>
        <w:t>осіб)</w:t>
      </w:r>
    </w:p>
    <w:p w14:paraId="359B750D" w14:textId="77777777" w:rsidR="00CA3203" w:rsidRPr="008B62B7" w:rsidRDefault="00CA3203" w:rsidP="00AB5726">
      <w:pPr>
        <w:jc w:val="both"/>
        <w:rPr>
          <w:sz w:val="28"/>
          <w:szCs w:val="28"/>
        </w:rPr>
      </w:pPr>
      <w:r w:rsidRPr="008B62B7">
        <w:rPr>
          <w:i/>
          <w:color w:val="0D0D0D"/>
        </w:rPr>
        <w:t>Складено автором на основі</w:t>
      </w:r>
      <w:r w:rsidR="00AB5726">
        <w:rPr>
          <w:sz w:val="28"/>
          <w:szCs w:val="28"/>
        </w:rPr>
        <w:t xml:space="preserve"> </w:t>
      </w:r>
      <w:r w:rsidRPr="008B62B7">
        <w:rPr>
          <w:sz w:val="28"/>
          <w:szCs w:val="28"/>
        </w:rPr>
        <w:t>[37]</w:t>
      </w:r>
    </w:p>
    <w:p w14:paraId="27E64911" w14:textId="77777777" w:rsidR="00CA3203" w:rsidRDefault="00CA3203" w:rsidP="00CF6EB6">
      <w:pPr>
        <w:ind w:firstLine="709"/>
        <w:jc w:val="both"/>
        <w:rPr>
          <w:sz w:val="28"/>
          <w:szCs w:val="28"/>
        </w:rPr>
      </w:pPr>
    </w:p>
    <w:p w14:paraId="488DE6BE" w14:textId="77777777" w:rsidR="00A2244F" w:rsidRDefault="00CA3203" w:rsidP="00D25505">
      <w:pPr>
        <w:ind w:firstLine="709"/>
        <w:jc w:val="both"/>
        <w:rPr>
          <w:sz w:val="28"/>
          <w:szCs w:val="28"/>
        </w:rPr>
      </w:pPr>
      <w:r>
        <w:rPr>
          <w:sz w:val="28"/>
          <w:szCs w:val="28"/>
        </w:rPr>
        <w:t xml:space="preserve">З рисунка </w:t>
      </w:r>
      <w:r w:rsidR="0083440F">
        <w:rPr>
          <w:sz w:val="28"/>
          <w:szCs w:val="28"/>
        </w:rPr>
        <w:t>10</w:t>
      </w:r>
      <w:r w:rsidR="007C36D2" w:rsidRPr="00BC7336">
        <w:rPr>
          <w:sz w:val="28"/>
          <w:szCs w:val="28"/>
        </w:rPr>
        <w:t xml:space="preserve"> бачимо, що </w:t>
      </w:r>
      <w:r w:rsidR="00A2244F">
        <w:rPr>
          <w:sz w:val="28"/>
          <w:szCs w:val="28"/>
        </w:rPr>
        <w:t>у</w:t>
      </w:r>
      <w:r w:rsidR="00A2244F" w:rsidRPr="00A2244F">
        <w:rPr>
          <w:sz w:val="28"/>
          <w:szCs w:val="28"/>
        </w:rPr>
        <w:t xml:space="preserve"> період з 2009 по 2013 роки включно, кількість міжнародних туристичних потоків стабільно збільшувалась, але у 2014 році вона впала на 48,48%. У 2015 році ситуація ще погіршилась, і кількість в’їзних туристів, що відвідали Україну, скоротилась ще на 2,23%. Проте з 2016 по 2019 рік включно, ситуація з міжнародними туристичними потоками в Україні покращувалась. Після різкого спаду в 2014 році, спричиненого російсько-українською війною, поступове стабілізування ситуації призвело до відновлення інтересу до України як туристичного напрямку.</w:t>
      </w:r>
      <w:r w:rsidR="00A2244F">
        <w:rPr>
          <w:sz w:val="28"/>
          <w:szCs w:val="28"/>
        </w:rPr>
        <w:t xml:space="preserve"> </w:t>
      </w:r>
    </w:p>
    <w:p w14:paraId="06D9F180" w14:textId="77777777" w:rsidR="00926DED" w:rsidRPr="00926DED" w:rsidRDefault="00926DED" w:rsidP="00926DED">
      <w:pPr>
        <w:jc w:val="both"/>
        <w:rPr>
          <w:sz w:val="28"/>
          <w:szCs w:val="28"/>
        </w:rPr>
      </w:pPr>
      <w:r w:rsidRPr="00926DED">
        <w:rPr>
          <w:color w:val="0D0D0D"/>
          <w:sz w:val="28"/>
          <w:szCs w:val="28"/>
          <w:shd w:val="clear" w:color="auto" w:fill="FFFFFF"/>
        </w:rPr>
        <w:t>З 2016 по 2018 рік кількість в’їзних туристів в Україну стабільно зростала, однак у 2019 році цей показник знову зменшився. Хоча спостерігалось певне відновлення після початку російсько-української війни, загальна кількість туристів так і не досягла рівня, який був до конфлікту.</w:t>
      </w:r>
    </w:p>
    <w:p w14:paraId="7212733E" w14:textId="77777777" w:rsidR="007C36D2" w:rsidRPr="003730C8" w:rsidRDefault="007C36D2" w:rsidP="00CF6EB6">
      <w:pPr>
        <w:ind w:firstLine="709"/>
        <w:jc w:val="both"/>
        <w:rPr>
          <w:sz w:val="28"/>
          <w:szCs w:val="28"/>
        </w:rPr>
      </w:pPr>
      <w:r w:rsidRPr="003730C8">
        <w:rPr>
          <w:sz w:val="28"/>
          <w:szCs w:val="28"/>
        </w:rPr>
        <w:t>Аналізуючи туристичний потік в Україні протягом 2019-2022 років, слід відзначити загальну тенденцію до зростання, однак у 2020 році з поширенням пандемії COVID-19 потік туристів зменшився майже втричі.</w:t>
      </w:r>
    </w:p>
    <w:p w14:paraId="48DC171F" w14:textId="77777777" w:rsidR="00CA3203" w:rsidRPr="003730C8" w:rsidRDefault="007C36D2" w:rsidP="00CF6EB6">
      <w:pPr>
        <w:ind w:firstLine="709"/>
        <w:jc w:val="both"/>
        <w:rPr>
          <w:sz w:val="28"/>
          <w:szCs w:val="28"/>
        </w:rPr>
      </w:pPr>
      <w:r w:rsidRPr="003730C8">
        <w:rPr>
          <w:sz w:val="28"/>
          <w:szCs w:val="28"/>
        </w:rPr>
        <w:t xml:space="preserve">Згідно до даних </w:t>
      </w:r>
      <w:r w:rsidR="00926DED">
        <w:rPr>
          <w:sz w:val="28"/>
          <w:szCs w:val="28"/>
        </w:rPr>
        <w:t>«</w:t>
      </w:r>
      <w:r w:rsidRPr="003730C8">
        <w:rPr>
          <w:sz w:val="28"/>
          <w:szCs w:val="28"/>
        </w:rPr>
        <w:t>Державного агентства розвитку туризму України</w:t>
      </w:r>
      <w:r w:rsidR="00926DED">
        <w:rPr>
          <w:sz w:val="28"/>
          <w:szCs w:val="28"/>
        </w:rPr>
        <w:t>»</w:t>
      </w:r>
      <w:r w:rsidRPr="003730C8">
        <w:rPr>
          <w:sz w:val="28"/>
          <w:szCs w:val="28"/>
        </w:rPr>
        <w:t xml:space="preserve"> щодо перетину українського кордону іноземними громадянами представлено </w:t>
      </w:r>
      <w:r w:rsidR="00CA3203" w:rsidRPr="003730C8">
        <w:rPr>
          <w:sz w:val="28"/>
          <w:szCs w:val="28"/>
        </w:rPr>
        <w:t>в Додатку Е, рис. Е.1.</w:t>
      </w:r>
    </w:p>
    <w:p w14:paraId="3E6FD502" w14:textId="77777777" w:rsidR="007C36D2" w:rsidRPr="003730C8" w:rsidRDefault="007C36D2" w:rsidP="00CF6EB6">
      <w:pPr>
        <w:ind w:firstLine="709"/>
        <w:jc w:val="both"/>
        <w:rPr>
          <w:sz w:val="28"/>
          <w:szCs w:val="28"/>
        </w:rPr>
      </w:pPr>
      <w:r w:rsidRPr="003730C8">
        <w:rPr>
          <w:sz w:val="28"/>
          <w:szCs w:val="28"/>
        </w:rPr>
        <w:lastRenderedPageBreak/>
        <w:t>Так, кількість іноземців, які в’їхали на територію країни, у 2020 році становить 3 382 097 осіб. Якщо порівнювати з 2019 роком, коли країну відвідало 13 709 562 громадян, відбувся спад у 4 рази.</w:t>
      </w:r>
    </w:p>
    <w:p w14:paraId="634B71E9" w14:textId="77777777" w:rsidR="007C36D2" w:rsidRPr="003730C8" w:rsidRDefault="003F487B" w:rsidP="00CF6EB6">
      <w:pPr>
        <w:pBdr>
          <w:top w:val="nil"/>
          <w:left w:val="nil"/>
          <w:bottom w:val="nil"/>
          <w:right w:val="nil"/>
          <w:between w:val="nil"/>
        </w:pBdr>
        <w:shd w:val="clear" w:color="auto" w:fill="FFFFFF"/>
        <w:ind w:firstLine="709"/>
        <w:jc w:val="both"/>
        <w:rPr>
          <w:color w:val="0D0D0D"/>
          <w:sz w:val="28"/>
          <w:szCs w:val="28"/>
        </w:rPr>
      </w:pPr>
      <w:r>
        <w:rPr>
          <w:color w:val="0D0D0D"/>
          <w:sz w:val="28"/>
          <w:szCs w:val="28"/>
        </w:rPr>
        <w:t>«</w:t>
      </w:r>
      <w:r w:rsidR="007C36D2" w:rsidRPr="003730C8">
        <w:rPr>
          <w:color w:val="0D0D0D"/>
          <w:sz w:val="28"/>
          <w:szCs w:val="28"/>
        </w:rPr>
        <w:t>Найбільше іноземних відвідувачів у 2020 році прибуло з (</w:t>
      </w:r>
      <w:r w:rsidR="006058B5" w:rsidRPr="003730C8">
        <w:rPr>
          <w:color w:val="0D0D0D"/>
          <w:sz w:val="28"/>
          <w:szCs w:val="28"/>
        </w:rPr>
        <w:t>Додаток Е, рис. Е.2</w:t>
      </w:r>
      <w:r w:rsidR="007C36D2" w:rsidRPr="003730C8">
        <w:rPr>
          <w:color w:val="0D0D0D"/>
          <w:sz w:val="28"/>
          <w:szCs w:val="28"/>
        </w:rPr>
        <w:t>):</w:t>
      </w:r>
    </w:p>
    <w:p w14:paraId="605DDCB9" w14:textId="77777777" w:rsidR="007C36D2" w:rsidRPr="003730C8" w:rsidRDefault="007C36D2" w:rsidP="00CF6EB6">
      <w:pPr>
        <w:pBdr>
          <w:top w:val="nil"/>
          <w:left w:val="nil"/>
          <w:bottom w:val="nil"/>
          <w:right w:val="nil"/>
          <w:between w:val="nil"/>
        </w:pBdr>
        <w:shd w:val="clear" w:color="auto" w:fill="FFFFFF"/>
        <w:ind w:firstLine="709"/>
        <w:jc w:val="both"/>
        <w:rPr>
          <w:color w:val="0D0D0D"/>
          <w:sz w:val="28"/>
          <w:szCs w:val="28"/>
        </w:rPr>
      </w:pPr>
      <w:r w:rsidRPr="003730C8">
        <w:rPr>
          <w:color w:val="0D0D0D"/>
          <w:sz w:val="28"/>
          <w:szCs w:val="28"/>
        </w:rPr>
        <w:t>1. Молдови — понад 930 тисяч осіб, цей показник учетверо менше, ніж було рік перед тим;</w:t>
      </w:r>
    </w:p>
    <w:p w14:paraId="0BE98053" w14:textId="77777777" w:rsidR="007C36D2" w:rsidRPr="003730C8" w:rsidRDefault="007C36D2" w:rsidP="00CF6EB6">
      <w:pPr>
        <w:pBdr>
          <w:top w:val="nil"/>
          <w:left w:val="nil"/>
          <w:bottom w:val="nil"/>
          <w:right w:val="nil"/>
          <w:between w:val="nil"/>
        </w:pBdr>
        <w:shd w:val="clear" w:color="auto" w:fill="FFFFFF"/>
        <w:ind w:firstLine="709"/>
        <w:jc w:val="both"/>
        <w:rPr>
          <w:color w:val="0D0D0D"/>
          <w:sz w:val="28"/>
          <w:szCs w:val="28"/>
        </w:rPr>
      </w:pPr>
      <w:r w:rsidRPr="003730C8">
        <w:rPr>
          <w:color w:val="0D0D0D"/>
          <w:sz w:val="28"/>
          <w:szCs w:val="28"/>
        </w:rPr>
        <w:t>2. Білорусі – близько 464 тисяч, що вп’ятеро менше, ніж у 2019 році;</w:t>
      </w:r>
    </w:p>
    <w:p w14:paraId="17EC9ED6" w14:textId="77777777" w:rsidR="007C36D2" w:rsidRPr="003730C8" w:rsidRDefault="007C36D2" w:rsidP="00CF6EB6">
      <w:pPr>
        <w:pBdr>
          <w:top w:val="nil"/>
          <w:left w:val="nil"/>
          <w:bottom w:val="nil"/>
          <w:right w:val="nil"/>
          <w:between w:val="nil"/>
        </w:pBdr>
        <w:shd w:val="clear" w:color="auto" w:fill="FFFFFF"/>
        <w:ind w:firstLine="709"/>
        <w:jc w:val="both"/>
        <w:rPr>
          <w:color w:val="0D0D0D"/>
          <w:sz w:val="28"/>
          <w:szCs w:val="28"/>
        </w:rPr>
      </w:pPr>
      <w:r w:rsidRPr="003730C8">
        <w:rPr>
          <w:color w:val="0D0D0D"/>
          <w:sz w:val="28"/>
          <w:szCs w:val="28"/>
        </w:rPr>
        <w:t>3. росії –  більш ніж 390 тисяч, їхня кількість впала у 5,4 рази;</w:t>
      </w:r>
    </w:p>
    <w:p w14:paraId="6B96316F" w14:textId="77777777" w:rsidR="007C36D2" w:rsidRPr="003730C8" w:rsidRDefault="007C36D2" w:rsidP="00CF6EB6">
      <w:pPr>
        <w:pBdr>
          <w:top w:val="nil"/>
          <w:left w:val="nil"/>
          <w:bottom w:val="nil"/>
          <w:right w:val="nil"/>
          <w:between w:val="nil"/>
        </w:pBdr>
        <w:shd w:val="clear" w:color="auto" w:fill="FFFFFF"/>
        <w:ind w:firstLine="709"/>
        <w:jc w:val="both"/>
        <w:rPr>
          <w:color w:val="0D0D0D"/>
          <w:sz w:val="28"/>
          <w:szCs w:val="28"/>
        </w:rPr>
      </w:pPr>
      <w:r w:rsidRPr="003730C8">
        <w:rPr>
          <w:color w:val="0D0D0D"/>
          <w:sz w:val="28"/>
          <w:szCs w:val="28"/>
        </w:rPr>
        <w:t>4. Румунії – 229 тисяч, що втричі менше ніж роком раніше;</w:t>
      </w:r>
    </w:p>
    <w:p w14:paraId="7BF36A47" w14:textId="77777777" w:rsidR="007C36D2" w:rsidRPr="003730C8" w:rsidRDefault="007C36D2" w:rsidP="00CF6EB6">
      <w:pPr>
        <w:pBdr>
          <w:top w:val="nil"/>
          <w:left w:val="nil"/>
          <w:bottom w:val="nil"/>
          <w:right w:val="nil"/>
          <w:between w:val="nil"/>
        </w:pBdr>
        <w:shd w:val="clear" w:color="auto" w:fill="FFFFFF"/>
        <w:ind w:firstLine="709"/>
        <w:jc w:val="both"/>
        <w:rPr>
          <w:color w:val="0D0D0D"/>
          <w:sz w:val="28"/>
          <w:szCs w:val="28"/>
        </w:rPr>
      </w:pPr>
      <w:r w:rsidRPr="003730C8">
        <w:rPr>
          <w:color w:val="0D0D0D"/>
          <w:sz w:val="28"/>
          <w:szCs w:val="28"/>
        </w:rPr>
        <w:t>5. Туреччини – 149 тисяч, кількість відвідувачів зменшилась вдвічі.</w:t>
      </w:r>
    </w:p>
    <w:p w14:paraId="444128D8" w14:textId="77777777" w:rsidR="007C36D2" w:rsidRPr="003730C8" w:rsidRDefault="007C36D2" w:rsidP="00CF6EB6">
      <w:pPr>
        <w:ind w:firstLine="709"/>
        <w:jc w:val="both"/>
        <w:rPr>
          <w:sz w:val="28"/>
          <w:szCs w:val="28"/>
        </w:rPr>
      </w:pPr>
      <w:r w:rsidRPr="003730C8">
        <w:rPr>
          <w:sz w:val="28"/>
          <w:szCs w:val="28"/>
        </w:rPr>
        <w:t>Зокрема, у 2020 році через пропуски на ділянках державного кордону до України сухопутним шляхом прибуло понад 2,5 мільйонів людей, морським – щонайменше 122 тисяч осіб, повітряни</w:t>
      </w:r>
      <w:r w:rsidR="00EF2C5F" w:rsidRPr="003730C8">
        <w:rPr>
          <w:sz w:val="28"/>
          <w:szCs w:val="28"/>
        </w:rPr>
        <w:t>м – близько 703 тисяч</w:t>
      </w:r>
      <w:r w:rsidR="003F487B">
        <w:rPr>
          <w:sz w:val="28"/>
          <w:szCs w:val="28"/>
        </w:rPr>
        <w:t>»</w:t>
      </w:r>
      <w:r w:rsidR="00EF2C5F" w:rsidRPr="003730C8">
        <w:rPr>
          <w:sz w:val="28"/>
          <w:szCs w:val="28"/>
        </w:rPr>
        <w:t xml:space="preserve"> (Додаток Е, рис.Е.3-Е.4</w:t>
      </w:r>
      <w:r w:rsidRPr="003730C8">
        <w:rPr>
          <w:sz w:val="28"/>
          <w:szCs w:val="28"/>
        </w:rPr>
        <w:t>).</w:t>
      </w:r>
    </w:p>
    <w:p w14:paraId="12C8B479" w14:textId="77777777" w:rsidR="003F487B" w:rsidRPr="003F487B" w:rsidRDefault="003F487B" w:rsidP="003F487B">
      <w:pPr>
        <w:ind w:firstLine="709"/>
        <w:jc w:val="both"/>
        <w:rPr>
          <w:sz w:val="28"/>
          <w:szCs w:val="28"/>
        </w:rPr>
      </w:pPr>
      <w:r w:rsidRPr="003F487B">
        <w:rPr>
          <w:sz w:val="28"/>
          <w:szCs w:val="28"/>
        </w:rPr>
        <w:t>У 2020 році авіаційна галузь України, як і в багатьох інших країнах, зазнала суттєвого спаду через вплив пандемії COVID-19. Карантинні обмеження та закриття кордонів призвели до значного зменшення обсягів перевезень у всіх українських аеропортах. Нижче розглянемо детальніше основні показники та тенденції цього періоду.</w:t>
      </w:r>
    </w:p>
    <w:p w14:paraId="38C03CCE" w14:textId="77777777" w:rsidR="003F487B" w:rsidRPr="003F487B" w:rsidRDefault="003F487B" w:rsidP="003F487B">
      <w:pPr>
        <w:ind w:firstLine="709"/>
        <w:jc w:val="both"/>
        <w:rPr>
          <w:sz w:val="28"/>
          <w:szCs w:val="28"/>
        </w:rPr>
      </w:pPr>
      <w:r w:rsidRPr="003F487B">
        <w:rPr>
          <w:sz w:val="28"/>
          <w:szCs w:val="28"/>
        </w:rPr>
        <w:t>Загальний обсяг перевезень</w:t>
      </w:r>
      <w:r>
        <w:rPr>
          <w:sz w:val="28"/>
          <w:szCs w:val="28"/>
        </w:rPr>
        <w:t>:</w:t>
      </w:r>
    </w:p>
    <w:p w14:paraId="41E9832D" w14:textId="77777777" w:rsidR="003F487B" w:rsidRPr="003F487B" w:rsidRDefault="003F487B" w:rsidP="003F487B">
      <w:pPr>
        <w:ind w:firstLine="709"/>
        <w:jc w:val="both"/>
        <w:rPr>
          <w:sz w:val="28"/>
          <w:szCs w:val="28"/>
        </w:rPr>
      </w:pPr>
      <w:r w:rsidRPr="003F487B">
        <w:rPr>
          <w:sz w:val="28"/>
          <w:szCs w:val="28"/>
        </w:rPr>
        <w:t xml:space="preserve">- </w:t>
      </w:r>
      <w:r>
        <w:rPr>
          <w:sz w:val="28"/>
          <w:szCs w:val="28"/>
        </w:rPr>
        <w:t>2</w:t>
      </w:r>
      <w:r w:rsidRPr="003F487B">
        <w:rPr>
          <w:sz w:val="28"/>
          <w:szCs w:val="28"/>
        </w:rPr>
        <w:t>020 рік: Загальний обсяг перевезень в аеропортах України склав 8,66 мільйонів пасажирів.</w:t>
      </w:r>
    </w:p>
    <w:p w14:paraId="365A351B" w14:textId="77777777" w:rsidR="003F487B" w:rsidRPr="003F487B" w:rsidRDefault="003F487B" w:rsidP="003F487B">
      <w:pPr>
        <w:ind w:firstLine="709"/>
        <w:jc w:val="both"/>
        <w:rPr>
          <w:sz w:val="28"/>
          <w:szCs w:val="28"/>
        </w:rPr>
      </w:pPr>
      <w:r w:rsidRPr="003F487B">
        <w:rPr>
          <w:sz w:val="28"/>
          <w:szCs w:val="28"/>
        </w:rPr>
        <w:t>- 2019 рік: Для порівняння, у 2019 році цей показник був приблизно 24,25 мільйонів пасажирів.</w:t>
      </w:r>
    </w:p>
    <w:p w14:paraId="3DB42BE5" w14:textId="77777777" w:rsidR="003F487B" w:rsidRDefault="003F487B" w:rsidP="003F487B">
      <w:pPr>
        <w:ind w:firstLine="709"/>
        <w:jc w:val="both"/>
        <w:rPr>
          <w:sz w:val="28"/>
          <w:szCs w:val="28"/>
        </w:rPr>
      </w:pPr>
      <w:r w:rsidRPr="003F487B">
        <w:rPr>
          <w:sz w:val="28"/>
          <w:szCs w:val="28"/>
        </w:rPr>
        <w:t>- Спад: Таким чином, обсяг перевезень у 2020 році був в 2,8 рази меншим порівняно з попереднім роком.</w:t>
      </w:r>
    </w:p>
    <w:p w14:paraId="4404B6EC" w14:textId="77777777" w:rsidR="007C36D2" w:rsidRPr="00BC7336" w:rsidRDefault="007C36D2" w:rsidP="00CF6EB6">
      <w:pPr>
        <w:ind w:firstLine="709"/>
        <w:jc w:val="both"/>
        <w:rPr>
          <w:sz w:val="28"/>
          <w:szCs w:val="28"/>
        </w:rPr>
      </w:pPr>
      <w:r w:rsidRPr="00BC7336">
        <w:rPr>
          <w:sz w:val="28"/>
          <w:szCs w:val="28"/>
        </w:rPr>
        <w:t>У 2021 році найбільше відвідували Україну громадяни Республіки Молдова – понад 1,05 млн людей. Друге та третє місця розділили громадяни рф та Польщі – 518 та 310 тис. осіб відповідно.</w:t>
      </w:r>
    </w:p>
    <w:p w14:paraId="03EA678F" w14:textId="77777777" w:rsidR="007C36D2" w:rsidRPr="003730C8" w:rsidRDefault="00F370E5" w:rsidP="00CF6EB6">
      <w:pPr>
        <w:ind w:firstLine="709"/>
        <w:jc w:val="both"/>
        <w:rPr>
          <w:sz w:val="28"/>
          <w:szCs w:val="28"/>
        </w:rPr>
      </w:pPr>
      <w:r>
        <w:rPr>
          <w:sz w:val="28"/>
          <w:szCs w:val="28"/>
        </w:rPr>
        <w:t>«</w:t>
      </w:r>
      <w:r w:rsidR="007C36D2" w:rsidRPr="003730C8">
        <w:rPr>
          <w:sz w:val="28"/>
          <w:szCs w:val="28"/>
        </w:rPr>
        <w:t>Попри COVID-19 і різні світові перипетії, люди доволі активно відвідували Україну. Загалом за 2021 рік перетнув кордон 4 271 991 іноземець, що на 26,3% б</w:t>
      </w:r>
      <w:r w:rsidR="00EF2C5F" w:rsidRPr="003730C8">
        <w:rPr>
          <w:sz w:val="28"/>
          <w:szCs w:val="28"/>
        </w:rPr>
        <w:t>ільше, ніж у 2020 році</w:t>
      </w:r>
      <w:r>
        <w:rPr>
          <w:sz w:val="28"/>
          <w:szCs w:val="28"/>
        </w:rPr>
        <w:t>»</w:t>
      </w:r>
      <w:r w:rsidR="00EF2C5F" w:rsidRPr="003730C8">
        <w:rPr>
          <w:sz w:val="28"/>
          <w:szCs w:val="28"/>
        </w:rPr>
        <w:t xml:space="preserve"> </w:t>
      </w:r>
      <w:r w:rsidR="00D25505" w:rsidRPr="008B62B7">
        <w:rPr>
          <w:sz w:val="28"/>
          <w:szCs w:val="28"/>
        </w:rPr>
        <w:t>[64].</w:t>
      </w:r>
      <w:r w:rsidR="00D25505" w:rsidRPr="003730C8">
        <w:rPr>
          <w:sz w:val="28"/>
          <w:szCs w:val="28"/>
        </w:rPr>
        <w:t xml:space="preserve"> </w:t>
      </w:r>
      <w:r w:rsidR="00EF2C5F" w:rsidRPr="003730C8">
        <w:rPr>
          <w:sz w:val="28"/>
          <w:szCs w:val="28"/>
        </w:rPr>
        <w:t>(Додаток Е, рис.Е.5</w:t>
      </w:r>
      <w:r w:rsidR="007C36D2" w:rsidRPr="003730C8">
        <w:rPr>
          <w:sz w:val="28"/>
          <w:szCs w:val="28"/>
        </w:rPr>
        <w:t>).</w:t>
      </w:r>
    </w:p>
    <w:p w14:paraId="52939B09" w14:textId="77777777" w:rsidR="007C36D2" w:rsidRPr="008B62B7" w:rsidRDefault="00E37BCB" w:rsidP="00CF6EB6">
      <w:pPr>
        <w:ind w:firstLine="709"/>
        <w:jc w:val="both"/>
        <w:rPr>
          <w:sz w:val="28"/>
          <w:szCs w:val="28"/>
        </w:rPr>
      </w:pPr>
      <w:r>
        <w:rPr>
          <w:sz w:val="28"/>
          <w:szCs w:val="28"/>
        </w:rPr>
        <w:t>«</w:t>
      </w:r>
      <w:r w:rsidR="007C36D2" w:rsidRPr="003730C8">
        <w:rPr>
          <w:sz w:val="28"/>
          <w:szCs w:val="28"/>
        </w:rPr>
        <w:t>Основною метою подорожі іноземців до нашої держави у 2021 році були відпустка, дозвілля та відпочинок. Так зазначили 29,5% опитаних респондентів. Ще 25,9% - прибули до України в ділову поїздку. Відвідували рідних та друзів 22,4% опитаних. На лікування та оздоровлення приїхало</w:t>
      </w:r>
      <w:r w:rsidR="007C36D2" w:rsidRPr="008B62B7">
        <w:rPr>
          <w:sz w:val="28"/>
          <w:szCs w:val="28"/>
        </w:rPr>
        <w:t xml:space="preserve"> 11,7% іноземців, а от на шопінг усього 4%. Ще 1,2 % мандрівників завітало до нас у пошуках власного коріння</w:t>
      </w:r>
      <w:r>
        <w:rPr>
          <w:sz w:val="28"/>
          <w:szCs w:val="28"/>
        </w:rPr>
        <w:t>»</w:t>
      </w:r>
      <w:r w:rsidR="005A7EFB" w:rsidRPr="008B62B7">
        <w:rPr>
          <w:sz w:val="28"/>
          <w:szCs w:val="28"/>
        </w:rPr>
        <w:t>[</w:t>
      </w:r>
      <w:r w:rsidR="008B62B7" w:rsidRPr="008B62B7">
        <w:rPr>
          <w:sz w:val="28"/>
          <w:szCs w:val="28"/>
        </w:rPr>
        <w:t>59</w:t>
      </w:r>
      <w:r w:rsidR="007C36D2" w:rsidRPr="008B62B7">
        <w:rPr>
          <w:sz w:val="28"/>
          <w:szCs w:val="28"/>
        </w:rPr>
        <w:t>].</w:t>
      </w:r>
    </w:p>
    <w:p w14:paraId="03AF8A0E" w14:textId="77777777" w:rsidR="006F2455" w:rsidRPr="006F2455" w:rsidRDefault="006F2455" w:rsidP="006F2455">
      <w:pPr>
        <w:rPr>
          <w:sz w:val="28"/>
          <w:szCs w:val="28"/>
        </w:rPr>
      </w:pPr>
      <w:r w:rsidRPr="006F2455">
        <w:rPr>
          <w:color w:val="0D0D0D"/>
          <w:sz w:val="28"/>
          <w:szCs w:val="28"/>
          <w:shd w:val="clear" w:color="auto" w:fill="FFFFFF"/>
        </w:rPr>
        <w:t>Середньостатистичний іноземний турист, який приїжджає в Україну на 7-9 днів, витрачає в середньому $929 на весь період перебування</w:t>
      </w:r>
      <w:r w:rsidR="00F370E5">
        <w:rPr>
          <w:color w:val="0D0D0D"/>
          <w:sz w:val="28"/>
          <w:szCs w:val="28"/>
          <w:shd w:val="clear" w:color="auto" w:fill="FFFFFF"/>
        </w:rPr>
        <w:t>.</w:t>
      </w:r>
    </w:p>
    <w:p w14:paraId="004FF024" w14:textId="77777777" w:rsidR="007C36D2" w:rsidRPr="008B62B7" w:rsidRDefault="006F2455" w:rsidP="00CF6EB6">
      <w:pPr>
        <w:ind w:firstLine="709"/>
        <w:jc w:val="both"/>
        <w:rPr>
          <w:sz w:val="28"/>
          <w:szCs w:val="28"/>
        </w:rPr>
      </w:pPr>
      <w:r>
        <w:rPr>
          <w:sz w:val="28"/>
          <w:szCs w:val="28"/>
        </w:rPr>
        <w:t>«</w:t>
      </w:r>
      <w:r w:rsidR="007C36D2" w:rsidRPr="00BC7336">
        <w:rPr>
          <w:sz w:val="28"/>
          <w:szCs w:val="28"/>
        </w:rPr>
        <w:t xml:space="preserve">Рівень лояльності іноземців, які завітали до України 2021 року, досить високий – 60%. Також, згідно з даними ДАРТ, більшість іноземців – 36,5% – подорожували Україною родинами. Трохи менше – 35,4% – </w:t>
      </w:r>
      <w:r w:rsidR="007C36D2" w:rsidRPr="00BC7336">
        <w:rPr>
          <w:sz w:val="28"/>
          <w:szCs w:val="28"/>
        </w:rPr>
        <w:lastRenderedPageBreak/>
        <w:t xml:space="preserve">наодинці. А 21,8% мандрівників відвідали нашу країну разом із </w:t>
      </w:r>
      <w:r w:rsidR="007C36D2" w:rsidRPr="008B62B7">
        <w:rPr>
          <w:sz w:val="28"/>
          <w:szCs w:val="28"/>
        </w:rPr>
        <w:t>друзями. З колегами завітали 5,1% іноземців, а у складі туристичних груп – 1,2%</w:t>
      </w:r>
      <w:r>
        <w:rPr>
          <w:sz w:val="28"/>
          <w:szCs w:val="28"/>
        </w:rPr>
        <w:t>»</w:t>
      </w:r>
      <w:r w:rsidR="007C36D2" w:rsidRPr="008B62B7">
        <w:rPr>
          <w:sz w:val="28"/>
          <w:szCs w:val="28"/>
        </w:rPr>
        <w:t xml:space="preserve"> </w:t>
      </w:r>
      <w:r w:rsidR="005A7EFB" w:rsidRPr="008B62B7">
        <w:rPr>
          <w:sz w:val="28"/>
          <w:szCs w:val="28"/>
        </w:rPr>
        <w:t>[</w:t>
      </w:r>
      <w:r w:rsidR="008B62B7" w:rsidRPr="008B62B7">
        <w:rPr>
          <w:sz w:val="28"/>
          <w:szCs w:val="28"/>
        </w:rPr>
        <w:t>58</w:t>
      </w:r>
      <w:r w:rsidR="007C36D2" w:rsidRPr="008B62B7">
        <w:rPr>
          <w:sz w:val="28"/>
          <w:szCs w:val="28"/>
        </w:rPr>
        <w:t>].</w:t>
      </w:r>
    </w:p>
    <w:p w14:paraId="15BC3945" w14:textId="77777777" w:rsidR="00F370E5" w:rsidRPr="00F370E5" w:rsidRDefault="00F370E5" w:rsidP="00F370E5">
      <w:pPr>
        <w:ind w:firstLine="709"/>
        <w:jc w:val="both"/>
        <w:rPr>
          <w:sz w:val="28"/>
          <w:szCs w:val="28"/>
        </w:rPr>
      </w:pPr>
      <w:r w:rsidRPr="00F370E5">
        <w:rPr>
          <w:sz w:val="28"/>
          <w:szCs w:val="28"/>
        </w:rPr>
        <w:t>У 2020 та 2021 роках світ стикнувся з надзвичайними викликами через поширення пандемії Covid-19. Ця глобальна криза мала значний вплив на всі сфери життя, включаючи туризм. В Україні цей вплив проявився на структурі та кількості туристичних потоків, перевернувши звичну картину туристичного руху країни.</w:t>
      </w:r>
    </w:p>
    <w:p w14:paraId="70EDDBA4" w14:textId="77777777" w:rsidR="00F370E5" w:rsidRPr="00F370E5" w:rsidRDefault="00F370E5" w:rsidP="00F370E5">
      <w:pPr>
        <w:ind w:firstLine="709"/>
        <w:jc w:val="both"/>
        <w:rPr>
          <w:sz w:val="28"/>
          <w:szCs w:val="28"/>
        </w:rPr>
      </w:pPr>
      <w:r w:rsidRPr="00F370E5">
        <w:rPr>
          <w:sz w:val="28"/>
          <w:szCs w:val="28"/>
        </w:rPr>
        <w:t>Спочатку вірус викликав значний спад у міжнародному та внутрішньому туризмі. Закриття кордонів, обмеження на подорожі, а також обмеження на громадські заходи призвели до різкого зменшення кількості туристів, які відвідували Україну. Готелі, ресторани, музеї та інші туристичні заклади відчули величезні втрати через зниження туристичного попиту.</w:t>
      </w:r>
    </w:p>
    <w:p w14:paraId="70100709" w14:textId="77777777" w:rsidR="00F370E5" w:rsidRPr="00F370E5" w:rsidRDefault="00F370E5" w:rsidP="00F370E5">
      <w:pPr>
        <w:ind w:firstLine="709"/>
        <w:jc w:val="both"/>
        <w:rPr>
          <w:sz w:val="28"/>
          <w:szCs w:val="28"/>
        </w:rPr>
      </w:pPr>
      <w:r w:rsidRPr="00F370E5">
        <w:rPr>
          <w:sz w:val="28"/>
          <w:szCs w:val="28"/>
        </w:rPr>
        <w:t>Більшість туристичних компаній і агентств зазнали серйозних фінансових труднощів через відміну подорожей, пов'язаних зі строгою карантинною політикою та невизначеністю щодо майбутніх подорожей. Багато туристичних об'єктів були тимчасово закриті або працювали в обмеженому режимі, що також призвело до збитків та економічної нестабільності.</w:t>
      </w:r>
    </w:p>
    <w:p w14:paraId="31EADC3B" w14:textId="77777777" w:rsidR="00F370E5" w:rsidRPr="00F370E5" w:rsidRDefault="00F370E5" w:rsidP="00F370E5">
      <w:pPr>
        <w:ind w:firstLine="709"/>
        <w:jc w:val="both"/>
        <w:rPr>
          <w:sz w:val="28"/>
          <w:szCs w:val="28"/>
        </w:rPr>
      </w:pPr>
      <w:r w:rsidRPr="00F370E5">
        <w:rPr>
          <w:sz w:val="28"/>
          <w:szCs w:val="28"/>
        </w:rPr>
        <w:t>Однак, з часом, коли ситуація з пандемією почала покращуватися, були введені заходи для підтримки туристичної галузі та стимулювання туристичного руху. Уряд впроваджував різні заходи, такі як фінансова підтримка, рекламні кампанії для привернення внутрішнього та зовнішнього туризму, а також створення безпечних умов для подорожей.</w:t>
      </w:r>
    </w:p>
    <w:p w14:paraId="1A0F95EF" w14:textId="77777777" w:rsidR="00F370E5" w:rsidRDefault="00F370E5" w:rsidP="00F370E5">
      <w:pPr>
        <w:ind w:firstLine="709"/>
        <w:jc w:val="both"/>
        <w:rPr>
          <w:sz w:val="28"/>
          <w:szCs w:val="28"/>
        </w:rPr>
      </w:pPr>
      <w:r w:rsidRPr="00F370E5">
        <w:rPr>
          <w:sz w:val="28"/>
          <w:szCs w:val="28"/>
        </w:rPr>
        <w:t>У подальшому, з введенням вакцинації та послабленням карантинних обмежень, можна спостерігати відновлення туристичного руху. Однак, пандемія Covid-19 вже залишить свій слід на туристичній індустрії, перетворивши її структуру та стратегії в майбутньому. Туризм став змушений адаптуватися до нових реалій, зосереджуючись на забезпеченні безпеки та комфорту туристів у період пандемії та після неї.</w:t>
      </w:r>
    </w:p>
    <w:p w14:paraId="62F7A4C6" w14:textId="77777777" w:rsidR="00DD0E1D" w:rsidRPr="00DD0E1D" w:rsidRDefault="00DD0E1D" w:rsidP="00F370E5">
      <w:pPr>
        <w:ind w:firstLine="709"/>
        <w:jc w:val="both"/>
        <w:rPr>
          <w:sz w:val="28"/>
          <w:szCs w:val="28"/>
        </w:rPr>
      </w:pPr>
      <w:r w:rsidRPr="00DD0E1D">
        <w:rPr>
          <w:sz w:val="28"/>
          <w:szCs w:val="28"/>
        </w:rPr>
        <w:t xml:space="preserve">У 2022 році, попри складні умови, пов'язані з триваючою російсько-українською війною, в Україні були напрямки, які залишалися популярними серед туристів. Найбільш відвідувані напрямки в Україні можна виділити на основі внутрішнього туризму, оскільки міжнародні туристичні потоки були значно обмежені через безпекову ситуацію. </w:t>
      </w:r>
    </w:p>
    <w:p w14:paraId="51792D8D" w14:textId="77777777" w:rsidR="007C36D2" w:rsidRDefault="00DD0E1D" w:rsidP="00DD0E1D">
      <w:pPr>
        <w:ind w:firstLine="709"/>
        <w:jc w:val="both"/>
        <w:rPr>
          <w:sz w:val="28"/>
          <w:szCs w:val="28"/>
        </w:rPr>
      </w:pPr>
      <w:r w:rsidRPr="00DD0E1D">
        <w:rPr>
          <w:sz w:val="28"/>
          <w:szCs w:val="28"/>
        </w:rPr>
        <w:t>У 2022 році внутрішній туризм в Україні залишався активним, зважаючи на обмеження та виклики, спричинені війною. Найбільш відвідуваними напрямками були Карпати, Львів, Київ, Одеса, Закарпаття, Кам'янець-Подільський, Чернівці та Полтава. Ці місця приваблювали туристів своєю природною красою, культурною спадщиною та можливостями для активного відпочинку та релаксації.</w:t>
      </w:r>
    </w:p>
    <w:p w14:paraId="30D54A19" w14:textId="77777777" w:rsidR="00FC78B9" w:rsidRDefault="00FC78B9" w:rsidP="00CF6EB6">
      <w:pPr>
        <w:ind w:firstLine="709"/>
        <w:jc w:val="both"/>
        <w:rPr>
          <w:sz w:val="28"/>
          <w:szCs w:val="28"/>
        </w:rPr>
      </w:pPr>
      <w:r>
        <w:rPr>
          <w:sz w:val="28"/>
          <w:szCs w:val="28"/>
        </w:rPr>
        <w:t>На рис.</w:t>
      </w:r>
      <w:r w:rsidR="0064489D">
        <w:rPr>
          <w:sz w:val="28"/>
          <w:szCs w:val="28"/>
        </w:rPr>
        <w:t>11</w:t>
      </w:r>
      <w:r>
        <w:rPr>
          <w:sz w:val="28"/>
          <w:szCs w:val="28"/>
        </w:rPr>
        <w:t xml:space="preserve"> представлено історичні та архітектурні пам’ятки</w:t>
      </w:r>
      <w:r w:rsidRPr="00FC78B9">
        <w:rPr>
          <w:sz w:val="28"/>
          <w:szCs w:val="28"/>
        </w:rPr>
        <w:t>, що частково знаходять під окупацією або розташовані поблизу</w:t>
      </w:r>
      <w:r>
        <w:rPr>
          <w:sz w:val="28"/>
          <w:szCs w:val="28"/>
        </w:rPr>
        <w:t>.</w:t>
      </w:r>
    </w:p>
    <w:p w14:paraId="01886CB0" w14:textId="77777777" w:rsidR="00FC78B9" w:rsidRDefault="00FC78B9" w:rsidP="00CF6EB6">
      <w:pPr>
        <w:ind w:hanging="567"/>
        <w:jc w:val="both"/>
        <w:rPr>
          <w:sz w:val="28"/>
          <w:szCs w:val="28"/>
        </w:rPr>
      </w:pPr>
      <w:r>
        <w:rPr>
          <w:noProof/>
          <w:sz w:val="28"/>
          <w:szCs w:val="28"/>
          <w:lang w:val="ru-RU"/>
        </w:rPr>
        <w:lastRenderedPageBreak/>
        <w:drawing>
          <wp:inline distT="0" distB="0" distL="0" distR="0" wp14:anchorId="5396AA58" wp14:editId="5611DDCA">
            <wp:extent cx="6294285" cy="3021495"/>
            <wp:effectExtent l="0" t="0" r="0" b="0"/>
            <wp:docPr id="449" name="Схема 4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69BE59FA" w14:textId="77777777" w:rsidR="00AB5726" w:rsidRDefault="00FC78B9" w:rsidP="00AB5726">
      <w:pPr>
        <w:jc w:val="center"/>
        <w:rPr>
          <w:sz w:val="28"/>
          <w:szCs w:val="28"/>
        </w:rPr>
      </w:pPr>
      <w:r w:rsidRPr="00172446">
        <w:rPr>
          <w:sz w:val="28"/>
          <w:szCs w:val="28"/>
        </w:rPr>
        <w:t xml:space="preserve">Рисунок </w:t>
      </w:r>
      <w:r w:rsidR="00172446" w:rsidRPr="00172446">
        <w:rPr>
          <w:sz w:val="28"/>
          <w:szCs w:val="28"/>
        </w:rPr>
        <w:t>11</w:t>
      </w:r>
      <w:r w:rsidRPr="00172446">
        <w:rPr>
          <w:sz w:val="28"/>
          <w:szCs w:val="28"/>
        </w:rPr>
        <w:t xml:space="preserve"> - Історичні та архітектурні пам’ятки, що частково знаходять під окупацією або розташовані поблизу</w:t>
      </w:r>
    </w:p>
    <w:p w14:paraId="468EB4F2" w14:textId="77777777" w:rsidR="00FC78B9" w:rsidRDefault="00FC78B9" w:rsidP="00AB5726">
      <w:pPr>
        <w:rPr>
          <w:sz w:val="28"/>
          <w:szCs w:val="28"/>
        </w:rPr>
      </w:pPr>
      <w:r w:rsidRPr="00172446">
        <w:rPr>
          <w:i/>
          <w:color w:val="0D0D0D"/>
        </w:rPr>
        <w:t>Складено автором на основі</w:t>
      </w:r>
      <w:r w:rsidRPr="007106AA">
        <w:rPr>
          <w:sz w:val="28"/>
          <w:szCs w:val="28"/>
        </w:rPr>
        <w:t xml:space="preserve">  [</w:t>
      </w:r>
      <w:r>
        <w:rPr>
          <w:sz w:val="28"/>
          <w:szCs w:val="28"/>
        </w:rPr>
        <w:t>45</w:t>
      </w:r>
      <w:r w:rsidRPr="007106AA">
        <w:rPr>
          <w:sz w:val="28"/>
          <w:szCs w:val="28"/>
        </w:rPr>
        <w:t>]</w:t>
      </w:r>
    </w:p>
    <w:p w14:paraId="6BC08725" w14:textId="77777777" w:rsidR="00F40786" w:rsidRDefault="00F40786" w:rsidP="00CF6EB6">
      <w:pPr>
        <w:ind w:firstLine="709"/>
        <w:jc w:val="both"/>
        <w:rPr>
          <w:sz w:val="28"/>
          <w:szCs w:val="28"/>
        </w:rPr>
      </w:pPr>
    </w:p>
    <w:p w14:paraId="540D9179" w14:textId="77777777" w:rsidR="00306C4E" w:rsidRDefault="00306C4E" w:rsidP="00CF6EB6">
      <w:pPr>
        <w:ind w:firstLine="709"/>
        <w:jc w:val="both"/>
        <w:rPr>
          <w:sz w:val="28"/>
          <w:szCs w:val="28"/>
        </w:rPr>
      </w:pPr>
      <w:r>
        <w:rPr>
          <w:sz w:val="28"/>
          <w:szCs w:val="28"/>
        </w:rPr>
        <w:t>В таблиці 3</w:t>
      </w:r>
      <w:r w:rsidRPr="007106AA">
        <w:rPr>
          <w:sz w:val="28"/>
          <w:szCs w:val="28"/>
        </w:rPr>
        <w:t xml:space="preserve"> представленні </w:t>
      </w:r>
      <w:r w:rsidR="00F370E5">
        <w:rPr>
          <w:sz w:val="28"/>
          <w:szCs w:val="28"/>
        </w:rPr>
        <w:t>«</w:t>
      </w:r>
      <w:r w:rsidRPr="007106AA">
        <w:rPr>
          <w:sz w:val="28"/>
          <w:szCs w:val="28"/>
        </w:rPr>
        <w:t>дані по руйнації</w:t>
      </w:r>
      <w:r>
        <w:rPr>
          <w:sz w:val="28"/>
          <w:szCs w:val="28"/>
        </w:rPr>
        <w:t xml:space="preserve"> рекреаційно-туристичних ресурсів на тих територіях, які звільненні від окупаційних військ або повідомлено про їх руйнування.</w:t>
      </w:r>
      <w:r w:rsidR="00F370E5">
        <w:rPr>
          <w:sz w:val="28"/>
          <w:szCs w:val="28"/>
        </w:rPr>
        <w:t>»</w:t>
      </w:r>
    </w:p>
    <w:p w14:paraId="2792B2B0" w14:textId="77777777" w:rsidR="007E504F" w:rsidRDefault="007E504F" w:rsidP="00CF6EB6">
      <w:pPr>
        <w:ind w:firstLine="709"/>
        <w:jc w:val="both"/>
        <w:rPr>
          <w:sz w:val="28"/>
          <w:szCs w:val="28"/>
        </w:rPr>
      </w:pPr>
    </w:p>
    <w:p w14:paraId="41DDDAB6" w14:textId="77777777" w:rsidR="007E504F" w:rsidRDefault="007E504F" w:rsidP="00CF6EB6">
      <w:pPr>
        <w:ind w:firstLine="709"/>
        <w:jc w:val="both"/>
        <w:rPr>
          <w:sz w:val="28"/>
          <w:szCs w:val="28"/>
        </w:rPr>
      </w:pPr>
    </w:p>
    <w:p w14:paraId="771C4A9C" w14:textId="77777777" w:rsidR="007E504F" w:rsidRDefault="007E504F" w:rsidP="00CF6EB6">
      <w:pPr>
        <w:ind w:firstLine="709"/>
        <w:jc w:val="both"/>
        <w:rPr>
          <w:sz w:val="28"/>
          <w:szCs w:val="28"/>
        </w:rPr>
      </w:pPr>
    </w:p>
    <w:p w14:paraId="1367425A" w14:textId="77777777" w:rsidR="00306C4E" w:rsidRPr="00306C4E" w:rsidRDefault="00306C4E" w:rsidP="00F40786">
      <w:pPr>
        <w:ind w:firstLine="709"/>
        <w:jc w:val="both"/>
        <w:rPr>
          <w:sz w:val="28"/>
          <w:szCs w:val="28"/>
        </w:rPr>
      </w:pPr>
      <w:r w:rsidRPr="00306C4E">
        <w:rPr>
          <w:sz w:val="28"/>
          <w:szCs w:val="28"/>
        </w:rPr>
        <w:t>Таблиця 3 -  Постраждалі туристичні об’єкти внаслідок воєнних дій</w:t>
      </w:r>
    </w:p>
    <w:tbl>
      <w:tblPr>
        <w:tblW w:w="9331"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0"/>
        <w:gridCol w:w="7361"/>
      </w:tblGrid>
      <w:tr w:rsidR="00306C4E" w:rsidRPr="00306C4E" w14:paraId="6AFA58B4" w14:textId="77777777" w:rsidTr="00732234">
        <w:trPr>
          <w:trHeight w:val="253"/>
        </w:trPr>
        <w:tc>
          <w:tcPr>
            <w:tcW w:w="1970" w:type="dxa"/>
          </w:tcPr>
          <w:p w14:paraId="7B693DF3" w14:textId="77777777" w:rsidR="00306C4E" w:rsidRPr="00306C4E" w:rsidRDefault="00306C4E" w:rsidP="00CF6EB6">
            <w:pPr>
              <w:pBdr>
                <w:top w:val="nil"/>
                <w:left w:val="nil"/>
                <w:bottom w:val="nil"/>
                <w:right w:val="nil"/>
                <w:between w:val="nil"/>
              </w:pBdr>
              <w:ind w:left="382"/>
              <w:jc w:val="center"/>
              <w:rPr>
                <w:color w:val="000000"/>
              </w:rPr>
            </w:pPr>
            <w:r w:rsidRPr="00306C4E">
              <w:rPr>
                <w:color w:val="000000"/>
              </w:rPr>
              <w:t>Області</w:t>
            </w:r>
          </w:p>
        </w:tc>
        <w:tc>
          <w:tcPr>
            <w:tcW w:w="7361" w:type="dxa"/>
          </w:tcPr>
          <w:p w14:paraId="0F7A8984" w14:textId="77777777" w:rsidR="00306C4E" w:rsidRPr="00306C4E" w:rsidRDefault="00306C4E" w:rsidP="00CF6EB6">
            <w:pPr>
              <w:pBdr>
                <w:top w:val="nil"/>
                <w:left w:val="nil"/>
                <w:bottom w:val="nil"/>
                <w:right w:val="nil"/>
                <w:between w:val="nil"/>
              </w:pBdr>
              <w:ind w:left="11"/>
              <w:jc w:val="center"/>
              <w:rPr>
                <w:i/>
                <w:color w:val="000000"/>
              </w:rPr>
            </w:pPr>
            <w:r w:rsidRPr="00306C4E">
              <w:rPr>
                <w:i/>
                <w:color w:val="000000"/>
              </w:rPr>
              <w:t>Музеї</w:t>
            </w:r>
          </w:p>
        </w:tc>
      </w:tr>
      <w:tr w:rsidR="00306C4E" w:rsidRPr="00306C4E" w14:paraId="5EABAF2F" w14:textId="77777777" w:rsidTr="00732234">
        <w:trPr>
          <w:trHeight w:val="257"/>
        </w:trPr>
        <w:tc>
          <w:tcPr>
            <w:tcW w:w="1970" w:type="dxa"/>
          </w:tcPr>
          <w:p w14:paraId="2129E3BC" w14:textId="77777777" w:rsidR="00306C4E" w:rsidRPr="00306C4E" w:rsidRDefault="00306C4E" w:rsidP="00CF6EB6">
            <w:pPr>
              <w:pBdr>
                <w:top w:val="nil"/>
                <w:left w:val="nil"/>
                <w:bottom w:val="nil"/>
                <w:right w:val="nil"/>
                <w:between w:val="nil"/>
              </w:pBdr>
              <w:ind w:left="56"/>
              <w:jc w:val="center"/>
              <w:rPr>
                <w:color w:val="000000"/>
              </w:rPr>
            </w:pPr>
            <w:r w:rsidRPr="00306C4E">
              <w:rPr>
                <w:color w:val="000000"/>
              </w:rPr>
              <w:t>Київська</w:t>
            </w:r>
          </w:p>
        </w:tc>
        <w:tc>
          <w:tcPr>
            <w:tcW w:w="7361" w:type="dxa"/>
          </w:tcPr>
          <w:p w14:paraId="5F125DF7" w14:textId="77777777" w:rsidR="00306C4E" w:rsidRPr="00306C4E" w:rsidRDefault="00306C4E" w:rsidP="00CF6EB6">
            <w:pPr>
              <w:pBdr>
                <w:top w:val="nil"/>
                <w:left w:val="nil"/>
                <w:bottom w:val="nil"/>
                <w:right w:val="nil"/>
                <w:between w:val="nil"/>
              </w:pBdr>
              <w:ind w:left="109"/>
              <w:jc w:val="center"/>
              <w:rPr>
                <w:color w:val="000000"/>
              </w:rPr>
            </w:pPr>
            <w:r w:rsidRPr="00306C4E">
              <w:rPr>
                <w:color w:val="000000"/>
              </w:rPr>
              <w:t>Історико-краєзнавчий музей Марії Примаченко</w:t>
            </w:r>
          </w:p>
        </w:tc>
      </w:tr>
      <w:tr w:rsidR="00306C4E" w:rsidRPr="00306C4E" w14:paraId="674793C5" w14:textId="77777777" w:rsidTr="00732234">
        <w:trPr>
          <w:trHeight w:val="257"/>
        </w:trPr>
        <w:tc>
          <w:tcPr>
            <w:tcW w:w="1970" w:type="dxa"/>
          </w:tcPr>
          <w:p w14:paraId="7B6C91D6" w14:textId="77777777" w:rsidR="00306C4E" w:rsidRPr="00306C4E" w:rsidRDefault="00306C4E" w:rsidP="00CF6EB6">
            <w:pPr>
              <w:pBdr>
                <w:top w:val="nil"/>
                <w:left w:val="nil"/>
                <w:bottom w:val="nil"/>
                <w:right w:val="nil"/>
                <w:between w:val="nil"/>
              </w:pBdr>
              <w:ind w:left="56"/>
              <w:jc w:val="center"/>
              <w:rPr>
                <w:color w:val="000000"/>
              </w:rPr>
            </w:pPr>
            <w:r w:rsidRPr="00306C4E">
              <w:rPr>
                <w:color w:val="000000"/>
              </w:rPr>
              <w:t>Донецька</w:t>
            </w:r>
          </w:p>
        </w:tc>
        <w:tc>
          <w:tcPr>
            <w:tcW w:w="7361" w:type="dxa"/>
          </w:tcPr>
          <w:p w14:paraId="0F23B0F0" w14:textId="77777777" w:rsidR="00306C4E" w:rsidRPr="00306C4E" w:rsidRDefault="00306C4E" w:rsidP="00CF6EB6">
            <w:pPr>
              <w:pBdr>
                <w:top w:val="nil"/>
                <w:left w:val="nil"/>
                <w:bottom w:val="nil"/>
                <w:right w:val="nil"/>
                <w:between w:val="nil"/>
              </w:pBdr>
              <w:ind w:left="109"/>
              <w:jc w:val="center"/>
              <w:rPr>
                <w:color w:val="000000"/>
              </w:rPr>
            </w:pPr>
            <w:r w:rsidRPr="00306C4E">
              <w:rPr>
                <w:color w:val="000000"/>
              </w:rPr>
              <w:t>Маріупольський художній музей ім. Куїнджі</w:t>
            </w:r>
          </w:p>
        </w:tc>
      </w:tr>
      <w:tr w:rsidR="00306C4E" w:rsidRPr="00306C4E" w14:paraId="0E193E45" w14:textId="77777777" w:rsidTr="00732234">
        <w:trPr>
          <w:trHeight w:val="490"/>
        </w:trPr>
        <w:tc>
          <w:tcPr>
            <w:tcW w:w="1970" w:type="dxa"/>
          </w:tcPr>
          <w:p w14:paraId="3FFCC954" w14:textId="77777777" w:rsidR="00306C4E" w:rsidRPr="00306C4E" w:rsidRDefault="00306C4E" w:rsidP="00CF6EB6">
            <w:pPr>
              <w:pBdr>
                <w:top w:val="nil"/>
                <w:left w:val="nil"/>
                <w:bottom w:val="nil"/>
                <w:right w:val="nil"/>
                <w:between w:val="nil"/>
              </w:pBdr>
              <w:ind w:left="56"/>
              <w:jc w:val="center"/>
              <w:rPr>
                <w:color w:val="000000"/>
              </w:rPr>
            </w:pPr>
            <w:r w:rsidRPr="00306C4E">
              <w:rPr>
                <w:color w:val="000000"/>
              </w:rPr>
              <w:t>Чернігів</w:t>
            </w:r>
          </w:p>
        </w:tc>
        <w:tc>
          <w:tcPr>
            <w:tcW w:w="7361" w:type="dxa"/>
          </w:tcPr>
          <w:p w14:paraId="5FC47068" w14:textId="77777777" w:rsidR="00306C4E" w:rsidRPr="00306C4E" w:rsidRDefault="00306C4E" w:rsidP="00CF6EB6">
            <w:pPr>
              <w:pBdr>
                <w:top w:val="nil"/>
                <w:left w:val="nil"/>
                <w:bottom w:val="nil"/>
                <w:right w:val="nil"/>
                <w:between w:val="nil"/>
              </w:pBdr>
              <w:ind w:left="109" w:right="44"/>
              <w:jc w:val="center"/>
              <w:rPr>
                <w:color w:val="000000"/>
              </w:rPr>
            </w:pPr>
            <w:r w:rsidRPr="00306C4E">
              <w:rPr>
                <w:color w:val="000000"/>
              </w:rPr>
              <w:t>Музею Українських старожитностей Василя Тарновського, вистояв під обстрілами 1918 та 1919 рр. та під час Другої світової війни</w:t>
            </w:r>
          </w:p>
        </w:tc>
      </w:tr>
      <w:tr w:rsidR="00306C4E" w:rsidRPr="00306C4E" w14:paraId="065834CA" w14:textId="77777777" w:rsidTr="00732234">
        <w:trPr>
          <w:trHeight w:val="257"/>
        </w:trPr>
        <w:tc>
          <w:tcPr>
            <w:tcW w:w="1970" w:type="dxa"/>
          </w:tcPr>
          <w:p w14:paraId="79769389" w14:textId="77777777" w:rsidR="00306C4E" w:rsidRPr="00306C4E" w:rsidRDefault="00306C4E" w:rsidP="00CF6EB6">
            <w:pPr>
              <w:pBdr>
                <w:top w:val="nil"/>
                <w:left w:val="nil"/>
                <w:bottom w:val="nil"/>
                <w:right w:val="nil"/>
                <w:between w:val="nil"/>
              </w:pBdr>
              <w:ind w:left="56"/>
              <w:jc w:val="center"/>
              <w:rPr>
                <w:color w:val="000000"/>
              </w:rPr>
            </w:pPr>
            <w:r w:rsidRPr="00306C4E">
              <w:rPr>
                <w:color w:val="000000"/>
              </w:rPr>
              <w:t>Запорізька</w:t>
            </w:r>
          </w:p>
        </w:tc>
        <w:tc>
          <w:tcPr>
            <w:tcW w:w="7361" w:type="dxa"/>
          </w:tcPr>
          <w:p w14:paraId="5506F0FE" w14:textId="77777777" w:rsidR="00306C4E" w:rsidRPr="00306C4E" w:rsidRDefault="00306C4E" w:rsidP="00CF6EB6">
            <w:pPr>
              <w:pBdr>
                <w:top w:val="nil"/>
                <w:left w:val="nil"/>
                <w:bottom w:val="nil"/>
                <w:right w:val="nil"/>
                <w:between w:val="nil"/>
              </w:pBdr>
              <w:ind w:left="109"/>
              <w:jc w:val="center"/>
              <w:rPr>
                <w:color w:val="000000"/>
              </w:rPr>
            </w:pPr>
            <w:r w:rsidRPr="00306C4E">
              <w:rPr>
                <w:color w:val="000000"/>
              </w:rPr>
              <w:t>Пограбовано музей-садибу Попових</w:t>
            </w:r>
          </w:p>
        </w:tc>
      </w:tr>
      <w:tr w:rsidR="00306C4E" w:rsidRPr="00306C4E" w14:paraId="4252EE5A" w14:textId="77777777" w:rsidTr="00732234">
        <w:trPr>
          <w:trHeight w:val="257"/>
        </w:trPr>
        <w:tc>
          <w:tcPr>
            <w:tcW w:w="1970" w:type="dxa"/>
            <w:vMerge w:val="restart"/>
          </w:tcPr>
          <w:p w14:paraId="00EDEE2C" w14:textId="77777777" w:rsidR="00306C4E" w:rsidRPr="00306C4E" w:rsidRDefault="00306C4E" w:rsidP="00CF6EB6">
            <w:pPr>
              <w:pBdr>
                <w:top w:val="nil"/>
                <w:left w:val="nil"/>
                <w:bottom w:val="nil"/>
                <w:right w:val="nil"/>
                <w:between w:val="nil"/>
              </w:pBdr>
              <w:ind w:left="56"/>
              <w:jc w:val="center"/>
              <w:rPr>
                <w:color w:val="000000"/>
              </w:rPr>
            </w:pPr>
            <w:r w:rsidRPr="00306C4E">
              <w:rPr>
                <w:color w:val="000000"/>
              </w:rPr>
              <w:t>Харківська</w:t>
            </w:r>
          </w:p>
        </w:tc>
        <w:tc>
          <w:tcPr>
            <w:tcW w:w="7361" w:type="dxa"/>
          </w:tcPr>
          <w:p w14:paraId="42D6B7B8" w14:textId="77777777" w:rsidR="00306C4E" w:rsidRPr="00306C4E" w:rsidRDefault="00306C4E" w:rsidP="00CF6EB6">
            <w:pPr>
              <w:pBdr>
                <w:top w:val="nil"/>
                <w:left w:val="nil"/>
                <w:bottom w:val="nil"/>
                <w:right w:val="nil"/>
                <w:between w:val="nil"/>
              </w:pBdr>
              <w:ind w:left="109"/>
              <w:jc w:val="center"/>
              <w:rPr>
                <w:color w:val="000000"/>
              </w:rPr>
            </w:pPr>
            <w:r w:rsidRPr="00306C4E">
              <w:rPr>
                <w:color w:val="000000"/>
              </w:rPr>
              <w:t>Історико-краєзнавчий музей м. Охтирка</w:t>
            </w:r>
          </w:p>
        </w:tc>
      </w:tr>
      <w:tr w:rsidR="00306C4E" w:rsidRPr="00306C4E" w14:paraId="1DA6A557" w14:textId="77777777" w:rsidTr="00732234">
        <w:trPr>
          <w:trHeight w:val="257"/>
        </w:trPr>
        <w:tc>
          <w:tcPr>
            <w:tcW w:w="1970" w:type="dxa"/>
            <w:vMerge/>
          </w:tcPr>
          <w:p w14:paraId="028ED634" w14:textId="77777777" w:rsidR="00306C4E" w:rsidRPr="00306C4E" w:rsidRDefault="00306C4E" w:rsidP="00CF6EB6">
            <w:pPr>
              <w:pBdr>
                <w:top w:val="nil"/>
                <w:left w:val="nil"/>
                <w:bottom w:val="nil"/>
                <w:right w:val="nil"/>
                <w:between w:val="nil"/>
              </w:pBdr>
              <w:rPr>
                <w:color w:val="000000"/>
              </w:rPr>
            </w:pPr>
          </w:p>
        </w:tc>
        <w:tc>
          <w:tcPr>
            <w:tcW w:w="7361" w:type="dxa"/>
          </w:tcPr>
          <w:p w14:paraId="3CBC44C2" w14:textId="77777777" w:rsidR="00306C4E" w:rsidRPr="00306C4E" w:rsidRDefault="00306C4E" w:rsidP="00CF6EB6">
            <w:pPr>
              <w:pBdr>
                <w:top w:val="nil"/>
                <w:left w:val="nil"/>
                <w:bottom w:val="nil"/>
                <w:right w:val="nil"/>
                <w:between w:val="nil"/>
              </w:pBdr>
              <w:ind w:left="109"/>
              <w:jc w:val="center"/>
              <w:rPr>
                <w:color w:val="000000"/>
              </w:rPr>
            </w:pPr>
            <w:r w:rsidRPr="00306C4E">
              <w:rPr>
                <w:color w:val="000000"/>
              </w:rPr>
              <w:t>Монумент ХХ століття – колишній кінотеатр імені Щорса</w:t>
            </w:r>
          </w:p>
        </w:tc>
      </w:tr>
      <w:tr w:rsidR="00306C4E" w:rsidRPr="00306C4E" w14:paraId="21DA9F34" w14:textId="77777777" w:rsidTr="00732234">
        <w:trPr>
          <w:trHeight w:val="257"/>
        </w:trPr>
        <w:tc>
          <w:tcPr>
            <w:tcW w:w="1970" w:type="dxa"/>
          </w:tcPr>
          <w:p w14:paraId="1D21C370" w14:textId="77777777" w:rsidR="00306C4E" w:rsidRPr="00306C4E" w:rsidRDefault="00306C4E" w:rsidP="00CF6EB6">
            <w:pPr>
              <w:pBdr>
                <w:top w:val="nil"/>
                <w:left w:val="nil"/>
                <w:bottom w:val="nil"/>
                <w:right w:val="nil"/>
                <w:between w:val="nil"/>
              </w:pBdr>
              <w:jc w:val="center"/>
              <w:rPr>
                <w:color w:val="000000"/>
              </w:rPr>
            </w:pPr>
          </w:p>
        </w:tc>
        <w:tc>
          <w:tcPr>
            <w:tcW w:w="7361" w:type="dxa"/>
          </w:tcPr>
          <w:p w14:paraId="33536872" w14:textId="77777777" w:rsidR="00306C4E" w:rsidRPr="00306C4E" w:rsidRDefault="00306C4E" w:rsidP="00CF6EB6">
            <w:pPr>
              <w:pBdr>
                <w:top w:val="nil"/>
                <w:left w:val="nil"/>
                <w:bottom w:val="nil"/>
                <w:right w:val="nil"/>
                <w:between w:val="nil"/>
              </w:pBdr>
              <w:ind w:left="109"/>
              <w:jc w:val="center"/>
              <w:rPr>
                <w:i/>
                <w:color w:val="000000"/>
              </w:rPr>
            </w:pPr>
            <w:r w:rsidRPr="00306C4E">
              <w:rPr>
                <w:i/>
                <w:color w:val="000000"/>
              </w:rPr>
              <w:t>Храми</w:t>
            </w:r>
          </w:p>
        </w:tc>
      </w:tr>
      <w:tr w:rsidR="00306C4E" w:rsidRPr="00306C4E" w14:paraId="528006C8" w14:textId="77777777" w:rsidTr="00732234">
        <w:trPr>
          <w:trHeight w:val="257"/>
        </w:trPr>
        <w:tc>
          <w:tcPr>
            <w:tcW w:w="1970" w:type="dxa"/>
            <w:vMerge w:val="restart"/>
          </w:tcPr>
          <w:p w14:paraId="5B1A53CC" w14:textId="77777777" w:rsidR="00306C4E" w:rsidRPr="00306C4E" w:rsidRDefault="00306C4E" w:rsidP="00CF6EB6">
            <w:pPr>
              <w:pBdr>
                <w:top w:val="nil"/>
                <w:left w:val="nil"/>
                <w:bottom w:val="nil"/>
                <w:right w:val="nil"/>
                <w:between w:val="nil"/>
              </w:pBdr>
              <w:ind w:left="56"/>
              <w:jc w:val="center"/>
              <w:rPr>
                <w:color w:val="000000"/>
              </w:rPr>
            </w:pPr>
            <w:r w:rsidRPr="00306C4E">
              <w:rPr>
                <w:color w:val="000000"/>
              </w:rPr>
              <w:t>Жито</w:t>
            </w:r>
            <w:r w:rsidRPr="00FB6CEF">
              <w:rPr>
                <w:color w:val="000000"/>
              </w:rPr>
              <w:t>мирська</w:t>
            </w:r>
          </w:p>
        </w:tc>
        <w:tc>
          <w:tcPr>
            <w:tcW w:w="7361" w:type="dxa"/>
          </w:tcPr>
          <w:p w14:paraId="1C0DA502" w14:textId="77777777" w:rsidR="00306C4E" w:rsidRPr="00306C4E" w:rsidRDefault="00306C4E" w:rsidP="00CF6EB6">
            <w:pPr>
              <w:pBdr>
                <w:top w:val="nil"/>
                <w:left w:val="nil"/>
                <w:bottom w:val="nil"/>
                <w:right w:val="nil"/>
                <w:between w:val="nil"/>
              </w:pBdr>
              <w:ind w:left="109"/>
              <w:jc w:val="center"/>
              <w:rPr>
                <w:color w:val="000000"/>
              </w:rPr>
            </w:pPr>
            <w:r w:rsidRPr="00306C4E">
              <w:rPr>
                <w:color w:val="000000"/>
              </w:rPr>
              <w:t>Дерев’яна церква Різдва Пресвятої Богородиці (1862 р.)</w:t>
            </w:r>
          </w:p>
        </w:tc>
      </w:tr>
      <w:tr w:rsidR="00306C4E" w:rsidRPr="00306C4E" w14:paraId="5AD3CC03" w14:textId="77777777" w:rsidTr="00732234">
        <w:trPr>
          <w:trHeight w:val="257"/>
        </w:trPr>
        <w:tc>
          <w:tcPr>
            <w:tcW w:w="1970" w:type="dxa"/>
            <w:vMerge/>
          </w:tcPr>
          <w:p w14:paraId="14910452" w14:textId="77777777" w:rsidR="00306C4E" w:rsidRPr="00306C4E" w:rsidRDefault="00306C4E" w:rsidP="00CF6EB6">
            <w:pPr>
              <w:pBdr>
                <w:top w:val="nil"/>
                <w:left w:val="nil"/>
                <w:bottom w:val="nil"/>
                <w:right w:val="nil"/>
                <w:between w:val="nil"/>
              </w:pBdr>
              <w:rPr>
                <w:color w:val="000000"/>
              </w:rPr>
            </w:pPr>
          </w:p>
        </w:tc>
        <w:tc>
          <w:tcPr>
            <w:tcW w:w="7361" w:type="dxa"/>
          </w:tcPr>
          <w:p w14:paraId="1A5F7337" w14:textId="77777777" w:rsidR="00306C4E" w:rsidRPr="00306C4E" w:rsidRDefault="00306C4E" w:rsidP="00CF6EB6">
            <w:pPr>
              <w:pBdr>
                <w:top w:val="nil"/>
                <w:left w:val="nil"/>
                <w:bottom w:val="nil"/>
                <w:right w:val="nil"/>
                <w:between w:val="nil"/>
              </w:pBdr>
              <w:ind w:left="109"/>
              <w:jc w:val="center"/>
              <w:rPr>
                <w:color w:val="000000"/>
              </w:rPr>
            </w:pPr>
            <w:r w:rsidRPr="00306C4E">
              <w:rPr>
                <w:color w:val="000000"/>
              </w:rPr>
              <w:t>Покровська церква (1872 р.)</w:t>
            </w:r>
          </w:p>
        </w:tc>
      </w:tr>
      <w:tr w:rsidR="00306C4E" w:rsidRPr="00306C4E" w14:paraId="65A802CE" w14:textId="77777777" w:rsidTr="00732234">
        <w:trPr>
          <w:trHeight w:val="257"/>
        </w:trPr>
        <w:tc>
          <w:tcPr>
            <w:tcW w:w="1970" w:type="dxa"/>
            <w:vMerge w:val="restart"/>
          </w:tcPr>
          <w:p w14:paraId="0A46706D" w14:textId="77777777" w:rsidR="00306C4E" w:rsidRPr="00306C4E" w:rsidRDefault="00306C4E" w:rsidP="00CF6EB6">
            <w:pPr>
              <w:pBdr>
                <w:top w:val="nil"/>
                <w:left w:val="nil"/>
                <w:bottom w:val="nil"/>
                <w:right w:val="nil"/>
                <w:between w:val="nil"/>
              </w:pBdr>
              <w:ind w:left="56"/>
              <w:jc w:val="center"/>
              <w:rPr>
                <w:color w:val="000000"/>
              </w:rPr>
            </w:pPr>
            <w:r w:rsidRPr="00306C4E">
              <w:rPr>
                <w:color w:val="000000"/>
              </w:rPr>
              <w:t>Донецька</w:t>
            </w:r>
          </w:p>
        </w:tc>
        <w:tc>
          <w:tcPr>
            <w:tcW w:w="7361" w:type="dxa"/>
          </w:tcPr>
          <w:p w14:paraId="4B53B733" w14:textId="77777777" w:rsidR="00306C4E" w:rsidRPr="00306C4E" w:rsidRDefault="00306C4E" w:rsidP="00CF6EB6">
            <w:pPr>
              <w:pBdr>
                <w:top w:val="nil"/>
                <w:left w:val="nil"/>
                <w:bottom w:val="nil"/>
                <w:right w:val="nil"/>
                <w:between w:val="nil"/>
              </w:pBdr>
              <w:ind w:left="109"/>
              <w:jc w:val="center"/>
              <w:rPr>
                <w:color w:val="000000"/>
              </w:rPr>
            </w:pPr>
            <w:r w:rsidRPr="00306C4E">
              <w:rPr>
                <w:color w:val="000000"/>
              </w:rPr>
              <w:t>Святогірська Свято-Успенська Лавра (ХVII – ХVIII ст.)</w:t>
            </w:r>
          </w:p>
        </w:tc>
      </w:tr>
      <w:tr w:rsidR="00306C4E" w:rsidRPr="00306C4E" w14:paraId="1D500410" w14:textId="77777777" w:rsidTr="00732234">
        <w:trPr>
          <w:trHeight w:val="279"/>
        </w:trPr>
        <w:tc>
          <w:tcPr>
            <w:tcW w:w="1970" w:type="dxa"/>
            <w:vMerge/>
          </w:tcPr>
          <w:p w14:paraId="79808C86" w14:textId="77777777" w:rsidR="00306C4E" w:rsidRPr="00306C4E" w:rsidRDefault="00306C4E" w:rsidP="00CF6EB6">
            <w:pPr>
              <w:pBdr>
                <w:top w:val="nil"/>
                <w:left w:val="nil"/>
                <w:bottom w:val="nil"/>
                <w:right w:val="nil"/>
                <w:between w:val="nil"/>
              </w:pBdr>
              <w:rPr>
                <w:color w:val="000000"/>
              </w:rPr>
            </w:pPr>
          </w:p>
        </w:tc>
        <w:tc>
          <w:tcPr>
            <w:tcW w:w="7361" w:type="dxa"/>
          </w:tcPr>
          <w:p w14:paraId="539BDBE7" w14:textId="77777777" w:rsidR="00306C4E" w:rsidRPr="00306C4E" w:rsidRDefault="00306C4E" w:rsidP="00CF6EB6">
            <w:pPr>
              <w:pBdr>
                <w:top w:val="nil"/>
                <w:left w:val="nil"/>
                <w:bottom w:val="nil"/>
                <w:right w:val="nil"/>
                <w:between w:val="nil"/>
              </w:pBdr>
              <w:ind w:left="109"/>
              <w:jc w:val="center"/>
              <w:rPr>
                <w:color w:val="000000"/>
              </w:rPr>
            </w:pPr>
            <w:r w:rsidRPr="00306C4E">
              <w:rPr>
                <w:color w:val="000000"/>
              </w:rPr>
              <w:t>Христо-Різдвяний кафедральний собор</w:t>
            </w:r>
          </w:p>
        </w:tc>
      </w:tr>
      <w:tr w:rsidR="00306C4E" w:rsidRPr="00306C4E" w14:paraId="212FA618" w14:textId="77777777" w:rsidTr="00732234">
        <w:trPr>
          <w:trHeight w:val="257"/>
        </w:trPr>
        <w:tc>
          <w:tcPr>
            <w:tcW w:w="1970" w:type="dxa"/>
          </w:tcPr>
          <w:p w14:paraId="21B896CE" w14:textId="77777777" w:rsidR="00306C4E" w:rsidRPr="00306C4E" w:rsidRDefault="00306C4E" w:rsidP="00CF6EB6">
            <w:pPr>
              <w:pBdr>
                <w:top w:val="nil"/>
                <w:left w:val="nil"/>
                <w:bottom w:val="nil"/>
                <w:right w:val="nil"/>
                <w:between w:val="nil"/>
              </w:pBdr>
              <w:ind w:left="56"/>
              <w:jc w:val="center"/>
              <w:rPr>
                <w:color w:val="000000"/>
              </w:rPr>
            </w:pPr>
            <w:r w:rsidRPr="00306C4E">
              <w:rPr>
                <w:color w:val="000000"/>
              </w:rPr>
              <w:t>Київська</w:t>
            </w:r>
          </w:p>
        </w:tc>
        <w:tc>
          <w:tcPr>
            <w:tcW w:w="7361" w:type="dxa"/>
          </w:tcPr>
          <w:p w14:paraId="417E3121" w14:textId="77777777" w:rsidR="00306C4E" w:rsidRPr="00306C4E" w:rsidRDefault="00306C4E" w:rsidP="00CF6EB6">
            <w:pPr>
              <w:pBdr>
                <w:top w:val="nil"/>
                <w:left w:val="nil"/>
                <w:bottom w:val="nil"/>
                <w:right w:val="nil"/>
                <w:between w:val="nil"/>
              </w:pBdr>
              <w:ind w:left="109"/>
              <w:jc w:val="center"/>
              <w:rPr>
                <w:color w:val="000000"/>
              </w:rPr>
            </w:pPr>
            <w:r w:rsidRPr="00306C4E">
              <w:rPr>
                <w:color w:val="000000"/>
              </w:rPr>
              <w:t>Георгіївська церква у Заворичах (1873 р.)</w:t>
            </w:r>
          </w:p>
        </w:tc>
      </w:tr>
      <w:tr w:rsidR="00306C4E" w:rsidRPr="00306C4E" w14:paraId="5A004BA1" w14:textId="77777777" w:rsidTr="00732234">
        <w:trPr>
          <w:trHeight w:val="257"/>
        </w:trPr>
        <w:tc>
          <w:tcPr>
            <w:tcW w:w="1970" w:type="dxa"/>
            <w:vMerge w:val="restart"/>
          </w:tcPr>
          <w:p w14:paraId="3C0397CC" w14:textId="77777777" w:rsidR="00306C4E" w:rsidRPr="00306C4E" w:rsidRDefault="00306C4E" w:rsidP="00CF6EB6">
            <w:pPr>
              <w:pBdr>
                <w:top w:val="nil"/>
                <w:left w:val="nil"/>
                <w:bottom w:val="nil"/>
                <w:right w:val="nil"/>
                <w:between w:val="nil"/>
              </w:pBdr>
              <w:ind w:left="56"/>
              <w:jc w:val="center"/>
              <w:rPr>
                <w:color w:val="000000"/>
              </w:rPr>
            </w:pPr>
            <w:r w:rsidRPr="00306C4E">
              <w:rPr>
                <w:color w:val="000000"/>
              </w:rPr>
              <w:t>Чернігів</w:t>
            </w:r>
          </w:p>
        </w:tc>
        <w:tc>
          <w:tcPr>
            <w:tcW w:w="7361" w:type="dxa"/>
          </w:tcPr>
          <w:p w14:paraId="70E345F9" w14:textId="77777777" w:rsidR="00306C4E" w:rsidRPr="00306C4E" w:rsidRDefault="00306C4E" w:rsidP="00CF6EB6">
            <w:pPr>
              <w:pBdr>
                <w:top w:val="nil"/>
                <w:left w:val="nil"/>
                <w:bottom w:val="nil"/>
                <w:right w:val="nil"/>
                <w:between w:val="nil"/>
              </w:pBdr>
              <w:ind w:left="109"/>
              <w:jc w:val="center"/>
              <w:rPr>
                <w:color w:val="000000"/>
              </w:rPr>
            </w:pPr>
            <w:r w:rsidRPr="00306C4E">
              <w:rPr>
                <w:color w:val="000000"/>
              </w:rPr>
              <w:t>Іллінська церква (ХІ – ХІІ ст.)</w:t>
            </w:r>
          </w:p>
        </w:tc>
      </w:tr>
      <w:tr w:rsidR="00306C4E" w:rsidRPr="00306C4E" w14:paraId="73687A2D" w14:textId="77777777" w:rsidTr="00732234">
        <w:trPr>
          <w:trHeight w:val="257"/>
        </w:trPr>
        <w:tc>
          <w:tcPr>
            <w:tcW w:w="1970" w:type="dxa"/>
            <w:vMerge/>
          </w:tcPr>
          <w:p w14:paraId="58624829" w14:textId="77777777" w:rsidR="00306C4E" w:rsidRPr="00306C4E" w:rsidRDefault="00306C4E" w:rsidP="00CF6EB6">
            <w:pPr>
              <w:pBdr>
                <w:top w:val="nil"/>
                <w:left w:val="nil"/>
                <w:bottom w:val="nil"/>
                <w:right w:val="nil"/>
                <w:between w:val="nil"/>
              </w:pBdr>
              <w:rPr>
                <w:color w:val="000000"/>
              </w:rPr>
            </w:pPr>
          </w:p>
        </w:tc>
        <w:tc>
          <w:tcPr>
            <w:tcW w:w="7361" w:type="dxa"/>
          </w:tcPr>
          <w:p w14:paraId="4D774395" w14:textId="77777777" w:rsidR="00306C4E" w:rsidRPr="00306C4E" w:rsidRDefault="00306C4E" w:rsidP="00CF6EB6">
            <w:pPr>
              <w:pBdr>
                <w:top w:val="nil"/>
                <w:left w:val="nil"/>
                <w:bottom w:val="nil"/>
                <w:right w:val="nil"/>
                <w:between w:val="nil"/>
              </w:pBdr>
              <w:ind w:left="109"/>
              <w:jc w:val="center"/>
              <w:rPr>
                <w:color w:val="000000"/>
              </w:rPr>
            </w:pPr>
            <w:r w:rsidRPr="00306C4E">
              <w:rPr>
                <w:color w:val="000000"/>
              </w:rPr>
              <w:t>Успенський Єлецький монастир (1060 р.) заснований князем Святославом Ярославичем</w:t>
            </w:r>
          </w:p>
        </w:tc>
      </w:tr>
      <w:tr w:rsidR="00306C4E" w:rsidRPr="00306C4E" w14:paraId="1C9A36FD" w14:textId="77777777" w:rsidTr="00732234">
        <w:trPr>
          <w:trHeight w:val="257"/>
        </w:trPr>
        <w:tc>
          <w:tcPr>
            <w:tcW w:w="1970" w:type="dxa"/>
          </w:tcPr>
          <w:p w14:paraId="0A240264" w14:textId="77777777" w:rsidR="00306C4E" w:rsidRPr="00306C4E" w:rsidRDefault="00306C4E" w:rsidP="00CF6EB6">
            <w:pPr>
              <w:pBdr>
                <w:top w:val="nil"/>
                <w:left w:val="nil"/>
                <w:bottom w:val="nil"/>
                <w:right w:val="nil"/>
                <w:between w:val="nil"/>
              </w:pBdr>
              <w:ind w:left="56"/>
              <w:jc w:val="center"/>
              <w:rPr>
                <w:color w:val="000000"/>
              </w:rPr>
            </w:pPr>
            <w:r w:rsidRPr="00306C4E">
              <w:rPr>
                <w:color w:val="000000"/>
              </w:rPr>
              <w:t>Харків</w:t>
            </w:r>
          </w:p>
        </w:tc>
        <w:tc>
          <w:tcPr>
            <w:tcW w:w="7361" w:type="dxa"/>
          </w:tcPr>
          <w:p w14:paraId="227C7B7D" w14:textId="77777777" w:rsidR="00306C4E" w:rsidRPr="00306C4E" w:rsidRDefault="00306C4E" w:rsidP="00CF6EB6">
            <w:pPr>
              <w:pBdr>
                <w:top w:val="nil"/>
                <w:left w:val="nil"/>
                <w:bottom w:val="nil"/>
                <w:right w:val="nil"/>
                <w:between w:val="nil"/>
              </w:pBdr>
              <w:ind w:left="109"/>
              <w:jc w:val="center"/>
              <w:rPr>
                <w:color w:val="000000"/>
              </w:rPr>
            </w:pPr>
            <w:r w:rsidRPr="00306C4E">
              <w:rPr>
                <w:color w:val="000000"/>
              </w:rPr>
              <w:t>Успенський собор (ХVIII ст.)</w:t>
            </w:r>
          </w:p>
        </w:tc>
      </w:tr>
      <w:tr w:rsidR="00306C4E" w:rsidRPr="00306C4E" w14:paraId="637F1CF5" w14:textId="77777777" w:rsidTr="00732234">
        <w:trPr>
          <w:trHeight w:val="257"/>
        </w:trPr>
        <w:tc>
          <w:tcPr>
            <w:tcW w:w="1970" w:type="dxa"/>
          </w:tcPr>
          <w:p w14:paraId="633C53D0" w14:textId="77777777" w:rsidR="00306C4E" w:rsidRPr="00306C4E" w:rsidRDefault="00306C4E" w:rsidP="00CF6EB6">
            <w:pPr>
              <w:pBdr>
                <w:top w:val="nil"/>
                <w:left w:val="nil"/>
                <w:bottom w:val="nil"/>
                <w:right w:val="nil"/>
                <w:between w:val="nil"/>
              </w:pBdr>
              <w:jc w:val="center"/>
              <w:rPr>
                <w:color w:val="000000"/>
              </w:rPr>
            </w:pPr>
          </w:p>
        </w:tc>
        <w:tc>
          <w:tcPr>
            <w:tcW w:w="7361" w:type="dxa"/>
          </w:tcPr>
          <w:p w14:paraId="1C682C7B" w14:textId="77777777" w:rsidR="00306C4E" w:rsidRPr="00306C4E" w:rsidRDefault="00306C4E" w:rsidP="00CF6EB6">
            <w:pPr>
              <w:pBdr>
                <w:top w:val="nil"/>
                <w:left w:val="nil"/>
                <w:bottom w:val="nil"/>
                <w:right w:val="nil"/>
                <w:between w:val="nil"/>
              </w:pBdr>
              <w:ind w:left="109"/>
              <w:jc w:val="center"/>
              <w:rPr>
                <w:i/>
                <w:color w:val="000000"/>
              </w:rPr>
            </w:pPr>
            <w:r w:rsidRPr="00306C4E">
              <w:rPr>
                <w:i/>
                <w:color w:val="000000"/>
              </w:rPr>
              <w:t>Театри і концертні зали</w:t>
            </w:r>
          </w:p>
        </w:tc>
      </w:tr>
      <w:tr w:rsidR="00306C4E" w:rsidRPr="00306C4E" w14:paraId="2A3ED729" w14:textId="77777777" w:rsidTr="00732234">
        <w:trPr>
          <w:trHeight w:val="257"/>
        </w:trPr>
        <w:tc>
          <w:tcPr>
            <w:tcW w:w="1970" w:type="dxa"/>
          </w:tcPr>
          <w:p w14:paraId="1E86DEA3" w14:textId="77777777" w:rsidR="00306C4E" w:rsidRPr="00306C4E" w:rsidRDefault="00306C4E" w:rsidP="00CF6EB6">
            <w:pPr>
              <w:pBdr>
                <w:top w:val="nil"/>
                <w:left w:val="nil"/>
                <w:bottom w:val="nil"/>
                <w:right w:val="nil"/>
                <w:between w:val="nil"/>
              </w:pBdr>
              <w:ind w:left="56"/>
              <w:jc w:val="center"/>
              <w:rPr>
                <w:color w:val="000000"/>
              </w:rPr>
            </w:pPr>
            <w:r w:rsidRPr="00306C4E">
              <w:rPr>
                <w:color w:val="000000"/>
              </w:rPr>
              <w:t>Донецька</w:t>
            </w:r>
          </w:p>
        </w:tc>
        <w:tc>
          <w:tcPr>
            <w:tcW w:w="7361" w:type="dxa"/>
          </w:tcPr>
          <w:p w14:paraId="3717E1D1" w14:textId="77777777" w:rsidR="00306C4E" w:rsidRPr="00306C4E" w:rsidRDefault="00306C4E" w:rsidP="00CF6EB6">
            <w:pPr>
              <w:pBdr>
                <w:top w:val="nil"/>
                <w:left w:val="nil"/>
                <w:bottom w:val="nil"/>
                <w:right w:val="nil"/>
                <w:between w:val="nil"/>
              </w:pBdr>
              <w:ind w:left="109"/>
              <w:jc w:val="center"/>
              <w:rPr>
                <w:color w:val="000000"/>
              </w:rPr>
            </w:pPr>
            <w:r w:rsidRPr="00306C4E">
              <w:rPr>
                <w:color w:val="000000"/>
              </w:rPr>
              <w:t>Маріупольський драматичний театр</w:t>
            </w:r>
          </w:p>
        </w:tc>
      </w:tr>
      <w:tr w:rsidR="00306C4E" w:rsidRPr="00306C4E" w14:paraId="51BF47C7" w14:textId="77777777" w:rsidTr="00732234">
        <w:trPr>
          <w:trHeight w:val="257"/>
        </w:trPr>
        <w:tc>
          <w:tcPr>
            <w:tcW w:w="1970" w:type="dxa"/>
          </w:tcPr>
          <w:p w14:paraId="47D0F744" w14:textId="77777777" w:rsidR="00306C4E" w:rsidRPr="00306C4E" w:rsidRDefault="00306C4E" w:rsidP="00CF6EB6">
            <w:pPr>
              <w:pBdr>
                <w:top w:val="nil"/>
                <w:left w:val="nil"/>
                <w:bottom w:val="nil"/>
                <w:right w:val="nil"/>
                <w:between w:val="nil"/>
              </w:pBdr>
              <w:ind w:left="56"/>
              <w:jc w:val="center"/>
              <w:rPr>
                <w:color w:val="000000"/>
              </w:rPr>
            </w:pPr>
            <w:r w:rsidRPr="00306C4E">
              <w:rPr>
                <w:color w:val="000000"/>
              </w:rPr>
              <w:t>Харківська</w:t>
            </w:r>
          </w:p>
        </w:tc>
        <w:tc>
          <w:tcPr>
            <w:tcW w:w="7361" w:type="dxa"/>
          </w:tcPr>
          <w:p w14:paraId="36AACE76" w14:textId="77777777" w:rsidR="00306C4E" w:rsidRPr="00306C4E" w:rsidRDefault="00306C4E" w:rsidP="00CF6EB6">
            <w:pPr>
              <w:pBdr>
                <w:top w:val="nil"/>
                <w:left w:val="nil"/>
                <w:bottom w:val="nil"/>
                <w:right w:val="nil"/>
                <w:between w:val="nil"/>
              </w:pBdr>
              <w:ind w:left="109"/>
              <w:jc w:val="center"/>
              <w:rPr>
                <w:color w:val="000000"/>
              </w:rPr>
            </w:pPr>
            <w:r w:rsidRPr="00306C4E">
              <w:rPr>
                <w:color w:val="000000"/>
              </w:rPr>
              <w:t>Будівля вокзалу в Охтирці, яка пережила 1943 р.</w:t>
            </w:r>
          </w:p>
        </w:tc>
      </w:tr>
    </w:tbl>
    <w:p w14:paraId="32317F00" w14:textId="77777777" w:rsidR="00D25505" w:rsidRDefault="00D25505" w:rsidP="00CF6EB6">
      <w:pPr>
        <w:ind w:firstLine="567"/>
        <w:rPr>
          <w:i/>
          <w:color w:val="0D0D0D"/>
        </w:rPr>
      </w:pPr>
      <w:r>
        <w:rPr>
          <w:i/>
          <w:color w:val="0D0D0D"/>
        </w:rPr>
        <w:lastRenderedPageBreak/>
        <w:t>Продовження табл. 3</w:t>
      </w:r>
    </w:p>
    <w:tbl>
      <w:tblPr>
        <w:tblW w:w="9331"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0"/>
        <w:gridCol w:w="7361"/>
      </w:tblGrid>
      <w:tr w:rsidR="00D25505" w:rsidRPr="00306C4E" w14:paraId="198A048F" w14:textId="77777777" w:rsidTr="000D7C0C">
        <w:trPr>
          <w:trHeight w:val="257"/>
        </w:trPr>
        <w:tc>
          <w:tcPr>
            <w:tcW w:w="1970" w:type="dxa"/>
          </w:tcPr>
          <w:p w14:paraId="2FE1F772" w14:textId="77777777" w:rsidR="00D25505" w:rsidRPr="00306C4E" w:rsidRDefault="00D25505" w:rsidP="000D7C0C">
            <w:pPr>
              <w:pBdr>
                <w:top w:val="nil"/>
                <w:left w:val="nil"/>
                <w:bottom w:val="nil"/>
                <w:right w:val="nil"/>
                <w:between w:val="nil"/>
              </w:pBdr>
              <w:ind w:left="56"/>
              <w:jc w:val="center"/>
              <w:rPr>
                <w:color w:val="000000"/>
              </w:rPr>
            </w:pPr>
            <w:r w:rsidRPr="00306C4E">
              <w:rPr>
                <w:color w:val="000000"/>
              </w:rPr>
              <w:t>Дніпро</w:t>
            </w:r>
          </w:p>
        </w:tc>
        <w:tc>
          <w:tcPr>
            <w:tcW w:w="7361" w:type="dxa"/>
          </w:tcPr>
          <w:p w14:paraId="0ADE9F18" w14:textId="77777777" w:rsidR="00D25505" w:rsidRPr="00306C4E" w:rsidRDefault="00D25505" w:rsidP="000D7C0C">
            <w:pPr>
              <w:pBdr>
                <w:top w:val="nil"/>
                <w:left w:val="nil"/>
                <w:bottom w:val="nil"/>
                <w:right w:val="nil"/>
                <w:between w:val="nil"/>
              </w:pBdr>
              <w:ind w:left="109"/>
              <w:jc w:val="center"/>
              <w:rPr>
                <w:color w:val="000000"/>
              </w:rPr>
            </w:pPr>
            <w:r w:rsidRPr="00306C4E">
              <w:rPr>
                <w:color w:val="000000"/>
              </w:rPr>
              <w:t>Дніпровський будинок органної та камерної музики</w:t>
            </w:r>
          </w:p>
        </w:tc>
      </w:tr>
      <w:tr w:rsidR="00D25505" w:rsidRPr="00306C4E" w14:paraId="3BA01AC9" w14:textId="77777777" w:rsidTr="000D7C0C">
        <w:trPr>
          <w:trHeight w:val="257"/>
        </w:trPr>
        <w:tc>
          <w:tcPr>
            <w:tcW w:w="1970" w:type="dxa"/>
          </w:tcPr>
          <w:p w14:paraId="5EDD9533" w14:textId="77777777" w:rsidR="00D25505" w:rsidRPr="00306C4E" w:rsidRDefault="00D25505" w:rsidP="000D7C0C">
            <w:pPr>
              <w:pBdr>
                <w:top w:val="nil"/>
                <w:left w:val="nil"/>
                <w:bottom w:val="nil"/>
                <w:right w:val="nil"/>
                <w:between w:val="nil"/>
              </w:pBdr>
              <w:jc w:val="center"/>
              <w:rPr>
                <w:color w:val="000000"/>
              </w:rPr>
            </w:pPr>
          </w:p>
        </w:tc>
        <w:tc>
          <w:tcPr>
            <w:tcW w:w="7361" w:type="dxa"/>
          </w:tcPr>
          <w:p w14:paraId="75B1A8A8" w14:textId="77777777" w:rsidR="00D25505" w:rsidRPr="00306C4E" w:rsidRDefault="00D25505" w:rsidP="000D7C0C">
            <w:pPr>
              <w:pBdr>
                <w:top w:val="nil"/>
                <w:left w:val="nil"/>
                <w:bottom w:val="nil"/>
                <w:right w:val="nil"/>
                <w:between w:val="nil"/>
              </w:pBdr>
              <w:ind w:left="109"/>
              <w:jc w:val="center"/>
              <w:rPr>
                <w:i/>
                <w:color w:val="000000"/>
              </w:rPr>
            </w:pPr>
            <w:r w:rsidRPr="00306C4E">
              <w:rPr>
                <w:i/>
                <w:color w:val="000000"/>
              </w:rPr>
              <w:t>Історичні будівлі</w:t>
            </w:r>
          </w:p>
        </w:tc>
      </w:tr>
      <w:tr w:rsidR="00D25505" w:rsidRPr="00306C4E" w14:paraId="5ACCBA51" w14:textId="77777777" w:rsidTr="000D7C0C">
        <w:trPr>
          <w:trHeight w:val="490"/>
        </w:trPr>
        <w:tc>
          <w:tcPr>
            <w:tcW w:w="1970" w:type="dxa"/>
            <w:vMerge w:val="restart"/>
          </w:tcPr>
          <w:p w14:paraId="08305E46" w14:textId="77777777" w:rsidR="00D25505" w:rsidRPr="00306C4E" w:rsidRDefault="00D25505" w:rsidP="000D7C0C">
            <w:pPr>
              <w:pBdr>
                <w:top w:val="nil"/>
                <w:left w:val="nil"/>
                <w:bottom w:val="nil"/>
                <w:right w:val="nil"/>
                <w:between w:val="nil"/>
              </w:pBdr>
              <w:jc w:val="center"/>
              <w:rPr>
                <w:b/>
                <w:color w:val="000000"/>
              </w:rPr>
            </w:pPr>
          </w:p>
          <w:p w14:paraId="429D6152" w14:textId="77777777" w:rsidR="00D25505" w:rsidRPr="00306C4E" w:rsidRDefault="00D25505" w:rsidP="000D7C0C">
            <w:pPr>
              <w:pBdr>
                <w:top w:val="nil"/>
                <w:left w:val="nil"/>
                <w:bottom w:val="nil"/>
                <w:right w:val="nil"/>
                <w:between w:val="nil"/>
              </w:pBdr>
              <w:jc w:val="center"/>
              <w:rPr>
                <w:b/>
                <w:color w:val="000000"/>
              </w:rPr>
            </w:pPr>
          </w:p>
          <w:p w14:paraId="2AAB61FA" w14:textId="77777777" w:rsidR="00D25505" w:rsidRPr="00306C4E" w:rsidRDefault="00D25505" w:rsidP="000D7C0C">
            <w:pPr>
              <w:pBdr>
                <w:top w:val="nil"/>
                <w:left w:val="nil"/>
                <w:bottom w:val="nil"/>
                <w:right w:val="nil"/>
                <w:between w:val="nil"/>
              </w:pBdr>
              <w:ind w:left="56"/>
              <w:jc w:val="center"/>
              <w:rPr>
                <w:color w:val="000000"/>
              </w:rPr>
            </w:pPr>
            <w:r w:rsidRPr="00306C4E">
              <w:rPr>
                <w:color w:val="000000"/>
              </w:rPr>
              <w:t>Харків</w:t>
            </w:r>
          </w:p>
        </w:tc>
        <w:tc>
          <w:tcPr>
            <w:tcW w:w="7361" w:type="dxa"/>
          </w:tcPr>
          <w:p w14:paraId="0BDA8FD6" w14:textId="77777777" w:rsidR="00D25505" w:rsidRPr="00306C4E" w:rsidRDefault="00D25505" w:rsidP="000D7C0C">
            <w:pPr>
              <w:pBdr>
                <w:top w:val="nil"/>
                <w:left w:val="nil"/>
                <w:bottom w:val="nil"/>
                <w:right w:val="nil"/>
                <w:between w:val="nil"/>
              </w:pBdr>
              <w:ind w:left="109"/>
              <w:jc w:val="center"/>
              <w:rPr>
                <w:color w:val="000000"/>
              </w:rPr>
            </w:pPr>
            <w:r w:rsidRPr="00306C4E">
              <w:rPr>
                <w:color w:val="000000"/>
              </w:rPr>
              <w:t>Будинок Слово, куди заселили українських митців, які згодом стали представниками Розстріляного Відродження</w:t>
            </w:r>
          </w:p>
        </w:tc>
      </w:tr>
      <w:tr w:rsidR="00D25505" w:rsidRPr="00306C4E" w14:paraId="5E995A72" w14:textId="77777777" w:rsidTr="000D7C0C">
        <w:trPr>
          <w:trHeight w:val="257"/>
        </w:trPr>
        <w:tc>
          <w:tcPr>
            <w:tcW w:w="1970" w:type="dxa"/>
            <w:vMerge/>
          </w:tcPr>
          <w:p w14:paraId="7B148A64" w14:textId="77777777" w:rsidR="00D25505" w:rsidRPr="00306C4E" w:rsidRDefault="00D25505" w:rsidP="000D7C0C">
            <w:pPr>
              <w:pBdr>
                <w:top w:val="nil"/>
                <w:left w:val="nil"/>
                <w:bottom w:val="nil"/>
                <w:right w:val="nil"/>
                <w:between w:val="nil"/>
              </w:pBdr>
              <w:rPr>
                <w:color w:val="000000"/>
              </w:rPr>
            </w:pPr>
          </w:p>
        </w:tc>
        <w:tc>
          <w:tcPr>
            <w:tcW w:w="7361" w:type="dxa"/>
          </w:tcPr>
          <w:p w14:paraId="5E0E1DC8" w14:textId="77777777" w:rsidR="00D25505" w:rsidRPr="00306C4E" w:rsidRDefault="00D25505" w:rsidP="000D7C0C">
            <w:pPr>
              <w:pBdr>
                <w:top w:val="nil"/>
                <w:left w:val="nil"/>
                <w:bottom w:val="nil"/>
                <w:right w:val="nil"/>
                <w:between w:val="nil"/>
              </w:pBdr>
              <w:ind w:left="109"/>
              <w:jc w:val="center"/>
              <w:rPr>
                <w:color w:val="000000"/>
              </w:rPr>
            </w:pPr>
            <w:r w:rsidRPr="00306C4E">
              <w:rPr>
                <w:color w:val="000000"/>
              </w:rPr>
              <w:t>Бібліотека ім. Короленка</w:t>
            </w:r>
          </w:p>
        </w:tc>
      </w:tr>
      <w:tr w:rsidR="00D25505" w:rsidRPr="00306C4E" w14:paraId="2E27DA3E" w14:textId="77777777" w:rsidTr="000D7C0C">
        <w:trPr>
          <w:trHeight w:val="257"/>
        </w:trPr>
        <w:tc>
          <w:tcPr>
            <w:tcW w:w="1970" w:type="dxa"/>
            <w:vMerge/>
          </w:tcPr>
          <w:p w14:paraId="3C2FAA9F" w14:textId="77777777" w:rsidR="00D25505" w:rsidRPr="00306C4E" w:rsidRDefault="00D25505" w:rsidP="000D7C0C">
            <w:pPr>
              <w:pBdr>
                <w:top w:val="nil"/>
                <w:left w:val="nil"/>
                <w:bottom w:val="nil"/>
                <w:right w:val="nil"/>
                <w:between w:val="nil"/>
              </w:pBdr>
              <w:rPr>
                <w:color w:val="000000"/>
              </w:rPr>
            </w:pPr>
          </w:p>
        </w:tc>
        <w:tc>
          <w:tcPr>
            <w:tcW w:w="7361" w:type="dxa"/>
          </w:tcPr>
          <w:p w14:paraId="0BB15C1F" w14:textId="77777777" w:rsidR="00D25505" w:rsidRPr="00306C4E" w:rsidRDefault="00D25505" w:rsidP="000D7C0C">
            <w:pPr>
              <w:pBdr>
                <w:top w:val="nil"/>
                <w:left w:val="nil"/>
                <w:bottom w:val="nil"/>
                <w:right w:val="nil"/>
                <w:between w:val="nil"/>
              </w:pBdr>
              <w:ind w:left="109"/>
              <w:jc w:val="center"/>
              <w:rPr>
                <w:color w:val="000000"/>
              </w:rPr>
            </w:pPr>
            <w:r w:rsidRPr="00306C4E">
              <w:rPr>
                <w:color w:val="000000"/>
              </w:rPr>
              <w:t>Будинок №8 на вулиці Свободи у Харкові</w:t>
            </w:r>
          </w:p>
        </w:tc>
      </w:tr>
      <w:tr w:rsidR="00D25505" w:rsidRPr="00306C4E" w14:paraId="04FCA57D" w14:textId="77777777" w:rsidTr="000D7C0C">
        <w:trPr>
          <w:trHeight w:val="257"/>
        </w:trPr>
        <w:tc>
          <w:tcPr>
            <w:tcW w:w="1970" w:type="dxa"/>
            <w:vMerge/>
          </w:tcPr>
          <w:p w14:paraId="49EC5337" w14:textId="77777777" w:rsidR="00D25505" w:rsidRPr="00306C4E" w:rsidRDefault="00D25505" w:rsidP="000D7C0C">
            <w:pPr>
              <w:pBdr>
                <w:top w:val="nil"/>
                <w:left w:val="nil"/>
                <w:bottom w:val="nil"/>
                <w:right w:val="nil"/>
                <w:between w:val="nil"/>
              </w:pBdr>
              <w:rPr>
                <w:color w:val="000000"/>
              </w:rPr>
            </w:pPr>
          </w:p>
        </w:tc>
        <w:tc>
          <w:tcPr>
            <w:tcW w:w="7361" w:type="dxa"/>
          </w:tcPr>
          <w:p w14:paraId="0A4144E4" w14:textId="77777777" w:rsidR="00D25505" w:rsidRPr="00306C4E" w:rsidRDefault="00D25505" w:rsidP="000D7C0C">
            <w:pPr>
              <w:pBdr>
                <w:top w:val="nil"/>
                <w:left w:val="nil"/>
                <w:bottom w:val="nil"/>
                <w:right w:val="nil"/>
                <w:between w:val="nil"/>
              </w:pBdr>
              <w:ind w:left="109"/>
              <w:jc w:val="center"/>
              <w:rPr>
                <w:color w:val="000000"/>
              </w:rPr>
            </w:pPr>
            <w:r w:rsidRPr="00306C4E">
              <w:rPr>
                <w:color w:val="000000"/>
              </w:rPr>
              <w:t>Будинок №3 на площі Конституції у Харкові</w:t>
            </w:r>
          </w:p>
        </w:tc>
      </w:tr>
      <w:tr w:rsidR="00D25505" w:rsidRPr="00306C4E" w14:paraId="4C033B1B" w14:textId="77777777" w:rsidTr="000D7C0C">
        <w:trPr>
          <w:trHeight w:val="257"/>
        </w:trPr>
        <w:tc>
          <w:tcPr>
            <w:tcW w:w="1970" w:type="dxa"/>
            <w:vMerge/>
          </w:tcPr>
          <w:p w14:paraId="6B656AE6" w14:textId="77777777" w:rsidR="00D25505" w:rsidRPr="00306C4E" w:rsidRDefault="00D25505" w:rsidP="000D7C0C">
            <w:pPr>
              <w:pBdr>
                <w:top w:val="nil"/>
                <w:left w:val="nil"/>
                <w:bottom w:val="nil"/>
                <w:right w:val="nil"/>
                <w:between w:val="nil"/>
              </w:pBdr>
              <w:rPr>
                <w:color w:val="000000"/>
              </w:rPr>
            </w:pPr>
          </w:p>
        </w:tc>
        <w:tc>
          <w:tcPr>
            <w:tcW w:w="7361" w:type="dxa"/>
          </w:tcPr>
          <w:p w14:paraId="2CC2E621" w14:textId="77777777" w:rsidR="00D25505" w:rsidRPr="00306C4E" w:rsidRDefault="00D25505" w:rsidP="000D7C0C">
            <w:pPr>
              <w:pBdr>
                <w:top w:val="nil"/>
                <w:left w:val="nil"/>
                <w:bottom w:val="nil"/>
                <w:right w:val="nil"/>
                <w:between w:val="nil"/>
              </w:pBdr>
              <w:ind w:left="109"/>
              <w:jc w:val="center"/>
              <w:rPr>
                <w:color w:val="000000"/>
              </w:rPr>
            </w:pPr>
            <w:r w:rsidRPr="00306C4E">
              <w:rPr>
                <w:color w:val="000000"/>
              </w:rPr>
              <w:t>Будинок «Слово» у Харкові</w:t>
            </w:r>
          </w:p>
        </w:tc>
      </w:tr>
      <w:tr w:rsidR="00D25505" w:rsidRPr="00306C4E" w14:paraId="21EF299C" w14:textId="77777777" w:rsidTr="000D7C0C">
        <w:trPr>
          <w:trHeight w:val="286"/>
        </w:trPr>
        <w:tc>
          <w:tcPr>
            <w:tcW w:w="1970" w:type="dxa"/>
            <w:vMerge w:val="restart"/>
          </w:tcPr>
          <w:p w14:paraId="32FF60B6" w14:textId="77777777" w:rsidR="00D25505" w:rsidRPr="00306C4E" w:rsidRDefault="00D25505" w:rsidP="000D7C0C">
            <w:pPr>
              <w:pBdr>
                <w:top w:val="nil"/>
                <w:left w:val="nil"/>
                <w:bottom w:val="nil"/>
                <w:right w:val="nil"/>
                <w:between w:val="nil"/>
              </w:pBdr>
              <w:ind w:left="56"/>
              <w:jc w:val="center"/>
              <w:rPr>
                <w:color w:val="000000"/>
              </w:rPr>
            </w:pPr>
            <w:r w:rsidRPr="00306C4E">
              <w:rPr>
                <w:color w:val="000000"/>
              </w:rPr>
              <w:t>Суми</w:t>
            </w:r>
          </w:p>
        </w:tc>
        <w:tc>
          <w:tcPr>
            <w:tcW w:w="7361" w:type="dxa"/>
          </w:tcPr>
          <w:p w14:paraId="0A2E0129" w14:textId="77777777" w:rsidR="00D25505" w:rsidRPr="00306C4E" w:rsidRDefault="00D25505" w:rsidP="000D7C0C">
            <w:pPr>
              <w:pBdr>
                <w:top w:val="nil"/>
                <w:left w:val="nil"/>
                <w:bottom w:val="nil"/>
                <w:right w:val="nil"/>
                <w:between w:val="nil"/>
              </w:pBdr>
              <w:ind w:left="109"/>
              <w:jc w:val="center"/>
              <w:rPr>
                <w:color w:val="000000"/>
              </w:rPr>
            </w:pPr>
            <w:r w:rsidRPr="00306C4E">
              <w:rPr>
                <w:color w:val="000000"/>
              </w:rPr>
              <w:t>Сумський кадетський корпус</w:t>
            </w:r>
          </w:p>
        </w:tc>
      </w:tr>
      <w:tr w:rsidR="00D25505" w:rsidRPr="00306C4E" w14:paraId="4D0B4E9F" w14:textId="77777777" w:rsidTr="000D7C0C">
        <w:trPr>
          <w:trHeight w:val="257"/>
        </w:trPr>
        <w:tc>
          <w:tcPr>
            <w:tcW w:w="1970" w:type="dxa"/>
            <w:vMerge/>
          </w:tcPr>
          <w:p w14:paraId="6F1C037C" w14:textId="77777777" w:rsidR="00D25505" w:rsidRPr="00306C4E" w:rsidRDefault="00D25505" w:rsidP="000D7C0C">
            <w:pPr>
              <w:pBdr>
                <w:top w:val="nil"/>
                <w:left w:val="nil"/>
                <w:bottom w:val="nil"/>
                <w:right w:val="nil"/>
                <w:between w:val="nil"/>
              </w:pBdr>
              <w:rPr>
                <w:color w:val="000000"/>
              </w:rPr>
            </w:pPr>
          </w:p>
        </w:tc>
        <w:tc>
          <w:tcPr>
            <w:tcW w:w="7361" w:type="dxa"/>
          </w:tcPr>
          <w:p w14:paraId="20BEA6A2" w14:textId="77777777" w:rsidR="00D25505" w:rsidRPr="00306C4E" w:rsidRDefault="00D25505" w:rsidP="000D7C0C">
            <w:pPr>
              <w:pBdr>
                <w:top w:val="nil"/>
                <w:left w:val="nil"/>
                <w:bottom w:val="nil"/>
                <w:right w:val="nil"/>
                <w:between w:val="nil"/>
              </w:pBdr>
              <w:ind w:left="109"/>
              <w:jc w:val="center"/>
              <w:rPr>
                <w:color w:val="000000"/>
              </w:rPr>
            </w:pPr>
            <w:r w:rsidRPr="00306C4E">
              <w:rPr>
                <w:color w:val="000000"/>
              </w:rPr>
              <w:t>Сумська духовна семінарія</w:t>
            </w:r>
          </w:p>
        </w:tc>
      </w:tr>
      <w:tr w:rsidR="00D25505" w:rsidRPr="00306C4E" w14:paraId="4A2D9646" w14:textId="77777777" w:rsidTr="000D7C0C">
        <w:trPr>
          <w:trHeight w:val="253"/>
        </w:trPr>
        <w:tc>
          <w:tcPr>
            <w:tcW w:w="1970" w:type="dxa"/>
            <w:vMerge w:val="restart"/>
          </w:tcPr>
          <w:p w14:paraId="45D40553" w14:textId="77777777" w:rsidR="00D25505" w:rsidRPr="00306C4E" w:rsidRDefault="00D25505" w:rsidP="000D7C0C">
            <w:pPr>
              <w:pBdr>
                <w:top w:val="nil"/>
                <w:left w:val="nil"/>
                <w:bottom w:val="nil"/>
                <w:right w:val="nil"/>
                <w:between w:val="nil"/>
              </w:pBdr>
              <w:ind w:left="56"/>
              <w:jc w:val="center"/>
              <w:rPr>
                <w:color w:val="000000"/>
              </w:rPr>
            </w:pPr>
            <w:r w:rsidRPr="00306C4E">
              <w:rPr>
                <w:color w:val="000000"/>
              </w:rPr>
              <w:t>Київ</w:t>
            </w:r>
          </w:p>
        </w:tc>
        <w:tc>
          <w:tcPr>
            <w:tcW w:w="7361" w:type="dxa"/>
          </w:tcPr>
          <w:p w14:paraId="71DD19A4" w14:textId="77777777" w:rsidR="00D25505" w:rsidRPr="00306C4E" w:rsidRDefault="00D25505" w:rsidP="000D7C0C">
            <w:pPr>
              <w:pBdr>
                <w:top w:val="nil"/>
                <w:left w:val="nil"/>
                <w:bottom w:val="nil"/>
                <w:right w:val="nil"/>
                <w:between w:val="nil"/>
              </w:pBdr>
              <w:ind w:left="109"/>
              <w:jc w:val="center"/>
              <w:rPr>
                <w:i/>
                <w:color w:val="000000"/>
              </w:rPr>
            </w:pPr>
            <w:r w:rsidRPr="00306C4E">
              <w:rPr>
                <w:i/>
                <w:color w:val="000000"/>
              </w:rPr>
              <w:t>Меморіальний комплекс</w:t>
            </w:r>
          </w:p>
        </w:tc>
      </w:tr>
      <w:tr w:rsidR="00D25505" w:rsidRPr="00306C4E" w14:paraId="4324656C" w14:textId="77777777" w:rsidTr="000D7C0C">
        <w:trPr>
          <w:trHeight w:val="257"/>
        </w:trPr>
        <w:tc>
          <w:tcPr>
            <w:tcW w:w="1970" w:type="dxa"/>
            <w:vMerge/>
          </w:tcPr>
          <w:p w14:paraId="51EAD245" w14:textId="77777777" w:rsidR="00D25505" w:rsidRPr="00306C4E" w:rsidRDefault="00D25505" w:rsidP="000D7C0C">
            <w:pPr>
              <w:pBdr>
                <w:top w:val="nil"/>
                <w:left w:val="nil"/>
                <w:bottom w:val="nil"/>
                <w:right w:val="nil"/>
                <w:between w:val="nil"/>
              </w:pBdr>
              <w:rPr>
                <w:i/>
                <w:color w:val="000000"/>
              </w:rPr>
            </w:pPr>
          </w:p>
        </w:tc>
        <w:tc>
          <w:tcPr>
            <w:tcW w:w="7361" w:type="dxa"/>
          </w:tcPr>
          <w:p w14:paraId="38918EE9" w14:textId="77777777" w:rsidR="00D25505" w:rsidRPr="00306C4E" w:rsidRDefault="00D25505" w:rsidP="000D7C0C">
            <w:pPr>
              <w:pBdr>
                <w:top w:val="nil"/>
                <w:left w:val="nil"/>
                <w:bottom w:val="nil"/>
                <w:right w:val="nil"/>
                <w:between w:val="nil"/>
              </w:pBdr>
              <w:ind w:left="109"/>
              <w:jc w:val="center"/>
              <w:rPr>
                <w:color w:val="000000"/>
              </w:rPr>
            </w:pPr>
            <w:r w:rsidRPr="00306C4E">
              <w:rPr>
                <w:color w:val="000000"/>
              </w:rPr>
              <w:t>Бабин Яр</w:t>
            </w:r>
          </w:p>
        </w:tc>
      </w:tr>
    </w:tbl>
    <w:p w14:paraId="6653C5D6" w14:textId="77777777" w:rsidR="00306C4E" w:rsidRDefault="00306C4E" w:rsidP="00CF6EB6">
      <w:pPr>
        <w:ind w:firstLine="567"/>
        <w:rPr>
          <w:sz w:val="28"/>
          <w:szCs w:val="28"/>
        </w:rPr>
      </w:pPr>
      <w:r w:rsidRPr="00FB6CEF">
        <w:rPr>
          <w:i/>
          <w:color w:val="0D0D0D"/>
        </w:rPr>
        <w:t>*С</w:t>
      </w:r>
      <w:r>
        <w:rPr>
          <w:i/>
          <w:color w:val="0D0D0D"/>
        </w:rPr>
        <w:t xml:space="preserve">кладено автором на </w:t>
      </w:r>
      <w:r w:rsidRPr="007106AA">
        <w:rPr>
          <w:i/>
          <w:color w:val="0D0D0D"/>
        </w:rPr>
        <w:t>основі</w:t>
      </w:r>
      <w:r w:rsidRPr="007106AA">
        <w:rPr>
          <w:sz w:val="28"/>
          <w:szCs w:val="28"/>
        </w:rPr>
        <w:t xml:space="preserve">  [</w:t>
      </w:r>
      <w:r>
        <w:rPr>
          <w:sz w:val="28"/>
          <w:szCs w:val="28"/>
        </w:rPr>
        <w:t>45</w:t>
      </w:r>
      <w:r w:rsidRPr="007106AA">
        <w:rPr>
          <w:sz w:val="28"/>
          <w:szCs w:val="28"/>
        </w:rPr>
        <w:t>]</w:t>
      </w:r>
    </w:p>
    <w:p w14:paraId="36D98845" w14:textId="77777777" w:rsidR="00817C0D" w:rsidRDefault="00817C0D" w:rsidP="00CF6EB6">
      <w:pPr>
        <w:ind w:firstLine="709"/>
        <w:jc w:val="both"/>
        <w:rPr>
          <w:sz w:val="28"/>
          <w:szCs w:val="28"/>
        </w:rPr>
      </w:pPr>
    </w:p>
    <w:p w14:paraId="524D9DA0" w14:textId="77777777" w:rsidR="00817C0D" w:rsidRDefault="00306C4E" w:rsidP="00CF6EB6">
      <w:pPr>
        <w:ind w:firstLine="709"/>
        <w:jc w:val="both"/>
        <w:rPr>
          <w:sz w:val="28"/>
          <w:szCs w:val="28"/>
        </w:rPr>
      </w:pPr>
      <w:r w:rsidRPr="00306C4E">
        <w:rPr>
          <w:sz w:val="28"/>
          <w:szCs w:val="28"/>
        </w:rPr>
        <w:t>Як бачимо російська армія призводить до руйнації туристично-рекреаційних ресурсів</w:t>
      </w:r>
      <w:r w:rsidR="00F370E5">
        <w:rPr>
          <w:sz w:val="28"/>
          <w:szCs w:val="28"/>
        </w:rPr>
        <w:t xml:space="preserve">, </w:t>
      </w:r>
      <w:r w:rsidRPr="00306C4E">
        <w:rPr>
          <w:sz w:val="28"/>
          <w:szCs w:val="28"/>
        </w:rPr>
        <w:t>пам’яток культури, архітектури, історичних пам’яток, природно-заповідного фонду.</w:t>
      </w:r>
    </w:p>
    <w:p w14:paraId="06A4E5CF" w14:textId="77777777" w:rsidR="007C36D2" w:rsidRDefault="007C36D2" w:rsidP="00CF6EB6">
      <w:pPr>
        <w:ind w:firstLine="709"/>
        <w:jc w:val="both"/>
        <w:rPr>
          <w:color w:val="0D0D0D"/>
          <w:sz w:val="28"/>
          <w:szCs w:val="28"/>
        </w:rPr>
      </w:pPr>
      <w:r w:rsidRPr="00BC7336">
        <w:rPr>
          <w:color w:val="0D0D0D"/>
          <w:sz w:val="28"/>
          <w:szCs w:val="28"/>
        </w:rPr>
        <w:t>Таким чином бачимо, що в  сучасних умовах туристична сфера України має лише перешкоди розвитку туристичного бізнесу, що негативно впливає на туристичні потоки, а особливо міжнародні. Тому обов’язковою умовою подальшого розвитку туризму є розроблення та впровадження механізму державного сприяння розвитку конкурентних переваг України на міжнародному ринку туристичних послуг.</w:t>
      </w:r>
    </w:p>
    <w:p w14:paraId="7F10F223" w14:textId="77777777" w:rsidR="00D261FE" w:rsidRDefault="00D261FE" w:rsidP="00CF6EB6">
      <w:pPr>
        <w:ind w:firstLine="709"/>
        <w:jc w:val="both"/>
        <w:rPr>
          <w:color w:val="0D0D0D"/>
          <w:sz w:val="28"/>
          <w:szCs w:val="28"/>
        </w:rPr>
      </w:pPr>
      <w:r>
        <w:rPr>
          <w:color w:val="0D0D0D"/>
          <w:sz w:val="28"/>
          <w:szCs w:val="28"/>
        </w:rPr>
        <w:t>Для перспективного розвитку туризму та формування туристичного іміджу регіонів України за рахунок потенціалу культурно-історичної спадщини необхідне виконання наступних кроків:</w:t>
      </w:r>
    </w:p>
    <w:p w14:paraId="482634E8" w14:textId="77777777" w:rsidR="00B21936" w:rsidRPr="003730C8" w:rsidRDefault="00D261FE" w:rsidP="00CF6EB6">
      <w:pPr>
        <w:pStyle w:val="a4"/>
        <w:numPr>
          <w:ilvl w:val="0"/>
          <w:numId w:val="29"/>
        </w:numPr>
        <w:spacing w:after="0" w:line="240" w:lineRule="auto"/>
        <w:jc w:val="both"/>
        <w:rPr>
          <w:rFonts w:ascii="Times New Roman" w:eastAsia="Times New Roman" w:hAnsi="Times New Roman" w:cs="Times New Roman"/>
          <w:color w:val="0D0D0D"/>
          <w:sz w:val="28"/>
          <w:szCs w:val="28"/>
        </w:rPr>
      </w:pPr>
      <w:r w:rsidRPr="003730C8">
        <w:rPr>
          <w:rFonts w:ascii="Times New Roman" w:eastAsia="Times New Roman" w:hAnsi="Times New Roman" w:cs="Times New Roman"/>
          <w:color w:val="0D0D0D"/>
          <w:sz w:val="28"/>
          <w:szCs w:val="28"/>
        </w:rPr>
        <w:t>Розробка екскурсійних маршрутів місцями культурної спадщини та супровідного екскурсійного матеріалу.</w:t>
      </w:r>
    </w:p>
    <w:p w14:paraId="7CC87C6C" w14:textId="77777777" w:rsidR="00B21936" w:rsidRPr="003730C8" w:rsidRDefault="00B21936" w:rsidP="00CF6EB6">
      <w:pPr>
        <w:pStyle w:val="a4"/>
        <w:numPr>
          <w:ilvl w:val="0"/>
          <w:numId w:val="29"/>
        </w:numPr>
        <w:spacing w:after="0" w:line="240" w:lineRule="auto"/>
        <w:jc w:val="both"/>
        <w:rPr>
          <w:rFonts w:ascii="Times New Roman" w:eastAsia="Times New Roman" w:hAnsi="Times New Roman" w:cs="Times New Roman"/>
          <w:color w:val="0D0D0D"/>
          <w:sz w:val="28"/>
          <w:szCs w:val="28"/>
        </w:rPr>
      </w:pPr>
      <w:r w:rsidRPr="003730C8">
        <w:rPr>
          <w:rFonts w:ascii="Times New Roman" w:eastAsia="Times New Roman" w:hAnsi="Times New Roman" w:cs="Times New Roman"/>
          <w:color w:val="0D0D0D"/>
          <w:sz w:val="28"/>
          <w:szCs w:val="28"/>
        </w:rPr>
        <w:t>Розвиток міжнародного співробітництва у сфері збереження та відновлення історико-культурної спадщини на державному рівні.</w:t>
      </w:r>
    </w:p>
    <w:p w14:paraId="325A3AC3" w14:textId="77777777" w:rsidR="00B21936" w:rsidRPr="003730C8" w:rsidRDefault="00B21936" w:rsidP="00CF6EB6">
      <w:pPr>
        <w:pStyle w:val="a4"/>
        <w:numPr>
          <w:ilvl w:val="0"/>
          <w:numId w:val="29"/>
        </w:numPr>
        <w:spacing w:after="0" w:line="240" w:lineRule="auto"/>
        <w:jc w:val="both"/>
        <w:rPr>
          <w:rFonts w:ascii="Times New Roman" w:eastAsia="Times New Roman" w:hAnsi="Times New Roman" w:cs="Times New Roman"/>
          <w:color w:val="0D0D0D"/>
          <w:sz w:val="28"/>
          <w:szCs w:val="28"/>
        </w:rPr>
      </w:pPr>
      <w:r w:rsidRPr="003730C8">
        <w:rPr>
          <w:rFonts w:ascii="Times New Roman" w:eastAsia="Times New Roman" w:hAnsi="Times New Roman" w:cs="Times New Roman"/>
          <w:color w:val="0D0D0D"/>
          <w:sz w:val="28"/>
          <w:szCs w:val="28"/>
        </w:rPr>
        <w:t>Використання окремих пам’яток історико-культурної спадщини в успішний центр туризму позитивно відображається не лише на туристичній галузі, а й на економіці країни, тим самим підвищує рівень життя населення держави.</w:t>
      </w:r>
    </w:p>
    <w:p w14:paraId="4A8D2AAC" w14:textId="77777777" w:rsidR="00B21936" w:rsidRPr="003730C8" w:rsidRDefault="00B21936" w:rsidP="00CF6EB6">
      <w:pPr>
        <w:pStyle w:val="a4"/>
        <w:numPr>
          <w:ilvl w:val="0"/>
          <w:numId w:val="29"/>
        </w:numPr>
        <w:spacing w:after="0" w:line="240" w:lineRule="auto"/>
        <w:jc w:val="both"/>
        <w:rPr>
          <w:rFonts w:ascii="Times New Roman" w:eastAsia="Times New Roman" w:hAnsi="Times New Roman" w:cs="Times New Roman"/>
          <w:color w:val="0D0D0D"/>
          <w:sz w:val="28"/>
          <w:szCs w:val="28"/>
        </w:rPr>
      </w:pPr>
      <w:r w:rsidRPr="003730C8">
        <w:rPr>
          <w:rFonts w:ascii="Times New Roman" w:eastAsia="Times New Roman" w:hAnsi="Times New Roman" w:cs="Times New Roman"/>
          <w:color w:val="0D0D0D"/>
          <w:sz w:val="28"/>
          <w:szCs w:val="28"/>
        </w:rPr>
        <w:t>Відновлення  історичних центрів народних промислів.</w:t>
      </w:r>
    </w:p>
    <w:p w14:paraId="24AAEE8A" w14:textId="77777777" w:rsidR="00D261FE" w:rsidRPr="003730C8" w:rsidRDefault="00B21936" w:rsidP="00CF6EB6">
      <w:pPr>
        <w:pStyle w:val="a4"/>
        <w:numPr>
          <w:ilvl w:val="0"/>
          <w:numId w:val="29"/>
        </w:numPr>
        <w:spacing w:after="0" w:line="240" w:lineRule="auto"/>
        <w:jc w:val="both"/>
        <w:rPr>
          <w:rFonts w:ascii="Times New Roman" w:eastAsia="Times New Roman" w:hAnsi="Times New Roman" w:cs="Times New Roman"/>
          <w:color w:val="0D0D0D"/>
          <w:sz w:val="28"/>
          <w:szCs w:val="28"/>
        </w:rPr>
      </w:pPr>
      <w:r w:rsidRPr="003730C8">
        <w:rPr>
          <w:rFonts w:ascii="Times New Roman" w:eastAsia="Times New Roman" w:hAnsi="Times New Roman" w:cs="Times New Roman"/>
          <w:color w:val="0D0D0D"/>
          <w:sz w:val="28"/>
          <w:szCs w:val="28"/>
        </w:rPr>
        <w:t>Держане фінансування об’єктів культурно-історичної спадщини.</w:t>
      </w:r>
    </w:p>
    <w:p w14:paraId="4C8DE6BE" w14:textId="77777777" w:rsidR="00B21936" w:rsidRPr="003730C8" w:rsidRDefault="00B21936" w:rsidP="00CF6EB6">
      <w:pPr>
        <w:pStyle w:val="a4"/>
        <w:numPr>
          <w:ilvl w:val="0"/>
          <w:numId w:val="29"/>
        </w:numPr>
        <w:spacing w:after="0" w:line="240" w:lineRule="auto"/>
        <w:jc w:val="both"/>
        <w:rPr>
          <w:rFonts w:ascii="Times New Roman" w:eastAsia="Times New Roman" w:hAnsi="Times New Roman" w:cs="Times New Roman"/>
          <w:color w:val="0D0D0D"/>
          <w:sz w:val="28"/>
          <w:szCs w:val="28"/>
        </w:rPr>
      </w:pPr>
      <w:r w:rsidRPr="003730C8">
        <w:rPr>
          <w:rFonts w:ascii="Times New Roman" w:eastAsia="Times New Roman" w:hAnsi="Times New Roman" w:cs="Times New Roman"/>
          <w:color w:val="0D0D0D"/>
          <w:sz w:val="28"/>
          <w:szCs w:val="28"/>
        </w:rPr>
        <w:t>Місцевим органам влади необхідно забезпечити розвиток матеріально-технічної бази туристичної індустрії, всіляке сприяння туристичній діяльності в регіоні.</w:t>
      </w:r>
    </w:p>
    <w:p w14:paraId="7AD9F337" w14:textId="77777777" w:rsidR="00B21936" w:rsidRPr="003730C8" w:rsidRDefault="00B21936" w:rsidP="00CF6EB6">
      <w:pPr>
        <w:pStyle w:val="a4"/>
        <w:numPr>
          <w:ilvl w:val="0"/>
          <w:numId w:val="29"/>
        </w:numPr>
        <w:spacing w:after="0" w:line="240" w:lineRule="auto"/>
        <w:jc w:val="both"/>
        <w:rPr>
          <w:rFonts w:ascii="Times New Roman" w:eastAsia="Times New Roman" w:hAnsi="Times New Roman" w:cs="Times New Roman"/>
          <w:color w:val="0D0D0D"/>
          <w:sz w:val="28"/>
          <w:szCs w:val="28"/>
        </w:rPr>
      </w:pPr>
      <w:r w:rsidRPr="003730C8">
        <w:rPr>
          <w:rFonts w:ascii="Times New Roman" w:eastAsia="Times New Roman" w:hAnsi="Times New Roman" w:cs="Times New Roman"/>
          <w:color w:val="0D0D0D"/>
          <w:sz w:val="28"/>
          <w:szCs w:val="28"/>
        </w:rPr>
        <w:t>Освоєння та перехід на відносно нові види, й напрями туристичної діяльності, затребувані на ринку, і на даний час недостатньо представлені з погляду можливостей індустрії туризму на ринку України.</w:t>
      </w:r>
    </w:p>
    <w:p w14:paraId="16549046" w14:textId="77777777" w:rsidR="00B21936" w:rsidRPr="003730C8" w:rsidRDefault="00B21936" w:rsidP="00CF6EB6">
      <w:pPr>
        <w:pStyle w:val="a4"/>
        <w:numPr>
          <w:ilvl w:val="0"/>
          <w:numId w:val="29"/>
        </w:numPr>
        <w:spacing w:after="0" w:line="240" w:lineRule="auto"/>
        <w:jc w:val="both"/>
        <w:rPr>
          <w:rFonts w:ascii="Times New Roman" w:eastAsia="Times New Roman" w:hAnsi="Times New Roman" w:cs="Times New Roman"/>
          <w:color w:val="0D0D0D"/>
          <w:sz w:val="28"/>
          <w:szCs w:val="28"/>
        </w:rPr>
      </w:pPr>
      <w:r w:rsidRPr="003730C8">
        <w:rPr>
          <w:rFonts w:ascii="Times New Roman" w:eastAsia="Times New Roman" w:hAnsi="Times New Roman" w:cs="Times New Roman"/>
          <w:color w:val="0D0D0D"/>
          <w:sz w:val="28"/>
          <w:szCs w:val="28"/>
        </w:rPr>
        <w:t xml:space="preserve">Важливе місце серед напрямів реалізації стратегії розвитку туристичної діяльності України займає розробка нових програм, туристичних </w:t>
      </w:r>
      <w:r w:rsidRPr="003730C8">
        <w:rPr>
          <w:rFonts w:ascii="Times New Roman" w:eastAsia="Times New Roman" w:hAnsi="Times New Roman" w:cs="Times New Roman"/>
          <w:color w:val="0D0D0D"/>
          <w:sz w:val="28"/>
          <w:szCs w:val="28"/>
        </w:rPr>
        <w:lastRenderedPageBreak/>
        <w:t xml:space="preserve">маршрутів. Україна має потужний  туристичний потенціал, який може бути використаний для створення нових  туристичних маршрутів. </w:t>
      </w:r>
    </w:p>
    <w:p w14:paraId="452F9AAE" w14:textId="77777777" w:rsidR="00B21936" w:rsidRPr="003730C8" w:rsidRDefault="00B21936" w:rsidP="00CF6EB6">
      <w:pPr>
        <w:pStyle w:val="a4"/>
        <w:numPr>
          <w:ilvl w:val="0"/>
          <w:numId w:val="29"/>
        </w:numPr>
        <w:spacing w:after="0" w:line="240" w:lineRule="auto"/>
        <w:jc w:val="both"/>
        <w:rPr>
          <w:rFonts w:ascii="Times New Roman" w:eastAsia="Times New Roman" w:hAnsi="Times New Roman" w:cs="Times New Roman"/>
          <w:color w:val="0D0D0D"/>
          <w:sz w:val="28"/>
          <w:szCs w:val="28"/>
        </w:rPr>
      </w:pPr>
      <w:r w:rsidRPr="003730C8">
        <w:rPr>
          <w:rFonts w:ascii="Times New Roman" w:eastAsia="Times New Roman" w:hAnsi="Times New Roman" w:cs="Times New Roman"/>
          <w:color w:val="0D0D0D"/>
          <w:sz w:val="28"/>
          <w:szCs w:val="28"/>
        </w:rPr>
        <w:t>Розробка масштабних кампаній з маркетингу на світовий ринок, що сприятиме сформуванню сприйняття України в потенційних туристів, як безпечного місця для подорожі та відпочинку. При цьому, мова йде як про загальнодержавну маркетингову кампанію, так і рекламу різних туристичних агентств та операторів.</w:t>
      </w:r>
    </w:p>
    <w:p w14:paraId="4E4DE977" w14:textId="77777777" w:rsidR="00D261FE" w:rsidRPr="00B21936" w:rsidRDefault="00D261FE" w:rsidP="00CF6EB6">
      <w:pPr>
        <w:ind w:firstLine="709"/>
        <w:jc w:val="both"/>
        <w:rPr>
          <w:color w:val="0D0D0D"/>
          <w:sz w:val="28"/>
          <w:szCs w:val="28"/>
        </w:rPr>
      </w:pPr>
      <w:r w:rsidRPr="003730C8">
        <w:rPr>
          <w:color w:val="0D0D0D"/>
          <w:sz w:val="28"/>
          <w:szCs w:val="28"/>
        </w:rPr>
        <w:t>Усі запропоновані напрями сприяють розвитку туризму</w:t>
      </w:r>
      <w:r w:rsidR="00B21936" w:rsidRPr="003730C8">
        <w:rPr>
          <w:color w:val="0D0D0D"/>
          <w:sz w:val="28"/>
          <w:szCs w:val="28"/>
        </w:rPr>
        <w:t xml:space="preserve"> та формуванню туристичного іміджу регіонів України</w:t>
      </w:r>
      <w:r w:rsidRPr="003730C8">
        <w:rPr>
          <w:color w:val="0D0D0D"/>
          <w:sz w:val="28"/>
          <w:szCs w:val="28"/>
        </w:rPr>
        <w:t>, а саме: зростання туристичних потоків; збільшити зайнятість населення у туризмі та суміжних галузях; популяризувати Україну як туристичну територію безпечну для подорожей; створити сприятливі економіко-правові й організаційні умови для залучення вітчизняних та іноземних інвестицій у туристичну сферу.</w:t>
      </w:r>
      <w:r w:rsidRPr="00B21936">
        <w:rPr>
          <w:color w:val="0D0D0D"/>
          <w:sz w:val="28"/>
          <w:szCs w:val="28"/>
        </w:rPr>
        <w:t xml:space="preserve"> </w:t>
      </w:r>
    </w:p>
    <w:p w14:paraId="1E02556C" w14:textId="77777777" w:rsidR="00F40786" w:rsidRDefault="00F40786" w:rsidP="00CF6EB6">
      <w:pPr>
        <w:ind w:firstLine="709"/>
        <w:jc w:val="both"/>
        <w:rPr>
          <w:color w:val="0D0D0D"/>
          <w:sz w:val="28"/>
          <w:szCs w:val="28"/>
        </w:rPr>
        <w:sectPr w:rsidR="00F40786" w:rsidSect="009C51C6">
          <w:headerReference w:type="default" r:id="rId56"/>
          <w:pgSz w:w="11906" w:h="16838"/>
          <w:pgMar w:top="1134" w:right="907" w:bottom="1134" w:left="1701" w:header="709" w:footer="709" w:gutter="0"/>
          <w:cols w:space="708"/>
          <w:titlePg/>
          <w:docGrid w:linePitch="360"/>
        </w:sectPr>
      </w:pPr>
    </w:p>
    <w:p w14:paraId="5A93C5E2" w14:textId="77777777" w:rsidR="00EC5A5B" w:rsidRPr="00AD0A3C" w:rsidRDefault="00EC5A5B" w:rsidP="00CF6EB6">
      <w:pPr>
        <w:jc w:val="center"/>
        <w:rPr>
          <w:b/>
          <w:sz w:val="28"/>
          <w:szCs w:val="28"/>
        </w:rPr>
      </w:pPr>
      <w:r w:rsidRPr="00AD0A3C">
        <w:rPr>
          <w:b/>
          <w:sz w:val="28"/>
          <w:szCs w:val="28"/>
        </w:rPr>
        <w:lastRenderedPageBreak/>
        <w:t>ВИСНОВКИ ТА РЕКОМЕНДАЦІЇ</w:t>
      </w:r>
    </w:p>
    <w:p w14:paraId="721B4B09" w14:textId="77777777" w:rsidR="00BF3827" w:rsidRDefault="00BF3827" w:rsidP="00CF6EB6">
      <w:pPr>
        <w:jc w:val="center"/>
        <w:rPr>
          <w:b/>
          <w:sz w:val="28"/>
          <w:szCs w:val="28"/>
          <w:highlight w:val="green"/>
        </w:rPr>
      </w:pPr>
    </w:p>
    <w:p w14:paraId="1C1A939B" w14:textId="77777777" w:rsidR="00F34FC2" w:rsidRPr="00F34FC2" w:rsidRDefault="00F34FC2" w:rsidP="00F34F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color w:val="000000"/>
          <w:sz w:val="28"/>
          <w:szCs w:val="28"/>
          <w:lang w:eastAsia="en-US"/>
        </w:rPr>
      </w:pPr>
      <w:r w:rsidRPr="00F34FC2">
        <w:rPr>
          <w:rFonts w:eastAsiaTheme="minorHAnsi"/>
          <w:color w:val="000000"/>
          <w:sz w:val="28"/>
          <w:szCs w:val="28"/>
          <w:lang w:eastAsia="en-US"/>
        </w:rPr>
        <w:t xml:space="preserve">Незважаючи на </w:t>
      </w:r>
      <w:r>
        <w:rPr>
          <w:rFonts w:eastAsiaTheme="minorHAnsi"/>
          <w:color w:val="000000"/>
          <w:sz w:val="28"/>
          <w:szCs w:val="28"/>
          <w:lang w:eastAsia="en-US"/>
        </w:rPr>
        <w:t>всі</w:t>
      </w:r>
      <w:r w:rsidRPr="00F34FC2">
        <w:rPr>
          <w:rFonts w:eastAsiaTheme="minorHAnsi"/>
          <w:color w:val="000000"/>
          <w:sz w:val="28"/>
          <w:szCs w:val="28"/>
          <w:lang w:eastAsia="en-US"/>
        </w:rPr>
        <w:t xml:space="preserve"> виклики, туристична галузь України поступово відновлюється. Завдяки зусиллям влади та бізнесу, деякі туристичні маршрути вже стали безпечними, а в багатьох містах країни знову відкриваються готелі та ресторани.</w:t>
      </w:r>
    </w:p>
    <w:p w14:paraId="429D542F" w14:textId="77777777" w:rsidR="00F34FC2" w:rsidRPr="00F34FC2" w:rsidRDefault="00F34FC2" w:rsidP="00F34FC2">
      <w:pPr>
        <w:ind w:firstLine="709"/>
        <w:jc w:val="both"/>
        <w:rPr>
          <w:rFonts w:eastAsiaTheme="minorHAnsi"/>
          <w:color w:val="000000"/>
          <w:sz w:val="28"/>
          <w:szCs w:val="28"/>
          <w:lang w:val="ru-RU" w:eastAsia="en-US"/>
        </w:rPr>
      </w:pPr>
      <w:r w:rsidRPr="00F34FC2">
        <w:rPr>
          <w:rFonts w:eastAsiaTheme="minorHAnsi"/>
          <w:color w:val="000000"/>
          <w:sz w:val="28"/>
          <w:szCs w:val="28"/>
          <w:lang w:val="ru-RU" w:eastAsia="en-US"/>
        </w:rPr>
        <w:t>Важливо зазначити, що туризм в Україні має великий потенціал для розвитку. Країна володіє унікальними природними та культурними ресурсами, які можуть зацікавити туристів з усього світу.</w:t>
      </w:r>
    </w:p>
    <w:p w14:paraId="28B375BA" w14:textId="77777777" w:rsidR="00AD0A3C" w:rsidRDefault="00AD0A3C" w:rsidP="00F34FC2">
      <w:pPr>
        <w:ind w:firstLine="709"/>
        <w:jc w:val="both"/>
        <w:rPr>
          <w:sz w:val="28"/>
          <w:szCs w:val="28"/>
        </w:rPr>
      </w:pPr>
      <w:r>
        <w:rPr>
          <w:sz w:val="28"/>
          <w:szCs w:val="28"/>
        </w:rPr>
        <w:t>Важливою умовою формування туристичного іміджу України є використання культурно-історичної спадщини.</w:t>
      </w:r>
    </w:p>
    <w:p w14:paraId="07B83492" w14:textId="77777777" w:rsidR="00A62CF2" w:rsidRPr="00A62CF2" w:rsidRDefault="00A62CF2" w:rsidP="00CF6EB6">
      <w:pPr>
        <w:ind w:firstLine="709"/>
        <w:jc w:val="both"/>
        <w:rPr>
          <w:sz w:val="28"/>
          <w:szCs w:val="28"/>
        </w:rPr>
      </w:pPr>
      <w:r w:rsidRPr="00A62CF2">
        <w:rPr>
          <w:sz w:val="28"/>
          <w:szCs w:val="28"/>
        </w:rPr>
        <w:t xml:space="preserve">За результатами </w:t>
      </w:r>
      <w:r>
        <w:rPr>
          <w:sz w:val="28"/>
          <w:szCs w:val="28"/>
        </w:rPr>
        <w:t>дослідження сучасного стану</w:t>
      </w:r>
      <w:r w:rsidRPr="00A62CF2">
        <w:rPr>
          <w:sz w:val="28"/>
          <w:szCs w:val="28"/>
        </w:rPr>
        <w:t xml:space="preserve"> </w:t>
      </w:r>
      <w:r>
        <w:rPr>
          <w:sz w:val="28"/>
          <w:szCs w:val="28"/>
        </w:rPr>
        <w:t>використання культурно-історичної</w:t>
      </w:r>
      <w:r w:rsidRPr="00A62CF2">
        <w:rPr>
          <w:sz w:val="28"/>
          <w:szCs w:val="28"/>
        </w:rPr>
        <w:t xml:space="preserve"> спадщини України встановлено, що країна, загалом та її регіони, зокрема, володіють величезним історико-культурним потенціалом, деякі складові якого є унікальними і мають загальносвітове значення.</w:t>
      </w:r>
    </w:p>
    <w:p w14:paraId="40C569E7" w14:textId="77777777" w:rsidR="00114D62" w:rsidRPr="00114D62" w:rsidRDefault="00114D62" w:rsidP="00114D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color w:val="000000"/>
          <w:sz w:val="28"/>
          <w:szCs w:val="28"/>
          <w:lang w:val="ru-RU" w:eastAsia="en-US"/>
        </w:rPr>
      </w:pPr>
      <w:r w:rsidRPr="00114D62">
        <w:rPr>
          <w:rFonts w:eastAsiaTheme="minorHAnsi"/>
          <w:color w:val="000000"/>
          <w:sz w:val="28"/>
          <w:szCs w:val="28"/>
          <w:lang w:val="ru-RU" w:eastAsia="en-US"/>
        </w:rPr>
        <w:t>Аналіз розподілу історико-культурних пам'яток по території України свідчить про значну нерівномірність.</w:t>
      </w:r>
      <w:r>
        <w:rPr>
          <w:rFonts w:eastAsiaTheme="minorHAnsi"/>
          <w:color w:val="000000"/>
          <w:sz w:val="28"/>
          <w:szCs w:val="28"/>
          <w:lang w:val="ru-RU" w:eastAsia="en-US"/>
        </w:rPr>
        <w:t xml:space="preserve"> </w:t>
      </w:r>
      <w:r w:rsidRPr="00114D62">
        <w:rPr>
          <w:rFonts w:eastAsiaTheme="minorHAnsi"/>
          <w:color w:val="000000"/>
          <w:sz w:val="28"/>
          <w:szCs w:val="28"/>
          <w:lang w:val="ru-RU" w:eastAsia="en-US"/>
        </w:rPr>
        <w:t>Деякі регіони рясніють пам'ятками, інші ж відчувають дефіцит</w:t>
      </w:r>
      <w:r>
        <w:rPr>
          <w:rFonts w:eastAsiaTheme="minorHAnsi"/>
          <w:color w:val="000000"/>
          <w:sz w:val="28"/>
          <w:szCs w:val="28"/>
          <w:lang w:val="ru-RU" w:eastAsia="en-US"/>
        </w:rPr>
        <w:t xml:space="preserve">. </w:t>
      </w:r>
      <w:r w:rsidRPr="00114D62">
        <w:rPr>
          <w:rFonts w:eastAsiaTheme="minorHAnsi"/>
          <w:color w:val="000000"/>
          <w:sz w:val="28"/>
          <w:szCs w:val="28"/>
          <w:lang w:val="ru-RU" w:eastAsia="en-US"/>
        </w:rPr>
        <w:t>Найвищий рівень насиченості об'єктами культурної спадщини спостерігається у Львівській області та місті Київ.</w:t>
      </w:r>
    </w:p>
    <w:p w14:paraId="707CAAD7" w14:textId="77777777" w:rsidR="00114D62" w:rsidRPr="00114D62" w:rsidRDefault="00114D62" w:rsidP="00114D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color w:val="000000"/>
          <w:sz w:val="28"/>
          <w:szCs w:val="28"/>
          <w:lang w:val="ru-RU" w:eastAsia="en-US"/>
        </w:rPr>
      </w:pPr>
      <w:r w:rsidRPr="00114D62">
        <w:rPr>
          <w:rFonts w:eastAsiaTheme="minorHAnsi"/>
          <w:color w:val="000000"/>
          <w:sz w:val="28"/>
          <w:szCs w:val="28"/>
          <w:lang w:val="ru-RU" w:eastAsia="en-US"/>
        </w:rPr>
        <w:t>Ці регіони володіють багатим історичним та культурним надбанням, представленим численними архітектурними пам'ятками, храмами, музеями та іншими об'єктами.</w:t>
      </w:r>
    </w:p>
    <w:p w14:paraId="79B2F7D5" w14:textId="77777777" w:rsidR="00114D62" w:rsidRPr="00114D62" w:rsidRDefault="00114D62" w:rsidP="00114D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color w:val="000000"/>
          <w:sz w:val="28"/>
          <w:szCs w:val="28"/>
          <w:lang w:val="ru-RU" w:eastAsia="en-US"/>
        </w:rPr>
      </w:pPr>
      <w:r w:rsidRPr="00114D62">
        <w:rPr>
          <w:rFonts w:eastAsiaTheme="minorHAnsi"/>
          <w:color w:val="000000"/>
          <w:sz w:val="28"/>
          <w:szCs w:val="28"/>
          <w:lang w:val="ru-RU" w:eastAsia="en-US"/>
        </w:rPr>
        <w:t>Натомість Донецька, Запорізька, Кіровоградська, Луганська та Миколаївська області мають значно меншу кількість пам'яток.</w:t>
      </w:r>
    </w:p>
    <w:p w14:paraId="61DA9EC9" w14:textId="77777777" w:rsidR="00114D62" w:rsidRPr="00114D62" w:rsidRDefault="00114D62" w:rsidP="00114D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color w:val="000000"/>
          <w:sz w:val="28"/>
          <w:szCs w:val="28"/>
          <w:lang w:val="ru-RU" w:eastAsia="en-US"/>
        </w:rPr>
      </w:pPr>
      <w:r w:rsidRPr="00114D62">
        <w:rPr>
          <w:rFonts w:eastAsiaTheme="minorHAnsi"/>
          <w:color w:val="000000"/>
          <w:sz w:val="28"/>
          <w:szCs w:val="28"/>
          <w:lang w:val="ru-RU" w:eastAsia="en-US"/>
        </w:rPr>
        <w:t>Це пов'язано з комплексом факторів, включаючи історичний розвиток, війни, економічні особливості та державну політику.</w:t>
      </w:r>
    </w:p>
    <w:p w14:paraId="1B0A8154" w14:textId="77777777" w:rsidR="00114D62" w:rsidRPr="00114D62" w:rsidRDefault="00114D62" w:rsidP="00114D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color w:val="000000"/>
          <w:sz w:val="28"/>
          <w:szCs w:val="28"/>
          <w:lang w:val="ru-RU" w:eastAsia="en-US"/>
        </w:rPr>
      </w:pPr>
      <w:r w:rsidRPr="00114D62">
        <w:rPr>
          <w:rFonts w:eastAsiaTheme="minorHAnsi"/>
          <w:color w:val="000000"/>
          <w:sz w:val="28"/>
          <w:szCs w:val="28"/>
          <w:lang w:val="ru-RU" w:eastAsia="en-US"/>
        </w:rPr>
        <w:t>Така нерівномірність розподілу культурної спадщини має як позитивні, так і негативні наслідки.</w:t>
      </w:r>
    </w:p>
    <w:p w14:paraId="7D10341A" w14:textId="77777777" w:rsidR="00114D62" w:rsidRPr="00114D62" w:rsidRDefault="00114D62" w:rsidP="00114D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 w:val="28"/>
          <w:szCs w:val="28"/>
          <w:lang w:val="ru-RU" w:eastAsia="en-US"/>
        </w:rPr>
      </w:pPr>
      <w:r w:rsidRPr="00114D62">
        <w:rPr>
          <w:rFonts w:eastAsiaTheme="minorHAnsi"/>
          <w:color w:val="000000"/>
          <w:sz w:val="28"/>
          <w:szCs w:val="28"/>
          <w:lang w:val="ru-RU" w:eastAsia="en-US"/>
        </w:rPr>
        <w:t>З одного боку, регіони з більшою кількістю пам'яток можуть стимулювати туризм, створювати робочі місця та зміцнювати культурну ідентичність.</w:t>
      </w:r>
    </w:p>
    <w:p w14:paraId="71ABB950" w14:textId="77777777" w:rsidR="0062510D" w:rsidRDefault="00114D62" w:rsidP="0062510D">
      <w:pPr>
        <w:ind w:firstLine="709"/>
        <w:jc w:val="both"/>
        <w:rPr>
          <w:rFonts w:eastAsiaTheme="minorHAnsi"/>
          <w:color w:val="000000"/>
          <w:sz w:val="28"/>
          <w:szCs w:val="28"/>
          <w:lang w:val="ru-RU" w:eastAsia="en-US"/>
        </w:rPr>
      </w:pPr>
      <w:r w:rsidRPr="00114D62">
        <w:rPr>
          <w:rFonts w:eastAsiaTheme="minorHAnsi"/>
          <w:color w:val="000000"/>
          <w:sz w:val="28"/>
          <w:szCs w:val="28"/>
          <w:lang w:val="ru-RU" w:eastAsia="en-US"/>
        </w:rPr>
        <w:t>З іншого боку, регіони з дефіцитом пам'яток ризикують втратити свою культурну спадщину та відчути себе обділеними увагою</w:t>
      </w:r>
    </w:p>
    <w:p w14:paraId="63F1133E" w14:textId="77777777" w:rsidR="0062510D" w:rsidRPr="0062510D" w:rsidRDefault="0062510D" w:rsidP="0062510D">
      <w:pPr>
        <w:ind w:firstLine="709"/>
        <w:jc w:val="both"/>
        <w:rPr>
          <w:rFonts w:eastAsiaTheme="minorHAnsi"/>
          <w:color w:val="000000"/>
          <w:sz w:val="28"/>
          <w:szCs w:val="28"/>
          <w:lang w:val="ru-RU" w:eastAsia="en-US"/>
        </w:rPr>
      </w:pPr>
      <w:r w:rsidRPr="0062510D">
        <w:rPr>
          <w:sz w:val="28"/>
          <w:szCs w:val="28"/>
        </w:rPr>
        <w:t xml:space="preserve">З початку російсько-українскої війни (2022 р.) </w:t>
      </w:r>
      <w:r w:rsidRPr="0062510D">
        <w:rPr>
          <w:rFonts w:eastAsiaTheme="minorHAnsi"/>
          <w:color w:val="000000"/>
          <w:sz w:val="28"/>
          <w:szCs w:val="28"/>
          <w:lang w:val="ru-RU" w:eastAsia="en-US"/>
        </w:rPr>
        <w:t>Значна частина України непридатна для туризму:</w:t>
      </w:r>
      <w:r>
        <w:rPr>
          <w:rFonts w:eastAsiaTheme="minorHAnsi"/>
          <w:color w:val="000000"/>
          <w:sz w:val="28"/>
          <w:szCs w:val="28"/>
          <w:lang w:val="ru-RU" w:eastAsia="en-US"/>
        </w:rPr>
        <w:t xml:space="preserve"> ч</w:t>
      </w:r>
      <w:r w:rsidRPr="0062510D">
        <w:rPr>
          <w:rFonts w:eastAsiaTheme="minorHAnsi"/>
          <w:color w:val="000000"/>
          <w:sz w:val="28"/>
          <w:szCs w:val="28"/>
          <w:lang w:val="ru-RU" w:eastAsia="en-US"/>
        </w:rPr>
        <w:t>ерез розміщення окупаційних військ, ведення бойових дій або близьке розташування до зон бойових дій туризм у цих областях неможливий.</w:t>
      </w:r>
    </w:p>
    <w:p w14:paraId="327C21FE" w14:textId="77777777" w:rsidR="004E7EB3" w:rsidRPr="0062510D" w:rsidRDefault="0062510D" w:rsidP="0062510D">
      <w:pPr>
        <w:ind w:firstLine="709"/>
        <w:jc w:val="both"/>
        <w:rPr>
          <w:sz w:val="28"/>
          <w:szCs w:val="28"/>
        </w:rPr>
      </w:pPr>
      <w:r w:rsidRPr="0062510D">
        <w:rPr>
          <w:rFonts w:eastAsiaTheme="minorHAnsi"/>
          <w:color w:val="000000"/>
          <w:sz w:val="28"/>
          <w:szCs w:val="28"/>
          <w:lang w:val="ru-RU" w:eastAsia="en-US"/>
        </w:rPr>
        <w:t>Внутрішній туризм частково відновився</w:t>
      </w:r>
      <w:r>
        <w:rPr>
          <w:rFonts w:eastAsiaTheme="minorHAnsi"/>
          <w:color w:val="000000"/>
          <w:sz w:val="28"/>
          <w:szCs w:val="28"/>
          <w:lang w:val="ru-RU" w:eastAsia="en-US"/>
        </w:rPr>
        <w:t>.</w:t>
      </w:r>
      <w:r w:rsidRPr="0062510D">
        <w:rPr>
          <w:rFonts w:eastAsiaTheme="minorHAnsi"/>
          <w:color w:val="000000"/>
          <w:sz w:val="28"/>
          <w:szCs w:val="28"/>
          <w:lang w:val="ru-RU" w:eastAsia="en-US"/>
        </w:rPr>
        <w:t xml:space="preserve"> </w:t>
      </w:r>
      <w:r>
        <w:rPr>
          <w:rFonts w:eastAsiaTheme="minorHAnsi"/>
          <w:color w:val="000000"/>
          <w:sz w:val="28"/>
          <w:szCs w:val="28"/>
          <w:lang w:val="ru-RU" w:eastAsia="en-US"/>
        </w:rPr>
        <w:t xml:space="preserve">У </w:t>
      </w:r>
      <w:r w:rsidRPr="0062510D">
        <w:rPr>
          <w:rFonts w:eastAsiaTheme="minorHAnsi"/>
          <w:color w:val="000000"/>
          <w:sz w:val="28"/>
          <w:szCs w:val="28"/>
          <w:lang w:val="ru-RU" w:eastAsia="en-US"/>
        </w:rPr>
        <w:t>відносно безпечних областях України спостерігається певне відновлення внутрішнього туризму. Люди подорожують по країні, відвідують курорти, історичні місця та інші туристичні об'єкти.</w:t>
      </w:r>
    </w:p>
    <w:p w14:paraId="5F30D966" w14:textId="77777777" w:rsidR="00D152A5" w:rsidRPr="00785BCB" w:rsidRDefault="00D152A5" w:rsidP="00CF6EB6">
      <w:pPr>
        <w:ind w:firstLine="709"/>
        <w:jc w:val="both"/>
        <w:rPr>
          <w:sz w:val="28"/>
          <w:szCs w:val="28"/>
        </w:rPr>
      </w:pPr>
      <w:r w:rsidRPr="00D152A5">
        <w:rPr>
          <w:sz w:val="28"/>
          <w:szCs w:val="28"/>
        </w:rPr>
        <w:t xml:space="preserve">Важливими кроками перспективного розвитку та формування туристичного іміджу </w:t>
      </w:r>
      <w:r w:rsidRPr="00785BCB">
        <w:rPr>
          <w:sz w:val="28"/>
          <w:szCs w:val="28"/>
        </w:rPr>
        <w:t>регіонів України за рахунок потенціалу культурно-історичної спадщини необхідне виконання наступних пропозиції:</w:t>
      </w:r>
    </w:p>
    <w:p w14:paraId="70110CDF" w14:textId="77777777" w:rsidR="00785BCB" w:rsidRPr="00785BCB" w:rsidRDefault="00D152A5" w:rsidP="00720AFD">
      <w:pPr>
        <w:pStyle w:val="a4"/>
        <w:numPr>
          <w:ilvl w:val="0"/>
          <w:numId w:val="30"/>
        </w:numPr>
        <w:spacing w:after="0" w:line="240" w:lineRule="auto"/>
        <w:ind w:left="0" w:firstLine="709"/>
        <w:jc w:val="both"/>
        <w:rPr>
          <w:rFonts w:ascii="Times New Roman" w:eastAsia="Times New Roman" w:hAnsi="Times New Roman" w:cs="Times New Roman"/>
          <w:color w:val="0D0D0D"/>
          <w:sz w:val="28"/>
          <w:szCs w:val="28"/>
        </w:rPr>
      </w:pPr>
      <w:r w:rsidRPr="00785BCB">
        <w:rPr>
          <w:rFonts w:ascii="Times New Roman" w:eastAsia="Times New Roman" w:hAnsi="Times New Roman" w:cs="Times New Roman"/>
          <w:color w:val="0D0D0D"/>
          <w:sz w:val="28"/>
          <w:szCs w:val="28"/>
        </w:rPr>
        <w:lastRenderedPageBreak/>
        <w:t>Розробка екскурсійних маршрутів місцями культурної спадщини та супровідного екскурсійного матеріалу</w:t>
      </w:r>
      <w:r w:rsidR="00785BCB">
        <w:rPr>
          <w:rFonts w:ascii="Times New Roman" w:eastAsia="Times New Roman" w:hAnsi="Times New Roman" w:cs="Times New Roman"/>
          <w:color w:val="0D0D0D"/>
          <w:sz w:val="28"/>
          <w:szCs w:val="28"/>
        </w:rPr>
        <w:t>. Можна почати з дослідження регіону або місця де хотілося б розробити екскурсійний маршрут. Перед цим важливо дізнатися про його історію, архітектуру, визначні пам’ятки,</w:t>
      </w:r>
      <w:r w:rsidR="008C361B">
        <w:rPr>
          <w:rFonts w:ascii="Times New Roman" w:eastAsia="Times New Roman" w:hAnsi="Times New Roman" w:cs="Times New Roman"/>
          <w:color w:val="0D0D0D"/>
          <w:sz w:val="28"/>
          <w:szCs w:val="28"/>
        </w:rPr>
        <w:t xml:space="preserve"> </w:t>
      </w:r>
      <w:r w:rsidR="00785BCB">
        <w:rPr>
          <w:rFonts w:ascii="Times New Roman" w:eastAsia="Times New Roman" w:hAnsi="Times New Roman" w:cs="Times New Roman"/>
          <w:color w:val="0D0D0D"/>
          <w:sz w:val="28"/>
          <w:szCs w:val="28"/>
        </w:rPr>
        <w:t xml:space="preserve">культурні події та традиції. Все це допоможе </w:t>
      </w:r>
      <w:r w:rsidR="008C361B">
        <w:rPr>
          <w:rFonts w:ascii="Times New Roman" w:eastAsia="Times New Roman" w:hAnsi="Times New Roman" w:cs="Times New Roman"/>
          <w:color w:val="0D0D0D"/>
          <w:sz w:val="28"/>
          <w:szCs w:val="28"/>
        </w:rPr>
        <w:t xml:space="preserve">зрозуміти, що робить це місце унікальним. Враховуючи отриманні знання потрібно скласти маршрут, який охоплюватиме основні визначні місця та цікаві об’єкти. Обов’язково враховуючи логістику, таку як доступність транспорту, маршрутизація та час, необхідний для відвідування кожного місця. Перевірка маршруту та екскурсійний матеріал також є важливим пунктом, для того щоб переконатися, </w:t>
      </w:r>
      <w:r w:rsidR="00992285">
        <w:rPr>
          <w:rFonts w:ascii="Times New Roman" w:eastAsia="Times New Roman" w:hAnsi="Times New Roman" w:cs="Times New Roman"/>
          <w:color w:val="0D0D0D"/>
          <w:sz w:val="28"/>
          <w:szCs w:val="28"/>
        </w:rPr>
        <w:t>що вони є інформативними та логічними.</w:t>
      </w:r>
    </w:p>
    <w:p w14:paraId="5927B9A7" w14:textId="77777777" w:rsidR="00D152A5" w:rsidRPr="00992285" w:rsidRDefault="00D152A5" w:rsidP="00720AFD">
      <w:pPr>
        <w:pStyle w:val="a4"/>
        <w:numPr>
          <w:ilvl w:val="0"/>
          <w:numId w:val="30"/>
        </w:numPr>
        <w:spacing w:after="0" w:line="240" w:lineRule="auto"/>
        <w:ind w:left="0" w:firstLine="709"/>
        <w:jc w:val="both"/>
        <w:rPr>
          <w:rFonts w:ascii="Times New Roman" w:eastAsia="Times New Roman" w:hAnsi="Times New Roman" w:cs="Times New Roman"/>
          <w:color w:val="0D0D0D"/>
          <w:sz w:val="28"/>
          <w:szCs w:val="28"/>
        </w:rPr>
      </w:pPr>
      <w:r w:rsidRPr="00992285">
        <w:rPr>
          <w:rFonts w:ascii="Times New Roman" w:eastAsia="Times New Roman" w:hAnsi="Times New Roman" w:cs="Times New Roman"/>
          <w:color w:val="0D0D0D"/>
          <w:sz w:val="28"/>
          <w:szCs w:val="28"/>
        </w:rPr>
        <w:t>Розвиток міжнародного співробітництва у сфері збереження та відновлення історико-культурної спадщини на державному рівні</w:t>
      </w:r>
      <w:r w:rsidR="00992285">
        <w:rPr>
          <w:rFonts w:ascii="Times New Roman" w:eastAsia="Times New Roman" w:hAnsi="Times New Roman" w:cs="Times New Roman"/>
          <w:color w:val="0D0D0D"/>
          <w:sz w:val="28"/>
          <w:szCs w:val="28"/>
        </w:rPr>
        <w:t xml:space="preserve"> – це ключове завдання для збереження цінних культурних надбань всього світу. Перше, що можна віднести до цього це міжнародні конвенції та угоди</w:t>
      </w:r>
      <w:r w:rsidR="004B344F">
        <w:rPr>
          <w:rFonts w:ascii="Times New Roman" w:eastAsia="Times New Roman" w:hAnsi="Times New Roman" w:cs="Times New Roman"/>
          <w:color w:val="0D0D0D"/>
          <w:sz w:val="28"/>
          <w:szCs w:val="28"/>
        </w:rPr>
        <w:t xml:space="preserve">. Держави можуть спільно ратифікувати міжнародні конвенції та угоди, спрямовані на захист та збереження світової культурної спадщини, такі як : Конвенція про захист світової культурної природної спадщини або Угода про підтримку культурного співробітництва між країнами. Також важливим є обмін досвідом та експертами. Країни можуть обмінюватися досвідом, найкращими практиками та експертами у сфері збереження та відновлення культурної спадщини. Це може включати спільні проекти </w:t>
      </w:r>
      <w:r w:rsidR="00640E82">
        <w:rPr>
          <w:rFonts w:ascii="Times New Roman" w:eastAsia="Times New Roman" w:hAnsi="Times New Roman" w:cs="Times New Roman"/>
          <w:color w:val="0D0D0D"/>
          <w:sz w:val="28"/>
          <w:szCs w:val="28"/>
        </w:rPr>
        <w:t xml:space="preserve">відновлення пам’яток, обмін програмами для фахівців та стажування. Неможливо обійтися також від фінансової підтримки. Держави можуть спільно виділяти фінансові ресурси на збереження та відновлення культурної спадщини, особливо у тих випадках коли ресурси однієї країни обмежені. Розвиток міжнародного співробітництва може значно покращити захист цінних культурних об’єктів та сприяти їх збереженню для майбутніх поколінь. </w:t>
      </w:r>
    </w:p>
    <w:p w14:paraId="640A1235" w14:textId="77777777" w:rsidR="00D152A5" w:rsidRPr="003551EE" w:rsidRDefault="00D152A5" w:rsidP="00720AFD">
      <w:pPr>
        <w:pStyle w:val="a4"/>
        <w:numPr>
          <w:ilvl w:val="0"/>
          <w:numId w:val="30"/>
        </w:numPr>
        <w:spacing w:after="0" w:line="240" w:lineRule="auto"/>
        <w:ind w:left="0" w:firstLine="709"/>
        <w:jc w:val="both"/>
        <w:rPr>
          <w:rFonts w:ascii="Times New Roman" w:eastAsia="Times New Roman" w:hAnsi="Times New Roman" w:cs="Times New Roman"/>
          <w:color w:val="0D0D0D"/>
          <w:sz w:val="28"/>
          <w:szCs w:val="28"/>
        </w:rPr>
      </w:pPr>
      <w:r w:rsidRPr="00640E82">
        <w:rPr>
          <w:rFonts w:ascii="Times New Roman" w:eastAsia="Times New Roman" w:hAnsi="Times New Roman" w:cs="Times New Roman"/>
          <w:color w:val="0D0D0D"/>
          <w:sz w:val="28"/>
          <w:szCs w:val="28"/>
        </w:rPr>
        <w:t xml:space="preserve">Використання окремих пам’яток історико-культурної спадщини в успішний центр туризму. </w:t>
      </w:r>
      <w:r w:rsidR="004232E9">
        <w:rPr>
          <w:rFonts w:ascii="Times New Roman" w:eastAsia="Times New Roman" w:hAnsi="Times New Roman" w:cs="Times New Roman"/>
          <w:color w:val="0D0D0D"/>
          <w:sz w:val="28"/>
          <w:szCs w:val="28"/>
        </w:rPr>
        <w:t>Це може бути дуже ефективним шляхом використання потенціалу цих об’єктів для розвитку туризму та збільшення привабливості регіону для відвідувачів. Першим кроком буде відновлення та збереження пам’яток історико-культурної спадщини, з метою створення привабливого середовища для відвідувачів. Може включати в себе реставрацію будівель, створення музейних експозицій</w:t>
      </w:r>
      <w:r w:rsidR="00C04C23">
        <w:rPr>
          <w:rFonts w:ascii="Times New Roman" w:eastAsia="Times New Roman" w:hAnsi="Times New Roman" w:cs="Times New Roman"/>
          <w:color w:val="0D0D0D"/>
          <w:sz w:val="28"/>
          <w:szCs w:val="28"/>
        </w:rPr>
        <w:t xml:space="preserve">, облаштування інтерактивних зон та ін. Також можна організувати різноманітні культурні заходи, такі як : фестивалі, концерти, виставки, та інші події , які привернуть увагу туристів та збільшать потік відвідувачів. Важливо також проводити активну маркетингову та рекламну кампанію, яка просуватиме ваш туристичний центра як привабливий напрямок для подорожей. Використання </w:t>
      </w:r>
      <w:r w:rsidR="00C04C23" w:rsidRPr="003551EE">
        <w:rPr>
          <w:rFonts w:ascii="Times New Roman" w:eastAsia="Times New Roman" w:hAnsi="Times New Roman" w:cs="Times New Roman"/>
          <w:color w:val="0D0D0D"/>
          <w:sz w:val="28"/>
          <w:szCs w:val="28"/>
        </w:rPr>
        <w:t xml:space="preserve">окремих пам’яток історико-культурної спадщини в успішний центр туризму вимагає комплексного підходу </w:t>
      </w:r>
      <w:r w:rsidR="003551EE" w:rsidRPr="003551EE">
        <w:rPr>
          <w:rFonts w:ascii="Times New Roman" w:eastAsia="Times New Roman" w:hAnsi="Times New Roman" w:cs="Times New Roman"/>
          <w:color w:val="0D0D0D"/>
          <w:sz w:val="28"/>
          <w:szCs w:val="28"/>
        </w:rPr>
        <w:t>та залучення різних зацікавлених сторін, але може стати важливим джерелом доходів для регіону та сприяти його розвитку.</w:t>
      </w:r>
    </w:p>
    <w:p w14:paraId="71697396" w14:textId="77777777" w:rsidR="00D152A5" w:rsidRPr="003551EE" w:rsidRDefault="00D152A5" w:rsidP="00720AFD">
      <w:pPr>
        <w:pStyle w:val="a4"/>
        <w:numPr>
          <w:ilvl w:val="0"/>
          <w:numId w:val="30"/>
        </w:numPr>
        <w:spacing w:after="0" w:line="240" w:lineRule="auto"/>
        <w:ind w:left="0" w:firstLine="709"/>
        <w:jc w:val="both"/>
        <w:rPr>
          <w:rFonts w:ascii="Times New Roman" w:eastAsia="Times New Roman" w:hAnsi="Times New Roman" w:cs="Times New Roman"/>
          <w:color w:val="0D0D0D"/>
          <w:sz w:val="28"/>
          <w:szCs w:val="28"/>
        </w:rPr>
      </w:pPr>
      <w:r w:rsidRPr="003551EE">
        <w:rPr>
          <w:rFonts w:ascii="Times New Roman" w:eastAsia="Times New Roman" w:hAnsi="Times New Roman" w:cs="Times New Roman"/>
          <w:color w:val="0D0D0D"/>
          <w:sz w:val="28"/>
          <w:szCs w:val="28"/>
        </w:rPr>
        <w:lastRenderedPageBreak/>
        <w:t>Відновлення  історичних центрів народних промислів.</w:t>
      </w:r>
      <w:r w:rsidR="00527078">
        <w:rPr>
          <w:rFonts w:ascii="Times New Roman" w:eastAsia="Times New Roman" w:hAnsi="Times New Roman" w:cs="Times New Roman"/>
          <w:color w:val="0D0D0D"/>
          <w:sz w:val="28"/>
          <w:szCs w:val="28"/>
        </w:rPr>
        <w:t xml:space="preserve"> Відновлення цих центрів стає важливим завданням </w:t>
      </w:r>
      <w:r w:rsidR="00351E89">
        <w:rPr>
          <w:rFonts w:ascii="Times New Roman" w:eastAsia="Times New Roman" w:hAnsi="Times New Roman" w:cs="Times New Roman"/>
          <w:color w:val="0D0D0D"/>
          <w:sz w:val="28"/>
          <w:szCs w:val="28"/>
        </w:rPr>
        <w:t xml:space="preserve">сучасного суспільства оскільки воно </w:t>
      </w:r>
      <w:r w:rsidR="00601CBD">
        <w:rPr>
          <w:rFonts w:ascii="Times New Roman" w:eastAsia="Times New Roman" w:hAnsi="Times New Roman" w:cs="Times New Roman"/>
          <w:color w:val="0D0D0D"/>
          <w:sz w:val="28"/>
          <w:szCs w:val="28"/>
        </w:rPr>
        <w:t xml:space="preserve">сприяє збереженню унікальної культурної ідентичності, створює </w:t>
      </w:r>
      <w:r w:rsidR="00DC2F8B">
        <w:rPr>
          <w:rFonts w:ascii="Times New Roman" w:eastAsia="Times New Roman" w:hAnsi="Times New Roman" w:cs="Times New Roman"/>
          <w:color w:val="0D0D0D"/>
          <w:sz w:val="28"/>
          <w:szCs w:val="28"/>
        </w:rPr>
        <w:t xml:space="preserve">нові можливості для розвитку місцевої економіки та привертає увагу туристів. Такі центри привертають увагу туристів не лише своєю культурною цінністю, але й можливістю побачити процес виробництва та придбати унікальні вироби, які створюються власноруч майстрами. Організація майстер-класів, культурних заходів та фестивалів у таких центрах </w:t>
      </w:r>
      <w:r w:rsidR="00620DD3">
        <w:rPr>
          <w:rFonts w:ascii="Times New Roman" w:eastAsia="Times New Roman" w:hAnsi="Times New Roman" w:cs="Times New Roman"/>
          <w:color w:val="0D0D0D"/>
          <w:sz w:val="28"/>
          <w:szCs w:val="28"/>
        </w:rPr>
        <w:t>робить їх привабливими для туристів, що сприяє збільшенню потоку відвідувачів та зростанню туристичного бізнесу в регіоні.</w:t>
      </w:r>
    </w:p>
    <w:p w14:paraId="758436C1" w14:textId="77777777" w:rsidR="00D152A5" w:rsidRPr="003551EE" w:rsidRDefault="00D152A5" w:rsidP="00720AFD">
      <w:pPr>
        <w:pStyle w:val="a4"/>
        <w:numPr>
          <w:ilvl w:val="0"/>
          <w:numId w:val="30"/>
        </w:numPr>
        <w:spacing w:after="0" w:line="240" w:lineRule="auto"/>
        <w:ind w:left="0" w:firstLine="709"/>
        <w:jc w:val="both"/>
        <w:rPr>
          <w:rFonts w:ascii="Times New Roman" w:eastAsia="Times New Roman" w:hAnsi="Times New Roman" w:cs="Times New Roman"/>
          <w:color w:val="0D0D0D"/>
          <w:sz w:val="28"/>
          <w:szCs w:val="28"/>
        </w:rPr>
      </w:pPr>
      <w:r w:rsidRPr="003551EE">
        <w:rPr>
          <w:rFonts w:ascii="Times New Roman" w:eastAsia="Times New Roman" w:hAnsi="Times New Roman" w:cs="Times New Roman"/>
          <w:color w:val="0D0D0D"/>
          <w:sz w:val="28"/>
          <w:szCs w:val="28"/>
        </w:rPr>
        <w:t>Держане фінансування об’єктів культурно-історичної спадщини.</w:t>
      </w:r>
      <w:r w:rsidR="00F80FB5">
        <w:rPr>
          <w:rFonts w:ascii="Times New Roman" w:eastAsia="Times New Roman" w:hAnsi="Times New Roman" w:cs="Times New Roman"/>
          <w:color w:val="0D0D0D"/>
          <w:sz w:val="28"/>
          <w:szCs w:val="28"/>
        </w:rPr>
        <w:t xml:space="preserve"> Державне фінансування є інвестицією у розвиток туризму та місцевої економіки. Багато об’єктів культурно-історичної спадщини привертають велику кількість туристів, що створює потребу в готелях, ресторанах, магазинах сувенірів та інших туристичних послугах. Інвестування у збереження цих об’єктів сприяє розвитку місцевої інфраструктури та створює нові можливості для підприємництва та робочих місць. Це інвестиція у майбутнє, яка стимулює розвиток культури, туризму та </w:t>
      </w:r>
      <w:r w:rsidR="00930D7E">
        <w:rPr>
          <w:rFonts w:ascii="Times New Roman" w:eastAsia="Times New Roman" w:hAnsi="Times New Roman" w:cs="Times New Roman"/>
          <w:color w:val="0D0D0D"/>
          <w:sz w:val="28"/>
          <w:szCs w:val="28"/>
        </w:rPr>
        <w:t>економіки країни. Тому важливо продовжувати підтримувати цей вид фінансування та розширювати його обсяги для забезпечення збереження та розвитку нашої культурно-історичної спадщини.</w:t>
      </w:r>
    </w:p>
    <w:p w14:paraId="6C356E4A" w14:textId="77777777" w:rsidR="00D152A5" w:rsidRPr="003551EE" w:rsidRDefault="00D152A5" w:rsidP="00720AFD">
      <w:pPr>
        <w:pStyle w:val="a4"/>
        <w:numPr>
          <w:ilvl w:val="0"/>
          <w:numId w:val="30"/>
        </w:numPr>
        <w:spacing w:after="0" w:line="240" w:lineRule="auto"/>
        <w:ind w:left="0" w:firstLine="709"/>
        <w:jc w:val="both"/>
        <w:rPr>
          <w:rFonts w:ascii="Times New Roman" w:eastAsia="Times New Roman" w:hAnsi="Times New Roman" w:cs="Times New Roman"/>
          <w:color w:val="0D0D0D"/>
          <w:sz w:val="28"/>
          <w:szCs w:val="28"/>
        </w:rPr>
      </w:pPr>
      <w:r w:rsidRPr="003551EE">
        <w:rPr>
          <w:rFonts w:ascii="Times New Roman" w:eastAsia="Times New Roman" w:hAnsi="Times New Roman" w:cs="Times New Roman"/>
          <w:color w:val="0D0D0D"/>
          <w:sz w:val="28"/>
          <w:szCs w:val="28"/>
        </w:rPr>
        <w:t>Освоєння та перехід на відносно нові види, й напрями туристичної діяльності, затребувані на ринку, і на даний час недостатньо представлені з погляду можливостей індустрії туризму на ринку України.</w:t>
      </w:r>
      <w:r w:rsidR="002309CC">
        <w:rPr>
          <w:rFonts w:ascii="Times New Roman" w:eastAsia="Times New Roman" w:hAnsi="Times New Roman" w:cs="Times New Roman"/>
          <w:color w:val="0D0D0D"/>
          <w:sz w:val="28"/>
          <w:szCs w:val="28"/>
        </w:rPr>
        <w:t xml:space="preserve"> Один із перспективних напрямів туризму, який на даний час недостатньо представлений в Україні – це екотуризм та природний туризм. Україна володіє великою кількістю природних ресурсів – від Карпатських гір до Чорного моря. Проте, розвиток інфраструктури для екотуризму, включаючи національні парки, еко-готелі та екскурсійні маршрути , залишається недостатнім. Інвестування у цей сектор дозволить </w:t>
      </w:r>
      <w:r w:rsidR="00E02F38">
        <w:rPr>
          <w:rFonts w:ascii="Times New Roman" w:eastAsia="Times New Roman" w:hAnsi="Times New Roman" w:cs="Times New Roman"/>
          <w:color w:val="0D0D0D"/>
          <w:sz w:val="28"/>
          <w:szCs w:val="28"/>
        </w:rPr>
        <w:t>привернути більше туристів, які цінують природну красу та дбають про екологію. Крім того, нові форми туризму, такі як гастрономічний туризм, екстрим-туризм, агротуризм та медичний туризм, також мають великий потенціал для розвитку в Україні. Проте, для їх успішного впровадження необхідно розробляти та вдосконалювати відповідну інфраструктуру та сервіси</w:t>
      </w:r>
    </w:p>
    <w:p w14:paraId="58D5078A" w14:textId="77777777" w:rsidR="00D152A5" w:rsidRPr="003551EE" w:rsidRDefault="00D152A5" w:rsidP="00720AFD">
      <w:pPr>
        <w:pStyle w:val="a4"/>
        <w:numPr>
          <w:ilvl w:val="0"/>
          <w:numId w:val="30"/>
        </w:numPr>
        <w:spacing w:after="0" w:line="240" w:lineRule="auto"/>
        <w:ind w:left="0" w:firstLine="709"/>
        <w:jc w:val="both"/>
        <w:rPr>
          <w:rFonts w:ascii="Times New Roman" w:hAnsi="Times New Roman" w:cs="Times New Roman"/>
          <w:sz w:val="28"/>
          <w:szCs w:val="28"/>
        </w:rPr>
      </w:pPr>
      <w:r w:rsidRPr="003551EE">
        <w:rPr>
          <w:rFonts w:ascii="Times New Roman" w:eastAsia="Times New Roman" w:hAnsi="Times New Roman" w:cs="Times New Roman"/>
          <w:color w:val="0D0D0D"/>
          <w:sz w:val="28"/>
          <w:szCs w:val="28"/>
        </w:rPr>
        <w:t>Розробка масштабних кампаній з маркетингу на світовий ринок.</w:t>
      </w:r>
      <w:r w:rsidR="00D525E7">
        <w:rPr>
          <w:rFonts w:ascii="Times New Roman" w:eastAsia="Times New Roman" w:hAnsi="Times New Roman" w:cs="Times New Roman"/>
          <w:color w:val="0D0D0D"/>
          <w:sz w:val="28"/>
          <w:szCs w:val="28"/>
        </w:rPr>
        <w:t xml:space="preserve"> Першим кроком  у розробці масштабної кампанії маркетингу є ретельне дослідження та аналіз цільового ринку. Компанія повинна зрозуміти потреби, уподобання, поведінку споживачів у кожній країні, куди вона планує виходити. Дослідження ринку допомагає ідентифікувати можливості та загрози, а також конкурентну обстановку, що є важливим для розробки ефективних стратегій. Другим кроком є формування ясної міжнародної маркетингової стратегії , яка відображає цілі,цінності та конкурентні переваги компанії на міжнародному ринку</w:t>
      </w:r>
      <w:r w:rsidR="00763665">
        <w:rPr>
          <w:rFonts w:ascii="Times New Roman" w:eastAsia="Times New Roman" w:hAnsi="Times New Roman" w:cs="Times New Roman"/>
          <w:color w:val="0D0D0D"/>
          <w:sz w:val="28"/>
          <w:szCs w:val="28"/>
        </w:rPr>
        <w:t xml:space="preserve">. Це включає в себе розробку унікального бренду, який відповідає культурним особливостям, кожного </w:t>
      </w:r>
      <w:r w:rsidR="00763665">
        <w:rPr>
          <w:rFonts w:ascii="Times New Roman" w:eastAsia="Times New Roman" w:hAnsi="Times New Roman" w:cs="Times New Roman"/>
          <w:color w:val="0D0D0D"/>
          <w:sz w:val="28"/>
          <w:szCs w:val="28"/>
        </w:rPr>
        <w:lastRenderedPageBreak/>
        <w:t>регіону а також стратегії просування та ціноутворення. Третій крок – це вибір найбільш ефективних каналів комунікації та реклами для досягнення цільової аудиторії. Важливо врахувати особливості кожного регіону та адаптувати кампанію до місцевих умов.</w:t>
      </w:r>
    </w:p>
    <w:p w14:paraId="7F8F204E" w14:textId="77777777" w:rsidR="00763665" w:rsidRDefault="00D152A5" w:rsidP="00720AFD">
      <w:pPr>
        <w:ind w:firstLine="709"/>
        <w:jc w:val="both"/>
        <w:rPr>
          <w:sz w:val="28"/>
          <w:szCs w:val="28"/>
        </w:rPr>
      </w:pPr>
      <w:r w:rsidRPr="00D152A5">
        <w:rPr>
          <w:sz w:val="28"/>
          <w:szCs w:val="28"/>
        </w:rPr>
        <w:t>Усі запропоновані напрями сприяють</w:t>
      </w:r>
      <w:r>
        <w:rPr>
          <w:sz w:val="28"/>
          <w:szCs w:val="28"/>
        </w:rPr>
        <w:t xml:space="preserve"> перспективному</w:t>
      </w:r>
      <w:r w:rsidRPr="00D152A5">
        <w:rPr>
          <w:sz w:val="28"/>
          <w:szCs w:val="28"/>
        </w:rPr>
        <w:t xml:space="preserve"> розвитку та формування туристичного іміджу регіонів України за рахунок потенціалу культурно-історичної спадщини</w:t>
      </w:r>
      <w:r>
        <w:rPr>
          <w:sz w:val="28"/>
          <w:szCs w:val="28"/>
        </w:rPr>
        <w:t xml:space="preserve">; </w:t>
      </w:r>
      <w:r w:rsidRPr="00D152A5">
        <w:rPr>
          <w:sz w:val="28"/>
          <w:szCs w:val="28"/>
        </w:rPr>
        <w:t>популяризувати</w:t>
      </w:r>
      <w:r>
        <w:rPr>
          <w:sz w:val="28"/>
          <w:szCs w:val="28"/>
        </w:rPr>
        <w:t>муть</w:t>
      </w:r>
      <w:r w:rsidRPr="00D152A5">
        <w:rPr>
          <w:sz w:val="28"/>
          <w:szCs w:val="28"/>
        </w:rPr>
        <w:t xml:space="preserve"> Україну як туристичну територію безпечну для подорожей; створити сприятливі економіко-правові й організаційні умови для залучення вітчизняних та іноземних інвестицій у туристичну сферу.</w:t>
      </w:r>
    </w:p>
    <w:p w14:paraId="30D7551C" w14:textId="77777777" w:rsidR="00F40786" w:rsidRDefault="00F40786">
      <w:pPr>
        <w:spacing w:after="160" w:line="259" w:lineRule="auto"/>
        <w:rPr>
          <w:sz w:val="28"/>
          <w:szCs w:val="28"/>
        </w:rPr>
      </w:pPr>
      <w:r>
        <w:rPr>
          <w:sz w:val="28"/>
          <w:szCs w:val="28"/>
        </w:rPr>
        <w:br w:type="page"/>
      </w:r>
    </w:p>
    <w:p w14:paraId="4FE8E7EA" w14:textId="77777777" w:rsidR="00562F61" w:rsidRPr="00172446" w:rsidRDefault="00562F61" w:rsidP="00F40786">
      <w:pPr>
        <w:tabs>
          <w:tab w:val="left" w:pos="1913"/>
          <w:tab w:val="center" w:pos="4649"/>
        </w:tabs>
        <w:jc w:val="center"/>
        <w:rPr>
          <w:b/>
          <w:sz w:val="28"/>
          <w:szCs w:val="28"/>
        </w:rPr>
      </w:pPr>
      <w:r w:rsidRPr="00172446">
        <w:rPr>
          <w:b/>
          <w:sz w:val="28"/>
          <w:szCs w:val="28"/>
        </w:rPr>
        <w:lastRenderedPageBreak/>
        <w:t>СПИСОК ВИКОРИСТАНИХ ДЖЕРЕЛ</w:t>
      </w:r>
    </w:p>
    <w:p w14:paraId="3515E68F" w14:textId="77777777" w:rsidR="002F2540" w:rsidRPr="00172446" w:rsidRDefault="002F2540" w:rsidP="00CF6EB6">
      <w:pPr>
        <w:jc w:val="center"/>
        <w:rPr>
          <w:b/>
          <w:sz w:val="28"/>
          <w:szCs w:val="28"/>
        </w:rPr>
      </w:pPr>
    </w:p>
    <w:p w14:paraId="243ABAAB" w14:textId="77777777" w:rsidR="000F2E82" w:rsidRPr="00172446" w:rsidRDefault="000F2E82" w:rsidP="00F40786">
      <w:pPr>
        <w:numPr>
          <w:ilvl w:val="0"/>
          <w:numId w:val="3"/>
        </w:numPr>
        <w:pBdr>
          <w:top w:val="nil"/>
          <w:left w:val="nil"/>
          <w:bottom w:val="nil"/>
          <w:right w:val="nil"/>
          <w:between w:val="nil"/>
        </w:pBdr>
        <w:ind w:left="0" w:firstLine="709"/>
        <w:jc w:val="both"/>
        <w:rPr>
          <w:color w:val="000000"/>
          <w:sz w:val="28"/>
          <w:szCs w:val="28"/>
        </w:rPr>
      </w:pPr>
      <w:r w:rsidRPr="00172446">
        <w:rPr>
          <w:color w:val="000000"/>
          <w:sz w:val="28"/>
          <w:szCs w:val="28"/>
        </w:rPr>
        <w:t xml:space="preserve">Баженова С., Пологовська Ю., Бикова М. Реалії розвитку туризму в Україні на сучасному етапі. </w:t>
      </w:r>
      <w:r w:rsidRPr="00172446">
        <w:rPr>
          <w:i/>
          <w:color w:val="000000"/>
          <w:sz w:val="28"/>
          <w:szCs w:val="28"/>
        </w:rPr>
        <w:t>Наукові перспективи</w:t>
      </w:r>
      <w:r w:rsidRPr="00172446">
        <w:rPr>
          <w:color w:val="000000"/>
          <w:sz w:val="28"/>
          <w:szCs w:val="28"/>
        </w:rPr>
        <w:t>. 2022. № 5(23). С. 168–180.</w:t>
      </w:r>
    </w:p>
    <w:p w14:paraId="7C17E6DE" w14:textId="77777777" w:rsidR="000F2E82" w:rsidRPr="008C78D7" w:rsidRDefault="000F2E82" w:rsidP="00F40786">
      <w:pPr>
        <w:numPr>
          <w:ilvl w:val="0"/>
          <w:numId w:val="3"/>
        </w:numPr>
        <w:pBdr>
          <w:top w:val="nil"/>
          <w:left w:val="nil"/>
          <w:bottom w:val="nil"/>
          <w:right w:val="nil"/>
          <w:between w:val="nil"/>
        </w:pBdr>
        <w:ind w:left="0" w:firstLine="709"/>
        <w:jc w:val="both"/>
        <w:rPr>
          <w:color w:val="000000"/>
          <w:sz w:val="28"/>
          <w:szCs w:val="28"/>
        </w:rPr>
      </w:pPr>
      <w:r w:rsidRPr="00172446">
        <w:rPr>
          <w:color w:val="000000"/>
          <w:sz w:val="28"/>
          <w:szCs w:val="28"/>
        </w:rPr>
        <w:t>Барвінок Н. В., Барвінок М. В. Вплив російсько-української</w:t>
      </w:r>
      <w:r w:rsidRPr="008C78D7">
        <w:rPr>
          <w:color w:val="000000"/>
          <w:sz w:val="28"/>
          <w:szCs w:val="28"/>
        </w:rPr>
        <w:t xml:space="preserve"> війни на туризм в Україні та перспективи його розвитку в майбутньому. 2022.. С. 24-32.</w:t>
      </w:r>
    </w:p>
    <w:p w14:paraId="3C00CE0E" w14:textId="77777777" w:rsidR="00F1230A" w:rsidRPr="008C78D7" w:rsidRDefault="00F1230A" w:rsidP="00F40786">
      <w:pPr>
        <w:pStyle w:val="a4"/>
        <w:numPr>
          <w:ilvl w:val="0"/>
          <w:numId w:val="3"/>
        </w:numPr>
        <w:spacing w:after="0" w:line="240" w:lineRule="auto"/>
        <w:ind w:left="0" w:firstLine="709"/>
        <w:jc w:val="both"/>
        <w:rPr>
          <w:rFonts w:ascii="Times New Roman" w:hAnsi="Times New Roman" w:cs="Times New Roman"/>
          <w:sz w:val="28"/>
          <w:szCs w:val="28"/>
        </w:rPr>
      </w:pPr>
      <w:r w:rsidRPr="008C78D7">
        <w:rPr>
          <w:rFonts w:ascii="Times New Roman" w:hAnsi="Times New Roman" w:cs="Times New Roman"/>
          <w:sz w:val="28"/>
          <w:szCs w:val="28"/>
        </w:rPr>
        <w:t>Безугла Л., Ігнатьєва С., Нікітін Ю</w:t>
      </w:r>
      <w:r w:rsidR="008C78D7">
        <w:rPr>
          <w:rFonts w:ascii="Times New Roman" w:hAnsi="Times New Roman" w:cs="Times New Roman"/>
          <w:sz w:val="28"/>
          <w:szCs w:val="28"/>
        </w:rPr>
        <w:t xml:space="preserve">. Внесок ЮНЕСКО у розвиток туризму в Україні та країнах Європейського Союзу. </w:t>
      </w:r>
      <w:r w:rsidRPr="008C78D7">
        <w:rPr>
          <w:rFonts w:ascii="Times New Roman" w:hAnsi="Times New Roman" w:cs="Times New Roman"/>
          <w:sz w:val="28"/>
          <w:szCs w:val="28"/>
        </w:rPr>
        <w:t>Е</w:t>
      </w:r>
      <w:r w:rsidRPr="008C78D7">
        <w:rPr>
          <w:rFonts w:ascii="Times New Roman" w:hAnsi="Times New Roman" w:cs="Times New Roman"/>
          <w:i/>
          <w:sz w:val="28"/>
          <w:szCs w:val="28"/>
        </w:rPr>
        <w:t>кономіка та суспільство</w:t>
      </w:r>
      <w:r w:rsidR="008C78D7">
        <w:rPr>
          <w:rFonts w:ascii="Times New Roman" w:hAnsi="Times New Roman" w:cs="Times New Roman"/>
          <w:sz w:val="28"/>
          <w:szCs w:val="28"/>
        </w:rPr>
        <w:t>. 2023.</w:t>
      </w:r>
      <w:r w:rsidRPr="008C78D7">
        <w:rPr>
          <w:rFonts w:ascii="Times New Roman" w:hAnsi="Times New Roman" w:cs="Times New Roman"/>
          <w:sz w:val="28"/>
          <w:szCs w:val="28"/>
        </w:rPr>
        <w:t xml:space="preserve"> №. 58.</w:t>
      </w:r>
    </w:p>
    <w:p w14:paraId="05EDCF39" w14:textId="77777777" w:rsidR="000F2E82" w:rsidRPr="008C78D7" w:rsidRDefault="000F2E82" w:rsidP="00F40786">
      <w:pPr>
        <w:numPr>
          <w:ilvl w:val="0"/>
          <w:numId w:val="3"/>
        </w:numPr>
        <w:pBdr>
          <w:top w:val="nil"/>
          <w:left w:val="nil"/>
          <w:bottom w:val="nil"/>
          <w:right w:val="nil"/>
          <w:between w:val="nil"/>
        </w:pBdr>
        <w:ind w:left="0" w:firstLine="709"/>
        <w:jc w:val="both"/>
        <w:rPr>
          <w:color w:val="000000"/>
          <w:sz w:val="28"/>
          <w:szCs w:val="28"/>
        </w:rPr>
      </w:pPr>
      <w:r w:rsidRPr="008C78D7">
        <w:rPr>
          <w:color w:val="000000"/>
          <w:sz w:val="28"/>
          <w:szCs w:val="28"/>
        </w:rPr>
        <w:t>Бейдик, О. О. Рекреаційно-туристські ресурси України: Методологія та методика аналізу, термінологія, районування. Київ : ВПЦ «Київський університет», 2021. С. 45.</w:t>
      </w:r>
    </w:p>
    <w:p w14:paraId="0F3372E9" w14:textId="77777777" w:rsidR="000F2E82" w:rsidRPr="008C78D7" w:rsidRDefault="000F2E82" w:rsidP="00F40786">
      <w:pPr>
        <w:numPr>
          <w:ilvl w:val="0"/>
          <w:numId w:val="3"/>
        </w:numPr>
        <w:pBdr>
          <w:top w:val="nil"/>
          <w:left w:val="nil"/>
          <w:bottom w:val="nil"/>
          <w:right w:val="nil"/>
          <w:between w:val="nil"/>
        </w:pBdr>
        <w:ind w:left="0" w:firstLine="709"/>
        <w:jc w:val="both"/>
        <w:rPr>
          <w:color w:val="000000"/>
          <w:sz w:val="28"/>
          <w:szCs w:val="28"/>
        </w:rPr>
      </w:pPr>
      <w:r w:rsidRPr="008C78D7">
        <w:rPr>
          <w:color w:val="000000"/>
          <w:sz w:val="28"/>
          <w:szCs w:val="28"/>
        </w:rPr>
        <w:t xml:space="preserve">Беспала О. А., Беспалая О. А. Сучасний стан, проблеми та перспективи розвитку туристичного ринку в Україні. </w:t>
      </w:r>
      <w:r w:rsidRPr="008C78D7">
        <w:rPr>
          <w:i/>
          <w:color w:val="000000"/>
          <w:sz w:val="28"/>
          <w:szCs w:val="28"/>
        </w:rPr>
        <w:t>Економіка: реалії часу</w:t>
      </w:r>
      <w:r w:rsidRPr="008C78D7">
        <w:rPr>
          <w:color w:val="000000"/>
          <w:sz w:val="28"/>
          <w:szCs w:val="28"/>
        </w:rPr>
        <w:t>. 2017. №. 6 (34), 2017. С. 9-17.</w:t>
      </w:r>
    </w:p>
    <w:p w14:paraId="43CC06C6" w14:textId="77777777" w:rsidR="00FB095A" w:rsidRPr="008C78D7" w:rsidRDefault="00FB095A" w:rsidP="00F40786">
      <w:pPr>
        <w:pStyle w:val="a4"/>
        <w:numPr>
          <w:ilvl w:val="0"/>
          <w:numId w:val="3"/>
        </w:numPr>
        <w:spacing w:after="0" w:line="240" w:lineRule="auto"/>
        <w:ind w:left="0" w:firstLine="709"/>
        <w:jc w:val="both"/>
        <w:rPr>
          <w:rFonts w:ascii="Times New Roman" w:hAnsi="Times New Roman" w:cs="Times New Roman"/>
          <w:sz w:val="28"/>
          <w:szCs w:val="28"/>
        </w:rPr>
      </w:pPr>
      <w:r w:rsidRPr="008C78D7">
        <w:rPr>
          <w:rFonts w:ascii="Times New Roman" w:hAnsi="Times New Roman" w:cs="Times New Roman"/>
          <w:sz w:val="28"/>
          <w:szCs w:val="28"/>
        </w:rPr>
        <w:t>Боднарчук В. С. Роль ЮНЕСКО у збереженні пам’яток культурно-</w:t>
      </w:r>
      <w:r w:rsidR="008C78D7">
        <w:rPr>
          <w:rFonts w:ascii="Times New Roman" w:hAnsi="Times New Roman" w:cs="Times New Roman"/>
          <w:sz w:val="28"/>
          <w:szCs w:val="28"/>
        </w:rPr>
        <w:t xml:space="preserve">історичної спадщини в Україні. </w:t>
      </w:r>
      <w:r w:rsidRPr="008C78D7">
        <w:rPr>
          <w:rFonts w:ascii="Times New Roman" w:hAnsi="Times New Roman" w:cs="Times New Roman"/>
          <w:i/>
          <w:sz w:val="28"/>
          <w:szCs w:val="28"/>
        </w:rPr>
        <w:t>Вісник студентського наукового товариства ДонНУ імені Василя Стуса</w:t>
      </w:r>
      <w:r w:rsidR="008C78D7" w:rsidRPr="008C78D7">
        <w:rPr>
          <w:rFonts w:ascii="Times New Roman" w:hAnsi="Times New Roman" w:cs="Times New Roman"/>
          <w:sz w:val="28"/>
          <w:szCs w:val="28"/>
        </w:rPr>
        <w:t xml:space="preserve">. 2023. </w:t>
      </w:r>
      <w:r w:rsidRPr="008C78D7">
        <w:rPr>
          <w:rFonts w:ascii="Times New Roman" w:hAnsi="Times New Roman" w:cs="Times New Roman"/>
          <w:sz w:val="28"/>
          <w:szCs w:val="28"/>
        </w:rPr>
        <w:t>С. 15-18.</w:t>
      </w:r>
    </w:p>
    <w:p w14:paraId="052CA144" w14:textId="77777777" w:rsidR="000F2E82" w:rsidRPr="008C78D7" w:rsidRDefault="000F2E82" w:rsidP="00F40786">
      <w:pPr>
        <w:numPr>
          <w:ilvl w:val="0"/>
          <w:numId w:val="3"/>
        </w:numPr>
        <w:pBdr>
          <w:top w:val="nil"/>
          <w:left w:val="nil"/>
          <w:bottom w:val="nil"/>
          <w:right w:val="nil"/>
          <w:between w:val="nil"/>
        </w:pBdr>
        <w:ind w:left="0" w:firstLine="709"/>
        <w:jc w:val="both"/>
        <w:rPr>
          <w:color w:val="000000"/>
          <w:sz w:val="28"/>
          <w:szCs w:val="28"/>
        </w:rPr>
      </w:pPr>
      <w:r w:rsidRPr="008C78D7">
        <w:rPr>
          <w:color w:val="000000"/>
          <w:sz w:val="28"/>
          <w:szCs w:val="28"/>
        </w:rPr>
        <w:t xml:space="preserve">Борблік К. Е. Сталий розвиток ринку туристичних послуг: сутність, цілі та особливості. </w:t>
      </w:r>
      <w:r w:rsidRPr="008C78D7">
        <w:rPr>
          <w:i/>
          <w:color w:val="000000"/>
          <w:sz w:val="28"/>
          <w:szCs w:val="28"/>
        </w:rPr>
        <w:t>Проблеми системного підходу в економіці</w:t>
      </w:r>
      <w:r w:rsidRPr="008C78D7">
        <w:rPr>
          <w:color w:val="000000"/>
          <w:sz w:val="28"/>
          <w:szCs w:val="28"/>
        </w:rPr>
        <w:t>. 2019. №. 1 (1). С. 65-73.</w:t>
      </w:r>
    </w:p>
    <w:p w14:paraId="1C335E2F" w14:textId="77777777" w:rsidR="007B33CC" w:rsidRPr="008C78D7" w:rsidRDefault="007B33CC" w:rsidP="00F40786">
      <w:pPr>
        <w:pStyle w:val="a4"/>
        <w:numPr>
          <w:ilvl w:val="0"/>
          <w:numId w:val="3"/>
        </w:numPr>
        <w:spacing w:after="0" w:line="240" w:lineRule="auto"/>
        <w:ind w:left="0" w:firstLine="709"/>
        <w:jc w:val="both"/>
        <w:rPr>
          <w:rFonts w:ascii="Times New Roman" w:hAnsi="Times New Roman" w:cs="Times New Roman"/>
          <w:sz w:val="28"/>
          <w:szCs w:val="28"/>
        </w:rPr>
      </w:pPr>
      <w:r w:rsidRPr="008C78D7">
        <w:rPr>
          <w:rFonts w:ascii="Times New Roman" w:hAnsi="Times New Roman" w:cs="Times New Roman"/>
          <w:sz w:val="28"/>
          <w:szCs w:val="28"/>
        </w:rPr>
        <w:t>Борисенко В., Борисенко М. Нематеріальна культурна спадщина українців</w:t>
      </w:r>
      <w:r w:rsidR="008C78D7">
        <w:rPr>
          <w:rFonts w:ascii="Times New Roman" w:hAnsi="Times New Roman" w:cs="Times New Roman"/>
          <w:sz w:val="28"/>
          <w:szCs w:val="28"/>
        </w:rPr>
        <w:t xml:space="preserve"> (регіональний аналіз прояву). </w:t>
      </w:r>
      <w:r w:rsidRPr="008C78D7">
        <w:rPr>
          <w:rFonts w:ascii="Times New Roman" w:hAnsi="Times New Roman" w:cs="Times New Roman"/>
          <w:i/>
          <w:sz w:val="28"/>
          <w:szCs w:val="28"/>
        </w:rPr>
        <w:t>Укр. геогр. журн</w:t>
      </w:r>
      <w:r w:rsidR="008C78D7">
        <w:rPr>
          <w:rFonts w:ascii="Times New Roman" w:hAnsi="Times New Roman" w:cs="Times New Roman"/>
          <w:sz w:val="28"/>
          <w:szCs w:val="28"/>
        </w:rPr>
        <w:t xml:space="preserve">. 2022. №. 2. </w:t>
      </w:r>
      <w:r w:rsidRPr="008C78D7">
        <w:rPr>
          <w:rFonts w:ascii="Times New Roman" w:hAnsi="Times New Roman" w:cs="Times New Roman"/>
          <w:sz w:val="28"/>
          <w:szCs w:val="28"/>
        </w:rPr>
        <w:t>С. 73-81.</w:t>
      </w:r>
    </w:p>
    <w:p w14:paraId="79B0F88D" w14:textId="77777777" w:rsidR="00FB095A" w:rsidRDefault="00FB095A" w:rsidP="00F40786">
      <w:pPr>
        <w:pStyle w:val="a4"/>
        <w:numPr>
          <w:ilvl w:val="0"/>
          <w:numId w:val="3"/>
        </w:numPr>
        <w:spacing w:after="0" w:line="240" w:lineRule="auto"/>
        <w:ind w:left="0" w:firstLine="709"/>
        <w:jc w:val="both"/>
        <w:rPr>
          <w:rFonts w:ascii="Times New Roman" w:hAnsi="Times New Roman" w:cs="Times New Roman"/>
          <w:sz w:val="28"/>
          <w:szCs w:val="28"/>
        </w:rPr>
      </w:pPr>
      <w:r w:rsidRPr="00FB095A">
        <w:rPr>
          <w:rFonts w:ascii="Times New Roman" w:hAnsi="Times New Roman" w:cs="Times New Roman"/>
          <w:sz w:val="28"/>
          <w:szCs w:val="28"/>
        </w:rPr>
        <w:t>Біланич Г., Біланич Л. Національна культурна спадщина: пам’ятки України у сп</w:t>
      </w:r>
      <w:r w:rsidR="008C78D7">
        <w:rPr>
          <w:rFonts w:ascii="Times New Roman" w:hAnsi="Times New Roman" w:cs="Times New Roman"/>
          <w:sz w:val="28"/>
          <w:szCs w:val="28"/>
        </w:rPr>
        <w:t xml:space="preserve">иску Світової спадщини ЮНЕСКО. </w:t>
      </w:r>
      <w:r w:rsidRPr="008C78D7">
        <w:rPr>
          <w:rFonts w:ascii="Times New Roman" w:hAnsi="Times New Roman" w:cs="Times New Roman"/>
          <w:i/>
          <w:sz w:val="28"/>
          <w:szCs w:val="28"/>
        </w:rPr>
        <w:t>Publishing house «European Scientific Platform»</w:t>
      </w:r>
      <w:r w:rsidR="008C78D7">
        <w:rPr>
          <w:rFonts w:ascii="Times New Roman" w:hAnsi="Times New Roman" w:cs="Times New Roman"/>
          <w:sz w:val="28"/>
          <w:szCs w:val="28"/>
        </w:rPr>
        <w:t xml:space="preserve">. 2020. </w:t>
      </w:r>
      <w:r w:rsidRPr="00FB095A">
        <w:rPr>
          <w:rFonts w:ascii="Times New Roman" w:hAnsi="Times New Roman" w:cs="Times New Roman"/>
          <w:sz w:val="28"/>
          <w:szCs w:val="28"/>
        </w:rPr>
        <w:t>С. 17-26.</w:t>
      </w:r>
    </w:p>
    <w:p w14:paraId="153C445E" w14:textId="77777777" w:rsidR="007B33CC" w:rsidRPr="008C78D7" w:rsidRDefault="007B33CC" w:rsidP="00F40786">
      <w:pPr>
        <w:pStyle w:val="a4"/>
        <w:numPr>
          <w:ilvl w:val="0"/>
          <w:numId w:val="3"/>
        </w:numPr>
        <w:spacing w:after="0" w:line="240" w:lineRule="auto"/>
        <w:ind w:left="0" w:firstLine="709"/>
        <w:jc w:val="both"/>
        <w:rPr>
          <w:rFonts w:ascii="Times New Roman" w:hAnsi="Times New Roman" w:cs="Times New Roman"/>
          <w:sz w:val="28"/>
          <w:szCs w:val="28"/>
        </w:rPr>
      </w:pPr>
      <w:r w:rsidRPr="007B33CC">
        <w:rPr>
          <w:rFonts w:ascii="Times New Roman" w:hAnsi="Times New Roman" w:cs="Times New Roman"/>
          <w:sz w:val="28"/>
          <w:szCs w:val="28"/>
        </w:rPr>
        <w:t>Ганський В. О. Комерціалізація ресурсів історико-культурної спадщини в туризмі:</w:t>
      </w:r>
      <w:r w:rsidR="008C78D7">
        <w:rPr>
          <w:rFonts w:ascii="Times New Roman" w:hAnsi="Times New Roman" w:cs="Times New Roman"/>
          <w:sz w:val="28"/>
          <w:szCs w:val="28"/>
        </w:rPr>
        <w:t xml:space="preserve"> механізми, ліміти та бар’єри. </w:t>
      </w:r>
      <w:r w:rsidRPr="008C78D7">
        <w:rPr>
          <w:rFonts w:ascii="Times New Roman" w:hAnsi="Times New Roman" w:cs="Times New Roman"/>
          <w:i/>
          <w:sz w:val="28"/>
          <w:szCs w:val="28"/>
        </w:rPr>
        <w:t>Економіка та суспільство</w:t>
      </w:r>
      <w:r w:rsidR="008C78D7">
        <w:rPr>
          <w:rFonts w:ascii="Times New Roman" w:hAnsi="Times New Roman" w:cs="Times New Roman"/>
          <w:sz w:val="28"/>
          <w:szCs w:val="28"/>
        </w:rPr>
        <w:t>. 2018.</w:t>
      </w:r>
      <w:r w:rsidRPr="007B33CC">
        <w:rPr>
          <w:rFonts w:ascii="Times New Roman" w:hAnsi="Times New Roman" w:cs="Times New Roman"/>
          <w:sz w:val="28"/>
          <w:szCs w:val="28"/>
        </w:rPr>
        <w:t xml:space="preserve"> </w:t>
      </w:r>
      <w:r w:rsidRPr="008C78D7">
        <w:rPr>
          <w:rFonts w:ascii="Times New Roman" w:hAnsi="Times New Roman" w:cs="Times New Roman"/>
          <w:sz w:val="28"/>
          <w:szCs w:val="28"/>
        </w:rPr>
        <w:t>С. 95-99.</w:t>
      </w:r>
    </w:p>
    <w:p w14:paraId="44178977" w14:textId="77777777" w:rsidR="001C10E8" w:rsidRPr="008C78D7" w:rsidRDefault="001C10E8" w:rsidP="00F40786">
      <w:pPr>
        <w:pStyle w:val="a4"/>
        <w:numPr>
          <w:ilvl w:val="0"/>
          <w:numId w:val="3"/>
        </w:numPr>
        <w:spacing w:after="0" w:line="240" w:lineRule="auto"/>
        <w:ind w:left="0" w:firstLine="709"/>
        <w:jc w:val="both"/>
        <w:rPr>
          <w:rFonts w:ascii="Times New Roman" w:hAnsi="Times New Roman" w:cs="Times New Roman"/>
          <w:sz w:val="28"/>
          <w:szCs w:val="28"/>
        </w:rPr>
      </w:pPr>
      <w:r w:rsidRPr="008C78D7">
        <w:rPr>
          <w:rFonts w:ascii="Times New Roman" w:hAnsi="Times New Roman" w:cs="Times New Roman"/>
          <w:sz w:val="28"/>
          <w:szCs w:val="28"/>
        </w:rPr>
        <w:t xml:space="preserve">Грабар Н.Г., Мазоренко М.О. Культурна спадщина України: навчально-методичний посібник практичних занять і самостійної роботи для студентів денної та </w:t>
      </w:r>
      <w:r w:rsidR="008C78D7" w:rsidRPr="008C78D7">
        <w:rPr>
          <w:rFonts w:ascii="Times New Roman" w:hAnsi="Times New Roman" w:cs="Times New Roman"/>
          <w:sz w:val="28"/>
          <w:szCs w:val="28"/>
        </w:rPr>
        <w:t>заочної форми навчання.</w:t>
      </w:r>
      <w:r w:rsidRPr="008C78D7">
        <w:rPr>
          <w:rFonts w:ascii="Times New Roman" w:hAnsi="Times New Roman" w:cs="Times New Roman"/>
          <w:sz w:val="28"/>
          <w:szCs w:val="28"/>
        </w:rPr>
        <w:t xml:space="preserve"> Харк</w:t>
      </w:r>
      <w:r w:rsidR="008C78D7" w:rsidRPr="008C78D7">
        <w:rPr>
          <w:rFonts w:ascii="Times New Roman" w:hAnsi="Times New Roman" w:cs="Times New Roman"/>
          <w:sz w:val="28"/>
          <w:szCs w:val="28"/>
        </w:rPr>
        <w:t>ів: ДБТУ, 2022.</w:t>
      </w:r>
      <w:r w:rsidRPr="008C78D7">
        <w:rPr>
          <w:rFonts w:ascii="Times New Roman" w:hAnsi="Times New Roman" w:cs="Times New Roman"/>
          <w:sz w:val="28"/>
          <w:szCs w:val="28"/>
        </w:rPr>
        <w:t xml:space="preserve"> 55 с.</w:t>
      </w:r>
    </w:p>
    <w:p w14:paraId="5601605D" w14:textId="77777777" w:rsidR="000F2E82" w:rsidRPr="008C78D7" w:rsidRDefault="000F2E82" w:rsidP="00F40786">
      <w:pPr>
        <w:numPr>
          <w:ilvl w:val="0"/>
          <w:numId w:val="3"/>
        </w:numPr>
        <w:pBdr>
          <w:top w:val="nil"/>
          <w:left w:val="nil"/>
          <w:bottom w:val="nil"/>
          <w:right w:val="nil"/>
          <w:between w:val="nil"/>
        </w:pBdr>
        <w:ind w:left="0" w:firstLine="709"/>
        <w:jc w:val="both"/>
        <w:rPr>
          <w:color w:val="000000"/>
          <w:sz w:val="28"/>
          <w:szCs w:val="28"/>
        </w:rPr>
      </w:pPr>
      <w:r w:rsidRPr="008C78D7">
        <w:rPr>
          <w:color w:val="000000"/>
          <w:sz w:val="28"/>
          <w:szCs w:val="28"/>
        </w:rPr>
        <w:t xml:space="preserve">Деділова Т. Стратегічна концепція відбудови туристичного потенціалу України у  поствоєнні часи. </w:t>
      </w:r>
      <w:r w:rsidRPr="008C78D7">
        <w:rPr>
          <w:i/>
          <w:color w:val="000000"/>
          <w:sz w:val="28"/>
          <w:szCs w:val="28"/>
        </w:rPr>
        <w:t>Соціально-економічні проблеми і держава.</w:t>
      </w:r>
      <w:r w:rsidRPr="008C78D7">
        <w:rPr>
          <w:color w:val="000000"/>
          <w:sz w:val="28"/>
          <w:szCs w:val="28"/>
        </w:rPr>
        <w:t xml:space="preserve"> 2022. Вип. 1 (26). С. 46-54.</w:t>
      </w:r>
    </w:p>
    <w:p w14:paraId="0DDAAA3A" w14:textId="77777777" w:rsidR="001D7608" w:rsidRPr="008C78D7" w:rsidRDefault="001D7608" w:rsidP="00F40786">
      <w:pPr>
        <w:pStyle w:val="a4"/>
        <w:numPr>
          <w:ilvl w:val="0"/>
          <w:numId w:val="3"/>
        </w:numPr>
        <w:spacing w:after="0" w:line="240" w:lineRule="auto"/>
        <w:ind w:left="0" w:firstLine="709"/>
        <w:jc w:val="both"/>
        <w:rPr>
          <w:rFonts w:ascii="Times New Roman" w:hAnsi="Times New Roman" w:cs="Times New Roman"/>
          <w:sz w:val="28"/>
          <w:szCs w:val="28"/>
        </w:rPr>
      </w:pPr>
      <w:r w:rsidRPr="008C78D7">
        <w:rPr>
          <w:rFonts w:ascii="Times New Roman" w:hAnsi="Times New Roman" w:cs="Times New Roman"/>
          <w:sz w:val="28"/>
          <w:szCs w:val="28"/>
        </w:rPr>
        <w:t>Дорофєєва Х. М., Дорофеева К. М. Аналіз впливу наявності об’єктів культурно-історичної спадщини на тур</w:t>
      </w:r>
      <w:r w:rsidR="008C78D7">
        <w:rPr>
          <w:rFonts w:ascii="Times New Roman" w:hAnsi="Times New Roman" w:cs="Times New Roman"/>
          <w:sz w:val="28"/>
          <w:szCs w:val="28"/>
        </w:rPr>
        <w:t xml:space="preserve">истичну привабливість регіону. </w:t>
      </w:r>
      <w:r w:rsidRPr="008C78D7">
        <w:rPr>
          <w:rFonts w:ascii="Times New Roman" w:hAnsi="Times New Roman" w:cs="Times New Roman"/>
          <w:i/>
          <w:sz w:val="28"/>
          <w:szCs w:val="28"/>
        </w:rPr>
        <w:t>Економіка і суспільство</w:t>
      </w:r>
      <w:r w:rsidR="008C78D7" w:rsidRPr="008C78D7">
        <w:rPr>
          <w:rFonts w:ascii="Times New Roman" w:hAnsi="Times New Roman" w:cs="Times New Roman"/>
          <w:sz w:val="28"/>
          <w:szCs w:val="28"/>
        </w:rPr>
        <w:t xml:space="preserve">. 2017. №. 13. </w:t>
      </w:r>
      <w:r w:rsidRPr="008C78D7">
        <w:rPr>
          <w:rFonts w:ascii="Times New Roman" w:hAnsi="Times New Roman" w:cs="Times New Roman"/>
          <w:sz w:val="28"/>
          <w:szCs w:val="28"/>
        </w:rPr>
        <w:t>С. 184-190.</w:t>
      </w:r>
    </w:p>
    <w:p w14:paraId="18C12FC4" w14:textId="77777777" w:rsidR="00FB095A" w:rsidRPr="008C78D7" w:rsidRDefault="00FB095A" w:rsidP="00F40786">
      <w:pPr>
        <w:pStyle w:val="a4"/>
        <w:numPr>
          <w:ilvl w:val="0"/>
          <w:numId w:val="3"/>
        </w:numPr>
        <w:spacing w:after="0" w:line="240" w:lineRule="auto"/>
        <w:ind w:left="0" w:firstLine="709"/>
        <w:jc w:val="both"/>
        <w:rPr>
          <w:rFonts w:ascii="Times New Roman" w:hAnsi="Times New Roman" w:cs="Times New Roman"/>
          <w:sz w:val="28"/>
          <w:szCs w:val="28"/>
        </w:rPr>
      </w:pPr>
      <w:r w:rsidRPr="008C78D7">
        <w:rPr>
          <w:rFonts w:ascii="Times New Roman" w:hAnsi="Times New Roman" w:cs="Times New Roman"/>
          <w:sz w:val="28"/>
          <w:szCs w:val="28"/>
        </w:rPr>
        <w:t>Древаль Ю. Д. Діяльність ЮНЕСКО у сфер</w:t>
      </w:r>
      <w:r w:rsidR="008C78D7" w:rsidRPr="008C78D7">
        <w:rPr>
          <w:rFonts w:ascii="Times New Roman" w:hAnsi="Times New Roman" w:cs="Times New Roman"/>
          <w:sz w:val="28"/>
          <w:szCs w:val="28"/>
        </w:rPr>
        <w:t xml:space="preserve">і охорони культурної спадщини. </w:t>
      </w:r>
      <w:r w:rsidRPr="008C78D7">
        <w:rPr>
          <w:rFonts w:ascii="Times New Roman" w:hAnsi="Times New Roman" w:cs="Times New Roman"/>
          <w:i/>
          <w:sz w:val="28"/>
          <w:szCs w:val="28"/>
        </w:rPr>
        <w:t>Державне будівництво.</w:t>
      </w:r>
      <w:r w:rsidR="008C78D7" w:rsidRPr="008C78D7">
        <w:rPr>
          <w:rFonts w:ascii="Times New Roman" w:hAnsi="Times New Roman" w:cs="Times New Roman"/>
          <w:sz w:val="28"/>
          <w:szCs w:val="28"/>
        </w:rPr>
        <w:t xml:space="preserve"> 2014.</w:t>
      </w:r>
      <w:r w:rsidRPr="008C78D7">
        <w:rPr>
          <w:rFonts w:ascii="Times New Roman" w:hAnsi="Times New Roman" w:cs="Times New Roman"/>
          <w:sz w:val="28"/>
          <w:szCs w:val="28"/>
        </w:rPr>
        <w:t xml:space="preserve"> №. 1.</w:t>
      </w:r>
    </w:p>
    <w:p w14:paraId="46522AA0" w14:textId="77777777" w:rsidR="000F2E82" w:rsidRPr="008C78D7" w:rsidRDefault="000F2E82" w:rsidP="00F40786">
      <w:pPr>
        <w:numPr>
          <w:ilvl w:val="0"/>
          <w:numId w:val="3"/>
        </w:numPr>
        <w:pBdr>
          <w:top w:val="nil"/>
          <w:left w:val="nil"/>
          <w:bottom w:val="nil"/>
          <w:right w:val="nil"/>
          <w:between w:val="nil"/>
        </w:pBdr>
        <w:ind w:left="0" w:firstLine="709"/>
        <w:jc w:val="both"/>
        <w:rPr>
          <w:color w:val="000000"/>
          <w:sz w:val="28"/>
          <w:szCs w:val="28"/>
        </w:rPr>
      </w:pPr>
      <w:r w:rsidRPr="008C78D7">
        <w:rPr>
          <w:color w:val="000000"/>
          <w:sz w:val="28"/>
          <w:szCs w:val="28"/>
        </w:rPr>
        <w:t xml:space="preserve">Дугієнко Н. О., Кондрацька О. О. Особливості стратегії сталого розвитку туризму в Україні. </w:t>
      </w:r>
      <w:r w:rsidRPr="008C78D7">
        <w:rPr>
          <w:i/>
          <w:color w:val="000000"/>
          <w:sz w:val="28"/>
          <w:szCs w:val="28"/>
        </w:rPr>
        <w:t>Вісник Запорізького національного університету. Економічні науки</w:t>
      </w:r>
      <w:r w:rsidRPr="008C78D7">
        <w:rPr>
          <w:color w:val="000000"/>
          <w:sz w:val="28"/>
          <w:szCs w:val="28"/>
        </w:rPr>
        <w:t>. 2019. №. 1. С. 84-89.</w:t>
      </w:r>
    </w:p>
    <w:p w14:paraId="593A0D59" w14:textId="77777777" w:rsidR="00FB095A" w:rsidRPr="008C78D7" w:rsidRDefault="00FB095A" w:rsidP="00F40786">
      <w:pPr>
        <w:pStyle w:val="a4"/>
        <w:numPr>
          <w:ilvl w:val="0"/>
          <w:numId w:val="3"/>
        </w:numPr>
        <w:spacing w:after="0" w:line="240" w:lineRule="auto"/>
        <w:ind w:left="0" w:firstLine="709"/>
        <w:jc w:val="both"/>
        <w:rPr>
          <w:rFonts w:ascii="Times New Roman" w:hAnsi="Times New Roman" w:cs="Times New Roman"/>
          <w:sz w:val="28"/>
          <w:szCs w:val="28"/>
        </w:rPr>
      </w:pPr>
      <w:r w:rsidRPr="008C78D7">
        <w:rPr>
          <w:rFonts w:ascii="Times New Roman" w:hAnsi="Times New Roman" w:cs="Times New Roman"/>
          <w:sz w:val="28"/>
          <w:szCs w:val="28"/>
        </w:rPr>
        <w:lastRenderedPageBreak/>
        <w:t>Дутчак О. І. Нематеріальні культурна спадщина ЮНЕСКО в Україні: перспективи вик</w:t>
      </w:r>
      <w:r w:rsidR="008C78D7" w:rsidRPr="008C78D7">
        <w:rPr>
          <w:rFonts w:ascii="Times New Roman" w:hAnsi="Times New Roman" w:cs="Times New Roman"/>
          <w:sz w:val="28"/>
          <w:szCs w:val="28"/>
        </w:rPr>
        <w:t xml:space="preserve">ористання в індустрії туризму. </w:t>
      </w:r>
      <w:r w:rsidRPr="008C78D7">
        <w:rPr>
          <w:rFonts w:ascii="Times New Roman" w:hAnsi="Times New Roman" w:cs="Times New Roman"/>
          <w:i/>
          <w:sz w:val="28"/>
          <w:szCs w:val="28"/>
        </w:rPr>
        <w:t>Карпатський край.</w:t>
      </w:r>
      <w:r w:rsidR="008C78D7" w:rsidRPr="008C78D7">
        <w:rPr>
          <w:rFonts w:ascii="Times New Roman" w:hAnsi="Times New Roman" w:cs="Times New Roman"/>
          <w:sz w:val="28"/>
          <w:szCs w:val="28"/>
        </w:rPr>
        <w:t xml:space="preserve"> 2017. №. 1.</w:t>
      </w:r>
      <w:r w:rsidRPr="008C78D7">
        <w:rPr>
          <w:rFonts w:ascii="Times New Roman" w:hAnsi="Times New Roman" w:cs="Times New Roman"/>
          <w:sz w:val="28"/>
          <w:szCs w:val="28"/>
        </w:rPr>
        <w:t xml:space="preserve"> С. 165-170.</w:t>
      </w:r>
    </w:p>
    <w:p w14:paraId="231EE547" w14:textId="77777777" w:rsidR="00D13811" w:rsidRPr="008C78D7" w:rsidRDefault="00D13811" w:rsidP="00F40786">
      <w:pPr>
        <w:pStyle w:val="a4"/>
        <w:numPr>
          <w:ilvl w:val="0"/>
          <w:numId w:val="3"/>
        </w:numPr>
        <w:spacing w:after="0" w:line="240" w:lineRule="auto"/>
        <w:ind w:left="0" w:firstLine="709"/>
        <w:jc w:val="both"/>
        <w:rPr>
          <w:rFonts w:ascii="Times New Roman" w:hAnsi="Times New Roman" w:cs="Times New Roman"/>
          <w:sz w:val="28"/>
          <w:szCs w:val="28"/>
        </w:rPr>
      </w:pPr>
      <w:r w:rsidRPr="008C78D7">
        <w:rPr>
          <w:rFonts w:ascii="Times New Roman" w:hAnsi="Times New Roman" w:cs="Times New Roman"/>
          <w:sz w:val="28"/>
          <w:szCs w:val="28"/>
        </w:rPr>
        <w:t>Закон України «Про охоро</w:t>
      </w:r>
      <w:r w:rsidR="008C78D7" w:rsidRPr="008C78D7">
        <w:rPr>
          <w:rFonts w:ascii="Times New Roman" w:hAnsi="Times New Roman" w:cs="Times New Roman"/>
          <w:sz w:val="28"/>
          <w:szCs w:val="28"/>
        </w:rPr>
        <w:t xml:space="preserve">ну культурної спадщини». </w:t>
      </w:r>
      <w:r w:rsidRPr="008C78D7">
        <w:rPr>
          <w:rFonts w:ascii="Times New Roman" w:hAnsi="Times New Roman" w:cs="Times New Roman"/>
          <w:i/>
          <w:sz w:val="28"/>
          <w:szCs w:val="28"/>
        </w:rPr>
        <w:t>Відомості Верховної Ради України</w:t>
      </w:r>
      <w:r w:rsidRPr="008C78D7">
        <w:rPr>
          <w:rFonts w:ascii="Times New Roman" w:hAnsi="Times New Roman" w:cs="Times New Roman"/>
          <w:sz w:val="28"/>
          <w:szCs w:val="28"/>
        </w:rPr>
        <w:t>. 2000, №39. С. 333.</w:t>
      </w:r>
    </w:p>
    <w:p w14:paraId="734E9561" w14:textId="77777777" w:rsidR="000F2E82" w:rsidRPr="008C78D7" w:rsidRDefault="000F2E82" w:rsidP="00F40786">
      <w:pPr>
        <w:numPr>
          <w:ilvl w:val="0"/>
          <w:numId w:val="3"/>
        </w:numPr>
        <w:pBdr>
          <w:top w:val="nil"/>
          <w:left w:val="nil"/>
          <w:bottom w:val="nil"/>
          <w:right w:val="nil"/>
          <w:between w:val="nil"/>
        </w:pBdr>
        <w:ind w:left="0" w:firstLine="709"/>
        <w:jc w:val="both"/>
        <w:rPr>
          <w:color w:val="000000"/>
          <w:sz w:val="28"/>
          <w:szCs w:val="28"/>
        </w:rPr>
      </w:pPr>
      <w:r w:rsidRPr="008C78D7">
        <w:rPr>
          <w:color w:val="000000"/>
          <w:sz w:val="28"/>
          <w:szCs w:val="28"/>
        </w:rPr>
        <w:t>Зайцевa В.М. Туристична галузь України в період євр</w:t>
      </w:r>
      <w:r w:rsidR="008C78D7" w:rsidRPr="008C78D7">
        <w:rPr>
          <w:color w:val="000000"/>
          <w:sz w:val="28"/>
          <w:szCs w:val="28"/>
        </w:rPr>
        <w:t>оінтеграції: теоретичний аспект</w:t>
      </w:r>
      <w:r w:rsidRPr="008C78D7">
        <w:rPr>
          <w:color w:val="000000"/>
          <w:sz w:val="28"/>
          <w:szCs w:val="28"/>
        </w:rPr>
        <w:t>: монографія. Запоріжжя : НУ «Запорізька політехніка», 2021. 183 с.</w:t>
      </w:r>
    </w:p>
    <w:p w14:paraId="28C59A1C" w14:textId="77777777" w:rsidR="000F2E82" w:rsidRPr="008C78D7" w:rsidRDefault="000F2E82" w:rsidP="00F40786">
      <w:pPr>
        <w:numPr>
          <w:ilvl w:val="0"/>
          <w:numId w:val="3"/>
        </w:numPr>
        <w:pBdr>
          <w:top w:val="nil"/>
          <w:left w:val="nil"/>
          <w:bottom w:val="nil"/>
          <w:right w:val="nil"/>
          <w:between w:val="nil"/>
        </w:pBdr>
        <w:ind w:left="0" w:firstLine="709"/>
        <w:jc w:val="both"/>
        <w:rPr>
          <w:color w:val="000000"/>
          <w:sz w:val="28"/>
          <w:szCs w:val="28"/>
        </w:rPr>
      </w:pPr>
      <w:r w:rsidRPr="008C78D7">
        <w:rPr>
          <w:color w:val="000000"/>
          <w:sz w:val="28"/>
          <w:szCs w:val="28"/>
        </w:rPr>
        <w:t xml:space="preserve">Зарубіна А., Сіра Е., Демчук Л. Особливості туризму в умовах воєнного стану. </w:t>
      </w:r>
      <w:r w:rsidRPr="008C78D7">
        <w:rPr>
          <w:i/>
          <w:color w:val="000000"/>
          <w:sz w:val="28"/>
          <w:szCs w:val="28"/>
        </w:rPr>
        <w:t>Економіка та суспільство</w:t>
      </w:r>
      <w:r w:rsidRPr="008C78D7">
        <w:rPr>
          <w:color w:val="000000"/>
          <w:sz w:val="28"/>
          <w:szCs w:val="28"/>
        </w:rPr>
        <w:t>. 2022 № 41.</w:t>
      </w:r>
    </w:p>
    <w:p w14:paraId="3FB5DEFE" w14:textId="77777777" w:rsidR="002F2540" w:rsidRPr="00D13811" w:rsidRDefault="002F2540" w:rsidP="00F40786">
      <w:pPr>
        <w:pStyle w:val="a4"/>
        <w:numPr>
          <w:ilvl w:val="0"/>
          <w:numId w:val="3"/>
        </w:numPr>
        <w:spacing w:after="0" w:line="240" w:lineRule="auto"/>
        <w:ind w:left="0" w:firstLine="709"/>
        <w:jc w:val="both"/>
        <w:rPr>
          <w:rFonts w:ascii="Times New Roman" w:hAnsi="Times New Roman" w:cs="Times New Roman"/>
          <w:sz w:val="28"/>
          <w:szCs w:val="28"/>
        </w:rPr>
      </w:pPr>
      <w:r w:rsidRPr="00D13811">
        <w:rPr>
          <w:rFonts w:ascii="Times New Roman" w:hAnsi="Times New Roman" w:cs="Times New Roman"/>
          <w:sz w:val="28"/>
          <w:szCs w:val="28"/>
        </w:rPr>
        <w:t xml:space="preserve">Каткова Т. Г. Поняття культурної спадщини за міжнародним </w:t>
      </w:r>
      <w:r w:rsidR="008C78D7">
        <w:rPr>
          <w:rFonts w:ascii="Times New Roman" w:hAnsi="Times New Roman" w:cs="Times New Roman"/>
          <w:sz w:val="28"/>
          <w:szCs w:val="28"/>
        </w:rPr>
        <w:t xml:space="preserve">та українським законодавством. </w:t>
      </w:r>
      <w:r w:rsidRPr="008C78D7">
        <w:rPr>
          <w:rFonts w:ascii="Times New Roman" w:hAnsi="Times New Roman" w:cs="Times New Roman"/>
          <w:i/>
          <w:sz w:val="28"/>
          <w:szCs w:val="28"/>
        </w:rPr>
        <w:t>Право і безпека.</w:t>
      </w:r>
      <w:r w:rsidRPr="00D13811">
        <w:rPr>
          <w:rFonts w:ascii="Times New Roman" w:hAnsi="Times New Roman" w:cs="Times New Roman"/>
          <w:sz w:val="28"/>
          <w:szCs w:val="28"/>
        </w:rPr>
        <w:t xml:space="preserve"> </w:t>
      </w:r>
      <w:r w:rsidR="008C78D7">
        <w:rPr>
          <w:rFonts w:ascii="Times New Roman" w:hAnsi="Times New Roman" w:cs="Times New Roman"/>
          <w:sz w:val="28"/>
          <w:szCs w:val="28"/>
        </w:rPr>
        <w:t xml:space="preserve">2005. Т. 4. №. 5. </w:t>
      </w:r>
      <w:r w:rsidRPr="00D13811">
        <w:rPr>
          <w:rFonts w:ascii="Times New Roman" w:hAnsi="Times New Roman" w:cs="Times New Roman"/>
          <w:sz w:val="28"/>
          <w:szCs w:val="28"/>
        </w:rPr>
        <w:t>С. 148-152.</w:t>
      </w:r>
    </w:p>
    <w:p w14:paraId="3F38804E" w14:textId="77777777" w:rsidR="008C78D7" w:rsidRPr="008C78D7" w:rsidRDefault="00D13811" w:rsidP="00F40786">
      <w:pPr>
        <w:pStyle w:val="a4"/>
        <w:numPr>
          <w:ilvl w:val="0"/>
          <w:numId w:val="3"/>
        </w:numPr>
        <w:spacing w:after="0" w:line="240" w:lineRule="auto"/>
        <w:ind w:left="0" w:firstLine="709"/>
        <w:jc w:val="both"/>
        <w:rPr>
          <w:rFonts w:ascii="Times New Roman" w:hAnsi="Times New Roman" w:cs="Times New Roman"/>
          <w:sz w:val="28"/>
          <w:szCs w:val="28"/>
        </w:rPr>
      </w:pPr>
      <w:r w:rsidRPr="008C78D7">
        <w:rPr>
          <w:rFonts w:ascii="Times New Roman" w:hAnsi="Times New Roman" w:cs="Times New Roman"/>
          <w:sz w:val="28"/>
          <w:szCs w:val="28"/>
        </w:rPr>
        <w:t>Конвенція про захист культурних цінностей у випадку збройного конфлікту. URL: http://zakon.rada.gov.ua/laws/show/995_157.</w:t>
      </w:r>
      <w:r w:rsidR="008C78D7" w:rsidRPr="008C78D7">
        <w:t xml:space="preserve"> </w:t>
      </w:r>
      <w:r w:rsidR="008C78D7" w:rsidRPr="008C78D7">
        <w:rPr>
          <w:rFonts w:ascii="Times New Roman" w:hAnsi="Times New Roman" w:cs="Times New Roman"/>
          <w:sz w:val="28"/>
          <w:szCs w:val="28"/>
        </w:rPr>
        <w:t>(дата звернення: 25.02.20224).</w:t>
      </w:r>
    </w:p>
    <w:p w14:paraId="759EF57E" w14:textId="77777777" w:rsidR="008C78D7" w:rsidRPr="008C78D7" w:rsidRDefault="00D13811" w:rsidP="00F40786">
      <w:pPr>
        <w:pStyle w:val="a4"/>
        <w:numPr>
          <w:ilvl w:val="0"/>
          <w:numId w:val="3"/>
        </w:numPr>
        <w:spacing w:after="0" w:line="240" w:lineRule="auto"/>
        <w:ind w:left="0" w:firstLine="709"/>
        <w:jc w:val="both"/>
        <w:rPr>
          <w:rFonts w:ascii="Times New Roman" w:hAnsi="Times New Roman" w:cs="Times New Roman"/>
          <w:sz w:val="28"/>
          <w:szCs w:val="28"/>
        </w:rPr>
      </w:pPr>
      <w:r w:rsidRPr="008C78D7">
        <w:rPr>
          <w:rFonts w:ascii="Times New Roman" w:hAnsi="Times New Roman" w:cs="Times New Roman"/>
          <w:sz w:val="28"/>
          <w:szCs w:val="28"/>
        </w:rPr>
        <w:t xml:space="preserve">Конвенція про охорону всесвітньої культурної і природної спадщини. URL: </w:t>
      </w:r>
      <w:hyperlink r:id="rId57" w:history="1">
        <w:r w:rsidR="00BF3827" w:rsidRPr="008C78D7">
          <w:rPr>
            <w:rStyle w:val="af2"/>
            <w:rFonts w:ascii="Times New Roman" w:hAnsi="Times New Roman" w:cs="Times New Roman"/>
            <w:sz w:val="28"/>
            <w:szCs w:val="28"/>
          </w:rPr>
          <w:t>http://zakon4.rada.gov.ua/laws/show/995_089</w:t>
        </w:r>
      </w:hyperlink>
      <w:r w:rsidR="008C78D7" w:rsidRPr="008C78D7">
        <w:rPr>
          <w:rFonts w:ascii="Times New Roman" w:hAnsi="Times New Roman" w:cs="Times New Roman"/>
          <w:sz w:val="28"/>
          <w:szCs w:val="28"/>
        </w:rPr>
        <w:t xml:space="preserve"> (дата звернення: 25.02.20224).</w:t>
      </w:r>
    </w:p>
    <w:p w14:paraId="6E3CD5B6" w14:textId="77777777" w:rsidR="000F2E82" w:rsidRPr="008C78D7" w:rsidRDefault="000F2E82" w:rsidP="00F40786">
      <w:pPr>
        <w:pStyle w:val="a4"/>
        <w:numPr>
          <w:ilvl w:val="0"/>
          <w:numId w:val="3"/>
        </w:numPr>
        <w:spacing w:after="0" w:line="240" w:lineRule="auto"/>
        <w:ind w:left="0" w:firstLine="709"/>
        <w:jc w:val="both"/>
        <w:rPr>
          <w:rFonts w:ascii="Times New Roman" w:hAnsi="Times New Roman" w:cs="Times New Roman"/>
          <w:sz w:val="28"/>
          <w:szCs w:val="28"/>
        </w:rPr>
      </w:pPr>
      <w:r w:rsidRPr="008C78D7">
        <w:rPr>
          <w:rFonts w:ascii="Times New Roman" w:eastAsia="Times New Roman" w:hAnsi="Times New Roman" w:cs="Times New Roman"/>
          <w:color w:val="000000"/>
          <w:sz w:val="28"/>
          <w:szCs w:val="28"/>
        </w:rPr>
        <w:t xml:space="preserve">Кривенкова Р. Ю. Поняття та сутність туристичного потенціалу: державно-управлінський аспект. </w:t>
      </w:r>
      <w:r w:rsidRPr="008C78D7">
        <w:rPr>
          <w:rFonts w:ascii="Times New Roman" w:eastAsia="Times New Roman" w:hAnsi="Times New Roman" w:cs="Times New Roman"/>
          <w:i/>
          <w:color w:val="000000"/>
          <w:sz w:val="28"/>
          <w:szCs w:val="28"/>
        </w:rPr>
        <w:t>Державне управління: удосконалення та розвиток.</w:t>
      </w:r>
      <w:r w:rsidRPr="008C78D7">
        <w:rPr>
          <w:rFonts w:ascii="Times New Roman" w:eastAsia="Times New Roman" w:hAnsi="Times New Roman" w:cs="Times New Roman"/>
          <w:color w:val="000000"/>
          <w:sz w:val="28"/>
          <w:szCs w:val="28"/>
        </w:rPr>
        <w:t xml:space="preserve"> 2019. № 9.</w:t>
      </w:r>
    </w:p>
    <w:p w14:paraId="2EDF9989" w14:textId="77777777" w:rsidR="000F2E82" w:rsidRPr="008C78D7" w:rsidRDefault="000F2E82" w:rsidP="00F40786">
      <w:pPr>
        <w:numPr>
          <w:ilvl w:val="0"/>
          <w:numId w:val="3"/>
        </w:numPr>
        <w:pBdr>
          <w:top w:val="nil"/>
          <w:left w:val="nil"/>
          <w:bottom w:val="nil"/>
          <w:right w:val="nil"/>
          <w:between w:val="nil"/>
        </w:pBdr>
        <w:ind w:left="0" w:firstLine="709"/>
        <w:jc w:val="both"/>
        <w:rPr>
          <w:color w:val="000000"/>
          <w:sz w:val="28"/>
          <w:szCs w:val="28"/>
        </w:rPr>
      </w:pPr>
      <w:r w:rsidRPr="008C78D7">
        <w:rPr>
          <w:color w:val="000000"/>
          <w:sz w:val="28"/>
          <w:szCs w:val="28"/>
        </w:rPr>
        <w:t xml:space="preserve">Моца А., Шевчук С., Середа Н. Перспективи післявоєнного відновлення сфери туризму в Україні. </w:t>
      </w:r>
      <w:r w:rsidRPr="008C78D7">
        <w:rPr>
          <w:i/>
          <w:color w:val="000000"/>
          <w:sz w:val="28"/>
          <w:szCs w:val="28"/>
        </w:rPr>
        <w:t>Економіка та суспільство</w:t>
      </w:r>
      <w:r w:rsidRPr="008C78D7">
        <w:rPr>
          <w:color w:val="000000"/>
          <w:sz w:val="28"/>
          <w:szCs w:val="28"/>
        </w:rPr>
        <w:t>. 2022. № 41.</w:t>
      </w:r>
    </w:p>
    <w:p w14:paraId="5311DE55" w14:textId="77777777" w:rsidR="00BF3827" w:rsidRPr="008C78D7" w:rsidRDefault="00BF3827" w:rsidP="00F40786">
      <w:pPr>
        <w:pStyle w:val="a4"/>
        <w:numPr>
          <w:ilvl w:val="0"/>
          <w:numId w:val="3"/>
        </w:numPr>
        <w:spacing w:after="0" w:line="240" w:lineRule="auto"/>
        <w:ind w:left="0" w:firstLine="709"/>
        <w:jc w:val="both"/>
        <w:rPr>
          <w:rFonts w:ascii="Times New Roman" w:hAnsi="Times New Roman" w:cs="Times New Roman"/>
          <w:sz w:val="28"/>
          <w:szCs w:val="28"/>
        </w:rPr>
      </w:pPr>
      <w:r w:rsidRPr="008C78D7">
        <w:rPr>
          <w:rFonts w:ascii="Times New Roman" w:hAnsi="Times New Roman" w:cs="Times New Roman"/>
          <w:sz w:val="28"/>
          <w:szCs w:val="28"/>
        </w:rPr>
        <w:t>Нематеріальна культурна спадщина України: вип. 2. / ред. В. Кучерява, К. Тишкевич: Київ: Держ. бка України для юнацтва, 2021. 65 с</w:t>
      </w:r>
      <w:r w:rsidR="000F2E82" w:rsidRPr="008C78D7">
        <w:rPr>
          <w:rFonts w:ascii="Times New Roman" w:hAnsi="Times New Roman" w:cs="Times New Roman"/>
          <w:sz w:val="28"/>
          <w:szCs w:val="28"/>
        </w:rPr>
        <w:t>.</w:t>
      </w:r>
    </w:p>
    <w:p w14:paraId="6F8B3A3E" w14:textId="77777777" w:rsidR="000F2E82" w:rsidRPr="008C78D7" w:rsidRDefault="000F2E82" w:rsidP="00F40786">
      <w:pPr>
        <w:numPr>
          <w:ilvl w:val="0"/>
          <w:numId w:val="3"/>
        </w:numPr>
        <w:pBdr>
          <w:top w:val="nil"/>
          <w:left w:val="nil"/>
          <w:bottom w:val="nil"/>
          <w:right w:val="nil"/>
          <w:between w:val="nil"/>
        </w:pBdr>
        <w:ind w:left="0" w:firstLine="709"/>
        <w:jc w:val="both"/>
        <w:rPr>
          <w:color w:val="000000"/>
          <w:sz w:val="28"/>
          <w:szCs w:val="28"/>
        </w:rPr>
      </w:pPr>
      <w:r w:rsidRPr="008C78D7">
        <w:rPr>
          <w:color w:val="000000"/>
          <w:sz w:val="28"/>
          <w:szCs w:val="28"/>
        </w:rPr>
        <w:t xml:space="preserve">Носирєв О., Деділова Т., Токар І. Розвиток туризму та індустрії гостинності в стратегії постконфліктного відновлення економіки України. </w:t>
      </w:r>
      <w:r w:rsidRPr="008C78D7">
        <w:rPr>
          <w:i/>
          <w:color w:val="000000"/>
          <w:sz w:val="28"/>
          <w:szCs w:val="28"/>
        </w:rPr>
        <w:t>Соціально-економічні проблеми і держава.</w:t>
      </w:r>
      <w:r w:rsidRPr="008C78D7">
        <w:rPr>
          <w:color w:val="000000"/>
          <w:sz w:val="28"/>
          <w:szCs w:val="28"/>
        </w:rPr>
        <w:t xml:space="preserve"> 2022. Вип. 1 (26). С. 55–62.</w:t>
      </w:r>
    </w:p>
    <w:p w14:paraId="4B4654C8" w14:textId="77777777" w:rsidR="000F2E82" w:rsidRPr="008C78D7" w:rsidRDefault="000F2E82" w:rsidP="00F40786">
      <w:pPr>
        <w:numPr>
          <w:ilvl w:val="0"/>
          <w:numId w:val="3"/>
        </w:numPr>
        <w:pBdr>
          <w:top w:val="nil"/>
          <w:left w:val="nil"/>
          <w:bottom w:val="nil"/>
          <w:right w:val="nil"/>
          <w:between w:val="nil"/>
        </w:pBdr>
        <w:ind w:left="0" w:firstLine="709"/>
        <w:jc w:val="both"/>
        <w:rPr>
          <w:color w:val="000000"/>
          <w:sz w:val="28"/>
          <w:szCs w:val="28"/>
        </w:rPr>
      </w:pPr>
      <w:r w:rsidRPr="008C78D7">
        <w:rPr>
          <w:color w:val="000000"/>
          <w:sz w:val="28"/>
          <w:szCs w:val="28"/>
        </w:rPr>
        <w:t xml:space="preserve">Огієнко А. В., Огієнко М. В. Теоретичні засади дослідження туристично-рекреаційного потенціалу. </w:t>
      </w:r>
      <w:r w:rsidRPr="008C78D7">
        <w:rPr>
          <w:i/>
          <w:color w:val="000000"/>
          <w:sz w:val="28"/>
          <w:szCs w:val="28"/>
        </w:rPr>
        <w:t>Проблеми системного підходу в економіці.</w:t>
      </w:r>
      <w:r w:rsidRPr="008C78D7">
        <w:rPr>
          <w:color w:val="000000"/>
          <w:sz w:val="28"/>
          <w:szCs w:val="28"/>
        </w:rPr>
        <w:t xml:space="preserve"> 2020. Випуск № 1 (75) (Частина 1). С. 31-37. </w:t>
      </w:r>
    </w:p>
    <w:p w14:paraId="642F6B06" w14:textId="77777777" w:rsidR="000F2E82" w:rsidRPr="008C78D7" w:rsidRDefault="000F2E82" w:rsidP="00F40786">
      <w:pPr>
        <w:numPr>
          <w:ilvl w:val="0"/>
          <w:numId w:val="3"/>
        </w:numPr>
        <w:pBdr>
          <w:top w:val="nil"/>
          <w:left w:val="nil"/>
          <w:bottom w:val="nil"/>
          <w:right w:val="nil"/>
          <w:between w:val="nil"/>
        </w:pBdr>
        <w:ind w:left="0" w:firstLine="709"/>
        <w:jc w:val="both"/>
        <w:rPr>
          <w:color w:val="000000"/>
          <w:sz w:val="28"/>
          <w:szCs w:val="28"/>
        </w:rPr>
      </w:pPr>
      <w:r w:rsidRPr="008C78D7">
        <w:rPr>
          <w:color w:val="000000"/>
          <w:sz w:val="28"/>
          <w:szCs w:val="28"/>
        </w:rPr>
        <w:t xml:space="preserve">Олійник В., Бондар О. Дослідження динаміки туристичних потоків України. </w:t>
      </w:r>
      <w:r w:rsidRPr="008C78D7">
        <w:rPr>
          <w:i/>
          <w:color w:val="000000"/>
          <w:sz w:val="28"/>
          <w:szCs w:val="28"/>
        </w:rPr>
        <w:t>Scientific Collection «InterConf».</w:t>
      </w:r>
      <w:r w:rsidRPr="008C78D7">
        <w:rPr>
          <w:color w:val="000000"/>
          <w:sz w:val="28"/>
          <w:szCs w:val="28"/>
        </w:rPr>
        <w:t xml:space="preserve"> 2023. №. 140. С. 467-471.</w:t>
      </w:r>
    </w:p>
    <w:p w14:paraId="0A29B460" w14:textId="77777777" w:rsidR="008C78D7" w:rsidRPr="008C78D7" w:rsidRDefault="00BF3827" w:rsidP="00F40786">
      <w:pPr>
        <w:pStyle w:val="a4"/>
        <w:numPr>
          <w:ilvl w:val="0"/>
          <w:numId w:val="3"/>
        </w:numPr>
        <w:spacing w:after="0" w:line="240" w:lineRule="auto"/>
        <w:ind w:left="0" w:firstLine="709"/>
        <w:jc w:val="both"/>
        <w:rPr>
          <w:rFonts w:ascii="Times New Roman" w:hAnsi="Times New Roman" w:cs="Times New Roman"/>
          <w:sz w:val="28"/>
          <w:szCs w:val="28"/>
        </w:rPr>
      </w:pPr>
      <w:r w:rsidRPr="008C78D7">
        <w:rPr>
          <w:rFonts w:ascii="Times New Roman" w:hAnsi="Times New Roman" w:cs="Times New Roman"/>
          <w:sz w:val="28"/>
          <w:szCs w:val="28"/>
        </w:rPr>
        <w:t>Осієвська Ю. Культурна спадщина як драйвер соціокультурного розвитку на сучасному етапі: ефе</w:t>
      </w:r>
      <w:r w:rsidR="008C78D7" w:rsidRPr="008C78D7">
        <w:rPr>
          <w:rFonts w:ascii="Times New Roman" w:hAnsi="Times New Roman" w:cs="Times New Roman"/>
          <w:sz w:val="28"/>
          <w:szCs w:val="28"/>
        </w:rPr>
        <w:t xml:space="preserve">ктивність регіональної модель. </w:t>
      </w:r>
      <w:r w:rsidRPr="008C78D7">
        <w:rPr>
          <w:rFonts w:ascii="Times New Roman" w:hAnsi="Times New Roman" w:cs="Times New Roman"/>
          <w:i/>
          <w:sz w:val="28"/>
          <w:szCs w:val="28"/>
        </w:rPr>
        <w:t>Альманах" Культура і Сучасність".</w:t>
      </w:r>
      <w:r w:rsidR="008C78D7" w:rsidRPr="008C78D7">
        <w:rPr>
          <w:rFonts w:ascii="Times New Roman" w:hAnsi="Times New Roman" w:cs="Times New Roman"/>
          <w:sz w:val="28"/>
          <w:szCs w:val="28"/>
        </w:rPr>
        <w:t xml:space="preserve"> 2022.</w:t>
      </w:r>
      <w:r w:rsidRPr="008C78D7">
        <w:rPr>
          <w:rFonts w:ascii="Times New Roman" w:hAnsi="Times New Roman" w:cs="Times New Roman"/>
          <w:sz w:val="28"/>
          <w:szCs w:val="28"/>
        </w:rPr>
        <w:t>№. 1.</w:t>
      </w:r>
    </w:p>
    <w:p w14:paraId="7CF98FA1" w14:textId="77777777" w:rsidR="008C78D7" w:rsidRPr="008C78D7" w:rsidRDefault="007B33CC" w:rsidP="00F40786">
      <w:pPr>
        <w:pStyle w:val="a4"/>
        <w:numPr>
          <w:ilvl w:val="0"/>
          <w:numId w:val="3"/>
        </w:numPr>
        <w:spacing w:after="0" w:line="240" w:lineRule="auto"/>
        <w:ind w:left="0" w:firstLine="709"/>
        <w:jc w:val="both"/>
        <w:rPr>
          <w:rFonts w:ascii="Times New Roman" w:hAnsi="Times New Roman" w:cs="Times New Roman"/>
          <w:sz w:val="28"/>
          <w:szCs w:val="28"/>
        </w:rPr>
      </w:pPr>
      <w:r w:rsidRPr="008C78D7">
        <w:rPr>
          <w:rFonts w:ascii="Times New Roman" w:hAnsi="Times New Roman" w:cs="Times New Roman"/>
          <w:sz w:val="28"/>
          <w:szCs w:val="28"/>
        </w:rPr>
        <w:t xml:space="preserve">Офіційний сайт Ukraine UNESCO. </w:t>
      </w:r>
      <w:hyperlink r:id="rId58" w:history="1">
        <w:r w:rsidRPr="008C78D7">
          <w:rPr>
            <w:rStyle w:val="af2"/>
            <w:rFonts w:ascii="Times New Roman" w:hAnsi="Times New Roman" w:cs="Times New Roman"/>
            <w:sz w:val="28"/>
            <w:szCs w:val="28"/>
          </w:rPr>
          <w:t>https://whc.unesco.org/en/statesparties/ua</w:t>
        </w:r>
      </w:hyperlink>
      <w:r w:rsidR="008C78D7" w:rsidRPr="008C78D7">
        <w:rPr>
          <w:rFonts w:ascii="Times New Roman" w:hAnsi="Times New Roman" w:cs="Times New Roman"/>
          <w:sz w:val="28"/>
          <w:szCs w:val="28"/>
        </w:rPr>
        <w:t xml:space="preserve"> (дата звернення: 25.02.2024).</w:t>
      </w:r>
    </w:p>
    <w:p w14:paraId="0D07FBA4" w14:textId="77777777" w:rsidR="000F2E82" w:rsidRPr="00D25898" w:rsidRDefault="000F2E82" w:rsidP="00F40786">
      <w:pPr>
        <w:pStyle w:val="a4"/>
        <w:numPr>
          <w:ilvl w:val="0"/>
          <w:numId w:val="3"/>
        </w:numPr>
        <w:spacing w:after="0" w:line="240" w:lineRule="auto"/>
        <w:ind w:left="0" w:firstLine="709"/>
        <w:jc w:val="both"/>
        <w:rPr>
          <w:rFonts w:ascii="Times New Roman" w:hAnsi="Times New Roman" w:cs="Times New Roman"/>
          <w:sz w:val="28"/>
          <w:szCs w:val="28"/>
        </w:rPr>
      </w:pPr>
      <w:r w:rsidRPr="008C78D7">
        <w:rPr>
          <w:rFonts w:ascii="Times New Roman" w:eastAsia="Times New Roman" w:hAnsi="Times New Roman" w:cs="Times New Roman"/>
          <w:color w:val="000000"/>
          <w:sz w:val="28"/>
          <w:szCs w:val="28"/>
        </w:rPr>
        <w:t xml:space="preserve">Офіційний сайт Державної прикордонної служби України. URL: </w:t>
      </w:r>
      <w:hyperlink r:id="rId59">
        <w:r w:rsidRPr="00D25898">
          <w:rPr>
            <w:rFonts w:ascii="Times New Roman" w:eastAsia="Times New Roman" w:hAnsi="Times New Roman" w:cs="Times New Roman"/>
            <w:color w:val="0563C1"/>
            <w:sz w:val="28"/>
            <w:szCs w:val="28"/>
            <w:u w:val="single"/>
          </w:rPr>
          <w:t>https://dpsu.gov.ua</w:t>
        </w:r>
      </w:hyperlink>
      <w:r w:rsidR="008C78D7" w:rsidRPr="00D25898">
        <w:rPr>
          <w:rFonts w:ascii="Times New Roman" w:eastAsia="Times New Roman" w:hAnsi="Times New Roman" w:cs="Times New Roman"/>
          <w:color w:val="000000"/>
          <w:sz w:val="28"/>
          <w:szCs w:val="28"/>
        </w:rPr>
        <w:t xml:space="preserve"> (дата звернення: 25.02.20224</w:t>
      </w:r>
      <w:r w:rsidRPr="00D25898">
        <w:rPr>
          <w:rFonts w:ascii="Times New Roman" w:eastAsia="Times New Roman" w:hAnsi="Times New Roman" w:cs="Times New Roman"/>
          <w:color w:val="000000"/>
          <w:sz w:val="28"/>
          <w:szCs w:val="28"/>
        </w:rPr>
        <w:t>).</w:t>
      </w:r>
    </w:p>
    <w:p w14:paraId="064D88A4" w14:textId="77777777" w:rsidR="008C78D7" w:rsidRPr="00D25898" w:rsidRDefault="008C78D7" w:rsidP="00F40786">
      <w:pPr>
        <w:numPr>
          <w:ilvl w:val="0"/>
          <w:numId w:val="3"/>
        </w:numPr>
        <w:pBdr>
          <w:top w:val="nil"/>
          <w:left w:val="nil"/>
          <w:bottom w:val="nil"/>
          <w:right w:val="nil"/>
          <w:between w:val="nil"/>
        </w:pBdr>
        <w:ind w:left="0" w:firstLine="709"/>
        <w:jc w:val="both"/>
        <w:rPr>
          <w:color w:val="000000"/>
          <w:sz w:val="28"/>
          <w:szCs w:val="28"/>
        </w:rPr>
      </w:pPr>
      <w:r w:rsidRPr="00D25898">
        <w:rPr>
          <w:color w:val="000000"/>
          <w:sz w:val="28"/>
          <w:szCs w:val="28"/>
        </w:rPr>
        <w:t xml:space="preserve">Паньків Н. Є., Гаврилишин О. М. Вплив культурної спадщини на розвиток туризму в Україні. </w:t>
      </w:r>
      <w:r w:rsidRPr="00D25898">
        <w:rPr>
          <w:i/>
          <w:color w:val="000000"/>
          <w:sz w:val="28"/>
          <w:szCs w:val="28"/>
        </w:rPr>
        <w:t>Вісник Хмельницького національного університету</w:t>
      </w:r>
      <w:r w:rsidRPr="00D25898">
        <w:rPr>
          <w:color w:val="000000"/>
          <w:sz w:val="28"/>
          <w:szCs w:val="28"/>
        </w:rPr>
        <w:t>. 2021. №. 6. С. 212-224.</w:t>
      </w:r>
    </w:p>
    <w:p w14:paraId="677FA8AF" w14:textId="77777777" w:rsidR="000F2E82" w:rsidRPr="00D25898" w:rsidRDefault="000F2E82" w:rsidP="00F40786">
      <w:pPr>
        <w:pStyle w:val="a4"/>
        <w:numPr>
          <w:ilvl w:val="0"/>
          <w:numId w:val="3"/>
        </w:numPr>
        <w:spacing w:after="0" w:line="240" w:lineRule="auto"/>
        <w:ind w:left="0" w:firstLine="709"/>
        <w:jc w:val="both"/>
        <w:rPr>
          <w:rFonts w:ascii="Times New Roman" w:hAnsi="Times New Roman" w:cs="Times New Roman"/>
          <w:sz w:val="28"/>
          <w:szCs w:val="28"/>
        </w:rPr>
      </w:pPr>
      <w:r w:rsidRPr="00D25898">
        <w:rPr>
          <w:rFonts w:ascii="Times New Roman" w:eastAsia="Times New Roman" w:hAnsi="Times New Roman" w:cs="Times New Roman"/>
          <w:color w:val="000000"/>
          <w:sz w:val="28"/>
          <w:szCs w:val="28"/>
        </w:rPr>
        <w:lastRenderedPageBreak/>
        <w:t xml:space="preserve">Перевозова І. В., Філюк С. М., Зарічняк А. П. Вплив кризових процесів на туристично-рекреаційний потенціал України: ретроспективний аналіз даних 2014-2022 рр. </w:t>
      </w:r>
      <w:r w:rsidRPr="00D25898">
        <w:rPr>
          <w:rFonts w:ascii="Times New Roman" w:eastAsia="Times New Roman" w:hAnsi="Times New Roman" w:cs="Times New Roman"/>
          <w:i/>
          <w:color w:val="000000"/>
          <w:sz w:val="28"/>
          <w:szCs w:val="28"/>
        </w:rPr>
        <w:t>Scientific notes of Lviv University of Business and Law.</w:t>
      </w:r>
      <w:r w:rsidRPr="00D25898">
        <w:rPr>
          <w:rFonts w:ascii="Times New Roman" w:eastAsia="Times New Roman" w:hAnsi="Times New Roman" w:cs="Times New Roman"/>
          <w:color w:val="000000"/>
          <w:sz w:val="28"/>
          <w:szCs w:val="28"/>
        </w:rPr>
        <w:t xml:space="preserve"> 2022. Т. 34. С. 296-305.</w:t>
      </w:r>
    </w:p>
    <w:p w14:paraId="277728C1" w14:textId="77777777" w:rsidR="000F2E82" w:rsidRPr="00D25898" w:rsidRDefault="000F2E82" w:rsidP="00F40786">
      <w:pPr>
        <w:numPr>
          <w:ilvl w:val="0"/>
          <w:numId w:val="3"/>
        </w:numPr>
        <w:pBdr>
          <w:top w:val="nil"/>
          <w:left w:val="nil"/>
          <w:bottom w:val="nil"/>
          <w:right w:val="nil"/>
          <w:between w:val="nil"/>
        </w:pBdr>
        <w:ind w:left="0" w:firstLine="709"/>
        <w:jc w:val="both"/>
        <w:rPr>
          <w:color w:val="000000"/>
          <w:sz w:val="28"/>
          <w:szCs w:val="28"/>
        </w:rPr>
      </w:pPr>
      <w:r w:rsidRPr="00D25898">
        <w:rPr>
          <w:color w:val="000000"/>
          <w:sz w:val="28"/>
          <w:szCs w:val="28"/>
        </w:rPr>
        <w:t xml:space="preserve">Подлепіна П. О. Вплив міжнародного туризму на сучасні пріоритети сталого розвитку країн, що розвиваються. </w:t>
      </w:r>
      <w:r w:rsidRPr="00D25898">
        <w:rPr>
          <w:i/>
          <w:color w:val="000000"/>
          <w:sz w:val="28"/>
          <w:szCs w:val="28"/>
        </w:rPr>
        <w:t xml:space="preserve">Збірник наукових праць Черкаського державного технологічного університету. Серія: Економічні науки. </w:t>
      </w:r>
      <w:r w:rsidRPr="00D25898">
        <w:rPr>
          <w:color w:val="000000"/>
          <w:sz w:val="28"/>
          <w:szCs w:val="28"/>
        </w:rPr>
        <w:t>2019. №. 54. С. 17-24.</w:t>
      </w:r>
    </w:p>
    <w:p w14:paraId="21632C29" w14:textId="77777777" w:rsidR="000F2E82" w:rsidRPr="00D25898" w:rsidRDefault="000F2E82" w:rsidP="00F40786">
      <w:pPr>
        <w:numPr>
          <w:ilvl w:val="0"/>
          <w:numId w:val="3"/>
        </w:numPr>
        <w:pBdr>
          <w:top w:val="nil"/>
          <w:left w:val="nil"/>
          <w:bottom w:val="nil"/>
          <w:right w:val="nil"/>
          <w:between w:val="nil"/>
        </w:pBdr>
        <w:ind w:left="0" w:firstLine="709"/>
        <w:jc w:val="both"/>
        <w:rPr>
          <w:color w:val="000000"/>
          <w:sz w:val="28"/>
          <w:szCs w:val="28"/>
        </w:rPr>
      </w:pPr>
      <w:r w:rsidRPr="00D25898">
        <w:rPr>
          <w:color w:val="000000"/>
          <w:sz w:val="28"/>
          <w:szCs w:val="28"/>
        </w:rPr>
        <w:t xml:space="preserve">Подлепіна П. О. Міжнародний туризм як рушійна сила економічного  поступу країн, що розвиваються. </w:t>
      </w:r>
      <w:r w:rsidRPr="00D25898">
        <w:rPr>
          <w:i/>
          <w:color w:val="000000"/>
          <w:sz w:val="28"/>
          <w:szCs w:val="28"/>
        </w:rPr>
        <w:t>Вісник Хмельницького національного університету. Економічні науки</w:t>
      </w:r>
      <w:r w:rsidRPr="00D25898">
        <w:rPr>
          <w:color w:val="000000"/>
          <w:sz w:val="28"/>
          <w:szCs w:val="28"/>
        </w:rPr>
        <w:t>. 2018. № 4 (260). С. 280–286.</w:t>
      </w:r>
    </w:p>
    <w:p w14:paraId="74A1F5A3" w14:textId="77777777" w:rsidR="000F2E82" w:rsidRPr="00D25898" w:rsidRDefault="000F2E82" w:rsidP="00F40786">
      <w:pPr>
        <w:numPr>
          <w:ilvl w:val="0"/>
          <w:numId w:val="3"/>
        </w:numPr>
        <w:pBdr>
          <w:top w:val="nil"/>
          <w:left w:val="nil"/>
          <w:bottom w:val="nil"/>
          <w:right w:val="nil"/>
          <w:between w:val="nil"/>
        </w:pBdr>
        <w:ind w:left="0" w:firstLine="709"/>
        <w:jc w:val="both"/>
        <w:rPr>
          <w:color w:val="000000"/>
          <w:sz w:val="28"/>
          <w:szCs w:val="28"/>
        </w:rPr>
      </w:pPr>
      <w:r w:rsidRPr="00D25898">
        <w:rPr>
          <w:color w:val="000000"/>
          <w:sz w:val="28"/>
          <w:szCs w:val="28"/>
        </w:rPr>
        <w:t xml:space="preserve">Подлепіна П. О. Вплив міжнародного туризму на макроекономічну динаміку країн, що розвиваються. </w:t>
      </w:r>
      <w:r w:rsidRPr="00D25898">
        <w:rPr>
          <w:i/>
          <w:color w:val="000000"/>
          <w:sz w:val="28"/>
          <w:szCs w:val="28"/>
        </w:rPr>
        <w:t>Актуальні проблеми економіки</w:t>
      </w:r>
      <w:r w:rsidRPr="00D25898">
        <w:rPr>
          <w:color w:val="000000"/>
          <w:sz w:val="28"/>
          <w:szCs w:val="28"/>
        </w:rPr>
        <w:t xml:space="preserve">. 2019. № 1 (211). С. 21–29. </w:t>
      </w:r>
    </w:p>
    <w:p w14:paraId="045958C4" w14:textId="77777777" w:rsidR="000F2E82" w:rsidRPr="00D25898" w:rsidRDefault="000F2E82" w:rsidP="00F40786">
      <w:pPr>
        <w:numPr>
          <w:ilvl w:val="0"/>
          <w:numId w:val="3"/>
        </w:numPr>
        <w:pBdr>
          <w:top w:val="nil"/>
          <w:left w:val="nil"/>
          <w:bottom w:val="nil"/>
          <w:right w:val="nil"/>
          <w:between w:val="nil"/>
        </w:pBdr>
        <w:ind w:left="0" w:firstLine="709"/>
        <w:jc w:val="both"/>
        <w:rPr>
          <w:color w:val="000000"/>
          <w:sz w:val="28"/>
          <w:szCs w:val="28"/>
        </w:rPr>
      </w:pPr>
      <w:r w:rsidRPr="00D25898">
        <w:rPr>
          <w:color w:val="000000"/>
          <w:sz w:val="28"/>
          <w:szCs w:val="28"/>
        </w:rPr>
        <w:t xml:space="preserve">Подлепіна П. О. Оцінка динаміки розвитку сегментів міжнародних туристичних послуг в контексті вимірів сталого розвитку. </w:t>
      </w:r>
      <w:r w:rsidRPr="00D25898">
        <w:rPr>
          <w:i/>
          <w:color w:val="000000"/>
          <w:sz w:val="28"/>
          <w:szCs w:val="28"/>
        </w:rPr>
        <w:t>Актуальні проблеми економіки.</w:t>
      </w:r>
      <w:r w:rsidRPr="00D25898">
        <w:rPr>
          <w:color w:val="000000"/>
          <w:sz w:val="28"/>
          <w:szCs w:val="28"/>
        </w:rPr>
        <w:t xml:space="preserve"> 2019. № 3 (213). С. 20– 29.</w:t>
      </w:r>
    </w:p>
    <w:p w14:paraId="72AF1611" w14:textId="77777777" w:rsidR="008C78D7" w:rsidRPr="00D25898" w:rsidRDefault="000F2E82" w:rsidP="00F40786">
      <w:pPr>
        <w:numPr>
          <w:ilvl w:val="0"/>
          <w:numId w:val="3"/>
        </w:numPr>
        <w:pBdr>
          <w:top w:val="nil"/>
          <w:left w:val="nil"/>
          <w:bottom w:val="nil"/>
          <w:right w:val="nil"/>
          <w:between w:val="nil"/>
        </w:pBdr>
        <w:ind w:left="0" w:firstLine="709"/>
        <w:jc w:val="both"/>
        <w:rPr>
          <w:color w:val="000000"/>
          <w:sz w:val="28"/>
          <w:szCs w:val="28"/>
        </w:rPr>
      </w:pPr>
      <w:r w:rsidRPr="00D25898">
        <w:rPr>
          <w:color w:val="000000"/>
          <w:sz w:val="28"/>
          <w:szCs w:val="28"/>
        </w:rPr>
        <w:t>Поколодна М. М. Туристські ресурси України : підручник. Харків. нац. ун-т міськ.госп-ва ім. О. М. Бекетова. Харків : ХНУМГ ім. О. М. Бекетова,2019. 222 с.</w:t>
      </w:r>
    </w:p>
    <w:p w14:paraId="41EE733A" w14:textId="77777777" w:rsidR="002F2540" w:rsidRPr="00D25898" w:rsidRDefault="00AA1B11" w:rsidP="00F40786">
      <w:pPr>
        <w:numPr>
          <w:ilvl w:val="0"/>
          <w:numId w:val="3"/>
        </w:numPr>
        <w:pBdr>
          <w:top w:val="nil"/>
          <w:left w:val="nil"/>
          <w:bottom w:val="nil"/>
          <w:right w:val="nil"/>
          <w:between w:val="nil"/>
        </w:pBdr>
        <w:ind w:left="0" w:firstLine="709"/>
        <w:jc w:val="both"/>
        <w:rPr>
          <w:color w:val="000000"/>
          <w:sz w:val="28"/>
          <w:szCs w:val="28"/>
        </w:rPr>
      </w:pPr>
      <w:r w:rsidRPr="00D25898">
        <w:rPr>
          <w:sz w:val="28"/>
          <w:szCs w:val="28"/>
        </w:rPr>
        <w:t xml:space="preserve">Поливач К.А. Культурна спадщина та її вплив на розвиток регіонів України (суспільно-географічне дослідження) : дис. … канд. </w:t>
      </w:r>
      <w:r w:rsidR="008C78D7" w:rsidRPr="00D25898">
        <w:rPr>
          <w:sz w:val="28"/>
          <w:szCs w:val="28"/>
        </w:rPr>
        <w:t>геогр. наук : спец. 11.00.02. Київ, 2007.</w:t>
      </w:r>
      <w:r w:rsidRPr="00D25898">
        <w:rPr>
          <w:sz w:val="28"/>
          <w:szCs w:val="28"/>
        </w:rPr>
        <w:t xml:space="preserve"> 220 с.</w:t>
      </w:r>
    </w:p>
    <w:p w14:paraId="73C74505" w14:textId="77777777" w:rsidR="003745C1" w:rsidRPr="00D25898" w:rsidRDefault="003745C1" w:rsidP="00F40786">
      <w:pPr>
        <w:pStyle w:val="a4"/>
        <w:numPr>
          <w:ilvl w:val="0"/>
          <w:numId w:val="3"/>
        </w:numPr>
        <w:spacing w:after="0" w:line="240" w:lineRule="auto"/>
        <w:ind w:left="0" w:firstLine="709"/>
        <w:jc w:val="both"/>
        <w:rPr>
          <w:rFonts w:ascii="Times New Roman" w:hAnsi="Times New Roman" w:cs="Times New Roman"/>
          <w:sz w:val="28"/>
          <w:szCs w:val="28"/>
        </w:rPr>
      </w:pPr>
      <w:r w:rsidRPr="00D25898">
        <w:rPr>
          <w:rFonts w:ascii="Times New Roman" w:hAnsi="Times New Roman" w:cs="Times New Roman"/>
          <w:sz w:val="28"/>
          <w:szCs w:val="28"/>
        </w:rPr>
        <w:t>Поливач К.А. Культурна спадщина та її вплив</w:t>
      </w:r>
      <w:r w:rsidR="008C78D7" w:rsidRPr="00D25898">
        <w:rPr>
          <w:rFonts w:ascii="Times New Roman" w:hAnsi="Times New Roman" w:cs="Times New Roman"/>
          <w:sz w:val="28"/>
          <w:szCs w:val="28"/>
        </w:rPr>
        <w:t xml:space="preserve"> на розвиток регіонів України. </w:t>
      </w:r>
      <w:r w:rsidRPr="00D25898">
        <w:rPr>
          <w:rFonts w:ascii="Times New Roman" w:hAnsi="Times New Roman" w:cs="Times New Roman"/>
          <w:sz w:val="28"/>
          <w:szCs w:val="28"/>
        </w:rPr>
        <w:t xml:space="preserve">К.: Інститут географії </w:t>
      </w:r>
      <w:r w:rsidR="008C78D7" w:rsidRPr="00D25898">
        <w:rPr>
          <w:rFonts w:ascii="Times New Roman" w:hAnsi="Times New Roman" w:cs="Times New Roman"/>
          <w:sz w:val="28"/>
          <w:szCs w:val="28"/>
        </w:rPr>
        <w:t xml:space="preserve">НАН України, 2012. </w:t>
      </w:r>
      <w:r w:rsidRPr="00D25898">
        <w:rPr>
          <w:rFonts w:ascii="Times New Roman" w:hAnsi="Times New Roman" w:cs="Times New Roman"/>
          <w:sz w:val="28"/>
          <w:szCs w:val="28"/>
        </w:rPr>
        <w:t>208 с</w:t>
      </w:r>
      <w:r w:rsidR="000F2E82" w:rsidRPr="00D25898">
        <w:rPr>
          <w:rFonts w:ascii="Times New Roman" w:hAnsi="Times New Roman" w:cs="Times New Roman"/>
          <w:sz w:val="28"/>
          <w:szCs w:val="28"/>
        </w:rPr>
        <w:t>.</w:t>
      </w:r>
    </w:p>
    <w:p w14:paraId="3EAFBF90" w14:textId="77777777" w:rsidR="000F2E82" w:rsidRPr="00D25898" w:rsidRDefault="000F2E82" w:rsidP="00F40786">
      <w:pPr>
        <w:numPr>
          <w:ilvl w:val="0"/>
          <w:numId w:val="3"/>
        </w:numPr>
        <w:pBdr>
          <w:top w:val="nil"/>
          <w:left w:val="nil"/>
          <w:bottom w:val="nil"/>
          <w:right w:val="nil"/>
          <w:between w:val="nil"/>
        </w:pBdr>
        <w:ind w:left="0" w:firstLine="709"/>
        <w:jc w:val="both"/>
        <w:rPr>
          <w:color w:val="000000"/>
          <w:sz w:val="28"/>
          <w:szCs w:val="28"/>
        </w:rPr>
      </w:pPr>
      <w:r w:rsidRPr="00D25898">
        <w:rPr>
          <w:color w:val="000000"/>
          <w:sz w:val="28"/>
          <w:szCs w:val="28"/>
        </w:rPr>
        <w:t xml:space="preserve">Помаза-Пономаренко А.Л. Розвиток туризму в Україні у воєнний та післявоєнний періоди. </w:t>
      </w:r>
      <w:r w:rsidRPr="00D25898">
        <w:rPr>
          <w:i/>
          <w:color w:val="000000"/>
          <w:sz w:val="28"/>
          <w:szCs w:val="28"/>
        </w:rPr>
        <w:t>Вчені записки ТНУ імені В.І. Вернадського. Серія: Публічне управління та адміністрування</w:t>
      </w:r>
      <w:r w:rsidRPr="00D25898">
        <w:rPr>
          <w:color w:val="000000"/>
          <w:sz w:val="28"/>
          <w:szCs w:val="28"/>
        </w:rPr>
        <w:t>. 2022. Том 33 (72). № 5.</w:t>
      </w:r>
    </w:p>
    <w:p w14:paraId="7754BCC5" w14:textId="77777777" w:rsidR="000F2E82" w:rsidRPr="00D25898" w:rsidRDefault="000F2E82" w:rsidP="00F40786">
      <w:pPr>
        <w:numPr>
          <w:ilvl w:val="0"/>
          <w:numId w:val="3"/>
        </w:numPr>
        <w:pBdr>
          <w:top w:val="nil"/>
          <w:left w:val="nil"/>
          <w:bottom w:val="nil"/>
          <w:right w:val="nil"/>
          <w:between w:val="nil"/>
        </w:pBdr>
        <w:ind w:left="0" w:firstLine="709"/>
        <w:jc w:val="both"/>
        <w:rPr>
          <w:color w:val="000000"/>
          <w:sz w:val="28"/>
          <w:szCs w:val="28"/>
        </w:rPr>
      </w:pPr>
      <w:r w:rsidRPr="00D25898">
        <w:rPr>
          <w:color w:val="000000"/>
          <w:sz w:val="28"/>
          <w:szCs w:val="28"/>
        </w:rPr>
        <w:t xml:space="preserve">Попова М. Оцінка впливу глобалізації на сталість сучасної туристичної діяльності. </w:t>
      </w:r>
      <w:r w:rsidRPr="00D25898">
        <w:rPr>
          <w:i/>
          <w:color w:val="000000"/>
          <w:sz w:val="28"/>
          <w:szCs w:val="28"/>
        </w:rPr>
        <w:t>Наукові перспективи (Naukovì perspektivi</w:t>
      </w:r>
      <w:r w:rsidRPr="00D25898">
        <w:rPr>
          <w:color w:val="000000"/>
          <w:sz w:val="28"/>
          <w:szCs w:val="28"/>
        </w:rPr>
        <w:t>). 2023. №. 4 (34).</w:t>
      </w:r>
    </w:p>
    <w:p w14:paraId="08DABA05" w14:textId="77777777" w:rsidR="00FB095A" w:rsidRPr="00D25898" w:rsidRDefault="00FB095A" w:rsidP="00F40786">
      <w:pPr>
        <w:pStyle w:val="a4"/>
        <w:numPr>
          <w:ilvl w:val="0"/>
          <w:numId w:val="3"/>
        </w:numPr>
        <w:spacing w:after="0" w:line="240" w:lineRule="auto"/>
        <w:ind w:left="0" w:firstLine="709"/>
        <w:jc w:val="both"/>
        <w:rPr>
          <w:rFonts w:ascii="Times New Roman" w:hAnsi="Times New Roman" w:cs="Times New Roman"/>
          <w:sz w:val="28"/>
          <w:szCs w:val="28"/>
        </w:rPr>
      </w:pPr>
      <w:r w:rsidRPr="00D25898">
        <w:rPr>
          <w:rFonts w:ascii="Times New Roman" w:hAnsi="Times New Roman" w:cs="Times New Roman"/>
          <w:sz w:val="28"/>
          <w:szCs w:val="28"/>
        </w:rPr>
        <w:t>Приходько Л. Збереження цифрової культурної спадщини–імператив XXI століття (за документами ЮНЕСКО і Європейського Союзу)</w:t>
      </w:r>
      <w:r w:rsidR="008C78D7" w:rsidRPr="00D25898">
        <w:rPr>
          <w:rFonts w:ascii="Times New Roman" w:hAnsi="Times New Roman" w:cs="Times New Roman"/>
          <w:sz w:val="28"/>
          <w:szCs w:val="28"/>
        </w:rPr>
        <w:t xml:space="preserve">. </w:t>
      </w:r>
      <w:r w:rsidRPr="00D25898">
        <w:rPr>
          <w:rFonts w:ascii="Times New Roman" w:hAnsi="Times New Roman" w:cs="Times New Roman"/>
          <w:i/>
          <w:sz w:val="28"/>
          <w:szCs w:val="28"/>
        </w:rPr>
        <w:t>Науково-практ</w:t>
      </w:r>
      <w:r w:rsidR="008C78D7" w:rsidRPr="00D25898">
        <w:rPr>
          <w:rFonts w:ascii="Times New Roman" w:hAnsi="Times New Roman" w:cs="Times New Roman"/>
          <w:i/>
          <w:sz w:val="28"/>
          <w:szCs w:val="28"/>
        </w:rPr>
        <w:t xml:space="preserve">ичний журнал «Архіви України». </w:t>
      </w:r>
      <w:r w:rsidR="008C78D7" w:rsidRPr="00D25898">
        <w:rPr>
          <w:rFonts w:ascii="Times New Roman" w:hAnsi="Times New Roman" w:cs="Times New Roman"/>
          <w:sz w:val="28"/>
          <w:szCs w:val="28"/>
        </w:rPr>
        <w:t xml:space="preserve">2019. Т. 2. №. 319. </w:t>
      </w:r>
      <w:r w:rsidRPr="00D25898">
        <w:rPr>
          <w:rFonts w:ascii="Times New Roman" w:hAnsi="Times New Roman" w:cs="Times New Roman"/>
          <w:sz w:val="28"/>
          <w:szCs w:val="28"/>
        </w:rPr>
        <w:t>С. 67-92.</w:t>
      </w:r>
    </w:p>
    <w:p w14:paraId="4A1F0D62" w14:textId="77777777" w:rsidR="00395C16" w:rsidRPr="00D25898" w:rsidRDefault="00395C16" w:rsidP="00F40786">
      <w:pPr>
        <w:pStyle w:val="a4"/>
        <w:numPr>
          <w:ilvl w:val="0"/>
          <w:numId w:val="3"/>
        </w:numPr>
        <w:spacing w:after="0" w:line="240" w:lineRule="auto"/>
        <w:ind w:left="0" w:firstLine="709"/>
        <w:jc w:val="both"/>
        <w:rPr>
          <w:rFonts w:ascii="Times New Roman" w:hAnsi="Times New Roman" w:cs="Times New Roman"/>
          <w:sz w:val="28"/>
          <w:szCs w:val="28"/>
        </w:rPr>
      </w:pPr>
      <w:r w:rsidRPr="00D25898">
        <w:rPr>
          <w:rFonts w:ascii="Times New Roman" w:hAnsi="Times New Roman" w:cs="Times New Roman"/>
          <w:sz w:val="28"/>
          <w:szCs w:val="28"/>
        </w:rPr>
        <w:t>Савостіна Л.Є. Державний реєстр нерухомих пам’яток України: формування та автоматизований облік нерухом</w:t>
      </w:r>
      <w:r w:rsidR="008C78D7" w:rsidRPr="00D25898">
        <w:rPr>
          <w:rFonts w:ascii="Times New Roman" w:hAnsi="Times New Roman" w:cs="Times New Roman"/>
          <w:sz w:val="28"/>
          <w:szCs w:val="28"/>
        </w:rPr>
        <w:t xml:space="preserve">их об’єктів культурної спадщини. </w:t>
      </w:r>
      <w:r w:rsidRPr="00D25898">
        <w:rPr>
          <w:rFonts w:ascii="Times New Roman" w:hAnsi="Times New Roman" w:cs="Times New Roman"/>
          <w:i/>
          <w:sz w:val="28"/>
          <w:szCs w:val="28"/>
        </w:rPr>
        <w:t>Наук. записки Нац. Заповідників України</w:t>
      </w:r>
      <w:r w:rsidRPr="00D25898">
        <w:rPr>
          <w:rFonts w:ascii="Times New Roman" w:hAnsi="Times New Roman" w:cs="Times New Roman"/>
          <w:sz w:val="28"/>
          <w:szCs w:val="28"/>
        </w:rPr>
        <w:t>»</w:t>
      </w:r>
      <w:r w:rsidR="008C78D7" w:rsidRPr="00D25898">
        <w:rPr>
          <w:rFonts w:ascii="Times New Roman" w:hAnsi="Times New Roman" w:cs="Times New Roman"/>
          <w:sz w:val="28"/>
          <w:szCs w:val="28"/>
        </w:rPr>
        <w:t xml:space="preserve">. </w:t>
      </w:r>
      <w:r w:rsidRPr="00D25898">
        <w:rPr>
          <w:rFonts w:ascii="Times New Roman" w:hAnsi="Times New Roman" w:cs="Times New Roman"/>
          <w:sz w:val="28"/>
          <w:szCs w:val="28"/>
        </w:rPr>
        <w:t>Збараж</w:t>
      </w:r>
      <w:r w:rsidR="008C78D7" w:rsidRPr="00D25898">
        <w:rPr>
          <w:rFonts w:ascii="Times New Roman" w:hAnsi="Times New Roman" w:cs="Times New Roman"/>
          <w:sz w:val="28"/>
          <w:szCs w:val="28"/>
        </w:rPr>
        <w:t xml:space="preserve">. 2011. </w:t>
      </w:r>
      <w:r w:rsidRPr="00D25898">
        <w:rPr>
          <w:rFonts w:ascii="Times New Roman" w:hAnsi="Times New Roman" w:cs="Times New Roman"/>
          <w:sz w:val="28"/>
          <w:szCs w:val="28"/>
        </w:rPr>
        <w:t>С. 176–178.</w:t>
      </w:r>
    </w:p>
    <w:p w14:paraId="245151F4" w14:textId="77777777" w:rsidR="000F2E82" w:rsidRPr="00D25898" w:rsidRDefault="000F2E82" w:rsidP="00F40786">
      <w:pPr>
        <w:numPr>
          <w:ilvl w:val="0"/>
          <w:numId w:val="3"/>
        </w:numPr>
        <w:pBdr>
          <w:top w:val="nil"/>
          <w:left w:val="nil"/>
          <w:bottom w:val="nil"/>
          <w:right w:val="nil"/>
          <w:between w:val="nil"/>
        </w:pBdr>
        <w:ind w:left="0" w:firstLine="709"/>
        <w:jc w:val="both"/>
        <w:rPr>
          <w:color w:val="000000"/>
          <w:sz w:val="28"/>
          <w:szCs w:val="28"/>
        </w:rPr>
      </w:pPr>
      <w:r w:rsidRPr="00D25898">
        <w:rPr>
          <w:color w:val="000000"/>
          <w:sz w:val="28"/>
          <w:szCs w:val="28"/>
        </w:rPr>
        <w:t xml:space="preserve">Статистичні дані щодо перетину українського кордону громадянами інших держав. </w:t>
      </w:r>
      <w:hyperlink r:id="rId60">
        <w:r w:rsidRPr="00D25898">
          <w:rPr>
            <w:color w:val="0563C1"/>
            <w:sz w:val="28"/>
            <w:szCs w:val="28"/>
            <w:u w:val="single"/>
          </w:rPr>
          <w:t>https://www.tourism.gov.ua/blog/statistichni-dani-shchodo-peretinu-ukrayinskogo-kordonu-inozemcyami</w:t>
        </w:r>
      </w:hyperlink>
      <w:r w:rsidR="008C78D7" w:rsidRPr="00D25898">
        <w:rPr>
          <w:color w:val="000000"/>
          <w:sz w:val="28"/>
          <w:szCs w:val="28"/>
        </w:rPr>
        <w:t xml:space="preserve"> (дата звернення: 25.02.2024</w:t>
      </w:r>
      <w:r w:rsidRPr="00D25898">
        <w:rPr>
          <w:color w:val="000000"/>
          <w:sz w:val="28"/>
          <w:szCs w:val="28"/>
        </w:rPr>
        <w:t>).</w:t>
      </w:r>
    </w:p>
    <w:p w14:paraId="5EC1BFF3" w14:textId="77777777" w:rsidR="002F2540" w:rsidRPr="00D25898" w:rsidRDefault="002F2540" w:rsidP="00F40786">
      <w:pPr>
        <w:pStyle w:val="a4"/>
        <w:numPr>
          <w:ilvl w:val="0"/>
          <w:numId w:val="3"/>
        </w:numPr>
        <w:spacing w:after="0" w:line="240" w:lineRule="auto"/>
        <w:ind w:left="0" w:firstLine="709"/>
        <w:jc w:val="both"/>
        <w:rPr>
          <w:rFonts w:ascii="Times New Roman" w:hAnsi="Times New Roman" w:cs="Times New Roman"/>
          <w:sz w:val="28"/>
          <w:szCs w:val="28"/>
        </w:rPr>
      </w:pPr>
      <w:r w:rsidRPr="00D25898">
        <w:rPr>
          <w:rFonts w:ascii="Times New Roman" w:hAnsi="Times New Roman" w:cs="Times New Roman"/>
          <w:color w:val="222222"/>
          <w:sz w:val="28"/>
          <w:szCs w:val="28"/>
          <w:shd w:val="clear" w:color="auto" w:fill="FFFFFF"/>
        </w:rPr>
        <w:t>Степанов В. Ю. Визначення поняття культурна спадщина в</w:t>
      </w:r>
      <w:r w:rsidR="008C78D7" w:rsidRPr="00D25898">
        <w:rPr>
          <w:rFonts w:ascii="Times New Roman" w:hAnsi="Times New Roman" w:cs="Times New Roman"/>
          <w:color w:val="222222"/>
          <w:sz w:val="28"/>
          <w:szCs w:val="28"/>
          <w:shd w:val="clear" w:color="auto" w:fill="FFFFFF"/>
        </w:rPr>
        <w:t xml:space="preserve"> культурному просторі України. </w:t>
      </w:r>
      <w:r w:rsidRPr="00D25898">
        <w:rPr>
          <w:rFonts w:ascii="Times New Roman" w:hAnsi="Times New Roman" w:cs="Times New Roman"/>
          <w:i/>
          <w:color w:val="222222"/>
          <w:sz w:val="28"/>
          <w:szCs w:val="28"/>
          <w:shd w:val="clear" w:color="auto" w:fill="FFFFFF"/>
        </w:rPr>
        <w:t>Культура України. Серія: Культурологія.</w:t>
      </w:r>
      <w:r w:rsidR="008C78D7" w:rsidRPr="00D25898">
        <w:rPr>
          <w:rFonts w:ascii="Times New Roman" w:hAnsi="Times New Roman" w:cs="Times New Roman"/>
          <w:color w:val="222222"/>
          <w:sz w:val="28"/>
          <w:szCs w:val="28"/>
          <w:shd w:val="clear" w:color="auto" w:fill="FFFFFF"/>
        </w:rPr>
        <w:t xml:space="preserve"> 2015. №. 48. </w:t>
      </w:r>
      <w:r w:rsidRPr="00D25898">
        <w:rPr>
          <w:rFonts w:ascii="Times New Roman" w:hAnsi="Times New Roman" w:cs="Times New Roman"/>
          <w:color w:val="222222"/>
          <w:sz w:val="28"/>
          <w:szCs w:val="28"/>
          <w:shd w:val="clear" w:color="auto" w:fill="FFFFFF"/>
        </w:rPr>
        <w:t>С. 29-39.</w:t>
      </w:r>
    </w:p>
    <w:p w14:paraId="49EDC3F7" w14:textId="77777777" w:rsidR="000F2E82" w:rsidRPr="00D25898" w:rsidRDefault="000F2E82" w:rsidP="00F40786">
      <w:pPr>
        <w:numPr>
          <w:ilvl w:val="0"/>
          <w:numId w:val="3"/>
        </w:numPr>
        <w:pBdr>
          <w:top w:val="nil"/>
          <w:left w:val="nil"/>
          <w:bottom w:val="nil"/>
          <w:right w:val="nil"/>
          <w:between w:val="nil"/>
        </w:pBdr>
        <w:ind w:left="0" w:firstLine="709"/>
        <w:jc w:val="both"/>
        <w:rPr>
          <w:color w:val="000000"/>
          <w:sz w:val="28"/>
          <w:szCs w:val="28"/>
        </w:rPr>
      </w:pPr>
      <w:r w:rsidRPr="00D25898">
        <w:rPr>
          <w:color w:val="000000"/>
          <w:sz w:val="28"/>
          <w:szCs w:val="28"/>
        </w:rPr>
        <w:lastRenderedPageBreak/>
        <w:t xml:space="preserve">Цимбалюк С.М. Проблеми розвитку туризму на території України під час воєнного стану. </w:t>
      </w:r>
      <w:r w:rsidRPr="00D25898">
        <w:rPr>
          <w:i/>
          <w:color w:val="000000"/>
          <w:sz w:val="28"/>
          <w:szCs w:val="28"/>
        </w:rPr>
        <w:t>Актуальні проблеми розвитку освіти в сфері туризму, фізичної культури та спорту: матеріали VI Всеукраїнської наук.-практ. конф.</w:t>
      </w:r>
      <w:r w:rsidRPr="00D25898">
        <w:rPr>
          <w:color w:val="000000"/>
          <w:sz w:val="28"/>
          <w:szCs w:val="28"/>
        </w:rPr>
        <w:t xml:space="preserve"> (Хмельницький, 21-22 березня 2023 р.). Хмельницький: ХГПА., 2023. С. 99-102.</w:t>
      </w:r>
    </w:p>
    <w:p w14:paraId="4183A9C8" w14:textId="77777777" w:rsidR="00AA1B11" w:rsidRPr="00D25898" w:rsidRDefault="00AA1B11" w:rsidP="00F40786">
      <w:pPr>
        <w:pStyle w:val="a4"/>
        <w:numPr>
          <w:ilvl w:val="0"/>
          <w:numId w:val="3"/>
        </w:numPr>
        <w:spacing w:after="0" w:line="240" w:lineRule="auto"/>
        <w:ind w:left="0" w:firstLine="709"/>
        <w:jc w:val="both"/>
        <w:rPr>
          <w:rFonts w:ascii="Times New Roman" w:hAnsi="Times New Roman" w:cs="Times New Roman"/>
          <w:sz w:val="28"/>
          <w:szCs w:val="28"/>
        </w:rPr>
      </w:pPr>
      <w:r w:rsidRPr="00D25898">
        <w:rPr>
          <w:rFonts w:ascii="Times New Roman" w:hAnsi="Times New Roman" w:cs="Times New Roman"/>
          <w:sz w:val="28"/>
          <w:szCs w:val="28"/>
        </w:rPr>
        <w:t>Холодок В.Д. Становлення та розвиток системи державного управління охороною</w:t>
      </w:r>
      <w:r w:rsidR="008C78D7" w:rsidRPr="00D25898">
        <w:rPr>
          <w:rFonts w:ascii="Times New Roman" w:hAnsi="Times New Roman" w:cs="Times New Roman"/>
          <w:sz w:val="28"/>
          <w:szCs w:val="28"/>
        </w:rPr>
        <w:t xml:space="preserve"> культурної спадщини в  Україні. </w:t>
      </w:r>
      <w:r w:rsidRPr="00D25898">
        <w:rPr>
          <w:rFonts w:ascii="Times New Roman" w:hAnsi="Times New Roman" w:cs="Times New Roman"/>
          <w:i/>
          <w:sz w:val="28"/>
          <w:szCs w:val="28"/>
        </w:rPr>
        <w:t>Державне управління та місцеве самоврядування : зб. наук. пр.</w:t>
      </w:r>
      <w:r w:rsidR="008C78D7" w:rsidRPr="00D25898">
        <w:rPr>
          <w:rFonts w:ascii="Times New Roman" w:hAnsi="Times New Roman" w:cs="Times New Roman"/>
          <w:sz w:val="28"/>
          <w:szCs w:val="28"/>
        </w:rPr>
        <w:t xml:space="preserve"> </w:t>
      </w:r>
      <w:r w:rsidRPr="00D25898">
        <w:rPr>
          <w:rFonts w:ascii="Times New Roman" w:hAnsi="Times New Roman" w:cs="Times New Roman"/>
          <w:sz w:val="28"/>
          <w:szCs w:val="28"/>
        </w:rPr>
        <w:t>Дніпропетровськ</w:t>
      </w:r>
      <w:r w:rsidR="008C78D7" w:rsidRPr="00D25898">
        <w:rPr>
          <w:rFonts w:ascii="Times New Roman" w:hAnsi="Times New Roman" w:cs="Times New Roman"/>
          <w:sz w:val="28"/>
          <w:szCs w:val="28"/>
        </w:rPr>
        <w:t>: ДРІДУ НАДУ, 2012. Вип. 3 (14)</w:t>
      </w:r>
      <w:r w:rsidRPr="00D25898">
        <w:rPr>
          <w:rFonts w:ascii="Times New Roman" w:hAnsi="Times New Roman" w:cs="Times New Roman"/>
          <w:sz w:val="28"/>
          <w:szCs w:val="28"/>
        </w:rPr>
        <w:t xml:space="preserve"> С. 131–139.</w:t>
      </w:r>
    </w:p>
    <w:p w14:paraId="73152955" w14:textId="77777777" w:rsidR="00AA1B11" w:rsidRPr="00D25898" w:rsidRDefault="00AA1B11" w:rsidP="00F40786">
      <w:pPr>
        <w:pStyle w:val="a4"/>
        <w:numPr>
          <w:ilvl w:val="0"/>
          <w:numId w:val="3"/>
        </w:numPr>
        <w:spacing w:after="0" w:line="240" w:lineRule="auto"/>
        <w:ind w:left="0" w:firstLine="709"/>
        <w:jc w:val="both"/>
        <w:rPr>
          <w:rFonts w:ascii="Times New Roman" w:hAnsi="Times New Roman" w:cs="Times New Roman"/>
          <w:sz w:val="28"/>
          <w:szCs w:val="28"/>
        </w:rPr>
      </w:pPr>
      <w:r w:rsidRPr="00D25898">
        <w:rPr>
          <w:rFonts w:ascii="Times New Roman" w:hAnsi="Times New Roman" w:cs="Times New Roman"/>
          <w:sz w:val="28"/>
          <w:szCs w:val="28"/>
        </w:rPr>
        <w:t>Холодок В.Д. Сутність охорони культурної с</w:t>
      </w:r>
      <w:r w:rsidR="008C78D7" w:rsidRPr="00D25898">
        <w:rPr>
          <w:rFonts w:ascii="Times New Roman" w:hAnsi="Times New Roman" w:cs="Times New Roman"/>
          <w:sz w:val="28"/>
          <w:szCs w:val="28"/>
        </w:rPr>
        <w:t xml:space="preserve">падщини: соціокультурний аспект. </w:t>
      </w:r>
      <w:r w:rsidRPr="00D25898">
        <w:rPr>
          <w:rFonts w:ascii="Times New Roman" w:hAnsi="Times New Roman" w:cs="Times New Roman"/>
          <w:i/>
          <w:sz w:val="28"/>
          <w:szCs w:val="28"/>
        </w:rPr>
        <w:t>Державне управління та місцеве самоврядування : тези XII міжнар. наук. конгресу</w:t>
      </w:r>
      <w:r w:rsidR="008C78D7" w:rsidRPr="00D25898">
        <w:rPr>
          <w:rFonts w:ascii="Times New Roman" w:hAnsi="Times New Roman" w:cs="Times New Roman"/>
          <w:sz w:val="28"/>
          <w:szCs w:val="28"/>
        </w:rPr>
        <w:t>.</w:t>
      </w:r>
      <w:r w:rsidRPr="00D25898">
        <w:rPr>
          <w:rFonts w:ascii="Times New Roman" w:hAnsi="Times New Roman" w:cs="Times New Roman"/>
          <w:sz w:val="28"/>
          <w:szCs w:val="28"/>
        </w:rPr>
        <w:t xml:space="preserve"> Харків : Вид-во </w:t>
      </w:r>
      <w:r w:rsidR="008C78D7" w:rsidRPr="00D25898">
        <w:rPr>
          <w:rFonts w:ascii="Times New Roman" w:hAnsi="Times New Roman" w:cs="Times New Roman"/>
          <w:sz w:val="28"/>
          <w:szCs w:val="28"/>
        </w:rPr>
        <w:t xml:space="preserve">ХарРІ НАДУ «Магістр», 2012. </w:t>
      </w:r>
      <w:r w:rsidRPr="00D25898">
        <w:rPr>
          <w:rFonts w:ascii="Times New Roman" w:hAnsi="Times New Roman" w:cs="Times New Roman"/>
          <w:sz w:val="28"/>
          <w:szCs w:val="28"/>
        </w:rPr>
        <w:t xml:space="preserve"> С. 362–363.</w:t>
      </w:r>
    </w:p>
    <w:p w14:paraId="0DDF8D41" w14:textId="77777777" w:rsidR="00D13811" w:rsidRPr="00D25898" w:rsidRDefault="00D13811" w:rsidP="00F40786">
      <w:pPr>
        <w:pStyle w:val="a4"/>
        <w:numPr>
          <w:ilvl w:val="0"/>
          <w:numId w:val="3"/>
        </w:numPr>
        <w:spacing w:after="0" w:line="240" w:lineRule="auto"/>
        <w:ind w:left="0" w:firstLine="709"/>
        <w:jc w:val="both"/>
        <w:rPr>
          <w:rFonts w:ascii="Times New Roman" w:hAnsi="Times New Roman" w:cs="Times New Roman"/>
          <w:sz w:val="28"/>
          <w:szCs w:val="28"/>
        </w:rPr>
      </w:pPr>
      <w:r w:rsidRPr="00D25898">
        <w:rPr>
          <w:rFonts w:ascii="Times New Roman" w:hAnsi="Times New Roman" w:cs="Times New Roman"/>
          <w:sz w:val="28"/>
          <w:szCs w:val="28"/>
        </w:rPr>
        <w:t>Чорна Н. Культурна спадщина України: проблеми вивченн</w:t>
      </w:r>
      <w:r w:rsidR="008C78D7" w:rsidRPr="00D25898">
        <w:rPr>
          <w:rFonts w:ascii="Times New Roman" w:hAnsi="Times New Roman" w:cs="Times New Roman"/>
          <w:sz w:val="28"/>
          <w:szCs w:val="28"/>
        </w:rPr>
        <w:t xml:space="preserve">я, збереження та використання. </w:t>
      </w:r>
      <w:r w:rsidRPr="00D25898">
        <w:rPr>
          <w:rFonts w:ascii="Times New Roman" w:hAnsi="Times New Roman" w:cs="Times New Roman"/>
          <w:i/>
          <w:sz w:val="28"/>
          <w:szCs w:val="28"/>
        </w:rPr>
        <w:t>Scientific Papers of the Vinnytsia Mykhailo Kotsyiubynskyi State Pedagogical University Series History</w:t>
      </w:r>
      <w:r w:rsidR="008C78D7" w:rsidRPr="00D25898">
        <w:rPr>
          <w:rFonts w:ascii="Times New Roman" w:hAnsi="Times New Roman" w:cs="Times New Roman"/>
          <w:sz w:val="28"/>
          <w:szCs w:val="28"/>
        </w:rPr>
        <w:t xml:space="preserve">. 2021. №. 36. </w:t>
      </w:r>
      <w:r w:rsidRPr="00D25898">
        <w:rPr>
          <w:rFonts w:ascii="Times New Roman" w:hAnsi="Times New Roman" w:cs="Times New Roman"/>
          <w:sz w:val="28"/>
          <w:szCs w:val="28"/>
        </w:rPr>
        <w:t>С. 67-74.</w:t>
      </w:r>
    </w:p>
    <w:p w14:paraId="543AB554" w14:textId="77777777" w:rsidR="000F2E82" w:rsidRPr="00D25898" w:rsidRDefault="000F2E82" w:rsidP="00F40786">
      <w:pPr>
        <w:numPr>
          <w:ilvl w:val="0"/>
          <w:numId w:val="3"/>
        </w:numPr>
        <w:pBdr>
          <w:top w:val="nil"/>
          <w:left w:val="nil"/>
          <w:bottom w:val="nil"/>
          <w:right w:val="nil"/>
          <w:between w:val="nil"/>
        </w:pBdr>
        <w:ind w:left="0" w:firstLine="709"/>
        <w:jc w:val="both"/>
        <w:rPr>
          <w:color w:val="000000"/>
          <w:sz w:val="28"/>
          <w:szCs w:val="28"/>
        </w:rPr>
      </w:pPr>
      <w:r w:rsidRPr="00D25898">
        <w:rPr>
          <w:color w:val="000000"/>
          <w:sz w:val="28"/>
          <w:szCs w:val="28"/>
        </w:rPr>
        <w:t xml:space="preserve">Шморгун Л. Г. Перспективи розвитку організацій туристичної сфери в Україні в нинішніх умовах. </w:t>
      </w:r>
      <w:r w:rsidRPr="00D25898">
        <w:rPr>
          <w:i/>
          <w:color w:val="000000"/>
          <w:sz w:val="28"/>
          <w:szCs w:val="28"/>
        </w:rPr>
        <w:t>Формування ринкових відносин в Україні</w:t>
      </w:r>
      <w:r w:rsidRPr="00D25898">
        <w:rPr>
          <w:color w:val="000000"/>
          <w:sz w:val="28"/>
          <w:szCs w:val="28"/>
        </w:rPr>
        <w:t>. 2015. №1. С.61-64.</w:t>
      </w:r>
    </w:p>
    <w:p w14:paraId="6B4B32A0" w14:textId="77777777" w:rsidR="000F2E82" w:rsidRPr="00D25898" w:rsidRDefault="000F2E82" w:rsidP="00F40786">
      <w:pPr>
        <w:numPr>
          <w:ilvl w:val="0"/>
          <w:numId w:val="3"/>
        </w:numPr>
        <w:pBdr>
          <w:top w:val="nil"/>
          <w:left w:val="nil"/>
          <w:bottom w:val="nil"/>
          <w:right w:val="nil"/>
          <w:between w:val="nil"/>
        </w:pBdr>
        <w:ind w:left="0" w:firstLine="709"/>
        <w:jc w:val="both"/>
        <w:rPr>
          <w:color w:val="000000"/>
          <w:sz w:val="28"/>
          <w:szCs w:val="28"/>
        </w:rPr>
      </w:pPr>
      <w:r w:rsidRPr="00D25898">
        <w:rPr>
          <w:color w:val="000000"/>
          <w:sz w:val="28"/>
          <w:szCs w:val="28"/>
        </w:rPr>
        <w:t xml:space="preserve">Юхновська Ю. О. Теоретичні підходи до визначення сутності туристичного потенціалу регіону. </w:t>
      </w:r>
      <w:r w:rsidRPr="00D25898">
        <w:rPr>
          <w:i/>
          <w:color w:val="000000"/>
          <w:sz w:val="28"/>
          <w:szCs w:val="28"/>
        </w:rPr>
        <w:t>Вчені записки Таврійського національного університету імені ВІ Вернадського. Серія: Економіка і управління.</w:t>
      </w:r>
      <w:r w:rsidRPr="00D25898">
        <w:rPr>
          <w:color w:val="000000"/>
          <w:sz w:val="28"/>
          <w:szCs w:val="28"/>
        </w:rPr>
        <w:t xml:space="preserve"> 2019. №. 30 (69),№ 1. С. 42-46.</w:t>
      </w:r>
    </w:p>
    <w:p w14:paraId="3EE21F88" w14:textId="77777777" w:rsidR="000F2E82" w:rsidRPr="00D25898" w:rsidRDefault="000F2E82" w:rsidP="00F40786">
      <w:pPr>
        <w:numPr>
          <w:ilvl w:val="0"/>
          <w:numId w:val="3"/>
        </w:numPr>
        <w:pBdr>
          <w:top w:val="nil"/>
          <w:left w:val="nil"/>
          <w:bottom w:val="nil"/>
          <w:right w:val="nil"/>
          <w:between w:val="nil"/>
        </w:pBdr>
        <w:ind w:left="0" w:firstLine="709"/>
        <w:jc w:val="both"/>
        <w:rPr>
          <w:color w:val="000000"/>
          <w:sz w:val="28"/>
          <w:szCs w:val="28"/>
        </w:rPr>
      </w:pPr>
      <w:r w:rsidRPr="00D25898">
        <w:rPr>
          <w:color w:val="000000"/>
          <w:sz w:val="28"/>
          <w:szCs w:val="28"/>
        </w:rPr>
        <w:t xml:space="preserve">Юхновська Ю. О. Методичні підходи до оцінювання туристичного потенціалу України та регіонів. Вчені записки ТНУ імені В.І. Вернадського. </w:t>
      </w:r>
      <w:r w:rsidRPr="00D25898">
        <w:rPr>
          <w:i/>
          <w:color w:val="000000"/>
          <w:sz w:val="28"/>
          <w:szCs w:val="28"/>
        </w:rPr>
        <w:t>Серія: Економіка і управління.</w:t>
      </w:r>
      <w:r w:rsidRPr="00D25898">
        <w:rPr>
          <w:color w:val="000000"/>
          <w:sz w:val="28"/>
          <w:szCs w:val="28"/>
        </w:rPr>
        <w:t xml:space="preserve"> 2019. Том 30 (69). №4. С. 54-59.</w:t>
      </w:r>
    </w:p>
    <w:p w14:paraId="03E0848B" w14:textId="77777777" w:rsidR="000F2E82" w:rsidRPr="00D25898" w:rsidRDefault="000F2E82" w:rsidP="00F40786">
      <w:pPr>
        <w:numPr>
          <w:ilvl w:val="0"/>
          <w:numId w:val="3"/>
        </w:numPr>
        <w:pBdr>
          <w:top w:val="nil"/>
          <w:left w:val="nil"/>
          <w:bottom w:val="nil"/>
          <w:right w:val="nil"/>
          <w:between w:val="nil"/>
        </w:pBdr>
        <w:ind w:left="0" w:firstLine="709"/>
        <w:jc w:val="both"/>
        <w:rPr>
          <w:color w:val="000000"/>
          <w:sz w:val="28"/>
          <w:szCs w:val="28"/>
        </w:rPr>
      </w:pPr>
      <w:r w:rsidRPr="00D25898">
        <w:rPr>
          <w:color w:val="000000"/>
          <w:sz w:val="28"/>
          <w:szCs w:val="28"/>
        </w:rPr>
        <w:t>Юхновська Ю. О. Вплив розвитку культурно-історичної спадщини на економічний розвиток туристичної галузі України. Д</w:t>
      </w:r>
      <w:r w:rsidRPr="00D25898">
        <w:rPr>
          <w:i/>
          <w:color w:val="000000"/>
          <w:sz w:val="28"/>
          <w:szCs w:val="28"/>
        </w:rPr>
        <w:t>ержава та регіони. Серія: Економіка та підприємництво</w:t>
      </w:r>
      <w:r w:rsidRPr="00D25898">
        <w:rPr>
          <w:color w:val="000000"/>
          <w:sz w:val="28"/>
          <w:szCs w:val="28"/>
        </w:rPr>
        <w:t>. 2019. №. 6. С. 111.</w:t>
      </w:r>
    </w:p>
    <w:p w14:paraId="57497DB2" w14:textId="77777777" w:rsidR="000F2E82" w:rsidRPr="00D25898" w:rsidRDefault="000F2E82" w:rsidP="00F40786">
      <w:pPr>
        <w:numPr>
          <w:ilvl w:val="0"/>
          <w:numId w:val="3"/>
        </w:numPr>
        <w:pBdr>
          <w:top w:val="nil"/>
          <w:left w:val="nil"/>
          <w:bottom w:val="nil"/>
          <w:right w:val="nil"/>
          <w:between w:val="nil"/>
        </w:pBdr>
        <w:ind w:left="0" w:firstLine="709"/>
        <w:jc w:val="both"/>
        <w:rPr>
          <w:color w:val="000000"/>
          <w:sz w:val="28"/>
          <w:szCs w:val="28"/>
        </w:rPr>
      </w:pPr>
      <w:r w:rsidRPr="00D25898">
        <w:rPr>
          <w:color w:val="000000"/>
          <w:sz w:val="28"/>
          <w:szCs w:val="28"/>
        </w:rPr>
        <w:t xml:space="preserve">Уварова Г. Ш. Туристичні ресурси і розвиток туризму в регіонах України. </w:t>
      </w:r>
      <w:r w:rsidRPr="00D25898">
        <w:rPr>
          <w:i/>
          <w:color w:val="000000"/>
          <w:sz w:val="28"/>
          <w:szCs w:val="28"/>
        </w:rPr>
        <w:t>Регіональний туризм: сучасні виклики та перспективи розвитку</w:t>
      </w:r>
      <w:r w:rsidRPr="00D25898">
        <w:rPr>
          <w:color w:val="000000"/>
          <w:sz w:val="28"/>
          <w:szCs w:val="28"/>
        </w:rPr>
        <w:t>. 2022. С. 331-374.</w:t>
      </w:r>
    </w:p>
    <w:p w14:paraId="3967EE28" w14:textId="77777777" w:rsidR="000F2E82" w:rsidRPr="00D25898" w:rsidRDefault="000F2E82" w:rsidP="00F40786">
      <w:pPr>
        <w:numPr>
          <w:ilvl w:val="0"/>
          <w:numId w:val="3"/>
        </w:numPr>
        <w:pBdr>
          <w:top w:val="nil"/>
          <w:left w:val="nil"/>
          <w:bottom w:val="nil"/>
          <w:right w:val="nil"/>
          <w:between w:val="nil"/>
        </w:pBdr>
        <w:ind w:left="0" w:firstLine="709"/>
        <w:jc w:val="both"/>
        <w:rPr>
          <w:color w:val="000000"/>
          <w:sz w:val="28"/>
          <w:szCs w:val="28"/>
        </w:rPr>
      </w:pPr>
      <w:r w:rsidRPr="00D25898">
        <w:rPr>
          <w:color w:val="000000"/>
          <w:sz w:val="28"/>
          <w:szCs w:val="28"/>
        </w:rPr>
        <w:t xml:space="preserve">Україна увійшла до рейтингу найкращих туристичних країн Європи. tsn.ua, 2021. URL: </w:t>
      </w:r>
      <w:hyperlink r:id="rId61">
        <w:r w:rsidRPr="00D25898">
          <w:rPr>
            <w:color w:val="0563C1"/>
            <w:sz w:val="28"/>
            <w:szCs w:val="28"/>
            <w:u w:val="single"/>
          </w:rPr>
          <w:t>https://tsn.ua/ukrayina/ukrayina-uviyshla-do-reytingu-naykraschih-turistichnih-krayin-yevropi-1806736.html</w:t>
        </w:r>
      </w:hyperlink>
      <w:r w:rsidR="008C78D7" w:rsidRPr="00D25898">
        <w:rPr>
          <w:color w:val="0563C1"/>
          <w:sz w:val="28"/>
          <w:szCs w:val="28"/>
          <w:u w:val="single"/>
        </w:rPr>
        <w:t xml:space="preserve"> (дата звернення: 01.03</w:t>
      </w:r>
      <w:r w:rsidRPr="00D25898">
        <w:rPr>
          <w:color w:val="0563C1"/>
          <w:sz w:val="28"/>
          <w:szCs w:val="28"/>
          <w:u w:val="single"/>
        </w:rPr>
        <w:t xml:space="preserve">.2024). </w:t>
      </w:r>
    </w:p>
    <w:p w14:paraId="63283BDC" w14:textId="77777777" w:rsidR="000F2E82" w:rsidRPr="00D25898" w:rsidRDefault="000F2E82" w:rsidP="00F40786">
      <w:pPr>
        <w:numPr>
          <w:ilvl w:val="0"/>
          <w:numId w:val="3"/>
        </w:numPr>
        <w:pBdr>
          <w:top w:val="nil"/>
          <w:left w:val="nil"/>
          <w:bottom w:val="nil"/>
          <w:right w:val="nil"/>
          <w:between w:val="nil"/>
        </w:pBdr>
        <w:ind w:left="0" w:firstLine="709"/>
        <w:jc w:val="both"/>
        <w:rPr>
          <w:color w:val="000000"/>
          <w:sz w:val="28"/>
          <w:szCs w:val="28"/>
        </w:rPr>
      </w:pPr>
      <w:r w:rsidRPr="00D25898">
        <w:rPr>
          <w:color w:val="000000"/>
          <w:sz w:val="28"/>
          <w:szCs w:val="28"/>
        </w:rPr>
        <w:t xml:space="preserve">Україна посіла перше місце в рейтингу як найдоступніша країна для подорожей на авто. tsn.ua, 2021. URL: </w:t>
      </w:r>
      <w:hyperlink r:id="rId62">
        <w:r w:rsidRPr="00D25898">
          <w:rPr>
            <w:color w:val="0563C1"/>
            <w:sz w:val="28"/>
            <w:szCs w:val="28"/>
            <w:u w:val="single"/>
          </w:rPr>
          <w:t>https://tsn.ua/auto/news/ukrayina/ukrayina-posila-pershe-misce-v-reytingu-yak-naydostupnisha-krayina-dlya-podorozhey-na-avto-1800112.html</w:t>
        </w:r>
      </w:hyperlink>
      <w:r w:rsidRPr="00D25898">
        <w:rPr>
          <w:color w:val="000000"/>
          <w:sz w:val="28"/>
          <w:szCs w:val="28"/>
        </w:rPr>
        <w:t xml:space="preserve"> (дата звернення: 01.01.2024). </w:t>
      </w:r>
    </w:p>
    <w:p w14:paraId="198D6421" w14:textId="77777777" w:rsidR="000F2E82" w:rsidRPr="00D25898" w:rsidRDefault="000F2E82" w:rsidP="00F40786">
      <w:pPr>
        <w:numPr>
          <w:ilvl w:val="0"/>
          <w:numId w:val="3"/>
        </w:numPr>
        <w:pBdr>
          <w:top w:val="nil"/>
          <w:left w:val="nil"/>
          <w:bottom w:val="nil"/>
          <w:right w:val="nil"/>
          <w:between w:val="nil"/>
        </w:pBdr>
        <w:ind w:left="0" w:firstLine="709"/>
        <w:jc w:val="both"/>
        <w:rPr>
          <w:color w:val="000000"/>
          <w:sz w:val="28"/>
          <w:szCs w:val="28"/>
        </w:rPr>
      </w:pPr>
      <w:r w:rsidRPr="00D25898">
        <w:rPr>
          <w:color w:val="000000"/>
          <w:sz w:val="28"/>
          <w:szCs w:val="28"/>
        </w:rPr>
        <w:t xml:space="preserve">Україну торік відвідали понад 4 мільйони іноземців. </w:t>
      </w:r>
      <w:hyperlink r:id="rId63">
        <w:r w:rsidRPr="00D25898">
          <w:rPr>
            <w:color w:val="0563C1"/>
            <w:sz w:val="28"/>
            <w:szCs w:val="28"/>
            <w:u w:val="single"/>
          </w:rPr>
          <w:t>https://www.ukrinform.ua/rubric-tourism/3388681-ukrainu-torik-vidvidali-ponad-4-miljoni-inozemciv.html</w:t>
        </w:r>
      </w:hyperlink>
      <w:r w:rsidR="008C78D7" w:rsidRPr="00D25898">
        <w:rPr>
          <w:color w:val="000000"/>
          <w:sz w:val="28"/>
          <w:szCs w:val="28"/>
        </w:rPr>
        <w:t xml:space="preserve"> (дата звернення: 25.02.20224</w:t>
      </w:r>
      <w:r w:rsidRPr="00D25898">
        <w:rPr>
          <w:color w:val="000000"/>
          <w:sz w:val="28"/>
          <w:szCs w:val="28"/>
        </w:rPr>
        <w:t>).</w:t>
      </w:r>
    </w:p>
    <w:p w14:paraId="60470D78" w14:textId="77777777" w:rsidR="000F2E82" w:rsidRPr="00D25898" w:rsidRDefault="000F2E82" w:rsidP="00F40786">
      <w:pPr>
        <w:numPr>
          <w:ilvl w:val="0"/>
          <w:numId w:val="3"/>
        </w:numPr>
        <w:pBdr>
          <w:top w:val="nil"/>
          <w:left w:val="nil"/>
          <w:bottom w:val="nil"/>
          <w:right w:val="nil"/>
          <w:between w:val="nil"/>
        </w:pBdr>
        <w:ind w:left="0" w:firstLine="709"/>
        <w:jc w:val="both"/>
        <w:rPr>
          <w:color w:val="000000"/>
          <w:sz w:val="28"/>
          <w:szCs w:val="28"/>
        </w:rPr>
      </w:pPr>
      <w:r w:rsidRPr="00D25898">
        <w:rPr>
          <w:color w:val="000000"/>
          <w:sz w:val="28"/>
          <w:szCs w:val="28"/>
        </w:rPr>
        <w:lastRenderedPageBreak/>
        <w:t>Україну відвідала рекордна кількість іноземців. https://my.ua/news/cluster/2022-01-24-ukrayinu-vidvidala-rekordna-kilkist</w:t>
      </w:r>
      <w:r w:rsidR="00D25898" w:rsidRPr="00D25898">
        <w:rPr>
          <w:color w:val="000000"/>
          <w:sz w:val="28"/>
          <w:szCs w:val="28"/>
        </w:rPr>
        <w:t>-inozemtsiv(дата звернення: 25.02.20224</w:t>
      </w:r>
      <w:r w:rsidRPr="00D25898">
        <w:rPr>
          <w:color w:val="000000"/>
          <w:sz w:val="28"/>
          <w:szCs w:val="28"/>
        </w:rPr>
        <w:t>).</w:t>
      </w:r>
    </w:p>
    <w:p w14:paraId="20DC9960" w14:textId="77777777" w:rsidR="000F2E82" w:rsidRPr="00D25898" w:rsidRDefault="000F2E82" w:rsidP="00F40786">
      <w:pPr>
        <w:numPr>
          <w:ilvl w:val="0"/>
          <w:numId w:val="3"/>
        </w:numPr>
        <w:pBdr>
          <w:top w:val="nil"/>
          <w:left w:val="nil"/>
          <w:bottom w:val="nil"/>
          <w:right w:val="nil"/>
          <w:between w:val="nil"/>
        </w:pBdr>
        <w:ind w:left="0" w:firstLine="709"/>
        <w:jc w:val="both"/>
        <w:rPr>
          <w:color w:val="000000"/>
          <w:sz w:val="28"/>
          <w:szCs w:val="28"/>
        </w:rPr>
      </w:pPr>
      <w:r w:rsidRPr="00D25898">
        <w:rPr>
          <w:color w:val="000000"/>
          <w:sz w:val="28"/>
          <w:szCs w:val="28"/>
        </w:rPr>
        <w:t>UNWTO Tourism Highlights (2019Edition). URL: http://tourlib.net/ wto/WTO_ highlights_ 20</w:t>
      </w:r>
      <w:r w:rsidR="00D25898" w:rsidRPr="00D25898">
        <w:rPr>
          <w:color w:val="000000"/>
          <w:sz w:val="28"/>
          <w:szCs w:val="28"/>
        </w:rPr>
        <w:t>19.pdf 62 /(дата звернення: 25.02.20224</w:t>
      </w:r>
      <w:r w:rsidRPr="00D25898">
        <w:rPr>
          <w:color w:val="000000"/>
          <w:sz w:val="28"/>
          <w:szCs w:val="28"/>
        </w:rPr>
        <w:t>).</w:t>
      </w:r>
    </w:p>
    <w:p w14:paraId="49F4B71D" w14:textId="77777777" w:rsidR="000F2E82" w:rsidRPr="00D25898" w:rsidRDefault="000F2E82" w:rsidP="00F40786">
      <w:pPr>
        <w:numPr>
          <w:ilvl w:val="0"/>
          <w:numId w:val="3"/>
        </w:numPr>
        <w:pBdr>
          <w:top w:val="nil"/>
          <w:left w:val="nil"/>
          <w:bottom w:val="nil"/>
          <w:right w:val="nil"/>
          <w:between w:val="nil"/>
        </w:pBdr>
        <w:ind w:left="0" w:firstLine="709"/>
        <w:jc w:val="both"/>
        <w:rPr>
          <w:color w:val="000000"/>
          <w:sz w:val="28"/>
          <w:szCs w:val="28"/>
        </w:rPr>
      </w:pPr>
      <w:r w:rsidRPr="00D25898">
        <w:rPr>
          <w:color w:val="000000"/>
          <w:sz w:val="28"/>
          <w:szCs w:val="28"/>
        </w:rPr>
        <w:t xml:space="preserve">UNWTO: офіційний сайт. URL: </w:t>
      </w:r>
      <w:hyperlink r:id="rId64">
        <w:r w:rsidRPr="00D25898">
          <w:rPr>
            <w:color w:val="0563C1"/>
            <w:sz w:val="28"/>
            <w:szCs w:val="28"/>
            <w:u w:val="single"/>
          </w:rPr>
          <w:t>https://www.unwto.org/</w:t>
        </w:r>
      </w:hyperlink>
      <w:r w:rsidR="00D25898" w:rsidRPr="00D25898">
        <w:rPr>
          <w:color w:val="000000"/>
          <w:sz w:val="28"/>
          <w:szCs w:val="28"/>
        </w:rPr>
        <w:t xml:space="preserve"> /(дата звернення: 25.22.20224</w:t>
      </w:r>
      <w:r w:rsidRPr="00D25898">
        <w:rPr>
          <w:color w:val="000000"/>
          <w:sz w:val="28"/>
          <w:szCs w:val="28"/>
        </w:rPr>
        <w:t>).</w:t>
      </w:r>
    </w:p>
    <w:p w14:paraId="4C21B910" w14:textId="77777777" w:rsidR="000F2E82" w:rsidRPr="00D25898" w:rsidRDefault="000F2E82" w:rsidP="00F40786">
      <w:pPr>
        <w:numPr>
          <w:ilvl w:val="0"/>
          <w:numId w:val="3"/>
        </w:numPr>
        <w:pBdr>
          <w:top w:val="nil"/>
          <w:left w:val="nil"/>
          <w:bottom w:val="nil"/>
          <w:right w:val="nil"/>
          <w:between w:val="nil"/>
        </w:pBdr>
        <w:ind w:left="0" w:firstLine="709"/>
        <w:jc w:val="both"/>
        <w:rPr>
          <w:color w:val="000000"/>
          <w:sz w:val="28"/>
          <w:szCs w:val="28"/>
        </w:rPr>
      </w:pPr>
      <w:r w:rsidRPr="00D25898">
        <w:rPr>
          <w:color w:val="000000"/>
          <w:sz w:val="28"/>
          <w:szCs w:val="28"/>
        </w:rPr>
        <w:t>UNCTAD statistics : website. URL: http://www.unctad.org.</w:t>
      </w:r>
      <w:r w:rsidRPr="00D25898">
        <w:rPr>
          <w:color w:val="000000"/>
        </w:rPr>
        <w:t xml:space="preserve"> </w:t>
      </w:r>
      <w:r w:rsidR="00D25898" w:rsidRPr="00D25898">
        <w:rPr>
          <w:color w:val="000000"/>
          <w:sz w:val="28"/>
          <w:szCs w:val="28"/>
        </w:rPr>
        <w:t>/(дата звернення: 25.02.20224)</w:t>
      </w:r>
      <w:r w:rsidRPr="00D25898">
        <w:rPr>
          <w:color w:val="000000"/>
          <w:sz w:val="28"/>
          <w:szCs w:val="28"/>
        </w:rPr>
        <w:t>.</w:t>
      </w:r>
    </w:p>
    <w:p w14:paraId="44C5795F" w14:textId="77777777" w:rsidR="000F2E82" w:rsidRPr="00D25898" w:rsidRDefault="000F2E82" w:rsidP="00F40786">
      <w:pPr>
        <w:numPr>
          <w:ilvl w:val="0"/>
          <w:numId w:val="3"/>
        </w:numPr>
        <w:pBdr>
          <w:top w:val="nil"/>
          <w:left w:val="nil"/>
          <w:bottom w:val="nil"/>
          <w:right w:val="nil"/>
          <w:between w:val="nil"/>
        </w:pBdr>
        <w:ind w:left="0" w:firstLine="709"/>
        <w:jc w:val="both"/>
        <w:rPr>
          <w:color w:val="000000"/>
          <w:sz w:val="28"/>
          <w:szCs w:val="28"/>
        </w:rPr>
      </w:pPr>
      <w:r w:rsidRPr="00D25898">
        <w:rPr>
          <w:color w:val="000000"/>
          <w:sz w:val="28"/>
          <w:szCs w:val="28"/>
        </w:rPr>
        <w:t xml:space="preserve">World Tourism Barometer. UNWTO. 2020. V. 18, No. 1. Pp. 1-48. </w:t>
      </w:r>
      <w:hyperlink r:id="rId65">
        <w:r w:rsidRPr="00D25898">
          <w:rPr>
            <w:color w:val="0563C1"/>
            <w:sz w:val="28"/>
            <w:szCs w:val="28"/>
            <w:u w:val="single"/>
          </w:rPr>
          <w:t>URL:https://www.unwto.org/world–tourism– barometer–n18–january–2020</w:t>
        </w:r>
      </w:hyperlink>
    </w:p>
    <w:p w14:paraId="66CE1431" w14:textId="77777777" w:rsidR="000F2E82" w:rsidRPr="00D25898" w:rsidRDefault="000F2E82" w:rsidP="00F40786">
      <w:pPr>
        <w:numPr>
          <w:ilvl w:val="0"/>
          <w:numId w:val="3"/>
        </w:numPr>
        <w:pBdr>
          <w:top w:val="nil"/>
          <w:left w:val="nil"/>
          <w:bottom w:val="nil"/>
          <w:right w:val="nil"/>
          <w:between w:val="nil"/>
        </w:pBdr>
        <w:ind w:left="0" w:firstLine="709"/>
        <w:jc w:val="both"/>
        <w:rPr>
          <w:color w:val="000000"/>
          <w:sz w:val="28"/>
          <w:szCs w:val="28"/>
        </w:rPr>
      </w:pPr>
      <w:r w:rsidRPr="00D25898">
        <w:rPr>
          <w:color w:val="000000"/>
          <w:sz w:val="28"/>
          <w:szCs w:val="28"/>
        </w:rPr>
        <w:t xml:space="preserve">VisitBritain/VisitEngland URL: </w:t>
      </w:r>
      <w:hyperlink r:id="rId66">
        <w:r w:rsidRPr="00D25898">
          <w:rPr>
            <w:color w:val="0563C1"/>
            <w:sz w:val="28"/>
            <w:szCs w:val="28"/>
            <w:u w:val="single"/>
          </w:rPr>
          <w:t>https://www.visitbritain.org</w:t>
        </w:r>
      </w:hyperlink>
      <w:r w:rsidR="00D25898" w:rsidRPr="00D25898">
        <w:rPr>
          <w:color w:val="000000"/>
          <w:sz w:val="28"/>
          <w:szCs w:val="28"/>
        </w:rPr>
        <w:t xml:space="preserve"> /(дата звернення: 25.02.2024</w:t>
      </w:r>
      <w:r w:rsidRPr="00D25898">
        <w:rPr>
          <w:color w:val="000000"/>
          <w:sz w:val="28"/>
          <w:szCs w:val="28"/>
        </w:rPr>
        <w:t>).</w:t>
      </w:r>
    </w:p>
    <w:p w14:paraId="0AE97E1C" w14:textId="77777777" w:rsidR="000F2E82" w:rsidRPr="00D25898" w:rsidRDefault="000F2E82" w:rsidP="00CF6EB6">
      <w:pPr>
        <w:ind w:left="360"/>
        <w:jc w:val="both"/>
        <w:rPr>
          <w:sz w:val="28"/>
          <w:szCs w:val="28"/>
        </w:rPr>
      </w:pPr>
    </w:p>
    <w:p w14:paraId="3A97B7A3" w14:textId="77777777" w:rsidR="002F2540" w:rsidRPr="00AA1B11" w:rsidRDefault="002F2540" w:rsidP="00CF6EB6">
      <w:pPr>
        <w:rPr>
          <w:sz w:val="28"/>
          <w:szCs w:val="28"/>
        </w:rPr>
      </w:pPr>
    </w:p>
    <w:p w14:paraId="696CBC48" w14:textId="77777777" w:rsidR="002F2540" w:rsidRPr="00AA1B11" w:rsidRDefault="002F2540" w:rsidP="00CF6EB6">
      <w:pPr>
        <w:rPr>
          <w:sz w:val="28"/>
          <w:szCs w:val="28"/>
          <w:highlight w:val="green"/>
        </w:rPr>
      </w:pPr>
    </w:p>
    <w:p w14:paraId="0B800EB8" w14:textId="77777777" w:rsidR="002F2540" w:rsidRPr="00AA1B11" w:rsidRDefault="002F2540" w:rsidP="00CF6EB6">
      <w:pPr>
        <w:rPr>
          <w:sz w:val="28"/>
          <w:szCs w:val="28"/>
          <w:highlight w:val="green"/>
        </w:rPr>
      </w:pPr>
    </w:p>
    <w:p w14:paraId="4AC16649" w14:textId="77777777" w:rsidR="002F2540" w:rsidRDefault="002F2540" w:rsidP="00CF6EB6">
      <w:pPr>
        <w:jc w:val="center"/>
        <w:rPr>
          <w:b/>
          <w:sz w:val="28"/>
          <w:szCs w:val="28"/>
          <w:highlight w:val="green"/>
        </w:rPr>
      </w:pPr>
    </w:p>
    <w:p w14:paraId="787DD642" w14:textId="77777777" w:rsidR="002F2540" w:rsidRDefault="002F2540" w:rsidP="00CF6EB6">
      <w:pPr>
        <w:jc w:val="center"/>
        <w:rPr>
          <w:b/>
          <w:sz w:val="28"/>
          <w:szCs w:val="28"/>
          <w:highlight w:val="green"/>
        </w:rPr>
      </w:pPr>
    </w:p>
    <w:p w14:paraId="0E9196B8" w14:textId="77777777" w:rsidR="002F2540" w:rsidRDefault="002F2540" w:rsidP="00CF6EB6">
      <w:pPr>
        <w:jc w:val="center"/>
        <w:rPr>
          <w:b/>
          <w:sz w:val="28"/>
          <w:szCs w:val="28"/>
          <w:highlight w:val="green"/>
        </w:rPr>
      </w:pPr>
    </w:p>
    <w:p w14:paraId="024FC453" w14:textId="77777777" w:rsidR="002F2540" w:rsidRDefault="002F2540" w:rsidP="00CF6EB6">
      <w:pPr>
        <w:jc w:val="center"/>
        <w:rPr>
          <w:b/>
          <w:sz w:val="28"/>
          <w:szCs w:val="28"/>
          <w:highlight w:val="green"/>
        </w:rPr>
      </w:pPr>
    </w:p>
    <w:p w14:paraId="492B4F76" w14:textId="77777777" w:rsidR="002F2540" w:rsidRDefault="002F2540" w:rsidP="00CF6EB6">
      <w:pPr>
        <w:jc w:val="center"/>
        <w:rPr>
          <w:b/>
          <w:sz w:val="28"/>
          <w:szCs w:val="28"/>
          <w:highlight w:val="green"/>
        </w:rPr>
      </w:pPr>
    </w:p>
    <w:p w14:paraId="1D943B43" w14:textId="77777777" w:rsidR="007B7597" w:rsidRDefault="007B7597" w:rsidP="00CF6EB6">
      <w:pPr>
        <w:jc w:val="center"/>
        <w:rPr>
          <w:b/>
          <w:sz w:val="28"/>
          <w:szCs w:val="28"/>
          <w:highlight w:val="green"/>
        </w:rPr>
      </w:pPr>
    </w:p>
    <w:p w14:paraId="5AB23834" w14:textId="77777777" w:rsidR="007B7597" w:rsidRDefault="007B7597" w:rsidP="00CF6EB6">
      <w:pPr>
        <w:jc w:val="center"/>
        <w:rPr>
          <w:b/>
          <w:sz w:val="28"/>
          <w:szCs w:val="28"/>
          <w:highlight w:val="green"/>
        </w:rPr>
      </w:pPr>
    </w:p>
    <w:p w14:paraId="02230BF2" w14:textId="77777777" w:rsidR="007B7597" w:rsidRDefault="007B7597" w:rsidP="00CF6EB6">
      <w:pPr>
        <w:jc w:val="center"/>
        <w:rPr>
          <w:b/>
          <w:sz w:val="28"/>
          <w:szCs w:val="28"/>
          <w:highlight w:val="green"/>
        </w:rPr>
      </w:pPr>
    </w:p>
    <w:p w14:paraId="158DE95B" w14:textId="77777777" w:rsidR="007B7597" w:rsidRDefault="007B7597" w:rsidP="00CF6EB6">
      <w:pPr>
        <w:jc w:val="center"/>
        <w:rPr>
          <w:b/>
          <w:sz w:val="28"/>
          <w:szCs w:val="28"/>
          <w:highlight w:val="green"/>
        </w:rPr>
      </w:pPr>
    </w:p>
    <w:p w14:paraId="003E0282" w14:textId="77777777" w:rsidR="007B7597" w:rsidRPr="00D25898" w:rsidRDefault="007B7597" w:rsidP="00CF6EB6">
      <w:pPr>
        <w:jc w:val="center"/>
        <w:rPr>
          <w:b/>
          <w:sz w:val="28"/>
          <w:szCs w:val="28"/>
        </w:rPr>
      </w:pPr>
    </w:p>
    <w:p w14:paraId="65F2F36A" w14:textId="77777777" w:rsidR="002F2540" w:rsidRPr="00D25898" w:rsidRDefault="002F2540" w:rsidP="00CF6EB6">
      <w:pPr>
        <w:jc w:val="center"/>
        <w:rPr>
          <w:b/>
          <w:sz w:val="28"/>
          <w:szCs w:val="28"/>
        </w:rPr>
      </w:pPr>
    </w:p>
    <w:p w14:paraId="34712092" w14:textId="77777777" w:rsidR="002F2540" w:rsidRDefault="002F2540" w:rsidP="00CF6EB6">
      <w:pPr>
        <w:jc w:val="center"/>
        <w:rPr>
          <w:b/>
          <w:sz w:val="28"/>
          <w:szCs w:val="28"/>
        </w:rPr>
      </w:pPr>
    </w:p>
    <w:p w14:paraId="72FB5AF3" w14:textId="77777777" w:rsidR="00383AC3" w:rsidRDefault="00383AC3" w:rsidP="00CF6EB6">
      <w:pPr>
        <w:jc w:val="center"/>
        <w:rPr>
          <w:b/>
          <w:sz w:val="28"/>
          <w:szCs w:val="28"/>
        </w:rPr>
      </w:pPr>
    </w:p>
    <w:p w14:paraId="2FDD1B48" w14:textId="77777777" w:rsidR="00383AC3" w:rsidRDefault="00383AC3" w:rsidP="00CF6EB6">
      <w:pPr>
        <w:jc w:val="center"/>
        <w:rPr>
          <w:b/>
          <w:sz w:val="28"/>
          <w:szCs w:val="28"/>
        </w:rPr>
      </w:pPr>
    </w:p>
    <w:p w14:paraId="506C6E80" w14:textId="77777777" w:rsidR="00383AC3" w:rsidRDefault="00383AC3" w:rsidP="00CF6EB6">
      <w:pPr>
        <w:jc w:val="center"/>
        <w:rPr>
          <w:b/>
          <w:sz w:val="28"/>
          <w:szCs w:val="28"/>
        </w:rPr>
      </w:pPr>
    </w:p>
    <w:p w14:paraId="6AD7FA11" w14:textId="77777777" w:rsidR="00383AC3" w:rsidRDefault="00383AC3" w:rsidP="00CF6EB6">
      <w:pPr>
        <w:jc w:val="center"/>
        <w:rPr>
          <w:b/>
          <w:sz w:val="28"/>
          <w:szCs w:val="28"/>
        </w:rPr>
      </w:pPr>
    </w:p>
    <w:p w14:paraId="7AA148A5" w14:textId="77777777" w:rsidR="00383AC3" w:rsidRDefault="00383AC3" w:rsidP="00CF6EB6">
      <w:pPr>
        <w:jc w:val="center"/>
        <w:rPr>
          <w:b/>
          <w:sz w:val="28"/>
          <w:szCs w:val="28"/>
        </w:rPr>
      </w:pPr>
    </w:p>
    <w:p w14:paraId="186CE67E" w14:textId="77777777" w:rsidR="00383AC3" w:rsidRDefault="00383AC3" w:rsidP="00CF6EB6">
      <w:pPr>
        <w:jc w:val="center"/>
        <w:rPr>
          <w:b/>
          <w:sz w:val="28"/>
          <w:szCs w:val="28"/>
        </w:rPr>
      </w:pPr>
    </w:p>
    <w:p w14:paraId="24D32FB0" w14:textId="77777777" w:rsidR="00383AC3" w:rsidRPr="00D25898" w:rsidRDefault="00383AC3" w:rsidP="00CF6EB6">
      <w:pPr>
        <w:jc w:val="center"/>
        <w:rPr>
          <w:b/>
          <w:sz w:val="28"/>
          <w:szCs w:val="28"/>
        </w:rPr>
      </w:pPr>
    </w:p>
    <w:p w14:paraId="54D94A74" w14:textId="77777777" w:rsidR="003643F8" w:rsidRDefault="003643F8" w:rsidP="00CF6EB6">
      <w:pPr>
        <w:jc w:val="center"/>
        <w:rPr>
          <w:b/>
          <w:sz w:val="28"/>
          <w:szCs w:val="28"/>
        </w:rPr>
      </w:pPr>
    </w:p>
    <w:p w14:paraId="2F0A23FA" w14:textId="77777777" w:rsidR="003643F8" w:rsidRDefault="003643F8" w:rsidP="00CF6EB6">
      <w:pPr>
        <w:jc w:val="center"/>
        <w:rPr>
          <w:b/>
          <w:sz w:val="28"/>
          <w:szCs w:val="28"/>
        </w:rPr>
      </w:pPr>
    </w:p>
    <w:p w14:paraId="3312ED83" w14:textId="77777777" w:rsidR="003643F8" w:rsidRDefault="003643F8" w:rsidP="00CF6EB6">
      <w:pPr>
        <w:jc w:val="center"/>
        <w:rPr>
          <w:b/>
          <w:sz w:val="28"/>
          <w:szCs w:val="28"/>
        </w:rPr>
      </w:pPr>
    </w:p>
    <w:p w14:paraId="782E7D33" w14:textId="77777777" w:rsidR="003643F8" w:rsidRDefault="003643F8" w:rsidP="00CF6EB6">
      <w:pPr>
        <w:jc w:val="center"/>
        <w:rPr>
          <w:b/>
          <w:sz w:val="28"/>
          <w:szCs w:val="28"/>
        </w:rPr>
      </w:pPr>
    </w:p>
    <w:p w14:paraId="2A85F9BA" w14:textId="77777777" w:rsidR="003643F8" w:rsidRDefault="003643F8" w:rsidP="00CF6EB6">
      <w:pPr>
        <w:jc w:val="center"/>
        <w:rPr>
          <w:b/>
          <w:sz w:val="28"/>
          <w:szCs w:val="28"/>
        </w:rPr>
      </w:pPr>
    </w:p>
    <w:p w14:paraId="70CA1322" w14:textId="77777777" w:rsidR="003643F8" w:rsidRDefault="003643F8" w:rsidP="00CF6EB6">
      <w:pPr>
        <w:jc w:val="center"/>
        <w:rPr>
          <w:b/>
          <w:sz w:val="28"/>
          <w:szCs w:val="28"/>
        </w:rPr>
      </w:pPr>
    </w:p>
    <w:p w14:paraId="134CF2E5" w14:textId="77777777" w:rsidR="003643F8" w:rsidRDefault="003643F8" w:rsidP="00CF6EB6">
      <w:pPr>
        <w:jc w:val="center"/>
        <w:rPr>
          <w:b/>
          <w:sz w:val="28"/>
          <w:szCs w:val="28"/>
        </w:rPr>
      </w:pPr>
    </w:p>
    <w:p w14:paraId="0A0EF244" w14:textId="77777777" w:rsidR="003643F8" w:rsidRDefault="003643F8" w:rsidP="00CF6EB6">
      <w:pPr>
        <w:jc w:val="center"/>
        <w:rPr>
          <w:b/>
          <w:sz w:val="28"/>
          <w:szCs w:val="28"/>
        </w:rPr>
      </w:pPr>
    </w:p>
    <w:p w14:paraId="7A70E195" w14:textId="77777777" w:rsidR="003643F8" w:rsidRDefault="003643F8" w:rsidP="00CF6EB6">
      <w:pPr>
        <w:jc w:val="center"/>
        <w:rPr>
          <w:b/>
          <w:sz w:val="28"/>
          <w:szCs w:val="28"/>
        </w:rPr>
      </w:pPr>
    </w:p>
    <w:p w14:paraId="578B0AE3" w14:textId="77777777" w:rsidR="003643F8" w:rsidRDefault="003643F8" w:rsidP="00CF6EB6">
      <w:pPr>
        <w:jc w:val="center"/>
        <w:rPr>
          <w:b/>
          <w:sz w:val="28"/>
          <w:szCs w:val="28"/>
        </w:rPr>
      </w:pPr>
    </w:p>
    <w:p w14:paraId="0C2D86C0" w14:textId="77777777" w:rsidR="003643F8" w:rsidRDefault="003643F8" w:rsidP="00CF6EB6">
      <w:pPr>
        <w:jc w:val="center"/>
        <w:rPr>
          <w:b/>
          <w:sz w:val="28"/>
          <w:szCs w:val="28"/>
        </w:rPr>
      </w:pPr>
    </w:p>
    <w:p w14:paraId="499736E3" w14:textId="77777777" w:rsidR="003643F8" w:rsidRDefault="003643F8" w:rsidP="00CF6EB6">
      <w:pPr>
        <w:jc w:val="center"/>
        <w:rPr>
          <w:b/>
          <w:sz w:val="28"/>
          <w:szCs w:val="28"/>
        </w:rPr>
      </w:pPr>
    </w:p>
    <w:p w14:paraId="492172B6" w14:textId="77777777" w:rsidR="003643F8" w:rsidRDefault="003643F8" w:rsidP="00CF6EB6">
      <w:pPr>
        <w:jc w:val="center"/>
        <w:rPr>
          <w:b/>
          <w:sz w:val="28"/>
          <w:szCs w:val="28"/>
        </w:rPr>
      </w:pPr>
    </w:p>
    <w:p w14:paraId="233A9E90" w14:textId="77777777" w:rsidR="003643F8" w:rsidRDefault="003643F8" w:rsidP="00CF6EB6">
      <w:pPr>
        <w:jc w:val="center"/>
        <w:rPr>
          <w:b/>
          <w:sz w:val="28"/>
          <w:szCs w:val="28"/>
        </w:rPr>
      </w:pPr>
    </w:p>
    <w:p w14:paraId="1AE1CA1D" w14:textId="77777777" w:rsidR="003643F8" w:rsidRDefault="003643F8" w:rsidP="00CF6EB6">
      <w:pPr>
        <w:jc w:val="center"/>
        <w:rPr>
          <w:b/>
          <w:sz w:val="28"/>
          <w:szCs w:val="28"/>
        </w:rPr>
      </w:pPr>
    </w:p>
    <w:p w14:paraId="63137F2B" w14:textId="77777777" w:rsidR="003643F8" w:rsidRDefault="003643F8" w:rsidP="00CF6EB6">
      <w:pPr>
        <w:jc w:val="center"/>
        <w:rPr>
          <w:b/>
          <w:sz w:val="28"/>
          <w:szCs w:val="28"/>
        </w:rPr>
      </w:pPr>
    </w:p>
    <w:p w14:paraId="7E027D25" w14:textId="77777777" w:rsidR="009F31AA" w:rsidRDefault="009F31AA" w:rsidP="00CF6EB6">
      <w:pPr>
        <w:jc w:val="center"/>
        <w:rPr>
          <w:b/>
          <w:sz w:val="28"/>
          <w:szCs w:val="28"/>
        </w:rPr>
      </w:pPr>
    </w:p>
    <w:p w14:paraId="4087DD31" w14:textId="77777777" w:rsidR="009F31AA" w:rsidRDefault="009F31AA" w:rsidP="00CF6EB6">
      <w:pPr>
        <w:jc w:val="center"/>
        <w:rPr>
          <w:b/>
          <w:sz w:val="28"/>
          <w:szCs w:val="28"/>
        </w:rPr>
      </w:pPr>
    </w:p>
    <w:p w14:paraId="373D783E" w14:textId="77777777" w:rsidR="009F31AA" w:rsidRDefault="009F31AA" w:rsidP="00CF6EB6">
      <w:pPr>
        <w:jc w:val="center"/>
        <w:rPr>
          <w:b/>
          <w:sz w:val="28"/>
          <w:szCs w:val="28"/>
        </w:rPr>
      </w:pPr>
    </w:p>
    <w:p w14:paraId="4C3ABB63" w14:textId="77777777" w:rsidR="009F31AA" w:rsidRDefault="009F31AA" w:rsidP="00CF6EB6">
      <w:pPr>
        <w:jc w:val="center"/>
        <w:rPr>
          <w:b/>
          <w:sz w:val="28"/>
          <w:szCs w:val="28"/>
        </w:rPr>
      </w:pPr>
    </w:p>
    <w:p w14:paraId="0433AF24" w14:textId="77777777" w:rsidR="009F31AA" w:rsidRDefault="009F31AA" w:rsidP="00CF6EB6">
      <w:pPr>
        <w:jc w:val="center"/>
        <w:rPr>
          <w:b/>
          <w:sz w:val="28"/>
          <w:szCs w:val="28"/>
        </w:rPr>
      </w:pPr>
    </w:p>
    <w:p w14:paraId="4DD2BA50" w14:textId="77777777" w:rsidR="003643F8" w:rsidRDefault="003643F8" w:rsidP="00CF6EB6">
      <w:pPr>
        <w:jc w:val="center"/>
        <w:rPr>
          <w:b/>
          <w:sz w:val="28"/>
          <w:szCs w:val="28"/>
        </w:rPr>
      </w:pPr>
    </w:p>
    <w:p w14:paraId="28427EC8" w14:textId="77777777" w:rsidR="003643F8" w:rsidRDefault="003643F8" w:rsidP="00CF6EB6">
      <w:pPr>
        <w:jc w:val="center"/>
        <w:rPr>
          <w:b/>
          <w:sz w:val="28"/>
          <w:szCs w:val="28"/>
        </w:rPr>
      </w:pPr>
    </w:p>
    <w:p w14:paraId="1A0691D4" w14:textId="77777777" w:rsidR="001918D9" w:rsidRDefault="001918D9" w:rsidP="00CF6EB6">
      <w:pPr>
        <w:jc w:val="center"/>
        <w:rPr>
          <w:b/>
          <w:sz w:val="28"/>
          <w:szCs w:val="28"/>
        </w:rPr>
      </w:pPr>
    </w:p>
    <w:p w14:paraId="09153D52" w14:textId="77777777" w:rsidR="001918D9" w:rsidRDefault="001918D9" w:rsidP="00CF6EB6">
      <w:pPr>
        <w:jc w:val="center"/>
        <w:rPr>
          <w:b/>
          <w:sz w:val="28"/>
          <w:szCs w:val="28"/>
        </w:rPr>
      </w:pPr>
    </w:p>
    <w:p w14:paraId="0EDE3B53" w14:textId="77777777" w:rsidR="001918D9" w:rsidRDefault="001918D9" w:rsidP="00CF6EB6">
      <w:pPr>
        <w:jc w:val="center"/>
        <w:rPr>
          <w:b/>
          <w:sz w:val="28"/>
          <w:szCs w:val="28"/>
        </w:rPr>
      </w:pPr>
    </w:p>
    <w:p w14:paraId="7E968C08" w14:textId="77777777" w:rsidR="001918D9" w:rsidRDefault="001918D9" w:rsidP="00CF6EB6">
      <w:pPr>
        <w:jc w:val="center"/>
        <w:rPr>
          <w:b/>
          <w:sz w:val="28"/>
          <w:szCs w:val="28"/>
        </w:rPr>
      </w:pPr>
    </w:p>
    <w:p w14:paraId="7087078A" w14:textId="77777777" w:rsidR="001918D9" w:rsidRDefault="001918D9" w:rsidP="00CF6EB6">
      <w:pPr>
        <w:jc w:val="center"/>
        <w:rPr>
          <w:b/>
          <w:sz w:val="28"/>
          <w:szCs w:val="28"/>
        </w:rPr>
      </w:pPr>
    </w:p>
    <w:p w14:paraId="0739240F" w14:textId="77777777" w:rsidR="001918D9" w:rsidRDefault="001918D9" w:rsidP="00CF6EB6">
      <w:pPr>
        <w:jc w:val="center"/>
        <w:rPr>
          <w:b/>
          <w:sz w:val="28"/>
          <w:szCs w:val="28"/>
        </w:rPr>
      </w:pPr>
    </w:p>
    <w:p w14:paraId="36290EB8" w14:textId="77777777" w:rsidR="001918D9" w:rsidRDefault="001918D9" w:rsidP="00CF6EB6">
      <w:pPr>
        <w:jc w:val="center"/>
        <w:rPr>
          <w:b/>
          <w:sz w:val="28"/>
          <w:szCs w:val="28"/>
        </w:rPr>
      </w:pPr>
    </w:p>
    <w:p w14:paraId="60267651" w14:textId="77777777" w:rsidR="001918D9" w:rsidRDefault="001918D9" w:rsidP="00CF6EB6">
      <w:pPr>
        <w:jc w:val="center"/>
        <w:rPr>
          <w:b/>
          <w:sz w:val="28"/>
          <w:szCs w:val="28"/>
        </w:rPr>
      </w:pPr>
    </w:p>
    <w:p w14:paraId="3E95FA96" w14:textId="77777777" w:rsidR="001918D9" w:rsidRDefault="001918D9" w:rsidP="00CF6EB6">
      <w:pPr>
        <w:jc w:val="center"/>
        <w:rPr>
          <w:b/>
          <w:sz w:val="28"/>
          <w:szCs w:val="28"/>
        </w:rPr>
      </w:pPr>
    </w:p>
    <w:p w14:paraId="1ABB1B52" w14:textId="77777777" w:rsidR="001918D9" w:rsidRDefault="001918D9" w:rsidP="00CF6EB6">
      <w:pPr>
        <w:jc w:val="center"/>
        <w:rPr>
          <w:b/>
          <w:sz w:val="28"/>
          <w:szCs w:val="28"/>
        </w:rPr>
      </w:pPr>
    </w:p>
    <w:p w14:paraId="1713CF91" w14:textId="77777777" w:rsidR="002E7A03" w:rsidRPr="00515B41" w:rsidRDefault="00562F61" w:rsidP="00CF6EB6">
      <w:pPr>
        <w:jc w:val="center"/>
        <w:rPr>
          <w:b/>
          <w:sz w:val="28"/>
          <w:szCs w:val="28"/>
        </w:rPr>
      </w:pPr>
      <w:r w:rsidRPr="00D25898">
        <w:rPr>
          <w:b/>
          <w:sz w:val="28"/>
          <w:szCs w:val="28"/>
        </w:rPr>
        <w:t>ДОДАТКИ</w:t>
      </w:r>
    </w:p>
    <w:p w14:paraId="6E0E98AF" w14:textId="77777777" w:rsidR="002E7A03" w:rsidRDefault="002E7A03" w:rsidP="00CF6EB6">
      <w:pPr>
        <w:jc w:val="center"/>
        <w:rPr>
          <w:b/>
          <w:sz w:val="28"/>
          <w:szCs w:val="28"/>
        </w:rPr>
      </w:pPr>
    </w:p>
    <w:p w14:paraId="41045574" w14:textId="77777777" w:rsidR="007B7597" w:rsidRDefault="007B7597" w:rsidP="00CF6EB6">
      <w:pPr>
        <w:jc w:val="center"/>
        <w:rPr>
          <w:b/>
          <w:sz w:val="28"/>
          <w:szCs w:val="28"/>
        </w:rPr>
      </w:pPr>
    </w:p>
    <w:p w14:paraId="5E4F21EC" w14:textId="77777777" w:rsidR="007B7597" w:rsidRDefault="007B7597" w:rsidP="00CF6EB6">
      <w:pPr>
        <w:jc w:val="center"/>
        <w:rPr>
          <w:b/>
          <w:sz w:val="28"/>
          <w:szCs w:val="28"/>
        </w:rPr>
      </w:pPr>
    </w:p>
    <w:p w14:paraId="1CD55253" w14:textId="77777777" w:rsidR="007B7597" w:rsidRDefault="007B7597" w:rsidP="00CF6EB6">
      <w:pPr>
        <w:jc w:val="center"/>
        <w:rPr>
          <w:b/>
          <w:sz w:val="28"/>
          <w:szCs w:val="28"/>
        </w:rPr>
      </w:pPr>
    </w:p>
    <w:p w14:paraId="3EC3E9BB" w14:textId="77777777" w:rsidR="007B7597" w:rsidRDefault="007B7597" w:rsidP="00CF6EB6">
      <w:pPr>
        <w:jc w:val="center"/>
        <w:rPr>
          <w:b/>
          <w:sz w:val="28"/>
          <w:szCs w:val="28"/>
        </w:rPr>
      </w:pPr>
    </w:p>
    <w:p w14:paraId="7CEA91E2" w14:textId="77777777" w:rsidR="007B7597" w:rsidRDefault="007B7597" w:rsidP="00CF6EB6">
      <w:pPr>
        <w:jc w:val="center"/>
        <w:rPr>
          <w:b/>
          <w:sz w:val="28"/>
          <w:szCs w:val="28"/>
        </w:rPr>
      </w:pPr>
    </w:p>
    <w:p w14:paraId="4DEB7AF8" w14:textId="77777777" w:rsidR="00FB1307" w:rsidRDefault="00FB1307" w:rsidP="00CF6EB6">
      <w:pPr>
        <w:jc w:val="center"/>
        <w:rPr>
          <w:b/>
          <w:sz w:val="28"/>
          <w:szCs w:val="28"/>
        </w:rPr>
        <w:sectPr w:rsidR="00FB1307" w:rsidSect="009C51C6">
          <w:pgSz w:w="11906" w:h="16838"/>
          <w:pgMar w:top="1134" w:right="907" w:bottom="1134" w:left="1701" w:header="709" w:footer="709" w:gutter="0"/>
          <w:cols w:space="708"/>
          <w:titlePg/>
          <w:docGrid w:linePitch="360"/>
        </w:sectPr>
      </w:pPr>
    </w:p>
    <w:p w14:paraId="5DD95D46" w14:textId="77777777" w:rsidR="007B7597" w:rsidRDefault="007B7597" w:rsidP="00CF6EB6">
      <w:pPr>
        <w:jc w:val="right"/>
        <w:rPr>
          <w:b/>
          <w:sz w:val="28"/>
          <w:szCs w:val="28"/>
        </w:rPr>
      </w:pPr>
      <w:r>
        <w:rPr>
          <w:b/>
          <w:sz w:val="28"/>
          <w:szCs w:val="28"/>
        </w:rPr>
        <w:lastRenderedPageBreak/>
        <w:t>ДОДАТОК А</w:t>
      </w:r>
    </w:p>
    <w:p w14:paraId="76DC36D2" w14:textId="77777777" w:rsidR="007B7597" w:rsidRDefault="007B7597" w:rsidP="00CF6EB6">
      <w:pPr>
        <w:jc w:val="center"/>
        <w:rPr>
          <w:b/>
          <w:sz w:val="28"/>
          <w:szCs w:val="28"/>
        </w:rPr>
      </w:pPr>
      <w:r w:rsidRPr="007B7597">
        <w:rPr>
          <w:b/>
          <w:sz w:val="28"/>
          <w:szCs w:val="28"/>
        </w:rPr>
        <w:t>Порівняльний аналіз методик оцінювання культурної спадщини</w:t>
      </w:r>
    </w:p>
    <w:tbl>
      <w:tblPr>
        <w:tblStyle w:val="NormalTable0"/>
        <w:tblW w:w="14728" w:type="dxa"/>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8"/>
        <w:gridCol w:w="3402"/>
        <w:gridCol w:w="7088"/>
      </w:tblGrid>
      <w:tr w:rsidR="00EB6EA8" w:rsidRPr="00EB6EA8" w14:paraId="22B6550D" w14:textId="77777777" w:rsidTr="00EB6EA8">
        <w:trPr>
          <w:trHeight w:val="651"/>
        </w:trPr>
        <w:tc>
          <w:tcPr>
            <w:tcW w:w="4238" w:type="dxa"/>
            <w:vAlign w:val="center"/>
          </w:tcPr>
          <w:p w14:paraId="793001CF" w14:textId="77777777" w:rsidR="00B2221D" w:rsidRPr="00EB6EA8" w:rsidRDefault="00B2221D" w:rsidP="00CF6EB6">
            <w:pPr>
              <w:pStyle w:val="TableParagraph"/>
              <w:spacing w:line="240" w:lineRule="auto"/>
              <w:ind w:left="78" w:right="0"/>
              <w:jc w:val="center"/>
              <w:rPr>
                <w:color w:val="000000" w:themeColor="text1"/>
                <w:lang w:val="ru-RU"/>
              </w:rPr>
            </w:pPr>
            <w:r w:rsidRPr="00EB6EA8">
              <w:rPr>
                <w:color w:val="000000" w:themeColor="text1"/>
                <w:lang w:val="ru-RU"/>
              </w:rPr>
              <w:t>Критерій</w:t>
            </w:r>
            <w:r w:rsidRPr="00EB6EA8">
              <w:rPr>
                <w:color w:val="000000" w:themeColor="text1"/>
                <w:spacing w:val="-4"/>
                <w:lang w:val="ru-RU"/>
              </w:rPr>
              <w:t xml:space="preserve"> </w:t>
            </w:r>
            <w:r w:rsidRPr="00EB6EA8">
              <w:rPr>
                <w:color w:val="000000" w:themeColor="text1"/>
                <w:lang w:val="ru-RU"/>
              </w:rPr>
              <w:t>оцінювання,</w:t>
            </w:r>
          </w:p>
          <w:p w14:paraId="41C25537" w14:textId="77777777" w:rsidR="00B2221D" w:rsidRPr="00EB6EA8" w:rsidRDefault="00B2221D" w:rsidP="00CF6EB6">
            <w:pPr>
              <w:pStyle w:val="TableParagraph"/>
              <w:spacing w:line="240" w:lineRule="auto"/>
              <w:ind w:left="167" w:right="57" w:hanging="89"/>
              <w:jc w:val="center"/>
              <w:rPr>
                <w:color w:val="000000" w:themeColor="text1"/>
                <w:lang w:val="ru-RU"/>
              </w:rPr>
            </w:pPr>
            <w:r w:rsidRPr="00EB6EA8">
              <w:rPr>
                <w:color w:val="000000" w:themeColor="text1"/>
                <w:lang w:val="ru-RU"/>
              </w:rPr>
              <w:t>назва</w:t>
            </w:r>
            <w:r w:rsidRPr="00EB6EA8">
              <w:rPr>
                <w:color w:val="000000" w:themeColor="text1"/>
                <w:spacing w:val="-11"/>
                <w:lang w:val="ru-RU"/>
              </w:rPr>
              <w:t xml:space="preserve"> </w:t>
            </w:r>
            <w:r w:rsidRPr="00EB6EA8">
              <w:rPr>
                <w:color w:val="000000" w:themeColor="text1"/>
                <w:lang w:val="ru-RU"/>
              </w:rPr>
              <w:t>методики,</w:t>
            </w:r>
            <w:r w:rsidRPr="00EB6EA8">
              <w:rPr>
                <w:color w:val="000000" w:themeColor="text1"/>
                <w:spacing w:val="-10"/>
                <w:lang w:val="ru-RU"/>
              </w:rPr>
              <w:t xml:space="preserve"> </w:t>
            </w:r>
            <w:r w:rsidRPr="00EB6EA8">
              <w:rPr>
                <w:color w:val="000000" w:themeColor="text1"/>
                <w:lang w:val="ru-RU"/>
              </w:rPr>
              <w:t>автор</w:t>
            </w:r>
            <w:r w:rsidRPr="00EB6EA8">
              <w:rPr>
                <w:color w:val="000000" w:themeColor="text1"/>
                <w:spacing w:val="-39"/>
                <w:lang w:val="ru-RU"/>
              </w:rPr>
              <w:t xml:space="preserve"> </w:t>
            </w:r>
            <w:r w:rsidRPr="00EB6EA8">
              <w:rPr>
                <w:color w:val="000000" w:themeColor="text1"/>
                <w:lang w:val="ru-RU"/>
              </w:rPr>
              <w:t>(и),</w:t>
            </w:r>
            <w:r w:rsidRPr="00EB6EA8">
              <w:rPr>
                <w:color w:val="000000" w:themeColor="text1"/>
                <w:spacing w:val="-3"/>
                <w:lang w:val="ru-RU"/>
              </w:rPr>
              <w:t xml:space="preserve"> </w:t>
            </w:r>
            <w:r w:rsidRPr="00EB6EA8">
              <w:rPr>
                <w:color w:val="000000" w:themeColor="text1"/>
                <w:lang w:val="ru-RU"/>
              </w:rPr>
              <w:t>рік</w:t>
            </w:r>
            <w:r w:rsidRPr="00EB6EA8">
              <w:rPr>
                <w:color w:val="000000" w:themeColor="text1"/>
                <w:spacing w:val="-4"/>
                <w:lang w:val="ru-RU"/>
              </w:rPr>
              <w:t xml:space="preserve"> </w:t>
            </w:r>
            <w:r w:rsidRPr="00EB6EA8">
              <w:rPr>
                <w:color w:val="000000" w:themeColor="text1"/>
                <w:lang w:val="ru-RU"/>
              </w:rPr>
              <w:t>розроблення</w:t>
            </w:r>
          </w:p>
        </w:tc>
        <w:tc>
          <w:tcPr>
            <w:tcW w:w="3402" w:type="dxa"/>
            <w:vAlign w:val="center"/>
          </w:tcPr>
          <w:p w14:paraId="574BF1ED" w14:textId="77777777" w:rsidR="00B2221D" w:rsidRPr="00EB6EA8" w:rsidRDefault="00B2221D" w:rsidP="00CF6EB6">
            <w:pPr>
              <w:pStyle w:val="TableParagraph"/>
              <w:spacing w:line="240" w:lineRule="auto"/>
              <w:ind w:left="119" w:right="106"/>
              <w:jc w:val="center"/>
              <w:rPr>
                <w:color w:val="000000" w:themeColor="text1"/>
              </w:rPr>
            </w:pPr>
            <w:r w:rsidRPr="00EB6EA8">
              <w:rPr>
                <w:color w:val="000000" w:themeColor="text1"/>
                <w:spacing w:val="-1"/>
              </w:rPr>
              <w:t xml:space="preserve">Об’єкти </w:t>
            </w:r>
            <w:r w:rsidRPr="00EB6EA8">
              <w:rPr>
                <w:color w:val="000000" w:themeColor="text1"/>
              </w:rPr>
              <w:t>(склад)</w:t>
            </w:r>
            <w:r w:rsidRPr="00EB6EA8">
              <w:rPr>
                <w:color w:val="000000" w:themeColor="text1"/>
                <w:spacing w:val="-40"/>
              </w:rPr>
              <w:t xml:space="preserve"> </w:t>
            </w:r>
            <w:r w:rsidRPr="00EB6EA8">
              <w:rPr>
                <w:color w:val="000000" w:themeColor="text1"/>
              </w:rPr>
              <w:t>культурної</w:t>
            </w:r>
            <w:r w:rsidRPr="00EB6EA8">
              <w:rPr>
                <w:color w:val="000000" w:themeColor="text1"/>
                <w:spacing w:val="1"/>
              </w:rPr>
              <w:t xml:space="preserve"> </w:t>
            </w:r>
            <w:r w:rsidRPr="00EB6EA8">
              <w:rPr>
                <w:color w:val="000000" w:themeColor="text1"/>
              </w:rPr>
              <w:t>спадщини</w:t>
            </w:r>
          </w:p>
        </w:tc>
        <w:tc>
          <w:tcPr>
            <w:tcW w:w="7088" w:type="dxa"/>
            <w:vAlign w:val="center"/>
          </w:tcPr>
          <w:p w14:paraId="178CEDDD" w14:textId="77777777" w:rsidR="00B2221D" w:rsidRPr="00EB6EA8" w:rsidRDefault="00B2221D" w:rsidP="00CF6EB6">
            <w:pPr>
              <w:pStyle w:val="TableParagraph"/>
              <w:spacing w:line="240" w:lineRule="auto"/>
              <w:ind w:right="0"/>
              <w:jc w:val="center"/>
              <w:rPr>
                <w:color w:val="000000" w:themeColor="text1"/>
              </w:rPr>
            </w:pPr>
          </w:p>
          <w:p w14:paraId="148DE5D2" w14:textId="77777777" w:rsidR="00B2221D" w:rsidRPr="00EB6EA8" w:rsidRDefault="00B2221D" w:rsidP="00CF6EB6">
            <w:pPr>
              <w:pStyle w:val="TableParagraph"/>
              <w:spacing w:line="240" w:lineRule="auto"/>
              <w:ind w:left="248" w:right="0"/>
              <w:jc w:val="center"/>
              <w:rPr>
                <w:color w:val="000000" w:themeColor="text1"/>
              </w:rPr>
            </w:pPr>
            <w:r w:rsidRPr="00EB6EA8">
              <w:rPr>
                <w:color w:val="000000" w:themeColor="text1"/>
              </w:rPr>
              <w:t>Показники</w:t>
            </w:r>
            <w:r w:rsidRPr="00EB6EA8">
              <w:rPr>
                <w:color w:val="000000" w:themeColor="text1"/>
                <w:spacing w:val="-4"/>
              </w:rPr>
              <w:t xml:space="preserve"> </w:t>
            </w:r>
            <w:r w:rsidRPr="00EB6EA8">
              <w:rPr>
                <w:color w:val="000000" w:themeColor="text1"/>
              </w:rPr>
              <w:t>та</w:t>
            </w:r>
            <w:r w:rsidRPr="00EB6EA8">
              <w:rPr>
                <w:color w:val="000000" w:themeColor="text1"/>
                <w:spacing w:val="-4"/>
              </w:rPr>
              <w:t xml:space="preserve"> </w:t>
            </w:r>
            <w:r w:rsidRPr="00EB6EA8">
              <w:rPr>
                <w:color w:val="000000" w:themeColor="text1"/>
              </w:rPr>
              <w:t>зміст</w:t>
            </w:r>
            <w:r w:rsidRPr="00EB6EA8">
              <w:rPr>
                <w:color w:val="000000" w:themeColor="text1"/>
                <w:spacing w:val="-5"/>
              </w:rPr>
              <w:t xml:space="preserve"> </w:t>
            </w:r>
            <w:r w:rsidRPr="00EB6EA8">
              <w:rPr>
                <w:color w:val="000000" w:themeColor="text1"/>
              </w:rPr>
              <w:t>методики</w:t>
            </w:r>
          </w:p>
        </w:tc>
      </w:tr>
      <w:tr w:rsidR="00EB6EA8" w:rsidRPr="00EB6EA8" w14:paraId="4E0DE68B" w14:textId="77777777" w:rsidTr="00EB6EA8">
        <w:trPr>
          <w:trHeight w:val="388"/>
        </w:trPr>
        <w:tc>
          <w:tcPr>
            <w:tcW w:w="14728" w:type="dxa"/>
            <w:gridSpan w:val="3"/>
            <w:vAlign w:val="center"/>
          </w:tcPr>
          <w:p w14:paraId="47E98A32" w14:textId="77777777" w:rsidR="00B2221D" w:rsidRPr="00EB6EA8" w:rsidRDefault="002F4572" w:rsidP="00CF6EB6">
            <w:pPr>
              <w:pStyle w:val="TableParagraph"/>
              <w:spacing w:line="240" w:lineRule="auto"/>
              <w:ind w:left="28" w:right="0"/>
              <w:jc w:val="center"/>
              <w:rPr>
                <w:i/>
                <w:color w:val="000000" w:themeColor="text1"/>
                <w:lang w:val="ru-RU"/>
              </w:rPr>
            </w:pPr>
            <w:r w:rsidRPr="00EB6EA8">
              <w:rPr>
                <w:i/>
                <w:color w:val="000000" w:themeColor="text1"/>
                <w:lang w:val="ru-RU"/>
              </w:rPr>
              <w:t>Географічний</w:t>
            </w:r>
            <w:r w:rsidR="00B2221D" w:rsidRPr="00EB6EA8">
              <w:rPr>
                <w:i/>
                <w:color w:val="000000" w:themeColor="text1"/>
                <w:spacing w:val="13"/>
                <w:lang w:val="ru-RU"/>
              </w:rPr>
              <w:t xml:space="preserve"> </w:t>
            </w:r>
            <w:r w:rsidR="00B2221D" w:rsidRPr="00EB6EA8">
              <w:rPr>
                <w:i/>
                <w:color w:val="000000" w:themeColor="text1"/>
                <w:lang w:val="ru-RU"/>
              </w:rPr>
              <w:t xml:space="preserve">(просторовий  </w:t>
            </w:r>
            <w:r w:rsidR="00B2221D" w:rsidRPr="00EB6EA8">
              <w:rPr>
                <w:i/>
                <w:color w:val="000000" w:themeColor="text1"/>
                <w:spacing w:val="14"/>
                <w:lang w:val="ru-RU"/>
              </w:rPr>
              <w:t xml:space="preserve"> </w:t>
            </w:r>
            <w:r w:rsidR="00B2221D" w:rsidRPr="00EB6EA8">
              <w:rPr>
                <w:i/>
                <w:color w:val="000000" w:themeColor="text1"/>
                <w:lang w:val="ru-RU"/>
              </w:rPr>
              <w:t xml:space="preserve">аналіз  </w:t>
            </w:r>
            <w:r w:rsidR="00B2221D" w:rsidRPr="00EB6EA8">
              <w:rPr>
                <w:i/>
                <w:color w:val="000000" w:themeColor="text1"/>
                <w:spacing w:val="14"/>
                <w:lang w:val="ru-RU"/>
              </w:rPr>
              <w:t xml:space="preserve"> </w:t>
            </w:r>
            <w:r w:rsidR="00B2221D" w:rsidRPr="00EB6EA8">
              <w:rPr>
                <w:i/>
                <w:color w:val="000000" w:themeColor="text1"/>
                <w:lang w:val="ru-RU"/>
              </w:rPr>
              <w:t xml:space="preserve">розміщення  </w:t>
            </w:r>
            <w:r w:rsidR="00B2221D" w:rsidRPr="00EB6EA8">
              <w:rPr>
                <w:i/>
                <w:color w:val="000000" w:themeColor="text1"/>
                <w:spacing w:val="13"/>
                <w:lang w:val="ru-RU"/>
              </w:rPr>
              <w:t xml:space="preserve"> </w:t>
            </w:r>
            <w:r w:rsidR="00B2221D" w:rsidRPr="00EB6EA8">
              <w:rPr>
                <w:i/>
                <w:color w:val="000000" w:themeColor="text1"/>
                <w:lang w:val="ru-RU"/>
              </w:rPr>
              <w:t xml:space="preserve">об’єктів  </w:t>
            </w:r>
            <w:r w:rsidR="00B2221D" w:rsidRPr="00EB6EA8">
              <w:rPr>
                <w:i/>
                <w:color w:val="000000" w:themeColor="text1"/>
                <w:spacing w:val="14"/>
                <w:lang w:val="ru-RU"/>
              </w:rPr>
              <w:t xml:space="preserve"> </w:t>
            </w:r>
            <w:r w:rsidR="00B2221D" w:rsidRPr="00EB6EA8">
              <w:rPr>
                <w:i/>
                <w:color w:val="000000" w:themeColor="text1"/>
                <w:lang w:val="ru-RU"/>
              </w:rPr>
              <w:t>культурної</w:t>
            </w:r>
            <w:r w:rsidRPr="00EB6EA8">
              <w:rPr>
                <w:i/>
                <w:color w:val="000000" w:themeColor="text1"/>
                <w:lang w:val="ru-RU"/>
              </w:rPr>
              <w:t xml:space="preserve"> </w:t>
            </w:r>
            <w:r w:rsidR="00B2221D" w:rsidRPr="00EB6EA8">
              <w:rPr>
                <w:i/>
                <w:color w:val="000000" w:themeColor="text1"/>
                <w:lang w:val="ru-RU"/>
              </w:rPr>
              <w:t>спадщини)</w:t>
            </w:r>
          </w:p>
          <w:p w14:paraId="65677C06" w14:textId="77777777" w:rsidR="00B2221D" w:rsidRPr="00EB6EA8" w:rsidRDefault="00B2221D" w:rsidP="00CF6EB6">
            <w:pPr>
              <w:pStyle w:val="TableParagraph"/>
              <w:spacing w:line="240" w:lineRule="auto"/>
              <w:ind w:left="28" w:right="6"/>
              <w:jc w:val="center"/>
              <w:rPr>
                <w:b/>
                <w:color w:val="000000" w:themeColor="text1"/>
                <w:lang w:val="ru-RU"/>
              </w:rPr>
            </w:pPr>
            <w:r w:rsidRPr="00EB6EA8">
              <w:rPr>
                <w:i/>
                <w:color w:val="000000" w:themeColor="text1"/>
                <w:lang w:val="ru-RU"/>
              </w:rPr>
              <w:t>Значимість (ранжирування об’єктів культурної спадщини за їхнім місцем</w:t>
            </w:r>
            <w:r w:rsidRPr="00EB6EA8">
              <w:rPr>
                <w:i/>
                <w:color w:val="000000" w:themeColor="text1"/>
                <w:spacing w:val="-42"/>
                <w:lang w:val="ru-RU"/>
              </w:rPr>
              <w:t xml:space="preserve"> </w:t>
            </w:r>
            <w:r w:rsidRPr="00EB6EA8">
              <w:rPr>
                <w:i/>
                <w:color w:val="000000" w:themeColor="text1"/>
                <w:lang w:val="ru-RU"/>
              </w:rPr>
              <w:t>у</w:t>
            </w:r>
            <w:r w:rsidRPr="00EB6EA8">
              <w:rPr>
                <w:i/>
                <w:color w:val="000000" w:themeColor="text1"/>
                <w:spacing w:val="-1"/>
                <w:lang w:val="ru-RU"/>
              </w:rPr>
              <w:t xml:space="preserve"> </w:t>
            </w:r>
            <w:r w:rsidRPr="00EB6EA8">
              <w:rPr>
                <w:i/>
                <w:color w:val="000000" w:themeColor="text1"/>
                <w:lang w:val="ru-RU"/>
              </w:rPr>
              <w:t>світовій</w:t>
            </w:r>
            <w:r w:rsidRPr="00EB6EA8">
              <w:rPr>
                <w:i/>
                <w:color w:val="000000" w:themeColor="text1"/>
                <w:spacing w:val="-1"/>
                <w:lang w:val="ru-RU"/>
              </w:rPr>
              <w:t xml:space="preserve"> </w:t>
            </w:r>
            <w:r w:rsidRPr="00EB6EA8">
              <w:rPr>
                <w:i/>
                <w:color w:val="000000" w:themeColor="text1"/>
                <w:lang w:val="ru-RU"/>
              </w:rPr>
              <w:t>і</w:t>
            </w:r>
            <w:r w:rsidRPr="00EB6EA8">
              <w:rPr>
                <w:i/>
                <w:color w:val="000000" w:themeColor="text1"/>
                <w:spacing w:val="-1"/>
                <w:lang w:val="ru-RU"/>
              </w:rPr>
              <w:t xml:space="preserve"> </w:t>
            </w:r>
            <w:r w:rsidRPr="00EB6EA8">
              <w:rPr>
                <w:i/>
                <w:color w:val="000000" w:themeColor="text1"/>
                <w:lang w:val="ru-RU"/>
              </w:rPr>
              <w:t>вітчизняній</w:t>
            </w:r>
            <w:r w:rsidRPr="00EB6EA8">
              <w:rPr>
                <w:i/>
                <w:color w:val="000000" w:themeColor="text1"/>
                <w:spacing w:val="-1"/>
                <w:lang w:val="ru-RU"/>
              </w:rPr>
              <w:t xml:space="preserve"> </w:t>
            </w:r>
            <w:r w:rsidRPr="00EB6EA8">
              <w:rPr>
                <w:i/>
                <w:color w:val="000000" w:themeColor="text1"/>
                <w:lang w:val="ru-RU"/>
              </w:rPr>
              <w:t>культурі)</w:t>
            </w:r>
          </w:p>
        </w:tc>
      </w:tr>
      <w:tr w:rsidR="00EB6EA8" w:rsidRPr="00EB6EA8" w14:paraId="0C37B268" w14:textId="77777777" w:rsidTr="00EB6EA8">
        <w:trPr>
          <w:trHeight w:val="485"/>
        </w:trPr>
        <w:tc>
          <w:tcPr>
            <w:tcW w:w="4238" w:type="dxa"/>
            <w:vAlign w:val="center"/>
          </w:tcPr>
          <w:p w14:paraId="06523FB6" w14:textId="77777777" w:rsidR="00B2221D" w:rsidRPr="00EB6EA8" w:rsidRDefault="00B2221D" w:rsidP="009F31AA">
            <w:pPr>
              <w:pStyle w:val="TableParagraph"/>
              <w:spacing w:line="240" w:lineRule="auto"/>
              <w:ind w:left="28" w:right="0" w:firstLine="241"/>
              <w:jc w:val="both"/>
              <w:rPr>
                <w:color w:val="000000" w:themeColor="text1"/>
                <w:lang w:val="ru-RU"/>
              </w:rPr>
            </w:pPr>
            <w:r w:rsidRPr="00EB6EA8">
              <w:rPr>
                <w:color w:val="000000" w:themeColor="text1"/>
                <w:lang w:val="ru-RU"/>
              </w:rPr>
              <w:t>Оцінювання</w:t>
            </w:r>
            <w:r w:rsidRPr="00EB6EA8">
              <w:rPr>
                <w:color w:val="000000" w:themeColor="text1"/>
                <w:spacing w:val="-9"/>
                <w:lang w:val="ru-RU"/>
              </w:rPr>
              <w:t xml:space="preserve"> </w:t>
            </w:r>
            <w:r w:rsidRPr="00EB6EA8">
              <w:rPr>
                <w:color w:val="000000" w:themeColor="text1"/>
                <w:lang w:val="ru-RU"/>
              </w:rPr>
              <w:t>історико-</w:t>
            </w:r>
            <w:r w:rsidRPr="00EB6EA8">
              <w:rPr>
                <w:color w:val="000000" w:themeColor="text1"/>
                <w:spacing w:val="-2"/>
                <w:lang w:val="ru-RU"/>
              </w:rPr>
              <w:t>культурного потенціалу</w:t>
            </w:r>
            <w:r w:rsidRPr="00EB6EA8">
              <w:rPr>
                <w:color w:val="000000" w:themeColor="text1"/>
                <w:spacing w:val="-42"/>
                <w:lang w:val="ru-RU"/>
              </w:rPr>
              <w:t xml:space="preserve"> </w:t>
            </w:r>
            <w:r w:rsidRPr="00EB6EA8">
              <w:rPr>
                <w:color w:val="000000" w:themeColor="text1"/>
                <w:lang w:val="ru-RU"/>
              </w:rPr>
              <w:t>Карпатського регіону;</w:t>
            </w:r>
            <w:r w:rsidRPr="00EB6EA8">
              <w:rPr>
                <w:color w:val="000000" w:themeColor="text1"/>
                <w:spacing w:val="1"/>
                <w:lang w:val="ru-RU"/>
              </w:rPr>
              <w:t xml:space="preserve"> </w:t>
            </w:r>
            <w:r w:rsidRPr="00EB6EA8">
              <w:rPr>
                <w:color w:val="000000" w:themeColor="text1"/>
                <w:lang w:val="ru-RU"/>
              </w:rPr>
              <w:t>В.К.</w:t>
            </w:r>
            <w:r w:rsidRPr="00EB6EA8">
              <w:rPr>
                <w:color w:val="000000" w:themeColor="text1"/>
                <w:spacing w:val="9"/>
                <w:lang w:val="ru-RU"/>
              </w:rPr>
              <w:t xml:space="preserve"> </w:t>
            </w:r>
            <w:r w:rsidRPr="00EB6EA8">
              <w:rPr>
                <w:color w:val="000000" w:themeColor="text1"/>
                <w:lang w:val="ru-RU"/>
              </w:rPr>
              <w:t>Євдокименко,</w:t>
            </w:r>
            <w:r w:rsidRPr="00EB6EA8">
              <w:rPr>
                <w:color w:val="000000" w:themeColor="text1"/>
                <w:spacing w:val="1"/>
                <w:lang w:val="ru-RU"/>
              </w:rPr>
              <w:t xml:space="preserve"> </w:t>
            </w:r>
            <w:r w:rsidRPr="00EB6EA8">
              <w:rPr>
                <w:color w:val="000000" w:themeColor="text1"/>
                <w:lang w:val="ru-RU"/>
              </w:rPr>
              <w:t>1996</w:t>
            </w:r>
          </w:p>
        </w:tc>
        <w:tc>
          <w:tcPr>
            <w:tcW w:w="3402" w:type="dxa"/>
            <w:vAlign w:val="center"/>
          </w:tcPr>
          <w:p w14:paraId="1C62DB19" w14:textId="77777777" w:rsidR="00B2221D" w:rsidRPr="00EB6EA8" w:rsidRDefault="002F4572" w:rsidP="009F31AA">
            <w:pPr>
              <w:pStyle w:val="TableParagraph"/>
              <w:spacing w:line="240" w:lineRule="auto"/>
              <w:ind w:left="28" w:right="0"/>
              <w:jc w:val="both"/>
              <w:rPr>
                <w:color w:val="000000" w:themeColor="text1"/>
              </w:rPr>
            </w:pPr>
            <w:r w:rsidRPr="00EB6EA8">
              <w:rPr>
                <w:color w:val="000000" w:themeColor="text1"/>
              </w:rPr>
              <w:t>Пам’ятки</w:t>
            </w:r>
            <w:r w:rsidR="00B2221D" w:rsidRPr="00EB6EA8">
              <w:rPr>
                <w:color w:val="000000" w:themeColor="text1"/>
              </w:rPr>
              <w:t xml:space="preserve"> історії</w:t>
            </w:r>
            <w:r w:rsidRPr="00EB6EA8">
              <w:rPr>
                <w:color w:val="000000" w:themeColor="text1"/>
              </w:rPr>
              <w:t xml:space="preserve"> </w:t>
            </w:r>
            <w:r w:rsidR="00B2221D" w:rsidRPr="00EB6EA8">
              <w:rPr>
                <w:color w:val="000000" w:themeColor="text1"/>
              </w:rPr>
              <w:t>та</w:t>
            </w:r>
            <w:r w:rsidR="00B2221D" w:rsidRPr="00EB6EA8">
              <w:rPr>
                <w:color w:val="000000" w:themeColor="text1"/>
                <w:spacing w:val="-9"/>
              </w:rPr>
              <w:t xml:space="preserve"> </w:t>
            </w:r>
            <w:r w:rsidR="00B2221D" w:rsidRPr="00EB6EA8">
              <w:rPr>
                <w:color w:val="000000" w:themeColor="text1"/>
              </w:rPr>
              <w:t>культури</w:t>
            </w:r>
          </w:p>
        </w:tc>
        <w:tc>
          <w:tcPr>
            <w:tcW w:w="7088" w:type="dxa"/>
            <w:vAlign w:val="center"/>
          </w:tcPr>
          <w:p w14:paraId="177C077B" w14:textId="77777777" w:rsidR="00B2221D" w:rsidRPr="00EB6EA8" w:rsidRDefault="00B2221D" w:rsidP="009F31AA">
            <w:pPr>
              <w:pStyle w:val="TableParagraph"/>
              <w:spacing w:line="240" w:lineRule="auto"/>
              <w:ind w:left="28" w:right="0"/>
              <w:jc w:val="both"/>
              <w:rPr>
                <w:color w:val="000000" w:themeColor="text1"/>
                <w:lang w:val="ru-RU"/>
              </w:rPr>
            </w:pPr>
            <w:r w:rsidRPr="00EB6EA8">
              <w:rPr>
                <w:color w:val="000000" w:themeColor="text1"/>
                <w:lang w:val="ru-RU"/>
              </w:rPr>
              <w:t>Показники</w:t>
            </w:r>
            <w:r w:rsidRPr="00EB6EA8">
              <w:rPr>
                <w:color w:val="000000" w:themeColor="text1"/>
                <w:spacing w:val="43"/>
                <w:lang w:val="ru-RU"/>
              </w:rPr>
              <w:t xml:space="preserve"> </w:t>
            </w:r>
            <w:r w:rsidRPr="00EB6EA8">
              <w:rPr>
                <w:color w:val="000000" w:themeColor="text1"/>
                <w:lang w:val="ru-RU"/>
              </w:rPr>
              <w:t>кількості</w:t>
            </w:r>
            <w:r w:rsidRPr="00EB6EA8">
              <w:rPr>
                <w:color w:val="000000" w:themeColor="text1"/>
                <w:spacing w:val="43"/>
                <w:lang w:val="ru-RU"/>
              </w:rPr>
              <w:t xml:space="preserve"> </w:t>
            </w:r>
            <w:r w:rsidRPr="00EB6EA8">
              <w:rPr>
                <w:color w:val="000000" w:themeColor="text1"/>
                <w:lang w:val="ru-RU"/>
              </w:rPr>
              <w:t>та</w:t>
            </w:r>
            <w:r w:rsidRPr="00EB6EA8">
              <w:rPr>
                <w:color w:val="000000" w:themeColor="text1"/>
                <w:spacing w:val="44"/>
                <w:lang w:val="ru-RU"/>
              </w:rPr>
              <w:t xml:space="preserve"> </w:t>
            </w:r>
            <w:r w:rsidRPr="00EB6EA8">
              <w:rPr>
                <w:color w:val="000000" w:themeColor="text1"/>
                <w:lang w:val="ru-RU"/>
              </w:rPr>
              <w:t>щільності</w:t>
            </w:r>
            <w:r w:rsidR="002F4572" w:rsidRPr="00EB6EA8">
              <w:rPr>
                <w:color w:val="000000" w:themeColor="text1"/>
                <w:lang w:val="ru-RU"/>
              </w:rPr>
              <w:t xml:space="preserve"> </w:t>
            </w:r>
            <w:r w:rsidRPr="00EB6EA8">
              <w:rPr>
                <w:color w:val="000000" w:themeColor="text1"/>
                <w:lang w:val="ru-RU"/>
              </w:rPr>
              <w:t>розміщення</w:t>
            </w:r>
            <w:r w:rsidRPr="00EB6EA8">
              <w:rPr>
                <w:color w:val="000000" w:themeColor="text1"/>
                <w:lang w:val="ru-RU"/>
              </w:rPr>
              <w:tab/>
            </w:r>
            <w:r w:rsidRPr="00EB6EA8">
              <w:rPr>
                <w:color w:val="000000" w:themeColor="text1"/>
                <w:spacing w:val="-2"/>
                <w:lang w:val="ru-RU"/>
              </w:rPr>
              <w:t>історико-культурних</w:t>
            </w:r>
            <w:r w:rsidRPr="00EB6EA8">
              <w:rPr>
                <w:color w:val="000000" w:themeColor="text1"/>
                <w:spacing w:val="-42"/>
                <w:lang w:val="ru-RU"/>
              </w:rPr>
              <w:t xml:space="preserve"> </w:t>
            </w:r>
            <w:r w:rsidRPr="00EB6EA8">
              <w:rPr>
                <w:color w:val="000000" w:themeColor="text1"/>
                <w:lang w:val="ru-RU"/>
              </w:rPr>
              <w:t>об’єктів</w:t>
            </w:r>
            <w:r w:rsidRPr="00EB6EA8">
              <w:rPr>
                <w:color w:val="000000" w:themeColor="text1"/>
                <w:spacing w:val="-1"/>
                <w:lang w:val="ru-RU"/>
              </w:rPr>
              <w:t xml:space="preserve"> </w:t>
            </w:r>
            <w:r w:rsidRPr="00EB6EA8">
              <w:rPr>
                <w:color w:val="000000" w:themeColor="text1"/>
                <w:lang w:val="ru-RU"/>
              </w:rPr>
              <w:t>(на 100 кв. км)</w:t>
            </w:r>
          </w:p>
        </w:tc>
      </w:tr>
      <w:tr w:rsidR="00EB6EA8" w:rsidRPr="00EB6EA8" w14:paraId="34BA5176" w14:textId="77777777" w:rsidTr="00EB6EA8">
        <w:trPr>
          <w:trHeight w:val="1330"/>
        </w:trPr>
        <w:tc>
          <w:tcPr>
            <w:tcW w:w="4238" w:type="dxa"/>
            <w:vAlign w:val="center"/>
          </w:tcPr>
          <w:p w14:paraId="4FC40683" w14:textId="77777777" w:rsidR="00B2221D" w:rsidRPr="00EB6EA8" w:rsidRDefault="002F4572" w:rsidP="009F31AA">
            <w:pPr>
              <w:pStyle w:val="TableParagraph"/>
              <w:tabs>
                <w:tab w:val="left" w:pos="1234"/>
              </w:tabs>
              <w:spacing w:line="240" w:lineRule="auto"/>
              <w:ind w:left="28" w:right="0" w:firstLine="241"/>
              <w:jc w:val="both"/>
              <w:rPr>
                <w:color w:val="000000" w:themeColor="text1"/>
                <w:lang w:val="ru-RU"/>
              </w:rPr>
            </w:pPr>
            <w:r w:rsidRPr="00EB6EA8">
              <w:rPr>
                <w:color w:val="000000" w:themeColor="text1"/>
                <w:lang w:val="ru-RU"/>
              </w:rPr>
              <w:t xml:space="preserve">Оцінювання </w:t>
            </w:r>
            <w:r w:rsidR="00B2221D" w:rsidRPr="00EB6EA8">
              <w:rPr>
                <w:color w:val="000000" w:themeColor="text1"/>
                <w:lang w:val="ru-RU"/>
              </w:rPr>
              <w:t>об’єктів</w:t>
            </w:r>
          </w:p>
          <w:p w14:paraId="2E3ABB6A" w14:textId="77777777" w:rsidR="00B2221D" w:rsidRPr="00EB6EA8" w:rsidRDefault="00B2221D" w:rsidP="009F31AA">
            <w:pPr>
              <w:pStyle w:val="TableParagraph"/>
              <w:tabs>
                <w:tab w:val="left" w:pos="1076"/>
              </w:tabs>
              <w:spacing w:line="240" w:lineRule="auto"/>
              <w:ind w:left="28" w:right="15" w:firstLine="241"/>
              <w:jc w:val="both"/>
              <w:rPr>
                <w:color w:val="000000" w:themeColor="text1"/>
                <w:lang w:val="ru-RU"/>
              </w:rPr>
            </w:pPr>
            <w:r w:rsidRPr="00EB6EA8">
              <w:rPr>
                <w:color w:val="000000" w:themeColor="text1"/>
                <w:lang w:val="ru-RU"/>
              </w:rPr>
              <w:t>культурної</w:t>
            </w:r>
            <w:r w:rsidRPr="00EB6EA8">
              <w:rPr>
                <w:color w:val="000000" w:themeColor="text1"/>
                <w:lang w:val="ru-RU"/>
              </w:rPr>
              <w:tab/>
            </w:r>
            <w:r w:rsidRPr="00EB6EA8">
              <w:rPr>
                <w:color w:val="000000" w:themeColor="text1"/>
                <w:spacing w:val="-1"/>
                <w:lang w:val="ru-RU"/>
              </w:rPr>
              <w:t>спадщини</w:t>
            </w:r>
            <w:r w:rsidRPr="00EB6EA8">
              <w:rPr>
                <w:color w:val="000000" w:themeColor="text1"/>
                <w:spacing w:val="-42"/>
                <w:lang w:val="ru-RU"/>
              </w:rPr>
              <w:t xml:space="preserve"> </w:t>
            </w:r>
            <w:r w:rsidRPr="00EB6EA8">
              <w:rPr>
                <w:color w:val="000000" w:themeColor="text1"/>
                <w:lang w:val="ru-RU"/>
              </w:rPr>
              <w:t>за</w:t>
            </w:r>
            <w:r w:rsidRPr="00EB6EA8">
              <w:rPr>
                <w:color w:val="000000" w:themeColor="text1"/>
                <w:spacing w:val="-1"/>
                <w:lang w:val="ru-RU"/>
              </w:rPr>
              <w:t xml:space="preserve"> </w:t>
            </w:r>
            <w:r w:rsidRPr="00EB6EA8">
              <w:rPr>
                <w:color w:val="000000" w:themeColor="text1"/>
                <w:lang w:val="ru-RU"/>
              </w:rPr>
              <w:t>значимістю;</w:t>
            </w:r>
          </w:p>
          <w:p w14:paraId="1E349399" w14:textId="77777777" w:rsidR="00B2221D" w:rsidRPr="00EB6EA8" w:rsidRDefault="002F4572" w:rsidP="009F31AA">
            <w:pPr>
              <w:pStyle w:val="TableParagraph"/>
              <w:tabs>
                <w:tab w:val="left" w:pos="439"/>
                <w:tab w:val="left" w:pos="1491"/>
              </w:tabs>
              <w:spacing w:line="240" w:lineRule="auto"/>
              <w:ind w:left="28" w:right="0" w:firstLine="241"/>
              <w:jc w:val="both"/>
              <w:rPr>
                <w:color w:val="000000" w:themeColor="text1"/>
                <w:lang w:val="ru-RU"/>
              </w:rPr>
            </w:pPr>
            <w:r w:rsidRPr="00EB6EA8">
              <w:rPr>
                <w:color w:val="000000" w:themeColor="text1"/>
                <w:lang w:val="ru-RU"/>
              </w:rPr>
              <w:t xml:space="preserve">І.І. </w:t>
            </w:r>
            <w:r w:rsidR="00EB6EA8" w:rsidRPr="00EB6EA8">
              <w:rPr>
                <w:color w:val="000000" w:themeColor="text1"/>
                <w:lang w:val="ru-RU"/>
              </w:rPr>
              <w:t>Пирожник,</w:t>
            </w:r>
            <w:r w:rsidR="00B2221D" w:rsidRPr="00EB6EA8">
              <w:rPr>
                <w:color w:val="000000" w:themeColor="text1"/>
                <w:lang w:val="ru-RU"/>
              </w:rPr>
              <w:t>1985</w:t>
            </w:r>
          </w:p>
          <w:p w14:paraId="620F1000" w14:textId="77777777" w:rsidR="00B2221D" w:rsidRPr="00EB6EA8" w:rsidRDefault="00B2221D" w:rsidP="009F31AA">
            <w:pPr>
              <w:pStyle w:val="TableParagraph"/>
              <w:spacing w:line="240" w:lineRule="auto"/>
              <w:ind w:right="0" w:firstLine="241"/>
              <w:jc w:val="both"/>
              <w:rPr>
                <w:color w:val="000000" w:themeColor="text1"/>
              </w:rPr>
            </w:pPr>
          </w:p>
        </w:tc>
        <w:tc>
          <w:tcPr>
            <w:tcW w:w="3402" w:type="dxa"/>
            <w:vAlign w:val="center"/>
          </w:tcPr>
          <w:p w14:paraId="76E5AB69" w14:textId="77777777" w:rsidR="00B2221D" w:rsidRPr="00EB6EA8" w:rsidRDefault="002F4572" w:rsidP="009F31AA">
            <w:pPr>
              <w:pStyle w:val="TableParagraph"/>
              <w:spacing w:line="240" w:lineRule="auto"/>
              <w:ind w:left="28" w:right="0"/>
              <w:jc w:val="both"/>
              <w:rPr>
                <w:color w:val="000000" w:themeColor="text1"/>
                <w:lang w:val="ru-RU"/>
              </w:rPr>
            </w:pPr>
            <w:r w:rsidRPr="00EB6EA8">
              <w:rPr>
                <w:color w:val="000000" w:themeColor="text1"/>
                <w:spacing w:val="18"/>
                <w:lang w:val="ru-RU"/>
              </w:rPr>
              <w:t>Історико-куль</w:t>
            </w:r>
            <w:r w:rsidR="00B2221D" w:rsidRPr="00EB6EA8">
              <w:rPr>
                <w:color w:val="000000" w:themeColor="text1"/>
                <w:lang w:val="ru-RU"/>
              </w:rPr>
              <w:t>турні</w:t>
            </w:r>
            <w:r w:rsidR="00B2221D" w:rsidRPr="00EB6EA8">
              <w:rPr>
                <w:color w:val="000000" w:themeColor="text1"/>
                <w:spacing w:val="1"/>
                <w:lang w:val="ru-RU"/>
              </w:rPr>
              <w:t xml:space="preserve"> </w:t>
            </w:r>
            <w:r w:rsidR="00B2221D" w:rsidRPr="00EB6EA8">
              <w:rPr>
                <w:color w:val="000000" w:themeColor="text1"/>
                <w:lang w:val="ru-RU"/>
              </w:rPr>
              <w:t>пам’ятки</w:t>
            </w:r>
            <w:r w:rsidR="00B2221D" w:rsidRPr="00EB6EA8">
              <w:rPr>
                <w:color w:val="000000" w:themeColor="text1"/>
                <w:spacing w:val="1"/>
                <w:lang w:val="ru-RU"/>
              </w:rPr>
              <w:t xml:space="preserve"> </w:t>
            </w:r>
            <w:r w:rsidR="00B2221D" w:rsidRPr="00EB6EA8">
              <w:rPr>
                <w:color w:val="000000" w:themeColor="text1"/>
                <w:lang w:val="ru-RU"/>
              </w:rPr>
              <w:t>й</w:t>
            </w:r>
            <w:r w:rsidR="00B2221D" w:rsidRPr="00EB6EA8">
              <w:rPr>
                <w:color w:val="000000" w:themeColor="text1"/>
                <w:spacing w:val="-42"/>
                <w:lang w:val="ru-RU"/>
              </w:rPr>
              <w:t xml:space="preserve"> </w:t>
            </w:r>
            <w:r w:rsidR="00B2221D" w:rsidRPr="00EB6EA8">
              <w:rPr>
                <w:color w:val="000000" w:themeColor="text1"/>
                <w:lang w:val="ru-RU"/>
              </w:rPr>
              <w:t>об’єкти,</w:t>
            </w:r>
            <w:r w:rsidR="00B2221D" w:rsidRPr="00EB6EA8">
              <w:rPr>
                <w:color w:val="000000" w:themeColor="text1"/>
                <w:spacing w:val="1"/>
                <w:lang w:val="ru-RU"/>
              </w:rPr>
              <w:t xml:space="preserve"> </w:t>
            </w:r>
            <w:r w:rsidRPr="00EB6EA8">
              <w:rPr>
                <w:color w:val="000000" w:themeColor="text1"/>
                <w:lang w:val="ru-RU"/>
              </w:rPr>
              <w:t>палацо</w:t>
            </w:r>
            <w:r w:rsidR="00B2221D" w:rsidRPr="00EB6EA8">
              <w:rPr>
                <w:color w:val="000000" w:themeColor="text1"/>
                <w:lang w:val="ru-RU"/>
              </w:rPr>
              <w:t>во-паркові</w:t>
            </w:r>
            <w:r w:rsidR="00B2221D" w:rsidRPr="00EB6EA8">
              <w:rPr>
                <w:color w:val="000000" w:themeColor="text1"/>
                <w:spacing w:val="1"/>
                <w:lang w:val="ru-RU"/>
              </w:rPr>
              <w:t xml:space="preserve"> </w:t>
            </w:r>
            <w:r w:rsidR="00B2221D" w:rsidRPr="00EB6EA8">
              <w:rPr>
                <w:color w:val="000000" w:themeColor="text1"/>
                <w:lang w:val="ru-RU"/>
              </w:rPr>
              <w:t>й</w:t>
            </w:r>
            <w:r w:rsidR="00B2221D" w:rsidRPr="00EB6EA8">
              <w:rPr>
                <w:color w:val="000000" w:themeColor="text1"/>
                <w:spacing w:val="1"/>
                <w:lang w:val="ru-RU"/>
              </w:rPr>
              <w:t xml:space="preserve"> </w:t>
            </w:r>
            <w:r w:rsidRPr="00EB6EA8">
              <w:rPr>
                <w:color w:val="000000" w:themeColor="text1"/>
                <w:lang w:val="ru-RU"/>
              </w:rPr>
              <w:t>са</w:t>
            </w:r>
            <w:r w:rsidR="00B2221D" w:rsidRPr="00EB6EA8">
              <w:rPr>
                <w:color w:val="000000" w:themeColor="text1"/>
                <w:lang w:val="ru-RU"/>
              </w:rPr>
              <w:t>дибні</w:t>
            </w:r>
            <w:r w:rsidR="00B2221D" w:rsidRPr="00EB6EA8">
              <w:rPr>
                <w:color w:val="000000" w:themeColor="text1"/>
                <w:spacing w:val="1"/>
                <w:lang w:val="ru-RU"/>
              </w:rPr>
              <w:t xml:space="preserve"> </w:t>
            </w:r>
            <w:r w:rsidR="00B2221D" w:rsidRPr="00EB6EA8">
              <w:rPr>
                <w:color w:val="000000" w:themeColor="text1"/>
                <w:lang w:val="ru-RU"/>
              </w:rPr>
              <w:t>комплекси,</w:t>
            </w:r>
            <w:r w:rsidR="00B2221D" w:rsidRPr="00EB6EA8">
              <w:rPr>
                <w:color w:val="000000" w:themeColor="text1"/>
                <w:spacing w:val="-42"/>
                <w:lang w:val="ru-RU"/>
              </w:rPr>
              <w:t xml:space="preserve"> </w:t>
            </w:r>
            <w:r w:rsidR="00B2221D" w:rsidRPr="00EB6EA8">
              <w:rPr>
                <w:color w:val="000000" w:themeColor="text1"/>
                <w:spacing w:val="-1"/>
                <w:lang w:val="ru-RU"/>
              </w:rPr>
              <w:t>пам’ятки</w:t>
            </w:r>
            <w:r w:rsidR="00B2221D" w:rsidRPr="00EB6EA8">
              <w:rPr>
                <w:color w:val="000000" w:themeColor="text1"/>
                <w:spacing w:val="-10"/>
                <w:lang w:val="ru-RU"/>
              </w:rPr>
              <w:t xml:space="preserve"> </w:t>
            </w:r>
            <w:r w:rsidR="00B2221D" w:rsidRPr="00EB6EA8">
              <w:rPr>
                <w:color w:val="000000" w:themeColor="text1"/>
                <w:lang w:val="ru-RU"/>
              </w:rPr>
              <w:t>природи</w:t>
            </w:r>
          </w:p>
        </w:tc>
        <w:tc>
          <w:tcPr>
            <w:tcW w:w="7088" w:type="dxa"/>
            <w:vAlign w:val="center"/>
          </w:tcPr>
          <w:p w14:paraId="63EDCC0F" w14:textId="77777777" w:rsidR="00B2221D" w:rsidRPr="00EB6EA8" w:rsidRDefault="00B2221D" w:rsidP="009F31AA">
            <w:pPr>
              <w:pStyle w:val="TableParagraph"/>
              <w:spacing w:line="240" w:lineRule="auto"/>
              <w:ind w:left="28" w:right="0"/>
              <w:jc w:val="both"/>
              <w:rPr>
                <w:color w:val="000000" w:themeColor="text1"/>
                <w:lang w:val="ru-RU"/>
              </w:rPr>
            </w:pPr>
            <w:r w:rsidRPr="00EB6EA8">
              <w:rPr>
                <w:color w:val="000000" w:themeColor="text1"/>
                <w:lang w:val="ru-RU"/>
              </w:rPr>
              <w:t>Кількісною</w:t>
            </w:r>
            <w:r w:rsidRPr="00EB6EA8">
              <w:rPr>
                <w:color w:val="000000" w:themeColor="text1"/>
                <w:spacing w:val="23"/>
                <w:lang w:val="ru-RU"/>
              </w:rPr>
              <w:t xml:space="preserve"> </w:t>
            </w:r>
            <w:r w:rsidRPr="00EB6EA8">
              <w:rPr>
                <w:color w:val="000000" w:themeColor="text1"/>
                <w:lang w:val="ru-RU"/>
              </w:rPr>
              <w:t>характеристикою</w:t>
            </w:r>
            <w:r w:rsidRPr="00EB6EA8">
              <w:rPr>
                <w:color w:val="000000" w:themeColor="text1"/>
                <w:spacing w:val="23"/>
                <w:lang w:val="ru-RU"/>
              </w:rPr>
              <w:t xml:space="preserve"> </w:t>
            </w:r>
            <w:r w:rsidR="002F4572" w:rsidRPr="00EB6EA8">
              <w:rPr>
                <w:color w:val="000000" w:themeColor="text1"/>
                <w:lang w:val="ru-RU"/>
              </w:rPr>
              <w:t>історико-культурного потенціалу при</w:t>
            </w:r>
            <w:r w:rsidRPr="00EB6EA8">
              <w:rPr>
                <w:color w:val="000000" w:themeColor="text1"/>
                <w:lang w:val="ru-RU"/>
              </w:rPr>
              <w:t>йма</w:t>
            </w:r>
            <w:r w:rsidR="002F4572" w:rsidRPr="00EB6EA8">
              <w:rPr>
                <w:color w:val="000000" w:themeColor="text1"/>
                <w:lang w:val="ru-RU"/>
              </w:rPr>
              <w:t>ється кількість об’єктів турист</w:t>
            </w:r>
            <w:r w:rsidRPr="00EB6EA8">
              <w:rPr>
                <w:color w:val="000000" w:themeColor="text1"/>
                <w:spacing w:val="-42"/>
                <w:lang w:val="ru-RU"/>
              </w:rPr>
              <w:t xml:space="preserve"> </w:t>
            </w:r>
            <w:r w:rsidRPr="00EB6EA8">
              <w:rPr>
                <w:color w:val="000000" w:themeColor="text1"/>
                <w:lang w:val="ru-RU"/>
              </w:rPr>
              <w:t>ської привабливості різного рівня</w:t>
            </w:r>
            <w:r w:rsidRPr="00EB6EA8">
              <w:rPr>
                <w:color w:val="000000" w:themeColor="text1"/>
                <w:spacing w:val="1"/>
                <w:lang w:val="ru-RU"/>
              </w:rPr>
              <w:t xml:space="preserve"> </w:t>
            </w:r>
            <w:r w:rsidRPr="00EB6EA8">
              <w:rPr>
                <w:color w:val="000000" w:themeColor="text1"/>
                <w:lang w:val="ru-RU"/>
              </w:rPr>
              <w:t>значимості.</w:t>
            </w:r>
            <w:r w:rsidRPr="00EB6EA8">
              <w:rPr>
                <w:color w:val="000000" w:themeColor="text1"/>
                <w:spacing w:val="1"/>
                <w:lang w:val="ru-RU"/>
              </w:rPr>
              <w:t xml:space="preserve"> </w:t>
            </w:r>
            <w:r w:rsidRPr="00EB6EA8">
              <w:rPr>
                <w:color w:val="000000" w:themeColor="text1"/>
                <w:lang w:val="ru-RU"/>
              </w:rPr>
              <w:t>Виділяються</w:t>
            </w:r>
            <w:r w:rsidRPr="00EB6EA8">
              <w:rPr>
                <w:color w:val="000000" w:themeColor="text1"/>
                <w:spacing w:val="1"/>
                <w:lang w:val="ru-RU"/>
              </w:rPr>
              <w:t xml:space="preserve"> </w:t>
            </w:r>
            <w:r w:rsidRPr="00EB6EA8">
              <w:rPr>
                <w:color w:val="000000" w:themeColor="text1"/>
                <w:lang w:val="ru-RU"/>
              </w:rPr>
              <w:t>об’єкти</w:t>
            </w:r>
            <w:r w:rsidRPr="00EB6EA8">
              <w:rPr>
                <w:color w:val="000000" w:themeColor="text1"/>
                <w:spacing w:val="1"/>
                <w:lang w:val="ru-RU"/>
              </w:rPr>
              <w:t xml:space="preserve"> </w:t>
            </w:r>
            <w:r w:rsidRPr="00EB6EA8">
              <w:rPr>
                <w:color w:val="000000" w:themeColor="text1"/>
                <w:lang w:val="ru-RU"/>
              </w:rPr>
              <w:t>міжнародного,</w:t>
            </w:r>
            <w:r w:rsidRPr="00EB6EA8">
              <w:rPr>
                <w:color w:val="000000" w:themeColor="text1"/>
                <w:spacing w:val="1"/>
                <w:lang w:val="ru-RU"/>
              </w:rPr>
              <w:t xml:space="preserve"> </w:t>
            </w:r>
            <w:r w:rsidRPr="00EB6EA8">
              <w:rPr>
                <w:color w:val="000000" w:themeColor="text1"/>
                <w:lang w:val="ru-RU"/>
              </w:rPr>
              <w:t>державного,</w:t>
            </w:r>
            <w:r w:rsidRPr="00EB6EA8">
              <w:rPr>
                <w:color w:val="000000" w:themeColor="text1"/>
                <w:spacing w:val="1"/>
                <w:lang w:val="ru-RU"/>
              </w:rPr>
              <w:t xml:space="preserve"> </w:t>
            </w:r>
            <w:r w:rsidR="002F4572" w:rsidRPr="00EB6EA8">
              <w:rPr>
                <w:color w:val="000000" w:themeColor="text1"/>
                <w:lang w:val="ru-RU"/>
              </w:rPr>
              <w:t>регіо</w:t>
            </w:r>
            <w:r w:rsidRPr="00EB6EA8">
              <w:rPr>
                <w:color w:val="000000" w:themeColor="text1"/>
                <w:spacing w:val="-42"/>
                <w:lang w:val="ru-RU"/>
              </w:rPr>
              <w:t xml:space="preserve"> </w:t>
            </w:r>
            <w:r w:rsidRPr="00EB6EA8">
              <w:rPr>
                <w:color w:val="000000" w:themeColor="text1"/>
                <w:lang w:val="ru-RU"/>
              </w:rPr>
              <w:t>нального</w:t>
            </w:r>
            <w:r w:rsidRPr="00EB6EA8">
              <w:rPr>
                <w:color w:val="000000" w:themeColor="text1"/>
                <w:spacing w:val="-9"/>
                <w:lang w:val="ru-RU"/>
              </w:rPr>
              <w:t xml:space="preserve"> </w:t>
            </w:r>
            <w:r w:rsidRPr="00EB6EA8">
              <w:rPr>
                <w:color w:val="000000" w:themeColor="text1"/>
                <w:lang w:val="ru-RU"/>
              </w:rPr>
              <w:t>й</w:t>
            </w:r>
            <w:r w:rsidRPr="00EB6EA8">
              <w:rPr>
                <w:color w:val="000000" w:themeColor="text1"/>
                <w:spacing w:val="-9"/>
                <w:lang w:val="ru-RU"/>
              </w:rPr>
              <w:t xml:space="preserve"> </w:t>
            </w:r>
            <w:r w:rsidRPr="00EB6EA8">
              <w:rPr>
                <w:color w:val="000000" w:themeColor="text1"/>
                <w:lang w:val="ru-RU"/>
              </w:rPr>
              <w:t>місцевого</w:t>
            </w:r>
            <w:r w:rsidRPr="00EB6EA8">
              <w:rPr>
                <w:color w:val="000000" w:themeColor="text1"/>
                <w:spacing w:val="-9"/>
                <w:lang w:val="ru-RU"/>
              </w:rPr>
              <w:t xml:space="preserve"> </w:t>
            </w:r>
            <w:r w:rsidRPr="00EB6EA8">
              <w:rPr>
                <w:color w:val="000000" w:themeColor="text1"/>
                <w:lang w:val="ru-RU"/>
              </w:rPr>
              <w:t>значення</w:t>
            </w:r>
          </w:p>
        </w:tc>
      </w:tr>
      <w:tr w:rsidR="00EB6EA8" w:rsidRPr="00EB6EA8" w14:paraId="0E86E6C1" w14:textId="77777777" w:rsidTr="00EB6EA8">
        <w:tblPrEx>
          <w:tblLook w:val="04A0" w:firstRow="1" w:lastRow="0" w:firstColumn="1" w:lastColumn="0" w:noHBand="0" w:noVBand="1"/>
        </w:tblPrEx>
        <w:trPr>
          <w:trHeight w:val="2398"/>
        </w:trPr>
        <w:tc>
          <w:tcPr>
            <w:tcW w:w="4238" w:type="dxa"/>
            <w:vAlign w:val="center"/>
          </w:tcPr>
          <w:p w14:paraId="6AD3F8ED" w14:textId="77777777" w:rsidR="00B2221D" w:rsidRPr="00EB6EA8" w:rsidRDefault="00B2221D" w:rsidP="009F31AA">
            <w:pPr>
              <w:pStyle w:val="TableParagraph"/>
              <w:spacing w:line="240" w:lineRule="auto"/>
              <w:ind w:left="28" w:right="0"/>
              <w:jc w:val="both"/>
              <w:rPr>
                <w:color w:val="000000" w:themeColor="text1"/>
                <w:lang w:val="ru-RU"/>
              </w:rPr>
            </w:pPr>
            <w:r w:rsidRPr="00EB6EA8">
              <w:rPr>
                <w:color w:val="000000" w:themeColor="text1"/>
                <w:lang w:val="ru-RU"/>
              </w:rPr>
              <w:t xml:space="preserve">Оцінювання  </w:t>
            </w:r>
            <w:r w:rsidRPr="00EB6EA8">
              <w:rPr>
                <w:color w:val="000000" w:themeColor="text1"/>
                <w:spacing w:val="13"/>
                <w:lang w:val="ru-RU"/>
              </w:rPr>
              <w:t xml:space="preserve"> </w:t>
            </w:r>
            <w:r w:rsidRPr="00EB6EA8">
              <w:rPr>
                <w:color w:val="000000" w:themeColor="text1"/>
                <w:lang w:val="ru-RU"/>
              </w:rPr>
              <w:t>історико-культурного</w:t>
            </w:r>
            <w:r w:rsidRPr="00EB6EA8">
              <w:rPr>
                <w:color w:val="000000" w:themeColor="text1"/>
                <w:spacing w:val="1"/>
                <w:lang w:val="ru-RU"/>
              </w:rPr>
              <w:t xml:space="preserve"> </w:t>
            </w:r>
            <w:r w:rsidR="002F4572" w:rsidRPr="00EB6EA8">
              <w:rPr>
                <w:color w:val="000000" w:themeColor="text1"/>
                <w:lang w:val="ru-RU"/>
              </w:rPr>
              <w:t>потенціа</w:t>
            </w:r>
            <w:r w:rsidRPr="00EB6EA8">
              <w:rPr>
                <w:color w:val="000000" w:themeColor="text1"/>
                <w:lang w:val="ru-RU"/>
              </w:rPr>
              <w:t>лу</w:t>
            </w:r>
            <w:r w:rsidRPr="00EB6EA8">
              <w:rPr>
                <w:color w:val="000000" w:themeColor="text1"/>
                <w:spacing w:val="1"/>
                <w:lang w:val="ru-RU"/>
              </w:rPr>
              <w:t xml:space="preserve"> </w:t>
            </w:r>
            <w:r w:rsidRPr="00EB6EA8">
              <w:rPr>
                <w:color w:val="000000" w:themeColor="text1"/>
                <w:lang w:val="ru-RU"/>
              </w:rPr>
              <w:t>(у</w:t>
            </w:r>
            <w:r w:rsidRPr="00EB6EA8">
              <w:rPr>
                <w:color w:val="000000" w:themeColor="text1"/>
                <w:spacing w:val="1"/>
                <w:lang w:val="ru-RU"/>
              </w:rPr>
              <w:t xml:space="preserve"> </w:t>
            </w:r>
            <w:r w:rsidRPr="00EB6EA8">
              <w:rPr>
                <w:color w:val="000000" w:themeColor="text1"/>
                <w:lang w:val="ru-RU"/>
              </w:rPr>
              <w:t>складі</w:t>
            </w:r>
            <w:r w:rsidRPr="00EB6EA8">
              <w:rPr>
                <w:color w:val="000000" w:themeColor="text1"/>
                <w:spacing w:val="1"/>
                <w:lang w:val="ru-RU"/>
              </w:rPr>
              <w:t xml:space="preserve"> </w:t>
            </w:r>
            <w:r w:rsidRPr="00EB6EA8">
              <w:rPr>
                <w:color w:val="000000" w:themeColor="text1"/>
                <w:lang w:val="ru-RU"/>
              </w:rPr>
              <w:t>методики</w:t>
            </w:r>
            <w:r w:rsidRPr="00EB6EA8">
              <w:rPr>
                <w:color w:val="000000" w:themeColor="text1"/>
                <w:spacing w:val="-42"/>
                <w:lang w:val="ru-RU"/>
              </w:rPr>
              <w:t xml:space="preserve"> </w:t>
            </w:r>
            <w:r w:rsidRPr="00EB6EA8">
              <w:rPr>
                <w:color w:val="000000" w:themeColor="text1"/>
                <w:lang w:val="ru-RU"/>
              </w:rPr>
              <w:t>комплексного</w:t>
            </w:r>
            <w:r w:rsidRPr="00EB6EA8">
              <w:rPr>
                <w:color w:val="000000" w:themeColor="text1"/>
                <w:spacing w:val="1"/>
                <w:lang w:val="ru-RU"/>
              </w:rPr>
              <w:t xml:space="preserve"> </w:t>
            </w:r>
            <w:r w:rsidR="002F4572" w:rsidRPr="00EB6EA8">
              <w:rPr>
                <w:color w:val="000000" w:themeColor="text1"/>
                <w:lang w:val="ru-RU"/>
              </w:rPr>
              <w:t>оціню</w:t>
            </w:r>
            <w:r w:rsidRPr="00EB6EA8">
              <w:rPr>
                <w:color w:val="000000" w:themeColor="text1"/>
                <w:lang w:val="ru-RU"/>
              </w:rPr>
              <w:t>вання</w:t>
            </w:r>
            <w:r w:rsidRPr="00EB6EA8">
              <w:rPr>
                <w:color w:val="000000" w:themeColor="text1"/>
                <w:spacing w:val="1"/>
                <w:lang w:val="ru-RU"/>
              </w:rPr>
              <w:t xml:space="preserve"> </w:t>
            </w:r>
            <w:r w:rsidRPr="00EB6EA8">
              <w:rPr>
                <w:color w:val="000000" w:themeColor="text1"/>
                <w:lang w:val="ru-RU"/>
              </w:rPr>
              <w:t>потенціалу</w:t>
            </w:r>
            <w:r w:rsidRPr="00EB6EA8">
              <w:rPr>
                <w:color w:val="000000" w:themeColor="text1"/>
                <w:spacing w:val="1"/>
                <w:lang w:val="ru-RU"/>
              </w:rPr>
              <w:t xml:space="preserve"> </w:t>
            </w:r>
            <w:r w:rsidR="002F4572" w:rsidRPr="00EB6EA8">
              <w:rPr>
                <w:color w:val="000000" w:themeColor="text1"/>
                <w:lang w:val="ru-RU"/>
              </w:rPr>
              <w:t>ре</w:t>
            </w:r>
            <w:r w:rsidRPr="00EB6EA8">
              <w:rPr>
                <w:color w:val="000000" w:themeColor="text1"/>
                <w:lang w:val="ru-RU"/>
              </w:rPr>
              <w:t>креаційних</w:t>
            </w:r>
            <w:r w:rsidRPr="00EB6EA8">
              <w:rPr>
                <w:color w:val="000000" w:themeColor="text1"/>
                <w:spacing w:val="1"/>
                <w:lang w:val="ru-RU"/>
              </w:rPr>
              <w:t xml:space="preserve"> </w:t>
            </w:r>
            <w:r w:rsidR="002F4572" w:rsidRPr="00EB6EA8">
              <w:rPr>
                <w:color w:val="000000" w:themeColor="text1"/>
                <w:lang w:val="ru-RU"/>
              </w:rPr>
              <w:t>територі</w:t>
            </w:r>
            <w:r w:rsidRPr="00EB6EA8">
              <w:rPr>
                <w:color w:val="000000" w:themeColor="text1"/>
                <w:lang w:val="ru-RU"/>
              </w:rPr>
              <w:t>альних систем);</w:t>
            </w:r>
          </w:p>
          <w:p w14:paraId="61018CDD" w14:textId="77777777" w:rsidR="00B2221D" w:rsidRPr="00EB6EA8" w:rsidRDefault="00B2221D" w:rsidP="009F31AA">
            <w:pPr>
              <w:pStyle w:val="TableParagraph"/>
              <w:spacing w:line="240" w:lineRule="auto"/>
              <w:ind w:left="28" w:right="0"/>
              <w:jc w:val="both"/>
              <w:rPr>
                <w:color w:val="000000" w:themeColor="text1"/>
              </w:rPr>
            </w:pPr>
            <w:r w:rsidRPr="00EB6EA8">
              <w:rPr>
                <w:color w:val="000000" w:themeColor="text1"/>
              </w:rPr>
              <w:t>В.</w:t>
            </w:r>
            <w:r w:rsidRPr="00EB6EA8">
              <w:rPr>
                <w:color w:val="000000" w:themeColor="text1"/>
                <w:spacing w:val="-6"/>
              </w:rPr>
              <w:t xml:space="preserve"> </w:t>
            </w:r>
            <w:r w:rsidRPr="00EB6EA8">
              <w:rPr>
                <w:color w:val="000000" w:themeColor="text1"/>
              </w:rPr>
              <w:t>І.</w:t>
            </w:r>
            <w:r w:rsidRPr="00EB6EA8">
              <w:rPr>
                <w:color w:val="000000" w:themeColor="text1"/>
                <w:spacing w:val="-6"/>
              </w:rPr>
              <w:t xml:space="preserve"> </w:t>
            </w:r>
            <w:r w:rsidRPr="00EB6EA8">
              <w:rPr>
                <w:color w:val="000000" w:themeColor="text1"/>
              </w:rPr>
              <w:t>Мацола,</w:t>
            </w:r>
            <w:r w:rsidRPr="00EB6EA8">
              <w:rPr>
                <w:color w:val="000000" w:themeColor="text1"/>
                <w:spacing w:val="-6"/>
              </w:rPr>
              <w:t xml:space="preserve"> </w:t>
            </w:r>
            <w:r w:rsidRPr="00EB6EA8">
              <w:rPr>
                <w:color w:val="000000" w:themeColor="text1"/>
              </w:rPr>
              <w:t>1997</w:t>
            </w:r>
            <w:r w:rsidRPr="00EB6EA8">
              <w:rPr>
                <w:color w:val="000000" w:themeColor="text1"/>
                <w:spacing w:val="-6"/>
              </w:rPr>
              <w:t xml:space="preserve"> </w:t>
            </w:r>
          </w:p>
        </w:tc>
        <w:tc>
          <w:tcPr>
            <w:tcW w:w="3402" w:type="dxa"/>
            <w:vAlign w:val="center"/>
          </w:tcPr>
          <w:p w14:paraId="1385E25D" w14:textId="77777777" w:rsidR="00B2221D" w:rsidRPr="00EB6EA8" w:rsidRDefault="00B2221D" w:rsidP="009F31AA">
            <w:pPr>
              <w:pStyle w:val="TableParagraph"/>
              <w:spacing w:line="240" w:lineRule="auto"/>
              <w:ind w:left="28" w:right="0"/>
              <w:jc w:val="both"/>
              <w:rPr>
                <w:color w:val="000000" w:themeColor="text1"/>
              </w:rPr>
            </w:pPr>
            <w:r w:rsidRPr="00EB6EA8">
              <w:rPr>
                <w:color w:val="000000" w:themeColor="text1"/>
              </w:rPr>
              <w:t>Пам’ятки    історії</w:t>
            </w:r>
          </w:p>
          <w:p w14:paraId="1249C8BA" w14:textId="77777777" w:rsidR="00B2221D" w:rsidRPr="00EB6EA8" w:rsidRDefault="00B2221D" w:rsidP="009F31AA">
            <w:pPr>
              <w:pStyle w:val="TableParagraph"/>
              <w:spacing w:line="240" w:lineRule="auto"/>
              <w:ind w:left="28" w:right="0"/>
              <w:jc w:val="both"/>
              <w:rPr>
                <w:color w:val="000000" w:themeColor="text1"/>
              </w:rPr>
            </w:pPr>
            <w:r w:rsidRPr="00EB6EA8">
              <w:rPr>
                <w:color w:val="000000" w:themeColor="text1"/>
              </w:rPr>
              <w:t>та</w:t>
            </w:r>
            <w:r w:rsidRPr="00EB6EA8">
              <w:rPr>
                <w:color w:val="000000" w:themeColor="text1"/>
                <w:spacing w:val="-9"/>
              </w:rPr>
              <w:t xml:space="preserve"> </w:t>
            </w:r>
            <w:r w:rsidRPr="00EB6EA8">
              <w:rPr>
                <w:color w:val="000000" w:themeColor="text1"/>
              </w:rPr>
              <w:t>культури</w:t>
            </w:r>
          </w:p>
        </w:tc>
        <w:tc>
          <w:tcPr>
            <w:tcW w:w="7088" w:type="dxa"/>
            <w:vAlign w:val="center"/>
          </w:tcPr>
          <w:p w14:paraId="33A6513A" w14:textId="77777777" w:rsidR="00B2221D" w:rsidRPr="009E73A0" w:rsidRDefault="00B2221D" w:rsidP="009F31AA">
            <w:pPr>
              <w:pStyle w:val="TableParagraph"/>
              <w:spacing w:line="240" w:lineRule="auto"/>
              <w:ind w:left="28" w:right="0"/>
              <w:jc w:val="both"/>
              <w:rPr>
                <w:color w:val="000000" w:themeColor="text1"/>
                <w:lang w:val="ru-RU"/>
              </w:rPr>
            </w:pPr>
            <w:r w:rsidRPr="00EB6EA8">
              <w:rPr>
                <w:color w:val="000000" w:themeColor="text1"/>
                <w:spacing w:val="-1"/>
                <w:lang w:val="ru-RU"/>
              </w:rPr>
              <w:t>За</w:t>
            </w:r>
            <w:r w:rsidRPr="009E73A0">
              <w:rPr>
                <w:color w:val="000000" w:themeColor="text1"/>
                <w:spacing w:val="-9"/>
                <w:lang w:val="ru-RU"/>
              </w:rPr>
              <w:t xml:space="preserve"> </w:t>
            </w:r>
            <w:r w:rsidRPr="00EB6EA8">
              <w:rPr>
                <w:color w:val="000000" w:themeColor="text1"/>
                <w:spacing w:val="-1"/>
                <w:lang w:val="ru-RU"/>
              </w:rPr>
              <w:t>кількісним</w:t>
            </w:r>
            <w:r w:rsidRPr="009E73A0">
              <w:rPr>
                <w:color w:val="000000" w:themeColor="text1"/>
                <w:spacing w:val="-9"/>
                <w:lang w:val="ru-RU"/>
              </w:rPr>
              <w:t xml:space="preserve"> </w:t>
            </w:r>
            <w:r w:rsidRPr="00EB6EA8">
              <w:rPr>
                <w:color w:val="000000" w:themeColor="text1"/>
                <w:lang w:val="ru-RU"/>
              </w:rPr>
              <w:t>показником</w:t>
            </w:r>
            <w:r w:rsidRPr="009E73A0">
              <w:rPr>
                <w:color w:val="000000" w:themeColor="text1"/>
                <w:spacing w:val="-9"/>
                <w:lang w:val="ru-RU"/>
              </w:rPr>
              <w:t xml:space="preserve"> </w:t>
            </w:r>
            <w:r w:rsidRPr="00EB6EA8">
              <w:rPr>
                <w:color w:val="000000" w:themeColor="text1"/>
                <w:lang w:val="ru-RU"/>
              </w:rPr>
              <w:t>території</w:t>
            </w:r>
            <w:r w:rsidR="002F4572" w:rsidRPr="009E73A0">
              <w:rPr>
                <w:color w:val="000000" w:themeColor="text1"/>
                <w:lang w:val="ru-RU"/>
              </w:rPr>
              <w:t xml:space="preserve"> </w:t>
            </w:r>
            <w:r w:rsidRPr="00EB6EA8">
              <w:rPr>
                <w:color w:val="000000" w:themeColor="text1"/>
                <w:lang w:val="ru-RU"/>
              </w:rPr>
              <w:t>оцінюють</w:t>
            </w:r>
            <w:r w:rsidRPr="009E73A0">
              <w:rPr>
                <w:color w:val="000000" w:themeColor="text1"/>
                <w:lang w:val="ru-RU"/>
              </w:rPr>
              <w:t xml:space="preserve"> </w:t>
            </w:r>
            <w:r w:rsidRPr="00EB6EA8">
              <w:rPr>
                <w:color w:val="000000" w:themeColor="text1"/>
                <w:lang w:val="ru-RU"/>
              </w:rPr>
              <w:t>за</w:t>
            </w:r>
            <w:r w:rsidRPr="009E73A0">
              <w:rPr>
                <w:color w:val="000000" w:themeColor="text1"/>
                <w:lang w:val="ru-RU"/>
              </w:rPr>
              <w:t xml:space="preserve"> </w:t>
            </w:r>
            <w:r w:rsidRPr="00EB6EA8">
              <w:rPr>
                <w:color w:val="000000" w:themeColor="text1"/>
                <w:lang w:val="ru-RU"/>
              </w:rPr>
              <w:t>густотою</w:t>
            </w:r>
            <w:r w:rsidRPr="009E73A0">
              <w:rPr>
                <w:color w:val="000000" w:themeColor="text1"/>
                <w:lang w:val="ru-RU"/>
              </w:rPr>
              <w:t xml:space="preserve"> </w:t>
            </w:r>
            <w:r w:rsidRPr="00EB6EA8">
              <w:rPr>
                <w:color w:val="000000" w:themeColor="text1"/>
                <w:lang w:val="ru-RU"/>
              </w:rPr>
              <w:t>пам</w:t>
            </w:r>
            <w:r w:rsidRPr="009E73A0">
              <w:rPr>
                <w:color w:val="000000" w:themeColor="text1"/>
                <w:lang w:val="ru-RU"/>
              </w:rPr>
              <w:t>’</w:t>
            </w:r>
            <w:r w:rsidRPr="00EB6EA8">
              <w:rPr>
                <w:color w:val="000000" w:themeColor="text1"/>
                <w:lang w:val="ru-RU"/>
              </w:rPr>
              <w:t>яток</w:t>
            </w:r>
            <w:r w:rsidRPr="009E73A0">
              <w:rPr>
                <w:color w:val="000000" w:themeColor="text1"/>
                <w:lang w:val="ru-RU"/>
              </w:rPr>
              <w:t xml:space="preserve"> </w:t>
            </w:r>
            <w:r w:rsidRPr="00EB6EA8">
              <w:rPr>
                <w:color w:val="000000" w:themeColor="text1"/>
                <w:lang w:val="ru-RU"/>
              </w:rPr>
              <w:t>на</w:t>
            </w:r>
            <w:r w:rsidRPr="009E73A0">
              <w:rPr>
                <w:color w:val="000000" w:themeColor="text1"/>
                <w:spacing w:val="-42"/>
                <w:lang w:val="ru-RU"/>
              </w:rPr>
              <w:t xml:space="preserve"> </w:t>
            </w:r>
            <w:r w:rsidRPr="009E73A0">
              <w:rPr>
                <w:color w:val="000000" w:themeColor="text1"/>
                <w:spacing w:val="-1"/>
                <w:lang w:val="ru-RU"/>
              </w:rPr>
              <w:t>100</w:t>
            </w:r>
            <w:r w:rsidRPr="009E73A0">
              <w:rPr>
                <w:color w:val="000000" w:themeColor="text1"/>
                <w:spacing w:val="-11"/>
                <w:lang w:val="ru-RU"/>
              </w:rPr>
              <w:t xml:space="preserve"> </w:t>
            </w:r>
            <w:r w:rsidRPr="00EB6EA8">
              <w:rPr>
                <w:color w:val="000000" w:themeColor="text1"/>
                <w:spacing w:val="-1"/>
                <w:lang w:val="ru-RU"/>
              </w:rPr>
              <w:t>кв</w:t>
            </w:r>
            <w:r w:rsidRPr="009E73A0">
              <w:rPr>
                <w:color w:val="000000" w:themeColor="text1"/>
                <w:spacing w:val="-1"/>
                <w:lang w:val="ru-RU"/>
              </w:rPr>
              <w:t>.</w:t>
            </w:r>
            <w:r w:rsidRPr="009E73A0">
              <w:rPr>
                <w:color w:val="000000" w:themeColor="text1"/>
                <w:spacing w:val="-10"/>
                <w:lang w:val="ru-RU"/>
              </w:rPr>
              <w:t xml:space="preserve"> </w:t>
            </w:r>
            <w:r w:rsidRPr="00EB6EA8">
              <w:rPr>
                <w:color w:val="000000" w:themeColor="text1"/>
                <w:spacing w:val="-1"/>
                <w:lang w:val="ru-RU"/>
              </w:rPr>
              <w:t>км</w:t>
            </w:r>
            <w:r w:rsidRPr="009E73A0">
              <w:rPr>
                <w:color w:val="000000" w:themeColor="text1"/>
                <w:spacing w:val="-10"/>
                <w:lang w:val="ru-RU"/>
              </w:rPr>
              <w:t xml:space="preserve"> </w:t>
            </w:r>
            <w:r w:rsidRPr="00EB6EA8">
              <w:rPr>
                <w:color w:val="000000" w:themeColor="text1"/>
                <w:spacing w:val="-1"/>
                <w:lang w:val="ru-RU"/>
              </w:rPr>
              <w:t>площі</w:t>
            </w:r>
            <w:r w:rsidRPr="009E73A0">
              <w:rPr>
                <w:color w:val="000000" w:themeColor="text1"/>
                <w:spacing w:val="-10"/>
                <w:lang w:val="ru-RU"/>
              </w:rPr>
              <w:t xml:space="preserve"> </w:t>
            </w:r>
            <w:r w:rsidRPr="00EB6EA8">
              <w:rPr>
                <w:color w:val="000000" w:themeColor="text1"/>
                <w:lang w:val="ru-RU"/>
              </w:rPr>
              <w:t>адміністративного</w:t>
            </w:r>
            <w:r w:rsidRPr="009E73A0">
              <w:rPr>
                <w:color w:val="000000" w:themeColor="text1"/>
                <w:spacing w:val="-43"/>
                <w:lang w:val="ru-RU"/>
              </w:rPr>
              <w:t xml:space="preserve"> </w:t>
            </w:r>
            <w:r w:rsidRPr="00EB6EA8">
              <w:rPr>
                <w:color w:val="000000" w:themeColor="text1"/>
                <w:lang w:val="ru-RU"/>
              </w:rPr>
              <w:t>району</w:t>
            </w:r>
            <w:r w:rsidRPr="009E73A0">
              <w:rPr>
                <w:color w:val="000000" w:themeColor="text1"/>
                <w:lang w:val="ru-RU"/>
              </w:rPr>
              <w:t>,</w:t>
            </w:r>
            <w:r w:rsidRPr="009E73A0">
              <w:rPr>
                <w:color w:val="000000" w:themeColor="text1"/>
                <w:spacing w:val="1"/>
                <w:lang w:val="ru-RU"/>
              </w:rPr>
              <w:t xml:space="preserve"> </w:t>
            </w:r>
            <w:r w:rsidRPr="00EB6EA8">
              <w:rPr>
                <w:color w:val="000000" w:themeColor="text1"/>
                <w:lang w:val="ru-RU"/>
              </w:rPr>
              <w:t>окремо</w:t>
            </w:r>
            <w:r w:rsidRPr="009E73A0">
              <w:rPr>
                <w:color w:val="000000" w:themeColor="text1"/>
                <w:spacing w:val="46"/>
                <w:lang w:val="ru-RU"/>
              </w:rPr>
              <w:t xml:space="preserve"> </w:t>
            </w:r>
            <w:r w:rsidRPr="00EB6EA8">
              <w:rPr>
                <w:color w:val="000000" w:themeColor="text1"/>
                <w:lang w:val="ru-RU"/>
              </w:rPr>
              <w:t>визначають</w:t>
            </w:r>
            <w:r w:rsidRPr="009E73A0">
              <w:rPr>
                <w:color w:val="000000" w:themeColor="text1"/>
                <w:spacing w:val="1"/>
                <w:lang w:val="ru-RU"/>
              </w:rPr>
              <w:t xml:space="preserve"> </w:t>
            </w:r>
            <w:r w:rsidRPr="00EB6EA8">
              <w:rPr>
                <w:color w:val="000000" w:themeColor="text1"/>
                <w:lang w:val="ru-RU"/>
              </w:rPr>
              <w:t>густоту</w:t>
            </w:r>
            <w:r w:rsidRPr="009E73A0">
              <w:rPr>
                <w:color w:val="000000" w:themeColor="text1"/>
                <w:spacing w:val="46"/>
                <w:lang w:val="ru-RU"/>
              </w:rPr>
              <w:t xml:space="preserve"> </w:t>
            </w:r>
            <w:r w:rsidRPr="00EB6EA8">
              <w:rPr>
                <w:color w:val="000000" w:themeColor="text1"/>
                <w:lang w:val="ru-RU"/>
              </w:rPr>
              <w:t>пам</w:t>
            </w:r>
            <w:r w:rsidRPr="009E73A0">
              <w:rPr>
                <w:color w:val="000000" w:themeColor="text1"/>
                <w:lang w:val="ru-RU"/>
              </w:rPr>
              <w:t>’</w:t>
            </w:r>
            <w:r w:rsidRPr="00EB6EA8">
              <w:rPr>
                <w:color w:val="000000" w:themeColor="text1"/>
                <w:lang w:val="ru-RU"/>
              </w:rPr>
              <w:t>яток</w:t>
            </w:r>
            <w:r w:rsidRPr="009E73A0">
              <w:rPr>
                <w:color w:val="000000" w:themeColor="text1"/>
                <w:spacing w:val="46"/>
                <w:lang w:val="ru-RU"/>
              </w:rPr>
              <w:t xml:space="preserve"> </w:t>
            </w:r>
            <w:r w:rsidRPr="00EB6EA8">
              <w:rPr>
                <w:color w:val="000000" w:themeColor="text1"/>
                <w:lang w:val="ru-RU"/>
              </w:rPr>
              <w:t>найвищого</w:t>
            </w:r>
            <w:r w:rsidRPr="009E73A0">
              <w:rPr>
                <w:color w:val="000000" w:themeColor="text1"/>
                <w:spacing w:val="1"/>
                <w:lang w:val="ru-RU"/>
              </w:rPr>
              <w:t xml:space="preserve"> </w:t>
            </w:r>
            <w:r w:rsidRPr="00EB6EA8">
              <w:rPr>
                <w:color w:val="000000" w:themeColor="text1"/>
                <w:lang w:val="ru-RU"/>
              </w:rPr>
              <w:t>класу</w:t>
            </w:r>
            <w:r w:rsidRPr="009E73A0">
              <w:rPr>
                <w:color w:val="000000" w:themeColor="text1"/>
                <w:spacing w:val="1"/>
                <w:lang w:val="ru-RU"/>
              </w:rPr>
              <w:t xml:space="preserve"> </w:t>
            </w:r>
            <w:r w:rsidRPr="009E73A0">
              <w:rPr>
                <w:color w:val="000000" w:themeColor="text1"/>
                <w:lang w:val="ru-RU"/>
              </w:rPr>
              <w:t>(</w:t>
            </w:r>
            <w:r w:rsidRPr="00EB6EA8">
              <w:rPr>
                <w:color w:val="000000" w:themeColor="text1"/>
                <w:lang w:val="ru-RU"/>
              </w:rPr>
              <w:t>загальнонаціонального</w:t>
            </w:r>
            <w:r w:rsidRPr="009E73A0">
              <w:rPr>
                <w:color w:val="000000" w:themeColor="text1"/>
                <w:spacing w:val="1"/>
                <w:lang w:val="ru-RU"/>
              </w:rPr>
              <w:t xml:space="preserve"> </w:t>
            </w:r>
            <w:r w:rsidRPr="00EB6EA8">
              <w:rPr>
                <w:color w:val="000000" w:themeColor="text1"/>
                <w:lang w:val="ru-RU"/>
              </w:rPr>
              <w:t>та</w:t>
            </w:r>
            <w:r w:rsidRPr="009E73A0">
              <w:rPr>
                <w:color w:val="000000" w:themeColor="text1"/>
                <w:spacing w:val="-42"/>
                <w:lang w:val="ru-RU"/>
              </w:rPr>
              <w:t xml:space="preserve"> </w:t>
            </w:r>
            <w:r w:rsidRPr="00EB6EA8">
              <w:rPr>
                <w:color w:val="000000" w:themeColor="text1"/>
                <w:lang w:val="ru-RU"/>
              </w:rPr>
              <w:t>міжнародного</w:t>
            </w:r>
            <w:r w:rsidRPr="009E73A0">
              <w:rPr>
                <w:color w:val="000000" w:themeColor="text1"/>
                <w:spacing w:val="-1"/>
                <w:lang w:val="ru-RU"/>
              </w:rPr>
              <w:t xml:space="preserve"> </w:t>
            </w:r>
            <w:r w:rsidRPr="00EB6EA8">
              <w:rPr>
                <w:color w:val="000000" w:themeColor="text1"/>
                <w:lang w:val="ru-RU"/>
              </w:rPr>
              <w:t>значення</w:t>
            </w:r>
            <w:r w:rsidRPr="009E73A0">
              <w:rPr>
                <w:color w:val="000000" w:themeColor="text1"/>
                <w:lang w:val="ru-RU"/>
              </w:rPr>
              <w:t>).</w:t>
            </w:r>
            <w:r w:rsidR="002F4572" w:rsidRPr="009E73A0">
              <w:rPr>
                <w:color w:val="000000" w:themeColor="text1"/>
                <w:lang w:val="ru-RU"/>
              </w:rPr>
              <w:t xml:space="preserve"> </w:t>
            </w:r>
            <w:r w:rsidRPr="00EB6EA8">
              <w:rPr>
                <w:color w:val="000000" w:themeColor="text1"/>
                <w:lang w:val="ru-RU"/>
              </w:rPr>
              <w:t>Виходячи</w:t>
            </w:r>
            <w:r w:rsidRPr="009E73A0">
              <w:rPr>
                <w:color w:val="000000" w:themeColor="text1"/>
                <w:spacing w:val="46"/>
                <w:lang w:val="ru-RU"/>
              </w:rPr>
              <w:t xml:space="preserve"> </w:t>
            </w:r>
            <w:r w:rsidRPr="00EB6EA8">
              <w:rPr>
                <w:color w:val="000000" w:themeColor="text1"/>
                <w:lang w:val="ru-RU"/>
              </w:rPr>
              <w:t>з</w:t>
            </w:r>
            <w:r w:rsidRPr="009E73A0">
              <w:rPr>
                <w:color w:val="000000" w:themeColor="text1"/>
                <w:spacing w:val="46"/>
                <w:lang w:val="ru-RU"/>
              </w:rPr>
              <w:t xml:space="preserve"> </w:t>
            </w:r>
            <w:r w:rsidRPr="00EB6EA8">
              <w:rPr>
                <w:color w:val="000000" w:themeColor="text1"/>
                <w:lang w:val="ru-RU"/>
              </w:rPr>
              <w:t>базових</w:t>
            </w:r>
            <w:r w:rsidRPr="009E73A0">
              <w:rPr>
                <w:color w:val="000000" w:themeColor="text1"/>
                <w:spacing w:val="46"/>
                <w:lang w:val="ru-RU"/>
              </w:rPr>
              <w:t xml:space="preserve"> </w:t>
            </w:r>
            <w:r w:rsidRPr="00EB6EA8">
              <w:rPr>
                <w:color w:val="000000" w:themeColor="text1"/>
                <w:lang w:val="ru-RU"/>
              </w:rPr>
              <w:t>даних</w:t>
            </w:r>
            <w:r w:rsidR="002F4572" w:rsidRPr="009E73A0">
              <w:rPr>
                <w:color w:val="000000" w:themeColor="text1"/>
                <w:lang w:val="ru-RU"/>
              </w:rPr>
              <w:t>,</w:t>
            </w:r>
            <w:r w:rsidRPr="009E73A0">
              <w:rPr>
                <w:color w:val="000000" w:themeColor="text1"/>
                <w:lang w:val="ru-RU"/>
              </w:rPr>
              <w:t xml:space="preserve"> </w:t>
            </w:r>
            <w:r w:rsidRPr="00EB6EA8">
              <w:rPr>
                <w:color w:val="000000" w:themeColor="text1"/>
                <w:lang w:val="ru-RU"/>
              </w:rPr>
              <w:t>за</w:t>
            </w:r>
            <w:r w:rsidRPr="009E73A0">
              <w:rPr>
                <w:color w:val="000000" w:themeColor="text1"/>
                <w:spacing w:val="1"/>
                <w:lang w:val="ru-RU"/>
              </w:rPr>
              <w:t xml:space="preserve"> </w:t>
            </w:r>
            <w:r w:rsidRPr="00EB6EA8">
              <w:rPr>
                <w:color w:val="000000" w:themeColor="text1"/>
                <w:lang w:val="ru-RU"/>
              </w:rPr>
              <w:t>які</w:t>
            </w:r>
            <w:r w:rsidRPr="009E73A0">
              <w:rPr>
                <w:color w:val="000000" w:themeColor="text1"/>
                <w:spacing w:val="1"/>
                <w:lang w:val="ru-RU"/>
              </w:rPr>
              <w:t xml:space="preserve"> </w:t>
            </w:r>
            <w:r w:rsidRPr="00EB6EA8">
              <w:rPr>
                <w:color w:val="000000" w:themeColor="text1"/>
                <w:lang w:val="ru-RU"/>
              </w:rPr>
              <w:t>прийнято</w:t>
            </w:r>
            <w:r w:rsidRPr="009E73A0">
              <w:rPr>
                <w:color w:val="000000" w:themeColor="text1"/>
                <w:spacing w:val="1"/>
                <w:lang w:val="ru-RU"/>
              </w:rPr>
              <w:t xml:space="preserve"> </w:t>
            </w:r>
            <w:r w:rsidRPr="00EB6EA8">
              <w:rPr>
                <w:color w:val="000000" w:themeColor="text1"/>
                <w:lang w:val="ru-RU"/>
              </w:rPr>
              <w:t>показники</w:t>
            </w:r>
            <w:r w:rsidRPr="009E73A0">
              <w:rPr>
                <w:color w:val="000000" w:themeColor="text1"/>
                <w:spacing w:val="1"/>
                <w:lang w:val="ru-RU"/>
              </w:rPr>
              <w:t xml:space="preserve"> </w:t>
            </w:r>
            <w:r w:rsidRPr="00EB6EA8">
              <w:rPr>
                <w:color w:val="000000" w:themeColor="text1"/>
                <w:lang w:val="ru-RU"/>
              </w:rPr>
              <w:t>густоти</w:t>
            </w:r>
            <w:r w:rsidRPr="009E73A0">
              <w:rPr>
                <w:color w:val="000000" w:themeColor="text1"/>
                <w:spacing w:val="1"/>
                <w:lang w:val="ru-RU"/>
              </w:rPr>
              <w:t xml:space="preserve"> </w:t>
            </w:r>
            <w:r w:rsidRPr="00EB6EA8">
              <w:rPr>
                <w:color w:val="000000" w:themeColor="text1"/>
                <w:lang w:val="ru-RU"/>
              </w:rPr>
              <w:t>всіх</w:t>
            </w:r>
            <w:r w:rsidRPr="009E73A0">
              <w:rPr>
                <w:color w:val="000000" w:themeColor="text1"/>
                <w:spacing w:val="1"/>
                <w:lang w:val="ru-RU"/>
              </w:rPr>
              <w:t xml:space="preserve"> </w:t>
            </w:r>
            <w:r w:rsidRPr="00EB6EA8">
              <w:rPr>
                <w:color w:val="000000" w:themeColor="text1"/>
                <w:lang w:val="ru-RU"/>
              </w:rPr>
              <w:t>фіксованих</w:t>
            </w:r>
            <w:r w:rsidRPr="009E73A0">
              <w:rPr>
                <w:color w:val="000000" w:themeColor="text1"/>
                <w:spacing w:val="1"/>
                <w:lang w:val="ru-RU"/>
              </w:rPr>
              <w:t xml:space="preserve"> </w:t>
            </w:r>
            <w:r w:rsidRPr="00EB6EA8">
              <w:rPr>
                <w:color w:val="000000" w:themeColor="text1"/>
                <w:lang w:val="ru-RU"/>
              </w:rPr>
              <w:t>пам</w:t>
            </w:r>
            <w:r w:rsidRPr="009E73A0">
              <w:rPr>
                <w:color w:val="000000" w:themeColor="text1"/>
                <w:lang w:val="ru-RU"/>
              </w:rPr>
              <w:t>’</w:t>
            </w:r>
            <w:r w:rsidRPr="00EB6EA8">
              <w:rPr>
                <w:color w:val="000000" w:themeColor="text1"/>
                <w:lang w:val="ru-RU"/>
              </w:rPr>
              <w:t>яток</w:t>
            </w:r>
            <w:r w:rsidRPr="009E73A0">
              <w:rPr>
                <w:color w:val="000000" w:themeColor="text1"/>
                <w:spacing w:val="1"/>
                <w:lang w:val="ru-RU"/>
              </w:rPr>
              <w:t xml:space="preserve"> </w:t>
            </w:r>
            <w:r w:rsidRPr="00EB6EA8">
              <w:rPr>
                <w:color w:val="000000" w:themeColor="text1"/>
                <w:lang w:val="ru-RU"/>
              </w:rPr>
              <w:t>та</w:t>
            </w:r>
            <w:r w:rsidRPr="009E73A0">
              <w:rPr>
                <w:color w:val="000000" w:themeColor="text1"/>
                <w:spacing w:val="1"/>
                <w:lang w:val="ru-RU"/>
              </w:rPr>
              <w:t xml:space="preserve"> </w:t>
            </w:r>
            <w:r w:rsidRPr="00EB6EA8">
              <w:rPr>
                <w:color w:val="000000" w:themeColor="text1"/>
                <w:lang w:val="ru-RU"/>
              </w:rPr>
              <w:t>пам</w:t>
            </w:r>
            <w:r w:rsidRPr="009E73A0">
              <w:rPr>
                <w:color w:val="000000" w:themeColor="text1"/>
                <w:lang w:val="ru-RU"/>
              </w:rPr>
              <w:t>’</w:t>
            </w:r>
            <w:r w:rsidRPr="00EB6EA8">
              <w:rPr>
                <w:color w:val="000000" w:themeColor="text1"/>
                <w:lang w:val="ru-RU"/>
              </w:rPr>
              <w:t>яток</w:t>
            </w:r>
            <w:r w:rsidRPr="009E73A0">
              <w:rPr>
                <w:color w:val="000000" w:themeColor="text1"/>
                <w:spacing w:val="1"/>
                <w:lang w:val="ru-RU"/>
              </w:rPr>
              <w:t xml:space="preserve"> </w:t>
            </w:r>
            <w:r w:rsidRPr="00EB6EA8">
              <w:rPr>
                <w:color w:val="000000" w:themeColor="text1"/>
                <w:lang w:val="ru-RU"/>
              </w:rPr>
              <w:t>загальнонаціонального</w:t>
            </w:r>
            <w:r w:rsidRPr="009E73A0">
              <w:rPr>
                <w:color w:val="000000" w:themeColor="text1"/>
                <w:spacing w:val="-42"/>
                <w:lang w:val="ru-RU"/>
              </w:rPr>
              <w:t xml:space="preserve"> </w:t>
            </w:r>
            <w:r w:rsidRPr="00EB6EA8">
              <w:rPr>
                <w:color w:val="000000" w:themeColor="text1"/>
                <w:lang w:val="ru-RU"/>
              </w:rPr>
              <w:t>значення</w:t>
            </w:r>
            <w:r w:rsidRPr="009E73A0">
              <w:rPr>
                <w:color w:val="000000" w:themeColor="text1"/>
                <w:spacing w:val="1"/>
                <w:lang w:val="ru-RU"/>
              </w:rPr>
              <w:t xml:space="preserve"> </w:t>
            </w:r>
            <w:r w:rsidRPr="00EB6EA8">
              <w:rPr>
                <w:color w:val="000000" w:themeColor="text1"/>
                <w:lang w:val="ru-RU"/>
              </w:rPr>
              <w:t>України</w:t>
            </w:r>
            <w:r w:rsidRPr="009E73A0">
              <w:rPr>
                <w:color w:val="000000" w:themeColor="text1"/>
                <w:spacing w:val="1"/>
                <w:lang w:val="ru-RU"/>
              </w:rPr>
              <w:t xml:space="preserve"> </w:t>
            </w:r>
            <w:r w:rsidRPr="00EB6EA8">
              <w:rPr>
                <w:color w:val="000000" w:themeColor="text1"/>
                <w:lang w:val="ru-RU"/>
              </w:rPr>
              <w:t>та</w:t>
            </w:r>
            <w:r w:rsidRPr="009E73A0">
              <w:rPr>
                <w:color w:val="000000" w:themeColor="text1"/>
                <w:spacing w:val="1"/>
                <w:lang w:val="ru-RU"/>
              </w:rPr>
              <w:t xml:space="preserve"> </w:t>
            </w:r>
            <w:r w:rsidRPr="00EB6EA8">
              <w:rPr>
                <w:color w:val="000000" w:themeColor="text1"/>
                <w:lang w:val="ru-RU"/>
              </w:rPr>
              <w:t>Львівської</w:t>
            </w:r>
            <w:r w:rsidRPr="009E73A0">
              <w:rPr>
                <w:color w:val="000000" w:themeColor="text1"/>
                <w:spacing w:val="1"/>
                <w:lang w:val="ru-RU"/>
              </w:rPr>
              <w:t xml:space="preserve"> </w:t>
            </w:r>
            <w:r w:rsidRPr="00EB6EA8">
              <w:rPr>
                <w:color w:val="000000" w:themeColor="text1"/>
                <w:lang w:val="ru-RU"/>
              </w:rPr>
              <w:t>області</w:t>
            </w:r>
            <w:r w:rsidRPr="009E73A0">
              <w:rPr>
                <w:color w:val="000000" w:themeColor="text1"/>
                <w:lang w:val="ru-RU"/>
              </w:rPr>
              <w:t xml:space="preserve">, </w:t>
            </w:r>
            <w:r w:rsidRPr="00EB6EA8">
              <w:rPr>
                <w:color w:val="000000" w:themeColor="text1"/>
                <w:lang w:val="ru-RU"/>
              </w:rPr>
              <w:t>території</w:t>
            </w:r>
            <w:r w:rsidRPr="009E73A0">
              <w:rPr>
                <w:color w:val="000000" w:themeColor="text1"/>
                <w:lang w:val="ru-RU"/>
              </w:rPr>
              <w:t xml:space="preserve">, </w:t>
            </w:r>
            <w:r w:rsidRPr="00EB6EA8">
              <w:rPr>
                <w:color w:val="000000" w:themeColor="text1"/>
                <w:lang w:val="ru-RU"/>
              </w:rPr>
              <w:t>де</w:t>
            </w:r>
            <w:r w:rsidRPr="009E73A0">
              <w:rPr>
                <w:color w:val="000000" w:themeColor="text1"/>
                <w:lang w:val="ru-RU"/>
              </w:rPr>
              <w:t xml:space="preserve"> </w:t>
            </w:r>
            <w:r w:rsidRPr="00EB6EA8">
              <w:rPr>
                <w:color w:val="000000" w:themeColor="text1"/>
                <w:lang w:val="ru-RU"/>
              </w:rPr>
              <w:t>ці</w:t>
            </w:r>
            <w:r w:rsidRPr="009E73A0">
              <w:rPr>
                <w:color w:val="000000" w:themeColor="text1"/>
                <w:lang w:val="ru-RU"/>
              </w:rPr>
              <w:t xml:space="preserve"> </w:t>
            </w:r>
            <w:r w:rsidRPr="00EB6EA8">
              <w:rPr>
                <w:color w:val="000000" w:themeColor="text1"/>
                <w:lang w:val="ru-RU"/>
              </w:rPr>
              <w:t>показники</w:t>
            </w:r>
            <w:r w:rsidRPr="009E73A0">
              <w:rPr>
                <w:color w:val="000000" w:themeColor="text1"/>
                <w:spacing w:val="-42"/>
                <w:lang w:val="ru-RU"/>
              </w:rPr>
              <w:t xml:space="preserve"> </w:t>
            </w:r>
            <w:r w:rsidRPr="00EB6EA8">
              <w:rPr>
                <w:color w:val="000000" w:themeColor="text1"/>
                <w:lang w:val="ru-RU"/>
              </w:rPr>
              <w:t>менші</w:t>
            </w:r>
            <w:r w:rsidRPr="009E73A0">
              <w:rPr>
                <w:color w:val="000000" w:themeColor="text1"/>
                <w:spacing w:val="1"/>
                <w:lang w:val="ru-RU"/>
              </w:rPr>
              <w:t xml:space="preserve"> </w:t>
            </w:r>
            <w:r w:rsidRPr="00EB6EA8">
              <w:rPr>
                <w:color w:val="000000" w:themeColor="text1"/>
                <w:lang w:val="ru-RU"/>
              </w:rPr>
              <w:t>від</w:t>
            </w:r>
            <w:r w:rsidRPr="009E73A0">
              <w:rPr>
                <w:color w:val="000000" w:themeColor="text1"/>
                <w:spacing w:val="1"/>
                <w:lang w:val="ru-RU"/>
              </w:rPr>
              <w:t xml:space="preserve"> </w:t>
            </w:r>
            <w:r w:rsidRPr="00EB6EA8">
              <w:rPr>
                <w:color w:val="000000" w:themeColor="text1"/>
                <w:lang w:val="ru-RU"/>
              </w:rPr>
              <w:t>середньоукраїнського</w:t>
            </w:r>
            <w:r w:rsidRPr="009E73A0">
              <w:rPr>
                <w:color w:val="000000" w:themeColor="text1"/>
                <w:lang w:val="ru-RU"/>
              </w:rPr>
              <w:t>,</w:t>
            </w:r>
            <w:r w:rsidRPr="009E73A0">
              <w:rPr>
                <w:color w:val="000000" w:themeColor="text1"/>
                <w:spacing w:val="1"/>
                <w:lang w:val="ru-RU"/>
              </w:rPr>
              <w:t xml:space="preserve"> </w:t>
            </w:r>
            <w:r w:rsidRPr="00EB6EA8">
              <w:rPr>
                <w:color w:val="000000" w:themeColor="text1"/>
                <w:lang w:val="ru-RU"/>
              </w:rPr>
              <w:t>оцінюються</w:t>
            </w:r>
            <w:r w:rsidRPr="009E73A0">
              <w:rPr>
                <w:color w:val="000000" w:themeColor="text1"/>
                <w:spacing w:val="1"/>
                <w:lang w:val="ru-RU"/>
              </w:rPr>
              <w:t xml:space="preserve"> </w:t>
            </w:r>
            <w:r w:rsidRPr="009E73A0">
              <w:rPr>
                <w:color w:val="000000" w:themeColor="text1"/>
                <w:lang w:val="ru-RU"/>
              </w:rPr>
              <w:t>1</w:t>
            </w:r>
            <w:r w:rsidRPr="009E73A0">
              <w:rPr>
                <w:color w:val="000000" w:themeColor="text1"/>
                <w:spacing w:val="1"/>
                <w:lang w:val="ru-RU"/>
              </w:rPr>
              <w:t xml:space="preserve"> </w:t>
            </w:r>
            <w:r w:rsidRPr="00EB6EA8">
              <w:rPr>
                <w:color w:val="000000" w:themeColor="text1"/>
                <w:lang w:val="ru-RU"/>
              </w:rPr>
              <w:t>балом</w:t>
            </w:r>
            <w:r w:rsidRPr="009E73A0">
              <w:rPr>
                <w:color w:val="000000" w:themeColor="text1"/>
                <w:lang w:val="ru-RU"/>
              </w:rPr>
              <w:t>,</w:t>
            </w:r>
            <w:r w:rsidRPr="009E73A0">
              <w:rPr>
                <w:color w:val="000000" w:themeColor="text1"/>
                <w:spacing w:val="1"/>
                <w:lang w:val="ru-RU"/>
              </w:rPr>
              <w:t xml:space="preserve"> </w:t>
            </w:r>
            <w:r w:rsidRPr="00EB6EA8">
              <w:rPr>
                <w:color w:val="000000" w:themeColor="text1"/>
                <w:lang w:val="ru-RU"/>
              </w:rPr>
              <w:t>у</w:t>
            </w:r>
            <w:r w:rsidRPr="009E73A0">
              <w:rPr>
                <w:color w:val="000000" w:themeColor="text1"/>
                <w:spacing w:val="1"/>
                <w:lang w:val="ru-RU"/>
              </w:rPr>
              <w:t xml:space="preserve"> </w:t>
            </w:r>
            <w:r w:rsidRPr="00EB6EA8">
              <w:rPr>
                <w:color w:val="000000" w:themeColor="text1"/>
                <w:lang w:val="ru-RU"/>
              </w:rPr>
              <w:t>межах</w:t>
            </w:r>
            <w:r w:rsidRPr="009E73A0">
              <w:rPr>
                <w:color w:val="000000" w:themeColor="text1"/>
                <w:spacing w:val="-42"/>
                <w:lang w:val="ru-RU"/>
              </w:rPr>
              <w:t xml:space="preserve"> </w:t>
            </w:r>
            <w:r w:rsidRPr="00EB6EA8">
              <w:rPr>
                <w:color w:val="000000" w:themeColor="text1"/>
                <w:lang w:val="ru-RU"/>
              </w:rPr>
              <w:t>середньообласного</w:t>
            </w:r>
            <w:r w:rsidRPr="009E73A0">
              <w:rPr>
                <w:color w:val="000000" w:themeColor="text1"/>
                <w:lang w:val="ru-RU"/>
              </w:rPr>
              <w:t xml:space="preserve"> – 2, </w:t>
            </w:r>
            <w:r w:rsidRPr="00EB6EA8">
              <w:rPr>
                <w:color w:val="000000" w:themeColor="text1"/>
                <w:lang w:val="ru-RU"/>
              </w:rPr>
              <w:t>більші</w:t>
            </w:r>
            <w:r w:rsidRPr="009E73A0">
              <w:rPr>
                <w:color w:val="000000" w:themeColor="text1"/>
                <w:lang w:val="ru-RU"/>
              </w:rPr>
              <w:t xml:space="preserve"> </w:t>
            </w:r>
            <w:r w:rsidRPr="00EB6EA8">
              <w:rPr>
                <w:color w:val="000000" w:themeColor="text1"/>
                <w:lang w:val="ru-RU"/>
              </w:rPr>
              <w:t>від</w:t>
            </w:r>
            <w:r w:rsidRPr="009E73A0">
              <w:rPr>
                <w:color w:val="000000" w:themeColor="text1"/>
                <w:spacing w:val="1"/>
                <w:lang w:val="ru-RU"/>
              </w:rPr>
              <w:t xml:space="preserve"> </w:t>
            </w:r>
            <w:r w:rsidRPr="00EB6EA8">
              <w:rPr>
                <w:color w:val="000000" w:themeColor="text1"/>
                <w:lang w:val="ru-RU"/>
              </w:rPr>
              <w:t>середньообласного</w:t>
            </w:r>
            <w:r w:rsidRPr="009E73A0">
              <w:rPr>
                <w:color w:val="000000" w:themeColor="text1"/>
                <w:spacing w:val="43"/>
                <w:lang w:val="ru-RU"/>
              </w:rPr>
              <w:t xml:space="preserve"> </w:t>
            </w:r>
            <w:r w:rsidRPr="009E73A0">
              <w:rPr>
                <w:color w:val="000000" w:themeColor="text1"/>
                <w:lang w:val="ru-RU"/>
              </w:rPr>
              <w:t>–</w:t>
            </w:r>
            <w:r w:rsidRPr="009E73A0">
              <w:rPr>
                <w:color w:val="000000" w:themeColor="text1"/>
                <w:spacing w:val="-1"/>
                <w:lang w:val="ru-RU"/>
              </w:rPr>
              <w:t xml:space="preserve"> </w:t>
            </w:r>
            <w:r w:rsidRPr="009E73A0">
              <w:rPr>
                <w:color w:val="000000" w:themeColor="text1"/>
                <w:lang w:val="ru-RU"/>
              </w:rPr>
              <w:t>3</w:t>
            </w:r>
            <w:r w:rsidRPr="009E73A0">
              <w:rPr>
                <w:color w:val="000000" w:themeColor="text1"/>
                <w:spacing w:val="-1"/>
                <w:lang w:val="ru-RU"/>
              </w:rPr>
              <w:t xml:space="preserve"> </w:t>
            </w:r>
            <w:r w:rsidRPr="00EB6EA8">
              <w:rPr>
                <w:color w:val="000000" w:themeColor="text1"/>
                <w:lang w:val="ru-RU"/>
              </w:rPr>
              <w:t>балами</w:t>
            </w:r>
          </w:p>
        </w:tc>
      </w:tr>
      <w:tr w:rsidR="00EB6EA8" w:rsidRPr="00EB6EA8" w14:paraId="5442BA23" w14:textId="77777777" w:rsidTr="00EB6EA8">
        <w:tblPrEx>
          <w:tblLook w:val="04A0" w:firstRow="1" w:lastRow="0" w:firstColumn="1" w:lastColumn="0" w:noHBand="0" w:noVBand="1"/>
        </w:tblPrEx>
        <w:trPr>
          <w:trHeight w:val="73"/>
        </w:trPr>
        <w:tc>
          <w:tcPr>
            <w:tcW w:w="4238" w:type="dxa"/>
            <w:vAlign w:val="center"/>
          </w:tcPr>
          <w:p w14:paraId="684F34EE" w14:textId="77777777" w:rsidR="00B2221D" w:rsidRPr="00EB6EA8" w:rsidRDefault="00B2221D" w:rsidP="009F31AA">
            <w:pPr>
              <w:pStyle w:val="TableParagraph"/>
              <w:spacing w:line="240" w:lineRule="auto"/>
              <w:ind w:left="28" w:right="0"/>
              <w:jc w:val="both"/>
              <w:rPr>
                <w:color w:val="000000" w:themeColor="text1"/>
                <w:lang w:val="ru-RU"/>
              </w:rPr>
            </w:pPr>
            <w:r w:rsidRPr="00EB6EA8">
              <w:rPr>
                <w:color w:val="000000" w:themeColor="text1"/>
                <w:lang w:val="ru-RU"/>
              </w:rPr>
              <w:t xml:space="preserve">Оцінювання  </w:t>
            </w:r>
            <w:r w:rsidRPr="00EB6EA8">
              <w:rPr>
                <w:color w:val="000000" w:themeColor="text1"/>
                <w:spacing w:val="13"/>
                <w:lang w:val="ru-RU"/>
              </w:rPr>
              <w:t xml:space="preserve"> </w:t>
            </w:r>
            <w:r w:rsidRPr="00EB6EA8">
              <w:rPr>
                <w:color w:val="000000" w:themeColor="text1"/>
                <w:lang w:val="ru-RU"/>
              </w:rPr>
              <w:t>історико-</w:t>
            </w:r>
            <w:r w:rsidR="002F4572" w:rsidRPr="00EB6EA8">
              <w:rPr>
                <w:color w:val="000000" w:themeColor="text1"/>
                <w:lang w:val="ru-RU"/>
              </w:rPr>
              <w:t xml:space="preserve"> </w:t>
            </w:r>
            <w:r w:rsidRPr="00EB6EA8">
              <w:rPr>
                <w:color w:val="000000" w:themeColor="text1"/>
                <w:lang w:val="ru-RU"/>
              </w:rPr>
              <w:t>культурного</w:t>
            </w:r>
            <w:r w:rsidRPr="00EB6EA8">
              <w:rPr>
                <w:color w:val="000000" w:themeColor="text1"/>
                <w:spacing w:val="1"/>
                <w:lang w:val="ru-RU"/>
              </w:rPr>
              <w:t xml:space="preserve"> </w:t>
            </w:r>
            <w:r w:rsidR="002F4572" w:rsidRPr="00EB6EA8">
              <w:rPr>
                <w:color w:val="000000" w:themeColor="text1"/>
                <w:lang w:val="ru-RU"/>
              </w:rPr>
              <w:t>потенці</w:t>
            </w:r>
            <w:r w:rsidRPr="00EB6EA8">
              <w:rPr>
                <w:color w:val="000000" w:themeColor="text1"/>
                <w:lang w:val="ru-RU"/>
              </w:rPr>
              <w:t>алу</w:t>
            </w:r>
            <w:r w:rsidRPr="00EB6EA8">
              <w:rPr>
                <w:color w:val="000000" w:themeColor="text1"/>
                <w:spacing w:val="1"/>
                <w:lang w:val="ru-RU"/>
              </w:rPr>
              <w:t xml:space="preserve"> </w:t>
            </w:r>
            <w:r w:rsidRPr="00EB6EA8">
              <w:rPr>
                <w:color w:val="000000" w:themeColor="text1"/>
                <w:lang w:val="ru-RU"/>
              </w:rPr>
              <w:t>області</w:t>
            </w:r>
            <w:r w:rsidRPr="00EB6EA8">
              <w:rPr>
                <w:color w:val="000000" w:themeColor="text1"/>
                <w:spacing w:val="1"/>
                <w:lang w:val="ru-RU"/>
              </w:rPr>
              <w:t xml:space="preserve"> </w:t>
            </w:r>
            <w:r w:rsidRPr="00EB6EA8">
              <w:rPr>
                <w:color w:val="000000" w:themeColor="text1"/>
                <w:lang w:val="ru-RU"/>
              </w:rPr>
              <w:t>(у</w:t>
            </w:r>
            <w:r w:rsidRPr="00EB6EA8">
              <w:rPr>
                <w:color w:val="000000" w:themeColor="text1"/>
                <w:spacing w:val="1"/>
                <w:lang w:val="ru-RU"/>
              </w:rPr>
              <w:t xml:space="preserve"> </w:t>
            </w:r>
            <w:r w:rsidRPr="00EB6EA8">
              <w:rPr>
                <w:color w:val="000000" w:themeColor="text1"/>
                <w:lang w:val="ru-RU"/>
              </w:rPr>
              <w:t>складі</w:t>
            </w:r>
            <w:r w:rsidRPr="00EB6EA8">
              <w:rPr>
                <w:color w:val="000000" w:themeColor="text1"/>
                <w:spacing w:val="1"/>
                <w:lang w:val="ru-RU"/>
              </w:rPr>
              <w:t xml:space="preserve"> </w:t>
            </w:r>
            <w:r w:rsidRPr="00EB6EA8">
              <w:rPr>
                <w:color w:val="000000" w:themeColor="text1"/>
                <w:spacing w:val="-2"/>
                <w:lang w:val="ru-RU"/>
              </w:rPr>
              <w:t>методики комплексного</w:t>
            </w:r>
            <w:r w:rsidRPr="00EB6EA8">
              <w:rPr>
                <w:color w:val="000000" w:themeColor="text1"/>
                <w:spacing w:val="-42"/>
                <w:lang w:val="ru-RU"/>
              </w:rPr>
              <w:t xml:space="preserve"> </w:t>
            </w:r>
            <w:r w:rsidRPr="00EB6EA8">
              <w:rPr>
                <w:color w:val="000000" w:themeColor="text1"/>
                <w:lang w:val="ru-RU"/>
              </w:rPr>
              <w:t>оцінювання</w:t>
            </w:r>
            <w:r w:rsidRPr="00EB6EA8">
              <w:rPr>
                <w:color w:val="000000" w:themeColor="text1"/>
                <w:spacing w:val="1"/>
                <w:lang w:val="ru-RU"/>
              </w:rPr>
              <w:t xml:space="preserve"> </w:t>
            </w:r>
            <w:r w:rsidR="002F4572" w:rsidRPr="00EB6EA8">
              <w:rPr>
                <w:color w:val="000000" w:themeColor="text1"/>
                <w:lang w:val="ru-RU"/>
              </w:rPr>
              <w:t>рекреаційно-</w:t>
            </w:r>
            <w:r w:rsidRPr="00EB6EA8">
              <w:rPr>
                <w:color w:val="000000" w:themeColor="text1"/>
                <w:lang w:val="ru-RU"/>
              </w:rPr>
              <w:t>ресурсного</w:t>
            </w:r>
            <w:r w:rsidRPr="00EB6EA8">
              <w:rPr>
                <w:color w:val="000000" w:themeColor="text1"/>
                <w:spacing w:val="1"/>
                <w:lang w:val="ru-RU"/>
              </w:rPr>
              <w:t xml:space="preserve"> </w:t>
            </w:r>
            <w:r w:rsidR="002F4572" w:rsidRPr="00EB6EA8">
              <w:rPr>
                <w:color w:val="000000" w:themeColor="text1"/>
                <w:lang w:val="ru-RU"/>
              </w:rPr>
              <w:t>поте</w:t>
            </w:r>
            <w:r w:rsidRPr="00EB6EA8">
              <w:rPr>
                <w:color w:val="000000" w:themeColor="text1"/>
                <w:spacing w:val="-42"/>
                <w:lang w:val="ru-RU"/>
              </w:rPr>
              <w:t xml:space="preserve"> </w:t>
            </w:r>
            <w:r w:rsidRPr="00EB6EA8">
              <w:rPr>
                <w:color w:val="000000" w:themeColor="text1"/>
                <w:lang w:val="ru-RU"/>
              </w:rPr>
              <w:t>ціалу); І.М. Філоненко,</w:t>
            </w:r>
            <w:r w:rsidRPr="00EB6EA8">
              <w:rPr>
                <w:color w:val="000000" w:themeColor="text1"/>
                <w:spacing w:val="-42"/>
                <w:lang w:val="ru-RU"/>
              </w:rPr>
              <w:t xml:space="preserve"> </w:t>
            </w:r>
            <w:r w:rsidRPr="00EB6EA8">
              <w:rPr>
                <w:color w:val="000000" w:themeColor="text1"/>
                <w:lang w:val="ru-RU"/>
              </w:rPr>
              <w:t xml:space="preserve">2005 </w:t>
            </w:r>
          </w:p>
        </w:tc>
        <w:tc>
          <w:tcPr>
            <w:tcW w:w="3402" w:type="dxa"/>
            <w:vAlign w:val="center"/>
          </w:tcPr>
          <w:p w14:paraId="41AE7EDB" w14:textId="77777777" w:rsidR="00B2221D" w:rsidRPr="00EB6EA8" w:rsidRDefault="00B2221D" w:rsidP="009F31AA">
            <w:pPr>
              <w:pStyle w:val="TableParagraph"/>
              <w:spacing w:line="240" w:lineRule="auto"/>
              <w:ind w:left="28" w:right="0"/>
              <w:jc w:val="both"/>
              <w:rPr>
                <w:color w:val="000000" w:themeColor="text1"/>
              </w:rPr>
            </w:pPr>
            <w:r w:rsidRPr="00EB6EA8">
              <w:rPr>
                <w:color w:val="000000" w:themeColor="text1"/>
              </w:rPr>
              <w:t>Пам’ятки    історії</w:t>
            </w:r>
          </w:p>
          <w:p w14:paraId="5E455CB7" w14:textId="77777777" w:rsidR="00B2221D" w:rsidRPr="00EB6EA8" w:rsidRDefault="00B2221D" w:rsidP="009F31AA">
            <w:pPr>
              <w:pStyle w:val="TableParagraph"/>
              <w:spacing w:line="240" w:lineRule="auto"/>
              <w:ind w:left="28" w:right="0"/>
              <w:jc w:val="both"/>
              <w:rPr>
                <w:color w:val="000000" w:themeColor="text1"/>
              </w:rPr>
            </w:pPr>
            <w:r w:rsidRPr="00EB6EA8">
              <w:rPr>
                <w:color w:val="000000" w:themeColor="text1"/>
              </w:rPr>
              <w:t>та</w:t>
            </w:r>
            <w:r w:rsidRPr="00EB6EA8">
              <w:rPr>
                <w:color w:val="000000" w:themeColor="text1"/>
                <w:spacing w:val="-9"/>
              </w:rPr>
              <w:t xml:space="preserve"> </w:t>
            </w:r>
            <w:r w:rsidRPr="00EB6EA8">
              <w:rPr>
                <w:color w:val="000000" w:themeColor="text1"/>
              </w:rPr>
              <w:t>культури</w:t>
            </w:r>
          </w:p>
        </w:tc>
        <w:tc>
          <w:tcPr>
            <w:tcW w:w="7088" w:type="dxa"/>
            <w:vAlign w:val="center"/>
          </w:tcPr>
          <w:p w14:paraId="2602CB6C" w14:textId="77777777" w:rsidR="00B2221D" w:rsidRPr="00EB6EA8" w:rsidRDefault="00B2221D" w:rsidP="009F31AA">
            <w:pPr>
              <w:pStyle w:val="TableParagraph"/>
              <w:spacing w:line="240" w:lineRule="auto"/>
              <w:ind w:left="28" w:right="0"/>
              <w:jc w:val="both"/>
              <w:rPr>
                <w:color w:val="000000" w:themeColor="text1"/>
                <w:lang w:val="ru-RU"/>
              </w:rPr>
            </w:pPr>
            <w:r w:rsidRPr="00EB6EA8">
              <w:rPr>
                <w:color w:val="000000" w:themeColor="text1"/>
              </w:rPr>
              <w:t xml:space="preserve">Коефіцієнт  </w:t>
            </w:r>
            <w:r w:rsidRPr="00EB6EA8">
              <w:rPr>
                <w:color w:val="000000" w:themeColor="text1"/>
                <w:spacing w:val="12"/>
              </w:rPr>
              <w:t xml:space="preserve"> </w:t>
            </w:r>
            <w:r w:rsidRPr="00EB6EA8">
              <w:rPr>
                <w:color w:val="000000" w:themeColor="text1"/>
              </w:rPr>
              <w:t xml:space="preserve">забезпеченості,  </w:t>
            </w:r>
            <w:r w:rsidRPr="00EB6EA8">
              <w:rPr>
                <w:color w:val="000000" w:themeColor="text1"/>
                <w:spacing w:val="12"/>
              </w:rPr>
              <w:t xml:space="preserve"> </w:t>
            </w:r>
            <w:r w:rsidRPr="00EB6EA8">
              <w:rPr>
                <w:color w:val="000000" w:themeColor="text1"/>
              </w:rPr>
              <w:t>який</w:t>
            </w:r>
            <w:r w:rsidR="002F4572" w:rsidRPr="00EB6EA8">
              <w:rPr>
                <w:color w:val="000000" w:themeColor="text1"/>
              </w:rPr>
              <w:t xml:space="preserve"> </w:t>
            </w:r>
            <w:r w:rsidRPr="00EB6EA8">
              <w:rPr>
                <w:color w:val="000000" w:themeColor="text1"/>
              </w:rPr>
              <w:t>визначається</w:t>
            </w:r>
            <w:r w:rsidRPr="00EB6EA8">
              <w:rPr>
                <w:color w:val="000000" w:themeColor="text1"/>
                <w:spacing w:val="46"/>
              </w:rPr>
              <w:t xml:space="preserve"> </w:t>
            </w:r>
            <w:r w:rsidRPr="00EB6EA8">
              <w:rPr>
                <w:color w:val="000000" w:themeColor="text1"/>
              </w:rPr>
              <w:t>кількістю   об’єктів</w:t>
            </w:r>
            <w:r w:rsidRPr="00EB6EA8">
              <w:rPr>
                <w:color w:val="000000" w:themeColor="text1"/>
                <w:spacing w:val="1"/>
              </w:rPr>
              <w:t xml:space="preserve"> </w:t>
            </w:r>
            <w:r w:rsidRPr="00EB6EA8">
              <w:rPr>
                <w:color w:val="000000" w:themeColor="text1"/>
              </w:rPr>
              <w:t xml:space="preserve">на 100 кв. км. </w:t>
            </w:r>
            <w:r w:rsidRPr="00EB6EA8">
              <w:rPr>
                <w:color w:val="000000" w:themeColor="text1"/>
                <w:lang w:val="ru-RU"/>
              </w:rPr>
              <w:t>Території, для яких</w:t>
            </w:r>
            <w:r w:rsidRPr="00EB6EA8">
              <w:rPr>
                <w:color w:val="000000" w:themeColor="text1"/>
                <w:spacing w:val="1"/>
                <w:lang w:val="ru-RU"/>
              </w:rPr>
              <w:t xml:space="preserve"> </w:t>
            </w:r>
            <w:r w:rsidRPr="00EB6EA8">
              <w:rPr>
                <w:color w:val="000000" w:themeColor="text1"/>
                <w:lang w:val="ru-RU"/>
              </w:rPr>
              <w:t>коефіцієнт</w:t>
            </w:r>
            <w:r w:rsidR="00EB6EA8" w:rsidRPr="00EB6EA8">
              <w:rPr>
                <w:color w:val="000000" w:themeColor="text1"/>
                <w:spacing w:val="1"/>
                <w:lang w:val="ru-RU"/>
              </w:rPr>
              <w:t xml:space="preserve"> </w:t>
            </w:r>
            <w:r w:rsidRPr="00EB6EA8">
              <w:rPr>
                <w:color w:val="000000" w:themeColor="text1"/>
                <w:lang w:val="ru-RU"/>
              </w:rPr>
              <w:t>забезпеченості</w:t>
            </w:r>
            <w:r w:rsidRPr="00EB6EA8">
              <w:rPr>
                <w:color w:val="000000" w:themeColor="text1"/>
                <w:spacing w:val="1"/>
                <w:lang w:val="ru-RU"/>
              </w:rPr>
              <w:t xml:space="preserve"> </w:t>
            </w:r>
            <w:r w:rsidRPr="00EB6EA8">
              <w:rPr>
                <w:color w:val="000000" w:themeColor="text1"/>
                <w:lang w:val="ru-RU"/>
              </w:rPr>
              <w:t>становить</w:t>
            </w:r>
            <w:r w:rsidRPr="00EB6EA8">
              <w:rPr>
                <w:color w:val="000000" w:themeColor="text1"/>
                <w:spacing w:val="1"/>
                <w:lang w:val="ru-RU"/>
              </w:rPr>
              <w:t xml:space="preserve"> </w:t>
            </w:r>
            <w:r w:rsidRPr="00EB6EA8">
              <w:rPr>
                <w:color w:val="000000" w:themeColor="text1"/>
                <w:lang w:val="ru-RU"/>
              </w:rPr>
              <w:t>менше</w:t>
            </w:r>
            <w:r w:rsidRPr="00EB6EA8">
              <w:rPr>
                <w:color w:val="000000" w:themeColor="text1"/>
                <w:spacing w:val="45"/>
                <w:lang w:val="ru-RU"/>
              </w:rPr>
              <w:t xml:space="preserve"> </w:t>
            </w:r>
            <w:r w:rsidRPr="00EB6EA8">
              <w:rPr>
                <w:color w:val="000000" w:themeColor="text1"/>
                <w:lang w:val="ru-RU"/>
              </w:rPr>
              <w:t>ніж</w:t>
            </w:r>
            <w:r w:rsidRPr="00EB6EA8">
              <w:rPr>
                <w:color w:val="000000" w:themeColor="text1"/>
                <w:spacing w:val="45"/>
                <w:lang w:val="ru-RU"/>
              </w:rPr>
              <w:t xml:space="preserve"> </w:t>
            </w:r>
            <w:r w:rsidRPr="00EB6EA8">
              <w:rPr>
                <w:color w:val="000000" w:themeColor="text1"/>
                <w:lang w:val="ru-RU"/>
              </w:rPr>
              <w:t>0,5,</w:t>
            </w:r>
            <w:r w:rsidRPr="00EB6EA8">
              <w:rPr>
                <w:color w:val="000000" w:themeColor="text1"/>
                <w:spacing w:val="45"/>
                <w:lang w:val="ru-RU"/>
              </w:rPr>
              <w:t xml:space="preserve"> </w:t>
            </w:r>
            <w:r w:rsidRPr="00EB6EA8">
              <w:rPr>
                <w:color w:val="000000" w:themeColor="text1"/>
                <w:lang w:val="ru-RU"/>
              </w:rPr>
              <w:t>оцінюються</w:t>
            </w:r>
            <w:r w:rsidRPr="00EB6EA8">
              <w:rPr>
                <w:color w:val="000000" w:themeColor="text1"/>
                <w:spacing w:val="1"/>
                <w:lang w:val="ru-RU"/>
              </w:rPr>
              <w:t xml:space="preserve"> </w:t>
            </w:r>
            <w:r w:rsidRPr="00EB6EA8">
              <w:rPr>
                <w:color w:val="000000" w:themeColor="text1"/>
                <w:lang w:val="ru-RU"/>
              </w:rPr>
              <w:t>1 балом; від 0,5 до 1 – 2 балами;</w:t>
            </w:r>
            <w:r w:rsidRPr="00EB6EA8">
              <w:rPr>
                <w:color w:val="000000" w:themeColor="text1"/>
                <w:spacing w:val="1"/>
                <w:lang w:val="ru-RU"/>
              </w:rPr>
              <w:t xml:space="preserve"> </w:t>
            </w:r>
            <w:r w:rsidRPr="00EB6EA8">
              <w:rPr>
                <w:color w:val="000000" w:themeColor="text1"/>
                <w:lang w:val="ru-RU"/>
              </w:rPr>
              <w:t>по</w:t>
            </w:r>
            <w:r w:rsidR="002F4572" w:rsidRPr="00EB6EA8">
              <w:rPr>
                <w:color w:val="000000" w:themeColor="text1"/>
                <w:lang w:val="ru-RU"/>
              </w:rPr>
              <w:t>над 1, а також об’єкти міжнаціо</w:t>
            </w:r>
            <w:r w:rsidRPr="00EB6EA8">
              <w:rPr>
                <w:color w:val="000000" w:themeColor="text1"/>
                <w:lang w:val="ru-RU"/>
              </w:rPr>
              <w:t>н</w:t>
            </w:r>
            <w:r w:rsidR="002F4572" w:rsidRPr="00EB6EA8">
              <w:rPr>
                <w:color w:val="000000" w:themeColor="text1"/>
                <w:lang w:val="ru-RU"/>
              </w:rPr>
              <w:t>ального та національного значен</w:t>
            </w:r>
            <w:r w:rsidRPr="00EB6EA8">
              <w:rPr>
                <w:color w:val="000000" w:themeColor="text1"/>
                <w:lang w:val="ru-RU"/>
              </w:rPr>
              <w:t>ня</w:t>
            </w:r>
            <w:r w:rsidRPr="00EB6EA8">
              <w:rPr>
                <w:color w:val="000000" w:themeColor="text1"/>
                <w:spacing w:val="3"/>
                <w:lang w:val="ru-RU"/>
              </w:rPr>
              <w:t xml:space="preserve"> </w:t>
            </w:r>
            <w:r w:rsidRPr="00EB6EA8">
              <w:rPr>
                <w:color w:val="000000" w:themeColor="text1"/>
                <w:lang w:val="ru-RU"/>
              </w:rPr>
              <w:t>–</w:t>
            </w:r>
            <w:r w:rsidRPr="00EB6EA8">
              <w:rPr>
                <w:color w:val="000000" w:themeColor="text1"/>
                <w:spacing w:val="3"/>
                <w:lang w:val="ru-RU"/>
              </w:rPr>
              <w:t xml:space="preserve"> </w:t>
            </w:r>
            <w:r w:rsidRPr="00EB6EA8">
              <w:rPr>
                <w:color w:val="000000" w:themeColor="text1"/>
                <w:lang w:val="ru-RU"/>
              </w:rPr>
              <w:t>3</w:t>
            </w:r>
            <w:r w:rsidRPr="00EB6EA8">
              <w:rPr>
                <w:color w:val="000000" w:themeColor="text1"/>
                <w:spacing w:val="3"/>
                <w:lang w:val="ru-RU"/>
              </w:rPr>
              <w:t xml:space="preserve"> </w:t>
            </w:r>
            <w:r w:rsidRPr="00EB6EA8">
              <w:rPr>
                <w:color w:val="000000" w:themeColor="text1"/>
                <w:lang w:val="ru-RU"/>
              </w:rPr>
              <w:t>балами</w:t>
            </w:r>
          </w:p>
        </w:tc>
      </w:tr>
      <w:tr w:rsidR="00EB6EA8" w:rsidRPr="00EB6EA8" w14:paraId="6CF6A9FA" w14:textId="77777777" w:rsidTr="00EB6EA8">
        <w:tblPrEx>
          <w:tblLook w:val="04A0" w:firstRow="1" w:lastRow="0" w:firstColumn="1" w:lastColumn="0" w:noHBand="0" w:noVBand="1"/>
        </w:tblPrEx>
        <w:trPr>
          <w:trHeight w:val="4092"/>
        </w:trPr>
        <w:tc>
          <w:tcPr>
            <w:tcW w:w="4238" w:type="dxa"/>
            <w:vAlign w:val="center"/>
          </w:tcPr>
          <w:p w14:paraId="1EEBAAA2" w14:textId="77777777" w:rsidR="00B2221D" w:rsidRPr="009E73A0" w:rsidRDefault="00B2221D" w:rsidP="009F31AA">
            <w:pPr>
              <w:pStyle w:val="TableParagraph"/>
              <w:spacing w:line="240" w:lineRule="auto"/>
              <w:ind w:left="28" w:right="0"/>
              <w:jc w:val="both"/>
              <w:rPr>
                <w:color w:val="000000" w:themeColor="text1"/>
                <w:lang w:val="ru-RU"/>
              </w:rPr>
            </w:pPr>
            <w:r w:rsidRPr="00EB6EA8">
              <w:rPr>
                <w:color w:val="000000" w:themeColor="text1"/>
                <w:lang w:val="ru-RU"/>
              </w:rPr>
              <w:lastRenderedPageBreak/>
              <w:t>Методика</w:t>
            </w:r>
            <w:r w:rsidRPr="009E73A0">
              <w:rPr>
                <w:color w:val="000000" w:themeColor="text1"/>
                <w:lang w:val="ru-RU"/>
              </w:rPr>
              <w:t xml:space="preserve">      </w:t>
            </w:r>
            <w:r w:rsidRPr="009E73A0">
              <w:rPr>
                <w:color w:val="000000" w:themeColor="text1"/>
                <w:spacing w:val="19"/>
                <w:lang w:val="ru-RU"/>
              </w:rPr>
              <w:t xml:space="preserve"> </w:t>
            </w:r>
            <w:r w:rsidRPr="00EB6EA8">
              <w:rPr>
                <w:color w:val="000000" w:themeColor="text1"/>
                <w:lang w:val="ru-RU"/>
              </w:rPr>
              <w:t>історико</w:t>
            </w:r>
            <w:r w:rsidRPr="009E73A0">
              <w:rPr>
                <w:color w:val="000000" w:themeColor="text1"/>
                <w:lang w:val="ru-RU"/>
              </w:rPr>
              <w:t>-</w:t>
            </w:r>
          </w:p>
          <w:p w14:paraId="51FDBB21" w14:textId="77777777" w:rsidR="00B2221D" w:rsidRPr="00EB6EA8" w:rsidRDefault="00B2221D" w:rsidP="009F31AA">
            <w:pPr>
              <w:pStyle w:val="TableParagraph"/>
              <w:spacing w:line="240" w:lineRule="auto"/>
              <w:ind w:left="28" w:right="16"/>
              <w:jc w:val="both"/>
              <w:rPr>
                <w:color w:val="000000" w:themeColor="text1"/>
                <w:lang w:val="ru-RU"/>
              </w:rPr>
            </w:pPr>
            <w:r w:rsidRPr="00EB6EA8">
              <w:rPr>
                <w:color w:val="000000" w:themeColor="text1"/>
                <w:spacing w:val="-1"/>
                <w:lang w:val="ru-RU"/>
              </w:rPr>
              <w:t xml:space="preserve">культурного </w:t>
            </w:r>
            <w:r w:rsidR="002F4572" w:rsidRPr="00EB6EA8">
              <w:rPr>
                <w:color w:val="000000" w:themeColor="text1"/>
                <w:lang w:val="ru-RU"/>
              </w:rPr>
              <w:t>оцінюван</w:t>
            </w:r>
            <w:r w:rsidRPr="00EB6EA8">
              <w:rPr>
                <w:color w:val="000000" w:themeColor="text1"/>
                <w:lang w:val="ru-RU"/>
              </w:rPr>
              <w:t>ня</w:t>
            </w:r>
            <w:r w:rsidRPr="00EB6EA8">
              <w:rPr>
                <w:color w:val="000000" w:themeColor="text1"/>
                <w:spacing w:val="1"/>
                <w:lang w:val="ru-RU"/>
              </w:rPr>
              <w:t xml:space="preserve"> </w:t>
            </w:r>
            <w:r w:rsidRPr="00EB6EA8">
              <w:rPr>
                <w:color w:val="000000" w:themeColor="text1"/>
                <w:lang w:val="ru-RU"/>
              </w:rPr>
              <w:t>території</w:t>
            </w:r>
            <w:r w:rsidRPr="00EB6EA8">
              <w:rPr>
                <w:color w:val="000000" w:themeColor="text1"/>
                <w:spacing w:val="1"/>
                <w:lang w:val="ru-RU"/>
              </w:rPr>
              <w:t xml:space="preserve"> </w:t>
            </w:r>
            <w:r w:rsidR="002F4572" w:rsidRPr="00EB6EA8">
              <w:rPr>
                <w:color w:val="000000" w:themeColor="text1"/>
                <w:lang w:val="ru-RU"/>
              </w:rPr>
              <w:t>історич</w:t>
            </w:r>
            <w:r w:rsidRPr="00EB6EA8">
              <w:rPr>
                <w:color w:val="000000" w:themeColor="text1"/>
                <w:lang w:val="ru-RU"/>
              </w:rPr>
              <w:t>ного</w:t>
            </w:r>
            <w:r w:rsidRPr="00EB6EA8">
              <w:rPr>
                <w:color w:val="000000" w:themeColor="text1"/>
                <w:spacing w:val="1"/>
                <w:lang w:val="ru-RU"/>
              </w:rPr>
              <w:t xml:space="preserve"> </w:t>
            </w:r>
            <w:r w:rsidRPr="00EB6EA8">
              <w:rPr>
                <w:color w:val="000000" w:themeColor="text1"/>
                <w:lang w:val="ru-RU"/>
              </w:rPr>
              <w:t>поселення;</w:t>
            </w:r>
            <w:r w:rsidRPr="00EB6EA8">
              <w:rPr>
                <w:color w:val="000000" w:themeColor="text1"/>
                <w:spacing w:val="1"/>
                <w:lang w:val="ru-RU"/>
              </w:rPr>
              <w:t xml:space="preserve"> </w:t>
            </w:r>
            <w:r w:rsidRPr="00EB6EA8">
              <w:rPr>
                <w:color w:val="000000" w:themeColor="text1"/>
                <w:lang w:val="ru-RU"/>
              </w:rPr>
              <w:t>А.А.</w:t>
            </w:r>
            <w:r w:rsidRPr="00EB6EA8">
              <w:rPr>
                <w:color w:val="000000" w:themeColor="text1"/>
                <w:spacing w:val="-42"/>
                <w:lang w:val="ru-RU"/>
              </w:rPr>
              <w:t xml:space="preserve"> </w:t>
            </w:r>
            <w:r w:rsidRPr="00EB6EA8">
              <w:rPr>
                <w:color w:val="000000" w:themeColor="text1"/>
                <w:lang w:val="ru-RU"/>
              </w:rPr>
              <w:t>Ємельянов,</w:t>
            </w:r>
            <w:r w:rsidRPr="00EB6EA8">
              <w:rPr>
                <w:color w:val="000000" w:themeColor="text1"/>
                <w:spacing w:val="-3"/>
                <w:lang w:val="ru-RU"/>
              </w:rPr>
              <w:t xml:space="preserve"> </w:t>
            </w:r>
            <w:r w:rsidRPr="00EB6EA8">
              <w:rPr>
                <w:color w:val="000000" w:themeColor="text1"/>
                <w:lang w:val="ru-RU"/>
              </w:rPr>
              <w:t>2003</w:t>
            </w:r>
            <w:r w:rsidRPr="00EB6EA8">
              <w:rPr>
                <w:color w:val="000000" w:themeColor="text1"/>
                <w:spacing w:val="-1"/>
                <w:lang w:val="ru-RU"/>
              </w:rPr>
              <w:t xml:space="preserve"> </w:t>
            </w:r>
          </w:p>
        </w:tc>
        <w:tc>
          <w:tcPr>
            <w:tcW w:w="3402" w:type="dxa"/>
            <w:vAlign w:val="center"/>
          </w:tcPr>
          <w:p w14:paraId="0E00B643" w14:textId="77777777" w:rsidR="00B2221D" w:rsidRPr="00EB6EA8" w:rsidRDefault="00B2221D" w:rsidP="009F31AA">
            <w:pPr>
              <w:pStyle w:val="TableParagraph"/>
              <w:spacing w:line="240" w:lineRule="auto"/>
              <w:ind w:right="0"/>
              <w:jc w:val="both"/>
              <w:rPr>
                <w:color w:val="000000" w:themeColor="text1"/>
                <w:lang w:val="ru-RU"/>
              </w:rPr>
            </w:pPr>
          </w:p>
        </w:tc>
        <w:tc>
          <w:tcPr>
            <w:tcW w:w="7088" w:type="dxa"/>
            <w:vAlign w:val="center"/>
          </w:tcPr>
          <w:p w14:paraId="4C5CD093" w14:textId="77777777" w:rsidR="00B2221D" w:rsidRPr="00EB6EA8" w:rsidRDefault="00B2221D" w:rsidP="009F31AA">
            <w:pPr>
              <w:pStyle w:val="TableParagraph"/>
              <w:spacing w:line="240" w:lineRule="auto"/>
              <w:ind w:left="28" w:right="0"/>
              <w:jc w:val="both"/>
              <w:rPr>
                <w:color w:val="000000" w:themeColor="text1"/>
                <w:lang w:val="ru-RU"/>
              </w:rPr>
            </w:pPr>
            <w:r w:rsidRPr="00EB6EA8">
              <w:rPr>
                <w:color w:val="000000" w:themeColor="text1"/>
                <w:lang w:val="ru-RU"/>
              </w:rPr>
              <w:t xml:space="preserve">Історико-культурне     </w:t>
            </w:r>
            <w:r w:rsidRPr="00EB6EA8">
              <w:rPr>
                <w:color w:val="000000" w:themeColor="text1"/>
                <w:spacing w:val="20"/>
                <w:lang w:val="ru-RU"/>
              </w:rPr>
              <w:t xml:space="preserve"> </w:t>
            </w:r>
            <w:r w:rsidRPr="00EB6EA8">
              <w:rPr>
                <w:color w:val="000000" w:themeColor="text1"/>
                <w:lang w:val="ru-RU"/>
              </w:rPr>
              <w:t>оцінювання</w:t>
            </w:r>
          </w:p>
          <w:p w14:paraId="1FBA8600" w14:textId="77777777" w:rsidR="002F4572" w:rsidRPr="00EB6EA8" w:rsidRDefault="00B2221D" w:rsidP="009F31AA">
            <w:pPr>
              <w:pStyle w:val="TableParagraph"/>
              <w:spacing w:line="240" w:lineRule="auto"/>
              <w:ind w:left="28" w:right="12"/>
              <w:jc w:val="both"/>
              <w:rPr>
                <w:color w:val="000000" w:themeColor="text1"/>
                <w:position w:val="-5"/>
                <w:lang w:val="ru-RU"/>
              </w:rPr>
            </w:pPr>
            <w:r w:rsidRPr="00EB6EA8">
              <w:rPr>
                <w:color w:val="000000" w:themeColor="text1"/>
                <w:lang w:val="ru-RU"/>
              </w:rPr>
              <w:t>іс</w:t>
            </w:r>
            <w:r w:rsidR="002F4572" w:rsidRPr="00EB6EA8">
              <w:rPr>
                <w:color w:val="000000" w:themeColor="text1"/>
                <w:lang w:val="ru-RU"/>
              </w:rPr>
              <w:t>торичної території міста – інте</w:t>
            </w:r>
            <w:r w:rsidRPr="00EB6EA8">
              <w:rPr>
                <w:color w:val="000000" w:themeColor="text1"/>
                <w:lang w:val="ru-RU"/>
              </w:rPr>
              <w:t>гральна величина, що отримана за</w:t>
            </w:r>
            <w:r w:rsidRPr="00EB6EA8">
              <w:rPr>
                <w:color w:val="000000" w:themeColor="text1"/>
                <w:spacing w:val="1"/>
                <w:lang w:val="ru-RU"/>
              </w:rPr>
              <w:t xml:space="preserve"> </w:t>
            </w:r>
            <w:r w:rsidRPr="00EB6EA8">
              <w:rPr>
                <w:color w:val="000000" w:themeColor="text1"/>
                <w:lang w:val="ru-RU"/>
              </w:rPr>
              <w:t>допомогою математичних алгорит-</w:t>
            </w:r>
            <w:r w:rsidRPr="00EB6EA8">
              <w:rPr>
                <w:color w:val="000000" w:themeColor="text1"/>
                <w:spacing w:val="-42"/>
                <w:lang w:val="ru-RU"/>
              </w:rPr>
              <w:t xml:space="preserve"> </w:t>
            </w:r>
            <w:r w:rsidRPr="00EB6EA8">
              <w:rPr>
                <w:color w:val="000000" w:themeColor="text1"/>
                <w:lang w:val="ru-RU"/>
              </w:rPr>
              <w:t>мів</w:t>
            </w:r>
            <w:r w:rsidRPr="00EB6EA8">
              <w:rPr>
                <w:color w:val="000000" w:themeColor="text1"/>
                <w:spacing w:val="1"/>
                <w:lang w:val="ru-RU"/>
              </w:rPr>
              <w:t xml:space="preserve"> </w:t>
            </w:r>
            <w:r w:rsidRPr="00EB6EA8">
              <w:rPr>
                <w:color w:val="000000" w:themeColor="text1"/>
                <w:lang w:val="ru-RU"/>
              </w:rPr>
              <w:t>і</w:t>
            </w:r>
            <w:r w:rsidRPr="00EB6EA8">
              <w:rPr>
                <w:color w:val="000000" w:themeColor="text1"/>
                <w:spacing w:val="1"/>
                <w:lang w:val="ru-RU"/>
              </w:rPr>
              <w:t xml:space="preserve"> </w:t>
            </w:r>
            <w:r w:rsidRPr="00EB6EA8">
              <w:rPr>
                <w:color w:val="000000" w:themeColor="text1"/>
                <w:lang w:val="ru-RU"/>
              </w:rPr>
              <w:t>характеризує</w:t>
            </w:r>
            <w:r w:rsidRPr="00EB6EA8">
              <w:rPr>
                <w:color w:val="000000" w:themeColor="text1"/>
                <w:spacing w:val="1"/>
                <w:lang w:val="ru-RU"/>
              </w:rPr>
              <w:t xml:space="preserve"> </w:t>
            </w:r>
            <w:r w:rsidR="002F4572" w:rsidRPr="00EB6EA8">
              <w:rPr>
                <w:color w:val="000000" w:themeColor="text1"/>
                <w:lang w:val="ru-RU"/>
              </w:rPr>
              <w:t>історико-куль</w:t>
            </w:r>
            <w:r w:rsidRPr="00EB6EA8">
              <w:rPr>
                <w:color w:val="000000" w:themeColor="text1"/>
                <w:spacing w:val="-42"/>
                <w:lang w:val="ru-RU"/>
              </w:rPr>
              <w:t xml:space="preserve"> </w:t>
            </w:r>
            <w:r w:rsidRPr="00EB6EA8">
              <w:rPr>
                <w:color w:val="000000" w:themeColor="text1"/>
                <w:lang w:val="ru-RU"/>
              </w:rPr>
              <w:t>турний</w:t>
            </w:r>
            <w:r w:rsidRPr="00EB6EA8">
              <w:rPr>
                <w:color w:val="000000" w:themeColor="text1"/>
                <w:spacing w:val="-1"/>
                <w:lang w:val="ru-RU"/>
              </w:rPr>
              <w:t xml:space="preserve"> </w:t>
            </w:r>
            <w:r w:rsidRPr="00EB6EA8">
              <w:rPr>
                <w:color w:val="000000" w:themeColor="text1"/>
                <w:lang w:val="ru-RU"/>
              </w:rPr>
              <w:t>потенціал</w:t>
            </w:r>
            <w:r w:rsidRPr="00EB6EA8">
              <w:rPr>
                <w:color w:val="000000" w:themeColor="text1"/>
                <w:spacing w:val="-1"/>
                <w:lang w:val="ru-RU"/>
              </w:rPr>
              <w:t xml:space="preserve"> </w:t>
            </w:r>
            <w:r w:rsidRPr="00EB6EA8">
              <w:rPr>
                <w:color w:val="000000" w:themeColor="text1"/>
                <w:lang w:val="ru-RU"/>
              </w:rPr>
              <w:t>території.</w:t>
            </w:r>
            <w:r w:rsidR="002F4572" w:rsidRPr="00EB6EA8">
              <w:rPr>
                <w:color w:val="000000" w:themeColor="text1"/>
                <w:lang w:val="ru-RU"/>
              </w:rPr>
              <w:t xml:space="preserve"> </w:t>
            </w:r>
            <w:r w:rsidRPr="00EB6EA8">
              <w:rPr>
                <w:color w:val="000000" w:themeColor="text1"/>
                <w:lang w:val="ru-RU"/>
              </w:rPr>
              <w:t>Результат оцінювання являє собою</w:t>
            </w:r>
            <w:r w:rsidRPr="00EB6EA8">
              <w:rPr>
                <w:color w:val="000000" w:themeColor="text1"/>
                <w:spacing w:val="-42"/>
                <w:lang w:val="ru-RU"/>
              </w:rPr>
              <w:t xml:space="preserve"> </w:t>
            </w:r>
            <w:r w:rsidRPr="00EB6EA8">
              <w:rPr>
                <w:color w:val="000000" w:themeColor="text1"/>
                <w:lang w:val="ru-RU"/>
              </w:rPr>
              <w:t>матрицю, рядки якої відповідають</w:t>
            </w:r>
            <w:r w:rsidRPr="00EB6EA8">
              <w:rPr>
                <w:color w:val="000000" w:themeColor="text1"/>
                <w:spacing w:val="1"/>
                <w:lang w:val="ru-RU"/>
              </w:rPr>
              <w:t xml:space="preserve"> </w:t>
            </w:r>
            <w:r w:rsidRPr="00EB6EA8">
              <w:rPr>
                <w:color w:val="000000" w:themeColor="text1"/>
                <w:lang w:val="ru-RU"/>
              </w:rPr>
              <w:t>оцінюваним елементам історичної</w:t>
            </w:r>
            <w:r w:rsidRPr="00EB6EA8">
              <w:rPr>
                <w:color w:val="000000" w:themeColor="text1"/>
                <w:spacing w:val="1"/>
                <w:lang w:val="ru-RU"/>
              </w:rPr>
              <w:t xml:space="preserve"> </w:t>
            </w:r>
            <w:r w:rsidRPr="00EB6EA8">
              <w:rPr>
                <w:color w:val="000000" w:themeColor="text1"/>
                <w:lang w:val="ru-RU"/>
              </w:rPr>
              <w:t>території</w:t>
            </w:r>
            <w:r w:rsidRPr="00EB6EA8">
              <w:rPr>
                <w:color w:val="000000" w:themeColor="text1"/>
                <w:spacing w:val="1"/>
                <w:lang w:val="ru-RU"/>
              </w:rPr>
              <w:t xml:space="preserve"> </w:t>
            </w:r>
            <w:r w:rsidRPr="00EB6EA8">
              <w:rPr>
                <w:color w:val="000000" w:themeColor="text1"/>
                <w:lang w:val="ru-RU"/>
              </w:rPr>
              <w:t>(наприклад,</w:t>
            </w:r>
            <w:r w:rsidRPr="00EB6EA8">
              <w:rPr>
                <w:color w:val="000000" w:themeColor="text1"/>
                <w:spacing w:val="45"/>
                <w:lang w:val="ru-RU"/>
              </w:rPr>
              <w:t xml:space="preserve"> </w:t>
            </w:r>
            <w:r w:rsidRPr="00EB6EA8">
              <w:rPr>
                <w:color w:val="000000" w:themeColor="text1"/>
                <w:lang w:val="ru-RU"/>
              </w:rPr>
              <w:t>кварталам),</w:t>
            </w:r>
            <w:r w:rsidRPr="00EB6EA8">
              <w:rPr>
                <w:color w:val="000000" w:themeColor="text1"/>
                <w:spacing w:val="-42"/>
                <w:lang w:val="ru-RU"/>
              </w:rPr>
              <w:t xml:space="preserve"> </w:t>
            </w:r>
            <w:r w:rsidRPr="00EB6EA8">
              <w:rPr>
                <w:color w:val="000000" w:themeColor="text1"/>
                <w:lang w:val="ru-RU"/>
              </w:rPr>
              <w:t>а</w:t>
            </w:r>
            <w:r w:rsidRPr="00EB6EA8">
              <w:rPr>
                <w:color w:val="000000" w:themeColor="text1"/>
                <w:spacing w:val="1"/>
                <w:lang w:val="ru-RU"/>
              </w:rPr>
              <w:t xml:space="preserve"> </w:t>
            </w:r>
            <w:r w:rsidRPr="00EB6EA8">
              <w:rPr>
                <w:color w:val="000000" w:themeColor="text1"/>
                <w:lang w:val="ru-RU"/>
              </w:rPr>
              <w:t>стовпці</w:t>
            </w:r>
            <w:r w:rsidRPr="00EB6EA8">
              <w:rPr>
                <w:color w:val="000000" w:themeColor="text1"/>
                <w:spacing w:val="1"/>
                <w:lang w:val="ru-RU"/>
              </w:rPr>
              <w:t xml:space="preserve"> </w:t>
            </w:r>
            <w:r w:rsidRPr="00EB6EA8">
              <w:rPr>
                <w:color w:val="000000" w:themeColor="text1"/>
                <w:lang w:val="ru-RU"/>
              </w:rPr>
              <w:t>–</w:t>
            </w:r>
            <w:r w:rsidRPr="00EB6EA8">
              <w:rPr>
                <w:color w:val="000000" w:themeColor="text1"/>
                <w:spacing w:val="1"/>
                <w:lang w:val="ru-RU"/>
              </w:rPr>
              <w:t xml:space="preserve"> </w:t>
            </w:r>
            <w:r w:rsidRPr="00EB6EA8">
              <w:rPr>
                <w:color w:val="000000" w:themeColor="text1"/>
                <w:lang w:val="ru-RU"/>
              </w:rPr>
              <w:t>базовим</w:t>
            </w:r>
            <w:r w:rsidRPr="00EB6EA8">
              <w:rPr>
                <w:color w:val="000000" w:themeColor="text1"/>
                <w:spacing w:val="1"/>
                <w:lang w:val="ru-RU"/>
              </w:rPr>
              <w:t xml:space="preserve"> </w:t>
            </w:r>
            <w:r w:rsidRPr="00EB6EA8">
              <w:rPr>
                <w:color w:val="000000" w:themeColor="text1"/>
                <w:lang w:val="ru-RU"/>
              </w:rPr>
              <w:t>критеріям</w:t>
            </w:r>
            <w:r w:rsidRPr="00EB6EA8">
              <w:rPr>
                <w:color w:val="000000" w:themeColor="text1"/>
                <w:spacing w:val="-42"/>
                <w:lang w:val="ru-RU"/>
              </w:rPr>
              <w:t xml:space="preserve"> </w:t>
            </w:r>
            <w:r w:rsidRPr="00EB6EA8">
              <w:rPr>
                <w:color w:val="000000" w:themeColor="text1"/>
                <w:lang w:val="ru-RU"/>
              </w:rPr>
              <w:t>оцінювання;</w:t>
            </w:r>
            <w:r w:rsidRPr="00EB6EA8">
              <w:rPr>
                <w:color w:val="000000" w:themeColor="text1"/>
                <w:spacing w:val="1"/>
                <w:lang w:val="ru-RU"/>
              </w:rPr>
              <w:t xml:space="preserve"> </w:t>
            </w:r>
            <w:r w:rsidRPr="00EB6EA8">
              <w:rPr>
                <w:color w:val="000000" w:themeColor="text1"/>
                <w:lang w:val="ru-RU"/>
              </w:rPr>
              <w:t>це</w:t>
            </w:r>
            <w:r w:rsidRPr="00EB6EA8">
              <w:rPr>
                <w:color w:val="000000" w:themeColor="text1"/>
                <w:spacing w:val="1"/>
                <w:lang w:val="ru-RU"/>
              </w:rPr>
              <w:t xml:space="preserve"> </w:t>
            </w:r>
            <w:r w:rsidRPr="00EB6EA8">
              <w:rPr>
                <w:color w:val="000000" w:themeColor="text1"/>
                <w:lang w:val="ru-RU"/>
              </w:rPr>
              <w:t>сукупність</w:t>
            </w:r>
            <w:r w:rsidRPr="00EB6EA8">
              <w:rPr>
                <w:color w:val="000000" w:themeColor="text1"/>
                <w:spacing w:val="1"/>
                <w:lang w:val="ru-RU"/>
              </w:rPr>
              <w:t xml:space="preserve"> </w:t>
            </w:r>
            <w:r w:rsidRPr="00EB6EA8">
              <w:rPr>
                <w:color w:val="000000" w:themeColor="text1"/>
                <w:lang w:val="ru-RU"/>
              </w:rPr>
              <w:t>двох</w:t>
            </w:r>
            <w:r w:rsidRPr="00EB6EA8">
              <w:rPr>
                <w:color w:val="000000" w:themeColor="text1"/>
                <w:spacing w:val="1"/>
                <w:lang w:val="ru-RU"/>
              </w:rPr>
              <w:t xml:space="preserve"> </w:t>
            </w:r>
            <w:r w:rsidRPr="00EB6EA8">
              <w:rPr>
                <w:color w:val="000000" w:themeColor="text1"/>
                <w:lang w:val="ru-RU"/>
              </w:rPr>
              <w:t>величин:</w:t>
            </w:r>
            <w:r w:rsidR="002F4572" w:rsidRPr="00EB6EA8">
              <w:rPr>
                <w:i/>
                <w:color w:val="000000" w:themeColor="text1"/>
                <w:lang w:val="ru-RU"/>
              </w:rPr>
              <w:t xml:space="preserve"> А</w:t>
            </w:r>
            <w:r w:rsidR="002F4572" w:rsidRPr="00EB6EA8">
              <w:rPr>
                <w:color w:val="000000" w:themeColor="text1"/>
                <w:lang w:val="ru-RU"/>
              </w:rPr>
              <w:t>=(</w:t>
            </w:r>
            <w:r w:rsidR="002F4572" w:rsidRPr="00EB6EA8">
              <w:rPr>
                <w:i/>
                <w:color w:val="000000" w:themeColor="text1"/>
              </w:rPr>
              <w:t>k</w:t>
            </w:r>
            <w:r w:rsidR="002F4572" w:rsidRPr="00EB6EA8">
              <w:rPr>
                <w:color w:val="000000" w:themeColor="text1"/>
                <w:position w:val="-5"/>
                <w:lang w:val="ru-RU"/>
              </w:rPr>
              <w:t>1</w:t>
            </w:r>
            <w:r w:rsidR="002F4572" w:rsidRPr="00EB6EA8">
              <w:rPr>
                <w:i/>
                <w:color w:val="000000" w:themeColor="text1"/>
              </w:rPr>
              <w:t>S</w:t>
            </w:r>
            <w:r w:rsidR="002F4572" w:rsidRPr="00EB6EA8">
              <w:rPr>
                <w:color w:val="000000" w:themeColor="text1"/>
                <w:position w:val="-5"/>
                <w:lang w:val="ru-RU"/>
              </w:rPr>
              <w:t>1</w:t>
            </w:r>
            <w:r w:rsidR="002F4572" w:rsidRPr="00EB6EA8">
              <w:rPr>
                <w:color w:val="000000" w:themeColor="text1"/>
                <w:lang w:val="ru-RU"/>
              </w:rPr>
              <w:t>+</w:t>
            </w:r>
            <w:r w:rsidR="002F4572" w:rsidRPr="00EB6EA8">
              <w:rPr>
                <w:i/>
                <w:color w:val="000000" w:themeColor="text1"/>
              </w:rPr>
              <w:t>k</w:t>
            </w:r>
            <w:r w:rsidR="002F4572" w:rsidRPr="00EB6EA8">
              <w:rPr>
                <w:color w:val="000000" w:themeColor="text1"/>
                <w:position w:val="-5"/>
                <w:lang w:val="ru-RU"/>
              </w:rPr>
              <w:t>2</w:t>
            </w:r>
            <w:r w:rsidR="002F4572" w:rsidRPr="00EB6EA8">
              <w:rPr>
                <w:i/>
                <w:color w:val="000000" w:themeColor="text1"/>
              </w:rPr>
              <w:t>S</w:t>
            </w:r>
            <w:r w:rsidR="002F4572" w:rsidRPr="00EB6EA8">
              <w:rPr>
                <w:color w:val="000000" w:themeColor="text1"/>
                <w:position w:val="-5"/>
                <w:lang w:val="ru-RU"/>
              </w:rPr>
              <w:t>2</w:t>
            </w:r>
            <w:r w:rsidR="002F4572" w:rsidRPr="00EB6EA8">
              <w:rPr>
                <w:color w:val="000000" w:themeColor="text1"/>
                <w:lang w:val="ru-RU"/>
              </w:rPr>
              <w:t>+</w:t>
            </w:r>
            <w:r w:rsidR="002F4572" w:rsidRPr="00EB6EA8">
              <w:rPr>
                <w:i/>
                <w:color w:val="000000" w:themeColor="text1"/>
              </w:rPr>
              <w:t>k</w:t>
            </w:r>
            <w:r w:rsidR="002F4572" w:rsidRPr="00EB6EA8">
              <w:rPr>
                <w:color w:val="000000" w:themeColor="text1"/>
                <w:position w:val="-5"/>
                <w:lang w:val="ru-RU"/>
              </w:rPr>
              <w:t>3</w:t>
            </w:r>
            <w:r w:rsidR="002F4572" w:rsidRPr="00EB6EA8">
              <w:rPr>
                <w:i/>
                <w:color w:val="000000" w:themeColor="text1"/>
              </w:rPr>
              <w:t>S</w:t>
            </w:r>
            <w:r w:rsidR="002F4572" w:rsidRPr="00EB6EA8">
              <w:rPr>
                <w:color w:val="000000" w:themeColor="text1"/>
                <w:position w:val="-5"/>
                <w:lang w:val="ru-RU"/>
              </w:rPr>
              <w:t>3</w:t>
            </w:r>
            <w:r w:rsidR="002F4572" w:rsidRPr="00EB6EA8">
              <w:rPr>
                <w:color w:val="000000" w:themeColor="text1"/>
                <w:lang w:val="ru-RU"/>
              </w:rPr>
              <w:t>+…</w:t>
            </w:r>
            <w:r w:rsidR="002F4572" w:rsidRPr="00EB6EA8">
              <w:rPr>
                <w:i/>
                <w:color w:val="000000" w:themeColor="text1"/>
              </w:rPr>
              <w:t>k</w:t>
            </w:r>
            <w:r w:rsidR="002F4572" w:rsidRPr="00EB6EA8">
              <w:rPr>
                <w:color w:val="000000" w:themeColor="text1"/>
                <w:position w:val="-5"/>
              </w:rPr>
              <w:t>n</w:t>
            </w:r>
            <w:r w:rsidR="002F4572" w:rsidRPr="00EB6EA8">
              <w:rPr>
                <w:i/>
                <w:color w:val="000000" w:themeColor="text1"/>
              </w:rPr>
              <w:t>S</w:t>
            </w:r>
            <w:r w:rsidR="002F4572" w:rsidRPr="00EB6EA8">
              <w:rPr>
                <w:color w:val="000000" w:themeColor="text1"/>
                <w:position w:val="-5"/>
              </w:rPr>
              <w:t>n</w:t>
            </w:r>
            <w:r w:rsidR="002F4572" w:rsidRPr="00EB6EA8">
              <w:rPr>
                <w:color w:val="000000" w:themeColor="text1"/>
                <w:lang w:val="ru-RU"/>
              </w:rPr>
              <w:t>)/</w:t>
            </w:r>
            <w:r w:rsidR="002F4572" w:rsidRPr="00EB6EA8">
              <w:rPr>
                <w:i/>
                <w:color w:val="000000" w:themeColor="text1"/>
              </w:rPr>
              <w:t>S</w:t>
            </w:r>
            <w:r w:rsidR="002F4572" w:rsidRPr="00EB6EA8">
              <w:rPr>
                <w:color w:val="000000" w:themeColor="text1"/>
                <w:position w:val="-5"/>
                <w:lang w:val="ru-RU"/>
              </w:rPr>
              <w:t xml:space="preserve">кв    </w:t>
            </w:r>
          </w:p>
          <w:p w14:paraId="51B3655F" w14:textId="77777777" w:rsidR="002F4572" w:rsidRPr="00EB6EA8" w:rsidRDefault="002F4572" w:rsidP="009F31AA">
            <w:pPr>
              <w:pStyle w:val="TableParagraph"/>
              <w:spacing w:line="240" w:lineRule="auto"/>
              <w:ind w:left="28" w:right="12"/>
              <w:jc w:val="both"/>
              <w:rPr>
                <w:color w:val="000000" w:themeColor="text1"/>
                <w:lang w:val="ru-RU"/>
              </w:rPr>
            </w:pPr>
            <w:r w:rsidRPr="00EB6EA8">
              <w:rPr>
                <w:color w:val="000000" w:themeColor="text1"/>
                <w:spacing w:val="14"/>
                <w:position w:val="-5"/>
                <w:lang w:val="ru-RU"/>
              </w:rPr>
              <w:t xml:space="preserve"> </w:t>
            </w:r>
            <w:r w:rsidRPr="00EB6EA8">
              <w:rPr>
                <w:color w:val="000000" w:themeColor="text1"/>
                <w:lang w:val="ru-RU"/>
              </w:rPr>
              <w:t>–</w:t>
            </w:r>
            <w:r w:rsidRPr="00EB6EA8">
              <w:rPr>
                <w:color w:val="000000" w:themeColor="text1"/>
                <w:spacing w:val="30"/>
                <w:lang w:val="ru-RU"/>
              </w:rPr>
              <w:t xml:space="preserve"> </w:t>
            </w:r>
            <w:r w:rsidRPr="00EB6EA8">
              <w:rPr>
                <w:color w:val="000000" w:themeColor="text1"/>
                <w:lang w:val="ru-RU"/>
              </w:rPr>
              <w:t>характеризуюча</w:t>
            </w:r>
            <w:r w:rsidRPr="00EB6EA8">
              <w:rPr>
                <w:color w:val="000000" w:themeColor="text1"/>
                <w:spacing w:val="37"/>
                <w:lang w:val="ru-RU"/>
              </w:rPr>
              <w:t xml:space="preserve"> </w:t>
            </w:r>
            <w:r w:rsidRPr="00EB6EA8">
              <w:rPr>
                <w:color w:val="000000" w:themeColor="text1"/>
                <w:lang w:val="ru-RU"/>
              </w:rPr>
              <w:t>щільність</w:t>
            </w:r>
            <w:r w:rsidRPr="00EB6EA8">
              <w:rPr>
                <w:color w:val="000000" w:themeColor="text1"/>
                <w:spacing w:val="37"/>
                <w:lang w:val="ru-RU"/>
              </w:rPr>
              <w:t xml:space="preserve"> </w:t>
            </w:r>
            <w:r w:rsidRPr="00EB6EA8">
              <w:rPr>
                <w:color w:val="000000" w:themeColor="text1"/>
                <w:lang w:val="ru-RU"/>
              </w:rPr>
              <w:t>історико-культурного потенціалу території</w:t>
            </w:r>
            <w:r w:rsidRPr="00EB6EA8">
              <w:rPr>
                <w:color w:val="000000" w:themeColor="text1"/>
                <w:spacing w:val="1"/>
                <w:lang w:val="ru-RU"/>
              </w:rPr>
              <w:t xml:space="preserve"> </w:t>
            </w:r>
            <w:r w:rsidRPr="00EB6EA8">
              <w:rPr>
                <w:i/>
                <w:color w:val="000000" w:themeColor="text1"/>
              </w:rPr>
              <w:t>S</w:t>
            </w:r>
            <w:r w:rsidRPr="00EB6EA8">
              <w:rPr>
                <w:color w:val="000000" w:themeColor="text1"/>
                <w:position w:val="-5"/>
                <w:lang w:val="ru-RU"/>
              </w:rPr>
              <w:t>1</w:t>
            </w:r>
            <w:r w:rsidRPr="00EB6EA8">
              <w:rPr>
                <w:color w:val="000000" w:themeColor="text1"/>
                <w:lang w:val="ru-RU"/>
              </w:rPr>
              <w:t>...</w:t>
            </w:r>
            <w:r w:rsidRPr="00EB6EA8">
              <w:rPr>
                <w:i/>
                <w:color w:val="000000" w:themeColor="text1"/>
              </w:rPr>
              <w:t>S</w:t>
            </w:r>
            <w:r w:rsidRPr="00EB6EA8">
              <w:rPr>
                <w:color w:val="000000" w:themeColor="text1"/>
                <w:position w:val="-5"/>
              </w:rPr>
              <w:t>n</w:t>
            </w:r>
            <w:r w:rsidRPr="00EB6EA8">
              <w:rPr>
                <w:color w:val="000000" w:themeColor="text1"/>
                <w:spacing w:val="1"/>
                <w:position w:val="-5"/>
                <w:lang w:val="ru-RU"/>
              </w:rPr>
              <w:t xml:space="preserve"> </w:t>
            </w:r>
            <w:r w:rsidRPr="00EB6EA8">
              <w:rPr>
                <w:color w:val="000000" w:themeColor="text1"/>
                <w:lang w:val="ru-RU"/>
              </w:rPr>
              <w:t>–</w:t>
            </w:r>
            <w:r w:rsidRPr="00EB6EA8">
              <w:rPr>
                <w:color w:val="000000" w:themeColor="text1"/>
                <w:spacing w:val="1"/>
                <w:lang w:val="ru-RU"/>
              </w:rPr>
              <w:t xml:space="preserve"> </w:t>
            </w:r>
            <w:r w:rsidRPr="00EB6EA8">
              <w:rPr>
                <w:color w:val="000000" w:themeColor="text1"/>
                <w:lang w:val="ru-RU"/>
              </w:rPr>
              <w:t>площі, на</w:t>
            </w:r>
            <w:r w:rsidRPr="00EB6EA8">
              <w:rPr>
                <w:color w:val="000000" w:themeColor="text1"/>
                <w:spacing w:val="1"/>
                <w:lang w:val="ru-RU"/>
              </w:rPr>
              <w:t xml:space="preserve"> </w:t>
            </w:r>
            <w:r w:rsidRPr="00EB6EA8">
              <w:rPr>
                <w:color w:val="000000" w:themeColor="text1"/>
                <w:lang w:val="ru-RU"/>
              </w:rPr>
              <w:t>яких розташовані</w:t>
            </w:r>
            <w:r w:rsidRPr="00EB6EA8">
              <w:rPr>
                <w:color w:val="000000" w:themeColor="text1"/>
                <w:spacing w:val="-42"/>
                <w:lang w:val="ru-RU"/>
              </w:rPr>
              <w:t xml:space="preserve"> </w:t>
            </w:r>
            <w:r w:rsidRPr="00EB6EA8">
              <w:rPr>
                <w:color w:val="000000" w:themeColor="text1"/>
                <w:lang w:val="ru-RU"/>
              </w:rPr>
              <w:t>пам’ятки;</w:t>
            </w:r>
            <w:r w:rsidRPr="00EB6EA8">
              <w:rPr>
                <w:color w:val="000000" w:themeColor="text1"/>
                <w:spacing w:val="34"/>
                <w:lang w:val="ru-RU"/>
              </w:rPr>
              <w:t xml:space="preserve"> </w:t>
            </w:r>
            <w:r w:rsidRPr="00EB6EA8">
              <w:rPr>
                <w:i/>
                <w:color w:val="000000" w:themeColor="text1"/>
              </w:rPr>
              <w:t>S</w:t>
            </w:r>
            <w:r w:rsidRPr="00EB6EA8">
              <w:rPr>
                <w:color w:val="000000" w:themeColor="text1"/>
                <w:position w:val="-5"/>
                <w:lang w:val="ru-RU"/>
              </w:rPr>
              <w:t>кв</w:t>
            </w:r>
            <w:r w:rsidRPr="00EB6EA8">
              <w:rPr>
                <w:color w:val="000000" w:themeColor="text1"/>
                <w:spacing w:val="5"/>
                <w:position w:val="-5"/>
                <w:lang w:val="ru-RU"/>
              </w:rPr>
              <w:t xml:space="preserve"> </w:t>
            </w:r>
            <w:r w:rsidRPr="00EB6EA8">
              <w:rPr>
                <w:color w:val="000000" w:themeColor="text1"/>
                <w:lang w:val="ru-RU"/>
              </w:rPr>
              <w:t>–</w:t>
            </w:r>
            <w:r w:rsidRPr="00EB6EA8">
              <w:rPr>
                <w:color w:val="000000" w:themeColor="text1"/>
                <w:spacing w:val="34"/>
                <w:lang w:val="ru-RU"/>
              </w:rPr>
              <w:t xml:space="preserve"> </w:t>
            </w:r>
            <w:r w:rsidRPr="00EB6EA8">
              <w:rPr>
                <w:color w:val="000000" w:themeColor="text1"/>
                <w:lang w:val="ru-RU"/>
              </w:rPr>
              <w:t>площа</w:t>
            </w:r>
            <w:r w:rsidRPr="00EB6EA8">
              <w:rPr>
                <w:color w:val="000000" w:themeColor="text1"/>
                <w:spacing w:val="35"/>
                <w:lang w:val="ru-RU"/>
              </w:rPr>
              <w:t xml:space="preserve"> </w:t>
            </w:r>
            <w:r w:rsidRPr="00EB6EA8">
              <w:rPr>
                <w:color w:val="000000" w:themeColor="text1"/>
                <w:lang w:val="ru-RU"/>
              </w:rPr>
              <w:t>оцінюваної</w:t>
            </w:r>
            <w:r w:rsidRPr="00EB6EA8">
              <w:rPr>
                <w:color w:val="000000" w:themeColor="text1"/>
                <w:spacing w:val="-42"/>
                <w:lang w:val="ru-RU"/>
              </w:rPr>
              <w:t xml:space="preserve"> </w:t>
            </w:r>
            <w:r w:rsidRPr="00EB6EA8">
              <w:rPr>
                <w:color w:val="000000" w:themeColor="text1"/>
                <w:lang w:val="ru-RU"/>
              </w:rPr>
              <w:t>території);</w:t>
            </w:r>
          </w:p>
          <w:p w14:paraId="6A44D044" w14:textId="77777777" w:rsidR="00B2221D" w:rsidRPr="00EB6EA8" w:rsidRDefault="002F4572" w:rsidP="009F31AA">
            <w:pPr>
              <w:pStyle w:val="TableParagraph"/>
              <w:spacing w:line="240" w:lineRule="auto"/>
              <w:ind w:left="28" w:right="16"/>
              <w:jc w:val="both"/>
              <w:rPr>
                <w:color w:val="000000" w:themeColor="text1"/>
                <w:lang w:val="ru-RU"/>
              </w:rPr>
            </w:pPr>
            <w:r w:rsidRPr="00EB6EA8">
              <w:rPr>
                <w:i/>
                <w:color w:val="000000" w:themeColor="text1"/>
                <w:lang w:val="ru-RU"/>
              </w:rPr>
              <w:t>А</w:t>
            </w:r>
            <w:r w:rsidRPr="00EB6EA8">
              <w:rPr>
                <w:color w:val="000000" w:themeColor="text1"/>
                <w:lang w:val="ru-RU"/>
              </w:rPr>
              <w:t>=(</w:t>
            </w:r>
            <w:r w:rsidRPr="00EB6EA8">
              <w:rPr>
                <w:i/>
                <w:color w:val="000000" w:themeColor="text1"/>
              </w:rPr>
              <w:t>k</w:t>
            </w:r>
            <w:r w:rsidRPr="00EB6EA8">
              <w:rPr>
                <w:color w:val="000000" w:themeColor="text1"/>
                <w:position w:val="-5"/>
              </w:rPr>
              <w:t>m</w:t>
            </w:r>
            <w:r w:rsidRPr="00EB6EA8">
              <w:rPr>
                <w:i/>
                <w:color w:val="000000" w:themeColor="text1"/>
              </w:rPr>
              <w:t>S</w:t>
            </w:r>
            <w:r w:rsidRPr="00EB6EA8">
              <w:rPr>
                <w:color w:val="000000" w:themeColor="text1"/>
                <w:position w:val="-5"/>
              </w:rPr>
              <w:t>m</w:t>
            </w:r>
            <w:r w:rsidRPr="00EB6EA8">
              <w:rPr>
                <w:color w:val="000000" w:themeColor="text1"/>
                <w:lang w:val="ru-RU"/>
              </w:rPr>
              <w:t>+…</w:t>
            </w:r>
            <w:r w:rsidRPr="00EB6EA8">
              <w:rPr>
                <w:i/>
                <w:color w:val="000000" w:themeColor="text1"/>
              </w:rPr>
              <w:t>k</w:t>
            </w:r>
            <w:r w:rsidRPr="00EB6EA8">
              <w:rPr>
                <w:color w:val="000000" w:themeColor="text1"/>
                <w:position w:val="-5"/>
                <w:lang w:val="ru-RU"/>
              </w:rPr>
              <w:t>р</w:t>
            </w:r>
            <w:r w:rsidRPr="00EB6EA8">
              <w:rPr>
                <w:i/>
                <w:color w:val="000000" w:themeColor="text1"/>
              </w:rPr>
              <w:t>S</w:t>
            </w:r>
            <w:r w:rsidRPr="00EB6EA8">
              <w:rPr>
                <w:color w:val="000000" w:themeColor="text1"/>
                <w:position w:val="-5"/>
                <w:lang w:val="ru-RU"/>
              </w:rPr>
              <w:t>р</w:t>
            </w:r>
            <w:r w:rsidRPr="00EB6EA8">
              <w:rPr>
                <w:color w:val="000000" w:themeColor="text1"/>
                <w:lang w:val="ru-RU"/>
              </w:rPr>
              <w:t>)/</w:t>
            </w:r>
            <w:r w:rsidRPr="00EB6EA8">
              <w:rPr>
                <w:i/>
                <w:color w:val="000000" w:themeColor="text1"/>
              </w:rPr>
              <w:t>S</w:t>
            </w:r>
            <w:r w:rsidRPr="00EB6EA8">
              <w:rPr>
                <w:color w:val="000000" w:themeColor="text1"/>
                <w:position w:val="-5"/>
                <w:lang w:val="ru-RU"/>
              </w:rPr>
              <w:t>кв</w:t>
            </w:r>
            <w:r w:rsidRPr="00EB6EA8">
              <w:rPr>
                <w:color w:val="000000" w:themeColor="text1"/>
                <w:spacing w:val="1"/>
                <w:position w:val="-5"/>
                <w:lang w:val="ru-RU"/>
              </w:rPr>
              <w:t xml:space="preserve"> </w:t>
            </w:r>
            <w:r w:rsidRPr="00EB6EA8">
              <w:rPr>
                <w:color w:val="000000" w:themeColor="text1"/>
                <w:lang w:val="ru-RU"/>
              </w:rPr>
              <w:t>–</w:t>
            </w:r>
            <w:r w:rsidRPr="00EB6EA8">
              <w:rPr>
                <w:color w:val="000000" w:themeColor="text1"/>
                <w:spacing w:val="1"/>
                <w:lang w:val="ru-RU"/>
              </w:rPr>
              <w:t xml:space="preserve"> </w:t>
            </w:r>
            <w:r w:rsidRPr="00EB6EA8">
              <w:rPr>
                <w:color w:val="000000" w:themeColor="text1"/>
                <w:lang w:val="ru-RU"/>
              </w:rPr>
              <w:t>характеризу-</w:t>
            </w:r>
            <w:r w:rsidRPr="00EB6EA8">
              <w:rPr>
                <w:color w:val="000000" w:themeColor="text1"/>
                <w:spacing w:val="-43"/>
                <w:lang w:val="ru-RU"/>
              </w:rPr>
              <w:t xml:space="preserve"> </w:t>
            </w:r>
            <w:r w:rsidRPr="00EB6EA8">
              <w:rPr>
                <w:color w:val="000000" w:themeColor="text1"/>
                <w:lang w:val="ru-RU"/>
              </w:rPr>
              <w:t>юча</w:t>
            </w:r>
            <w:r w:rsidRPr="00EB6EA8">
              <w:rPr>
                <w:color w:val="000000" w:themeColor="text1"/>
                <w:spacing w:val="10"/>
                <w:lang w:val="ru-RU"/>
              </w:rPr>
              <w:t xml:space="preserve"> </w:t>
            </w:r>
            <w:r w:rsidRPr="00EB6EA8">
              <w:rPr>
                <w:color w:val="000000" w:themeColor="text1"/>
                <w:lang w:val="ru-RU"/>
              </w:rPr>
              <w:t>щільність</w:t>
            </w:r>
            <w:r w:rsidRPr="00EB6EA8">
              <w:rPr>
                <w:color w:val="000000" w:themeColor="text1"/>
                <w:spacing w:val="10"/>
                <w:lang w:val="ru-RU"/>
              </w:rPr>
              <w:t xml:space="preserve"> </w:t>
            </w:r>
            <w:r w:rsidRPr="00EB6EA8">
              <w:rPr>
                <w:color w:val="000000" w:themeColor="text1"/>
                <w:lang w:val="ru-RU"/>
              </w:rPr>
              <w:t>потенціалу</w:t>
            </w:r>
            <w:r w:rsidRPr="00EB6EA8">
              <w:rPr>
                <w:color w:val="000000" w:themeColor="text1"/>
                <w:spacing w:val="10"/>
                <w:lang w:val="ru-RU"/>
              </w:rPr>
              <w:t xml:space="preserve"> </w:t>
            </w:r>
            <w:r w:rsidRPr="00EB6EA8">
              <w:rPr>
                <w:color w:val="000000" w:themeColor="text1"/>
                <w:lang w:val="ru-RU"/>
              </w:rPr>
              <w:t>рекон-</w:t>
            </w:r>
            <w:r w:rsidRPr="00EB6EA8">
              <w:rPr>
                <w:color w:val="000000" w:themeColor="text1"/>
                <w:spacing w:val="-42"/>
                <w:lang w:val="ru-RU"/>
              </w:rPr>
              <w:t xml:space="preserve"> </w:t>
            </w:r>
            <w:r w:rsidRPr="00EB6EA8">
              <w:rPr>
                <w:color w:val="000000" w:themeColor="text1"/>
                <w:lang w:val="ru-RU"/>
              </w:rPr>
              <w:t>струкції й нового будівництва</w:t>
            </w:r>
            <w:r w:rsidRPr="00EB6EA8">
              <w:rPr>
                <w:color w:val="000000" w:themeColor="text1"/>
                <w:spacing w:val="1"/>
                <w:lang w:val="ru-RU"/>
              </w:rPr>
              <w:t xml:space="preserve"> </w:t>
            </w:r>
            <w:r w:rsidRPr="00EB6EA8">
              <w:rPr>
                <w:i/>
                <w:color w:val="000000" w:themeColor="text1"/>
              </w:rPr>
              <w:t>S</w:t>
            </w:r>
            <w:r w:rsidRPr="00EB6EA8">
              <w:rPr>
                <w:color w:val="000000" w:themeColor="text1"/>
                <w:position w:val="-5"/>
              </w:rPr>
              <w:t>m</w:t>
            </w:r>
            <w:r w:rsidRPr="00EB6EA8">
              <w:rPr>
                <w:color w:val="000000" w:themeColor="text1"/>
                <w:lang w:val="ru-RU"/>
              </w:rPr>
              <w:t>...</w:t>
            </w:r>
            <w:r w:rsidRPr="00EB6EA8">
              <w:rPr>
                <w:i/>
                <w:color w:val="000000" w:themeColor="text1"/>
              </w:rPr>
              <w:t>S</w:t>
            </w:r>
            <w:r w:rsidRPr="00EB6EA8">
              <w:rPr>
                <w:color w:val="000000" w:themeColor="text1"/>
                <w:position w:val="-5"/>
              </w:rPr>
              <w:t>p</w:t>
            </w:r>
            <w:r w:rsidRPr="00EB6EA8">
              <w:rPr>
                <w:color w:val="000000" w:themeColor="text1"/>
                <w:spacing w:val="13"/>
                <w:position w:val="-5"/>
                <w:lang w:val="ru-RU"/>
              </w:rPr>
              <w:t xml:space="preserve"> </w:t>
            </w:r>
            <w:r w:rsidRPr="00EB6EA8">
              <w:rPr>
                <w:color w:val="000000" w:themeColor="text1"/>
                <w:lang w:val="ru-RU"/>
              </w:rPr>
              <w:t>–</w:t>
            </w:r>
            <w:r w:rsidRPr="00EB6EA8">
              <w:rPr>
                <w:color w:val="000000" w:themeColor="text1"/>
                <w:spacing w:val="23"/>
                <w:lang w:val="ru-RU"/>
              </w:rPr>
              <w:t xml:space="preserve"> </w:t>
            </w:r>
            <w:r w:rsidRPr="00EB6EA8">
              <w:rPr>
                <w:color w:val="000000" w:themeColor="text1"/>
                <w:lang w:val="ru-RU"/>
              </w:rPr>
              <w:t>площі,</w:t>
            </w:r>
            <w:r w:rsidRPr="00EB6EA8">
              <w:rPr>
                <w:color w:val="000000" w:themeColor="text1"/>
                <w:spacing w:val="22"/>
                <w:lang w:val="ru-RU"/>
              </w:rPr>
              <w:t xml:space="preserve"> </w:t>
            </w:r>
            <w:r w:rsidRPr="00EB6EA8">
              <w:rPr>
                <w:color w:val="000000" w:themeColor="text1"/>
                <w:lang w:val="ru-RU"/>
              </w:rPr>
              <w:t>зайняті</w:t>
            </w:r>
            <w:r w:rsidRPr="00EB6EA8">
              <w:rPr>
                <w:color w:val="000000" w:themeColor="text1"/>
                <w:spacing w:val="23"/>
                <w:lang w:val="ru-RU"/>
              </w:rPr>
              <w:t xml:space="preserve"> </w:t>
            </w:r>
            <w:r w:rsidRPr="00EB6EA8">
              <w:rPr>
                <w:color w:val="000000" w:themeColor="text1"/>
                <w:lang w:val="ru-RU"/>
              </w:rPr>
              <w:t>малоцінни-</w:t>
            </w:r>
            <w:r w:rsidRPr="00EB6EA8">
              <w:rPr>
                <w:color w:val="000000" w:themeColor="text1"/>
                <w:spacing w:val="-42"/>
                <w:lang w:val="ru-RU"/>
              </w:rPr>
              <w:t xml:space="preserve"> </w:t>
            </w:r>
            <w:r w:rsidRPr="00EB6EA8">
              <w:rPr>
                <w:color w:val="000000" w:themeColor="text1"/>
                <w:lang w:val="ru-RU"/>
              </w:rPr>
              <w:t>ми,</w:t>
            </w:r>
            <w:r w:rsidRPr="00EB6EA8">
              <w:rPr>
                <w:color w:val="000000" w:themeColor="text1"/>
                <w:spacing w:val="26"/>
                <w:lang w:val="ru-RU"/>
              </w:rPr>
              <w:t xml:space="preserve"> </w:t>
            </w:r>
            <w:r w:rsidRPr="00EB6EA8">
              <w:rPr>
                <w:color w:val="000000" w:themeColor="text1"/>
                <w:lang w:val="ru-RU"/>
              </w:rPr>
              <w:t>дисгармонійними</w:t>
            </w:r>
            <w:r w:rsidRPr="00EB6EA8">
              <w:rPr>
                <w:color w:val="000000" w:themeColor="text1"/>
                <w:spacing w:val="26"/>
                <w:lang w:val="ru-RU"/>
              </w:rPr>
              <w:t xml:space="preserve"> </w:t>
            </w:r>
            <w:r w:rsidRPr="00EB6EA8">
              <w:rPr>
                <w:color w:val="000000" w:themeColor="text1"/>
                <w:lang w:val="ru-RU"/>
              </w:rPr>
              <w:t>об’єктами</w:t>
            </w:r>
            <w:r w:rsidRPr="00EB6EA8">
              <w:rPr>
                <w:color w:val="000000" w:themeColor="text1"/>
                <w:spacing w:val="26"/>
                <w:lang w:val="ru-RU"/>
              </w:rPr>
              <w:t xml:space="preserve"> </w:t>
            </w:r>
            <w:r w:rsidRPr="00EB6EA8">
              <w:rPr>
                <w:color w:val="000000" w:themeColor="text1"/>
                <w:lang w:val="ru-RU"/>
              </w:rPr>
              <w:t>й</w:t>
            </w:r>
            <w:r w:rsidRPr="00EB6EA8">
              <w:rPr>
                <w:color w:val="000000" w:themeColor="text1"/>
                <w:spacing w:val="-42"/>
                <w:lang w:val="ru-RU"/>
              </w:rPr>
              <w:t xml:space="preserve"> </w:t>
            </w:r>
            <w:r w:rsidRPr="00EB6EA8">
              <w:rPr>
                <w:color w:val="000000" w:themeColor="text1"/>
                <w:lang w:val="ru-RU"/>
              </w:rPr>
              <w:t>об’єктами сучасного будівництва;</w:t>
            </w:r>
            <w:r w:rsidRPr="00EB6EA8">
              <w:rPr>
                <w:color w:val="000000" w:themeColor="text1"/>
                <w:spacing w:val="1"/>
                <w:lang w:val="ru-RU"/>
              </w:rPr>
              <w:t xml:space="preserve"> </w:t>
            </w:r>
            <w:r w:rsidRPr="00EB6EA8">
              <w:rPr>
                <w:i/>
                <w:color w:val="000000" w:themeColor="text1"/>
              </w:rPr>
              <w:t>k</w:t>
            </w:r>
            <w:r w:rsidRPr="00EB6EA8">
              <w:rPr>
                <w:color w:val="000000" w:themeColor="text1"/>
                <w:position w:val="-5"/>
                <w:lang w:val="ru-RU"/>
              </w:rPr>
              <w:t>1</w:t>
            </w:r>
            <w:r w:rsidRPr="00EB6EA8">
              <w:rPr>
                <w:color w:val="000000" w:themeColor="text1"/>
                <w:lang w:val="ru-RU"/>
              </w:rPr>
              <w:t>…</w:t>
            </w:r>
            <w:r w:rsidRPr="00EB6EA8">
              <w:rPr>
                <w:color w:val="000000" w:themeColor="text1"/>
                <w:position w:val="-5"/>
                <w:lang w:val="ru-RU"/>
              </w:rPr>
              <w:t>.</w:t>
            </w:r>
            <w:r w:rsidRPr="00EB6EA8">
              <w:rPr>
                <w:i/>
                <w:color w:val="000000" w:themeColor="text1"/>
              </w:rPr>
              <w:t>k</w:t>
            </w:r>
            <w:r w:rsidRPr="00EB6EA8">
              <w:rPr>
                <w:color w:val="000000" w:themeColor="text1"/>
                <w:position w:val="-5"/>
                <w:lang w:val="ru-RU"/>
              </w:rPr>
              <w:t>р</w:t>
            </w:r>
            <w:r w:rsidRPr="00EB6EA8">
              <w:rPr>
                <w:color w:val="000000" w:themeColor="text1"/>
                <w:spacing w:val="6"/>
                <w:position w:val="-5"/>
                <w:lang w:val="ru-RU"/>
              </w:rPr>
              <w:t xml:space="preserve"> </w:t>
            </w:r>
            <w:r w:rsidRPr="00EB6EA8">
              <w:rPr>
                <w:color w:val="000000" w:themeColor="text1"/>
                <w:lang w:val="ru-RU"/>
              </w:rPr>
              <w:t>–</w:t>
            </w:r>
            <w:r w:rsidRPr="00EB6EA8">
              <w:rPr>
                <w:color w:val="000000" w:themeColor="text1"/>
                <w:spacing w:val="10"/>
                <w:lang w:val="ru-RU"/>
              </w:rPr>
              <w:t xml:space="preserve"> </w:t>
            </w:r>
            <w:r w:rsidRPr="00EB6EA8">
              <w:rPr>
                <w:color w:val="000000" w:themeColor="text1"/>
                <w:lang w:val="ru-RU"/>
              </w:rPr>
              <w:t>«коефіцієнти</w:t>
            </w:r>
            <w:r w:rsidRPr="00EB6EA8">
              <w:rPr>
                <w:color w:val="000000" w:themeColor="text1"/>
                <w:spacing w:val="11"/>
                <w:lang w:val="ru-RU"/>
              </w:rPr>
              <w:t xml:space="preserve"> </w:t>
            </w:r>
            <w:r w:rsidRPr="00EB6EA8">
              <w:rPr>
                <w:color w:val="000000" w:themeColor="text1"/>
                <w:lang w:val="ru-RU"/>
              </w:rPr>
              <w:t>цінності»</w:t>
            </w:r>
            <w:r w:rsidRPr="00EB6EA8">
              <w:rPr>
                <w:color w:val="000000" w:themeColor="text1"/>
                <w:spacing w:val="10"/>
                <w:lang w:val="ru-RU"/>
              </w:rPr>
              <w:t xml:space="preserve"> </w:t>
            </w:r>
            <w:r w:rsidRPr="00EB6EA8">
              <w:rPr>
                <w:color w:val="000000" w:themeColor="text1"/>
                <w:lang w:val="ru-RU"/>
              </w:rPr>
              <w:t>те-</w:t>
            </w:r>
            <w:r w:rsidRPr="00EB6EA8">
              <w:rPr>
                <w:color w:val="000000" w:themeColor="text1"/>
                <w:spacing w:val="-42"/>
                <w:lang w:val="ru-RU"/>
              </w:rPr>
              <w:t xml:space="preserve"> </w:t>
            </w:r>
            <w:r w:rsidRPr="00EB6EA8">
              <w:rPr>
                <w:color w:val="000000" w:themeColor="text1"/>
                <w:lang w:val="ru-RU"/>
              </w:rPr>
              <w:t>риторій,</w:t>
            </w:r>
            <w:r w:rsidRPr="00EB6EA8">
              <w:rPr>
                <w:color w:val="000000" w:themeColor="text1"/>
                <w:spacing w:val="1"/>
                <w:lang w:val="ru-RU"/>
              </w:rPr>
              <w:t xml:space="preserve"> </w:t>
            </w:r>
            <w:r w:rsidRPr="00EB6EA8">
              <w:rPr>
                <w:color w:val="000000" w:themeColor="text1"/>
                <w:lang w:val="ru-RU"/>
              </w:rPr>
              <w:t>зайнятих</w:t>
            </w:r>
            <w:r w:rsidRPr="00EB6EA8">
              <w:rPr>
                <w:color w:val="000000" w:themeColor="text1"/>
                <w:spacing w:val="1"/>
                <w:lang w:val="ru-RU"/>
              </w:rPr>
              <w:t xml:space="preserve"> </w:t>
            </w:r>
            <w:r w:rsidRPr="00EB6EA8">
              <w:rPr>
                <w:color w:val="000000" w:themeColor="text1"/>
                <w:lang w:val="ru-RU"/>
              </w:rPr>
              <w:t>об’єктами,</w:t>
            </w:r>
            <w:r w:rsidRPr="00EB6EA8">
              <w:rPr>
                <w:color w:val="000000" w:themeColor="text1"/>
                <w:spacing w:val="2"/>
                <w:lang w:val="ru-RU"/>
              </w:rPr>
              <w:t xml:space="preserve"> </w:t>
            </w:r>
            <w:r w:rsidRPr="00EB6EA8">
              <w:rPr>
                <w:color w:val="000000" w:themeColor="text1"/>
                <w:lang w:val="ru-RU"/>
              </w:rPr>
              <w:t>отри-</w:t>
            </w:r>
            <w:r w:rsidRPr="00EB6EA8">
              <w:rPr>
                <w:color w:val="000000" w:themeColor="text1"/>
                <w:spacing w:val="-42"/>
                <w:lang w:val="ru-RU"/>
              </w:rPr>
              <w:t xml:space="preserve"> </w:t>
            </w:r>
            <w:r w:rsidRPr="00EB6EA8">
              <w:rPr>
                <w:color w:val="000000" w:themeColor="text1"/>
                <w:lang w:val="ru-RU"/>
              </w:rPr>
              <w:t>мані</w:t>
            </w:r>
            <w:r w:rsidRPr="00EB6EA8">
              <w:rPr>
                <w:color w:val="000000" w:themeColor="text1"/>
                <w:spacing w:val="-8"/>
                <w:lang w:val="ru-RU"/>
              </w:rPr>
              <w:t xml:space="preserve"> </w:t>
            </w:r>
            <w:r w:rsidRPr="00EB6EA8">
              <w:rPr>
                <w:color w:val="000000" w:themeColor="text1"/>
                <w:lang w:val="ru-RU"/>
              </w:rPr>
              <w:t>за</w:t>
            </w:r>
            <w:r w:rsidRPr="00EB6EA8">
              <w:rPr>
                <w:color w:val="000000" w:themeColor="text1"/>
                <w:spacing w:val="-7"/>
                <w:lang w:val="ru-RU"/>
              </w:rPr>
              <w:t xml:space="preserve"> </w:t>
            </w:r>
            <w:r w:rsidRPr="00EB6EA8">
              <w:rPr>
                <w:color w:val="000000" w:themeColor="text1"/>
                <w:lang w:val="ru-RU"/>
              </w:rPr>
              <w:t>допомогою</w:t>
            </w:r>
            <w:r w:rsidRPr="00EB6EA8">
              <w:rPr>
                <w:color w:val="000000" w:themeColor="text1"/>
                <w:spacing w:val="-8"/>
                <w:lang w:val="ru-RU"/>
              </w:rPr>
              <w:t xml:space="preserve"> </w:t>
            </w:r>
            <w:r w:rsidRPr="00EB6EA8">
              <w:rPr>
                <w:color w:val="000000" w:themeColor="text1"/>
                <w:lang w:val="ru-RU"/>
              </w:rPr>
              <w:t>елементів</w:t>
            </w:r>
            <w:r w:rsidRPr="00EB6EA8">
              <w:rPr>
                <w:color w:val="000000" w:themeColor="text1"/>
                <w:spacing w:val="-8"/>
                <w:lang w:val="ru-RU"/>
              </w:rPr>
              <w:t xml:space="preserve"> </w:t>
            </w:r>
            <w:r w:rsidRPr="00EB6EA8">
              <w:rPr>
                <w:color w:val="000000" w:themeColor="text1"/>
                <w:lang w:val="ru-RU"/>
              </w:rPr>
              <w:t>теорії</w:t>
            </w:r>
            <w:r w:rsidRPr="00EB6EA8">
              <w:rPr>
                <w:color w:val="000000" w:themeColor="text1"/>
                <w:spacing w:val="-42"/>
                <w:lang w:val="ru-RU"/>
              </w:rPr>
              <w:t xml:space="preserve"> </w:t>
            </w:r>
            <w:r w:rsidRPr="00EB6EA8">
              <w:rPr>
                <w:color w:val="000000" w:themeColor="text1"/>
                <w:lang w:val="ru-RU"/>
              </w:rPr>
              <w:t>нечітких</w:t>
            </w:r>
            <w:r w:rsidRPr="00EB6EA8">
              <w:rPr>
                <w:color w:val="000000" w:themeColor="text1"/>
                <w:spacing w:val="-1"/>
                <w:lang w:val="ru-RU"/>
              </w:rPr>
              <w:t xml:space="preserve"> </w:t>
            </w:r>
            <w:r w:rsidRPr="00EB6EA8">
              <w:rPr>
                <w:color w:val="000000" w:themeColor="text1"/>
                <w:lang w:val="ru-RU"/>
              </w:rPr>
              <w:t>множин)</w:t>
            </w:r>
          </w:p>
        </w:tc>
      </w:tr>
      <w:tr w:rsidR="00EB6EA8" w:rsidRPr="00EB6EA8" w14:paraId="319E0811" w14:textId="77777777" w:rsidTr="00EB6EA8">
        <w:tblPrEx>
          <w:tblLook w:val="04A0" w:firstRow="1" w:lastRow="0" w:firstColumn="1" w:lastColumn="0" w:noHBand="0" w:noVBand="1"/>
        </w:tblPrEx>
        <w:trPr>
          <w:trHeight w:val="2687"/>
        </w:trPr>
        <w:tc>
          <w:tcPr>
            <w:tcW w:w="4238" w:type="dxa"/>
            <w:vAlign w:val="center"/>
          </w:tcPr>
          <w:p w14:paraId="4DE3BD87" w14:textId="77777777" w:rsidR="00B2221D" w:rsidRPr="001C508C" w:rsidRDefault="00B2221D" w:rsidP="009F31AA">
            <w:pPr>
              <w:pStyle w:val="TableParagraph"/>
              <w:spacing w:line="240" w:lineRule="auto"/>
              <w:ind w:left="28" w:right="0"/>
              <w:jc w:val="both"/>
              <w:rPr>
                <w:color w:val="000000" w:themeColor="text1"/>
                <w:lang w:val="uk-UA"/>
              </w:rPr>
            </w:pPr>
            <w:r w:rsidRPr="001C508C">
              <w:rPr>
                <w:color w:val="000000" w:themeColor="text1"/>
                <w:lang w:val="uk-UA"/>
              </w:rPr>
              <w:t>Комплексне</w:t>
            </w:r>
            <w:r w:rsidRPr="001C508C">
              <w:rPr>
                <w:color w:val="000000" w:themeColor="text1"/>
                <w:spacing w:val="24"/>
                <w:lang w:val="uk-UA"/>
              </w:rPr>
              <w:t xml:space="preserve"> </w:t>
            </w:r>
            <w:r w:rsidR="002F4572" w:rsidRPr="001C508C">
              <w:rPr>
                <w:color w:val="000000" w:themeColor="text1"/>
                <w:lang w:val="uk-UA"/>
              </w:rPr>
              <w:t>порівняль</w:t>
            </w:r>
            <w:r w:rsidRPr="001C508C">
              <w:rPr>
                <w:color w:val="000000" w:themeColor="text1"/>
                <w:lang w:val="uk-UA"/>
              </w:rPr>
              <w:t>не</w:t>
            </w:r>
            <w:r w:rsidRPr="001C508C">
              <w:rPr>
                <w:color w:val="000000" w:themeColor="text1"/>
                <w:spacing w:val="1"/>
                <w:lang w:val="uk-UA"/>
              </w:rPr>
              <w:t xml:space="preserve"> </w:t>
            </w:r>
            <w:r w:rsidRPr="001C508C">
              <w:rPr>
                <w:color w:val="000000" w:themeColor="text1"/>
                <w:lang w:val="uk-UA"/>
              </w:rPr>
              <w:t>оцінювання</w:t>
            </w:r>
            <w:r w:rsidRPr="001C508C">
              <w:rPr>
                <w:color w:val="000000" w:themeColor="text1"/>
                <w:spacing w:val="1"/>
                <w:lang w:val="uk-UA"/>
              </w:rPr>
              <w:t xml:space="preserve"> </w:t>
            </w:r>
            <w:r w:rsidR="002F4572" w:rsidRPr="001C508C">
              <w:rPr>
                <w:color w:val="000000" w:themeColor="text1"/>
                <w:lang w:val="uk-UA"/>
              </w:rPr>
              <w:t>архі</w:t>
            </w:r>
            <w:r w:rsidRPr="001C508C">
              <w:rPr>
                <w:color w:val="000000" w:themeColor="text1"/>
                <w:lang w:val="uk-UA"/>
              </w:rPr>
              <w:t>тектурно-містобудівної</w:t>
            </w:r>
            <w:r w:rsidRPr="001C508C">
              <w:rPr>
                <w:color w:val="000000" w:themeColor="text1"/>
                <w:spacing w:val="-42"/>
                <w:lang w:val="uk-UA"/>
              </w:rPr>
              <w:t xml:space="preserve"> </w:t>
            </w:r>
            <w:r w:rsidRPr="001C508C">
              <w:rPr>
                <w:color w:val="000000" w:themeColor="text1"/>
                <w:lang w:val="uk-UA"/>
              </w:rPr>
              <w:t>спадщини</w:t>
            </w:r>
            <w:r w:rsidRPr="001C508C">
              <w:rPr>
                <w:color w:val="000000" w:themeColor="text1"/>
                <w:spacing w:val="1"/>
                <w:lang w:val="uk-UA"/>
              </w:rPr>
              <w:t xml:space="preserve"> </w:t>
            </w:r>
            <w:r w:rsidRPr="001C508C">
              <w:rPr>
                <w:color w:val="000000" w:themeColor="text1"/>
                <w:lang w:val="uk-UA"/>
              </w:rPr>
              <w:t>України</w:t>
            </w:r>
            <w:r w:rsidRPr="001C508C">
              <w:rPr>
                <w:color w:val="000000" w:themeColor="text1"/>
                <w:spacing w:val="1"/>
                <w:lang w:val="uk-UA"/>
              </w:rPr>
              <w:t xml:space="preserve"> </w:t>
            </w:r>
            <w:r w:rsidRPr="001C508C">
              <w:rPr>
                <w:color w:val="000000" w:themeColor="text1"/>
                <w:lang w:val="uk-UA"/>
              </w:rPr>
              <w:t>за</w:t>
            </w:r>
            <w:r w:rsidRPr="001C508C">
              <w:rPr>
                <w:color w:val="000000" w:themeColor="text1"/>
                <w:spacing w:val="-42"/>
                <w:lang w:val="uk-UA"/>
              </w:rPr>
              <w:t xml:space="preserve"> </w:t>
            </w:r>
            <w:r w:rsidRPr="001C508C">
              <w:rPr>
                <w:color w:val="000000" w:themeColor="text1"/>
                <w:lang w:val="uk-UA"/>
              </w:rPr>
              <w:t>окремими регіонами;</w:t>
            </w:r>
            <w:r w:rsidRPr="001C508C">
              <w:rPr>
                <w:color w:val="000000" w:themeColor="text1"/>
                <w:spacing w:val="1"/>
                <w:lang w:val="uk-UA"/>
              </w:rPr>
              <w:t xml:space="preserve"> </w:t>
            </w:r>
            <w:r w:rsidRPr="001C508C">
              <w:rPr>
                <w:color w:val="000000" w:themeColor="text1"/>
                <w:lang w:val="uk-UA"/>
              </w:rPr>
              <w:t>В.Т.</w:t>
            </w:r>
            <w:r w:rsidRPr="001C508C">
              <w:rPr>
                <w:color w:val="000000" w:themeColor="text1"/>
                <w:spacing w:val="-4"/>
                <w:lang w:val="uk-UA"/>
              </w:rPr>
              <w:t xml:space="preserve"> </w:t>
            </w:r>
            <w:r w:rsidRPr="001C508C">
              <w:rPr>
                <w:color w:val="000000" w:themeColor="text1"/>
                <w:lang w:val="uk-UA"/>
              </w:rPr>
              <w:t>Завада,</w:t>
            </w:r>
            <w:r w:rsidRPr="001C508C">
              <w:rPr>
                <w:color w:val="000000" w:themeColor="text1"/>
                <w:spacing w:val="-3"/>
                <w:lang w:val="uk-UA"/>
              </w:rPr>
              <w:t xml:space="preserve"> </w:t>
            </w:r>
            <w:r w:rsidRPr="001C508C">
              <w:rPr>
                <w:color w:val="000000" w:themeColor="text1"/>
                <w:lang w:val="uk-UA"/>
              </w:rPr>
              <w:t>1998</w:t>
            </w:r>
          </w:p>
        </w:tc>
        <w:tc>
          <w:tcPr>
            <w:tcW w:w="3402" w:type="dxa"/>
            <w:vAlign w:val="center"/>
          </w:tcPr>
          <w:p w14:paraId="34EAB87D" w14:textId="77777777" w:rsidR="00B2221D" w:rsidRPr="00EB6EA8" w:rsidRDefault="00B2221D" w:rsidP="009F31AA">
            <w:pPr>
              <w:pStyle w:val="TableParagraph"/>
              <w:spacing w:line="240" w:lineRule="auto"/>
              <w:ind w:left="28" w:right="0"/>
              <w:jc w:val="both"/>
              <w:rPr>
                <w:color w:val="000000" w:themeColor="text1"/>
              </w:rPr>
            </w:pPr>
            <w:r w:rsidRPr="00EB6EA8">
              <w:rPr>
                <w:color w:val="000000" w:themeColor="text1"/>
              </w:rPr>
              <w:t>Пам’ятки</w:t>
            </w:r>
            <w:r w:rsidRPr="00EB6EA8">
              <w:rPr>
                <w:color w:val="000000" w:themeColor="text1"/>
                <w:spacing w:val="9"/>
              </w:rPr>
              <w:t xml:space="preserve"> </w:t>
            </w:r>
            <w:r w:rsidR="002F4572" w:rsidRPr="00EB6EA8">
              <w:rPr>
                <w:color w:val="000000" w:themeColor="text1"/>
              </w:rPr>
              <w:t>архітек</w:t>
            </w:r>
            <w:r w:rsidRPr="00EB6EA8">
              <w:rPr>
                <w:color w:val="000000" w:themeColor="text1"/>
              </w:rPr>
              <w:t>тури</w:t>
            </w:r>
          </w:p>
        </w:tc>
        <w:tc>
          <w:tcPr>
            <w:tcW w:w="7088" w:type="dxa"/>
            <w:vAlign w:val="center"/>
          </w:tcPr>
          <w:p w14:paraId="2BB46216" w14:textId="77777777" w:rsidR="00B2221D" w:rsidRPr="00EB6EA8" w:rsidRDefault="00B2221D" w:rsidP="009F31AA">
            <w:pPr>
              <w:pStyle w:val="TableParagraph"/>
              <w:spacing w:line="240" w:lineRule="auto"/>
              <w:ind w:left="28" w:right="0"/>
              <w:jc w:val="both"/>
              <w:rPr>
                <w:color w:val="000000" w:themeColor="text1"/>
              </w:rPr>
            </w:pPr>
            <w:r w:rsidRPr="00EB6EA8">
              <w:rPr>
                <w:color w:val="000000" w:themeColor="text1"/>
              </w:rPr>
              <w:t xml:space="preserve">Віднесення  </w:t>
            </w:r>
            <w:r w:rsidRPr="00EB6EA8">
              <w:rPr>
                <w:color w:val="000000" w:themeColor="text1"/>
                <w:spacing w:val="32"/>
              </w:rPr>
              <w:t xml:space="preserve"> </w:t>
            </w:r>
            <w:r w:rsidRPr="00EB6EA8">
              <w:rPr>
                <w:color w:val="000000" w:themeColor="text1"/>
              </w:rPr>
              <w:t xml:space="preserve">кожного  </w:t>
            </w:r>
            <w:r w:rsidRPr="00EB6EA8">
              <w:rPr>
                <w:color w:val="000000" w:themeColor="text1"/>
                <w:spacing w:val="33"/>
              </w:rPr>
              <w:t xml:space="preserve"> </w:t>
            </w:r>
            <w:r w:rsidRPr="00EB6EA8">
              <w:rPr>
                <w:color w:val="000000" w:themeColor="text1"/>
              </w:rPr>
              <w:t xml:space="preserve">з  </w:t>
            </w:r>
            <w:r w:rsidRPr="00EB6EA8">
              <w:rPr>
                <w:color w:val="000000" w:themeColor="text1"/>
                <w:spacing w:val="32"/>
              </w:rPr>
              <w:t xml:space="preserve"> </w:t>
            </w:r>
            <w:r w:rsidRPr="00EB6EA8">
              <w:rPr>
                <w:color w:val="000000" w:themeColor="text1"/>
              </w:rPr>
              <w:t>регіонів</w:t>
            </w:r>
          </w:p>
          <w:p w14:paraId="4223B531" w14:textId="77777777" w:rsidR="00B2221D" w:rsidRPr="009E73A0" w:rsidRDefault="00B2221D" w:rsidP="009F31AA">
            <w:pPr>
              <w:pStyle w:val="TableParagraph"/>
              <w:spacing w:line="240" w:lineRule="auto"/>
              <w:ind w:left="28" w:right="16"/>
              <w:jc w:val="both"/>
              <w:rPr>
                <w:color w:val="000000" w:themeColor="text1"/>
              </w:rPr>
            </w:pPr>
            <w:r w:rsidRPr="0013741D">
              <w:rPr>
                <w:color w:val="000000" w:themeColor="text1"/>
              </w:rPr>
              <w:t>Ук</w:t>
            </w:r>
            <w:r w:rsidR="002F4572" w:rsidRPr="0013741D">
              <w:rPr>
                <w:color w:val="000000" w:themeColor="text1"/>
              </w:rPr>
              <w:t>раїни</w:t>
            </w:r>
            <w:r w:rsidR="002F4572" w:rsidRPr="009E73A0">
              <w:rPr>
                <w:color w:val="000000" w:themeColor="text1"/>
              </w:rPr>
              <w:t xml:space="preserve"> </w:t>
            </w:r>
            <w:r w:rsidR="002F4572" w:rsidRPr="0013741D">
              <w:rPr>
                <w:color w:val="000000" w:themeColor="text1"/>
              </w:rPr>
              <w:t>до</w:t>
            </w:r>
            <w:r w:rsidR="002F4572" w:rsidRPr="009E73A0">
              <w:rPr>
                <w:color w:val="000000" w:themeColor="text1"/>
              </w:rPr>
              <w:t xml:space="preserve"> </w:t>
            </w:r>
            <w:r w:rsidR="002F4572" w:rsidRPr="0013741D">
              <w:rPr>
                <w:color w:val="000000" w:themeColor="text1"/>
              </w:rPr>
              <w:t>однієї</w:t>
            </w:r>
            <w:r w:rsidR="002F4572" w:rsidRPr="009E73A0">
              <w:rPr>
                <w:color w:val="000000" w:themeColor="text1"/>
              </w:rPr>
              <w:t xml:space="preserve"> </w:t>
            </w:r>
            <w:r w:rsidR="002F4572" w:rsidRPr="0013741D">
              <w:rPr>
                <w:color w:val="000000" w:themeColor="text1"/>
              </w:rPr>
              <w:t>з</w:t>
            </w:r>
            <w:r w:rsidR="002F4572" w:rsidRPr="009E73A0">
              <w:rPr>
                <w:color w:val="000000" w:themeColor="text1"/>
              </w:rPr>
              <w:t xml:space="preserve"> </w:t>
            </w:r>
            <w:r w:rsidR="002F4572" w:rsidRPr="0013741D">
              <w:rPr>
                <w:color w:val="000000" w:themeColor="text1"/>
              </w:rPr>
              <w:t>чотирьох</w:t>
            </w:r>
            <w:r w:rsidR="002F4572" w:rsidRPr="009E73A0">
              <w:rPr>
                <w:color w:val="000000" w:themeColor="text1"/>
              </w:rPr>
              <w:t xml:space="preserve"> </w:t>
            </w:r>
            <w:r w:rsidR="002F4572" w:rsidRPr="0013741D">
              <w:rPr>
                <w:color w:val="000000" w:themeColor="text1"/>
              </w:rPr>
              <w:t>умов</w:t>
            </w:r>
            <w:r w:rsidRPr="009E73A0">
              <w:rPr>
                <w:color w:val="000000" w:themeColor="text1"/>
                <w:spacing w:val="-42"/>
              </w:rPr>
              <w:t xml:space="preserve"> </w:t>
            </w:r>
            <w:r w:rsidRPr="0013741D">
              <w:rPr>
                <w:color w:val="000000" w:themeColor="text1"/>
              </w:rPr>
              <w:t>них</w:t>
            </w:r>
            <w:r w:rsidRPr="009E73A0">
              <w:rPr>
                <w:color w:val="000000" w:themeColor="text1"/>
              </w:rPr>
              <w:t xml:space="preserve"> </w:t>
            </w:r>
            <w:r w:rsidRPr="0013741D">
              <w:rPr>
                <w:color w:val="000000" w:themeColor="text1"/>
              </w:rPr>
              <w:t>категорій</w:t>
            </w:r>
            <w:r w:rsidRPr="009E73A0">
              <w:rPr>
                <w:color w:val="000000" w:themeColor="text1"/>
              </w:rPr>
              <w:t xml:space="preserve"> </w:t>
            </w:r>
            <w:r w:rsidRPr="0013741D">
              <w:rPr>
                <w:color w:val="000000" w:themeColor="text1"/>
              </w:rPr>
              <w:t>історико</w:t>
            </w:r>
            <w:r w:rsidRPr="009E73A0">
              <w:rPr>
                <w:color w:val="000000" w:themeColor="text1"/>
              </w:rPr>
              <w:t>-</w:t>
            </w:r>
            <w:r w:rsidRPr="0013741D">
              <w:rPr>
                <w:color w:val="000000" w:themeColor="text1"/>
              </w:rPr>
              <w:t>архітектур</w:t>
            </w:r>
            <w:r w:rsidRPr="009E73A0">
              <w:rPr>
                <w:color w:val="000000" w:themeColor="text1"/>
              </w:rPr>
              <w:t>-</w:t>
            </w:r>
            <w:r w:rsidRPr="0013741D">
              <w:rPr>
                <w:color w:val="000000" w:themeColor="text1"/>
              </w:rPr>
              <w:t>н</w:t>
            </w:r>
            <w:r w:rsidR="002F4572" w:rsidRPr="0013741D">
              <w:rPr>
                <w:color w:val="000000" w:themeColor="text1"/>
              </w:rPr>
              <w:t>ої</w:t>
            </w:r>
            <w:r w:rsidR="002F4572" w:rsidRPr="009E73A0">
              <w:rPr>
                <w:color w:val="000000" w:themeColor="text1"/>
              </w:rPr>
              <w:t xml:space="preserve"> </w:t>
            </w:r>
            <w:r w:rsidR="002F4572" w:rsidRPr="0013741D">
              <w:rPr>
                <w:color w:val="000000" w:themeColor="text1"/>
              </w:rPr>
              <w:t>цінності</w:t>
            </w:r>
            <w:r w:rsidR="002F4572" w:rsidRPr="009E73A0">
              <w:rPr>
                <w:color w:val="000000" w:themeColor="text1"/>
              </w:rPr>
              <w:t xml:space="preserve"> </w:t>
            </w:r>
            <w:r w:rsidR="002F4572" w:rsidRPr="0013741D">
              <w:rPr>
                <w:color w:val="000000" w:themeColor="text1"/>
              </w:rPr>
              <w:t>на</w:t>
            </w:r>
            <w:r w:rsidR="002F4572" w:rsidRPr="009E73A0">
              <w:rPr>
                <w:color w:val="000000" w:themeColor="text1"/>
              </w:rPr>
              <w:t xml:space="preserve"> </w:t>
            </w:r>
            <w:r w:rsidR="002F4572" w:rsidRPr="0013741D">
              <w:rPr>
                <w:color w:val="000000" w:themeColor="text1"/>
              </w:rPr>
              <w:t>підставі</w:t>
            </w:r>
            <w:r w:rsidR="002F4572" w:rsidRPr="009E73A0">
              <w:rPr>
                <w:color w:val="000000" w:themeColor="text1"/>
              </w:rPr>
              <w:t xml:space="preserve"> </w:t>
            </w:r>
            <w:r w:rsidR="002F4572" w:rsidRPr="0013741D">
              <w:rPr>
                <w:color w:val="000000" w:themeColor="text1"/>
              </w:rPr>
              <w:t>комплек</w:t>
            </w:r>
            <w:r w:rsidRPr="0013741D">
              <w:rPr>
                <w:color w:val="000000" w:themeColor="text1"/>
              </w:rPr>
              <w:t>сного</w:t>
            </w:r>
            <w:r w:rsidRPr="009E73A0">
              <w:rPr>
                <w:color w:val="000000" w:themeColor="text1"/>
                <w:spacing w:val="-1"/>
              </w:rPr>
              <w:t xml:space="preserve"> </w:t>
            </w:r>
            <w:r w:rsidRPr="0013741D">
              <w:rPr>
                <w:color w:val="000000" w:themeColor="text1"/>
              </w:rPr>
              <w:t>аналізу</w:t>
            </w:r>
            <w:r w:rsidRPr="009E73A0">
              <w:rPr>
                <w:color w:val="000000" w:themeColor="text1"/>
              </w:rPr>
              <w:t xml:space="preserve"> </w:t>
            </w:r>
            <w:r w:rsidRPr="0013741D">
              <w:rPr>
                <w:color w:val="000000" w:themeColor="text1"/>
              </w:rPr>
              <w:t>таких</w:t>
            </w:r>
            <w:r w:rsidRPr="009E73A0">
              <w:rPr>
                <w:color w:val="000000" w:themeColor="text1"/>
                <w:spacing w:val="-1"/>
              </w:rPr>
              <w:t xml:space="preserve"> </w:t>
            </w:r>
            <w:r w:rsidRPr="0013741D">
              <w:rPr>
                <w:color w:val="000000" w:themeColor="text1"/>
              </w:rPr>
              <w:t>чинників</w:t>
            </w:r>
            <w:r w:rsidRPr="009E73A0">
              <w:rPr>
                <w:color w:val="000000" w:themeColor="text1"/>
              </w:rPr>
              <w:t>:</w:t>
            </w:r>
          </w:p>
          <w:p w14:paraId="6EEAF26A" w14:textId="77777777" w:rsidR="00B2221D" w:rsidRPr="009E73A0" w:rsidRDefault="00B2221D" w:rsidP="009F31AA">
            <w:pPr>
              <w:pStyle w:val="TableParagraph"/>
              <w:numPr>
                <w:ilvl w:val="0"/>
                <w:numId w:val="4"/>
              </w:numPr>
              <w:tabs>
                <w:tab w:val="left" w:pos="214"/>
              </w:tabs>
              <w:spacing w:line="240" w:lineRule="auto"/>
              <w:ind w:right="16" w:firstLine="0"/>
              <w:jc w:val="both"/>
              <w:rPr>
                <w:color w:val="000000" w:themeColor="text1"/>
              </w:rPr>
            </w:pPr>
            <w:r w:rsidRPr="0013741D">
              <w:rPr>
                <w:color w:val="000000" w:themeColor="text1"/>
              </w:rPr>
              <w:t>кількість</w:t>
            </w:r>
            <w:r w:rsidRPr="009E73A0">
              <w:rPr>
                <w:color w:val="000000" w:themeColor="text1"/>
                <w:spacing w:val="-4"/>
              </w:rPr>
              <w:t xml:space="preserve"> </w:t>
            </w:r>
            <w:r w:rsidRPr="0013741D">
              <w:rPr>
                <w:color w:val="000000" w:themeColor="text1"/>
              </w:rPr>
              <w:t>пам</w:t>
            </w:r>
            <w:r w:rsidRPr="009E73A0">
              <w:rPr>
                <w:color w:val="000000" w:themeColor="text1"/>
              </w:rPr>
              <w:t>’</w:t>
            </w:r>
            <w:r w:rsidRPr="0013741D">
              <w:rPr>
                <w:color w:val="000000" w:themeColor="text1"/>
              </w:rPr>
              <w:t>яток</w:t>
            </w:r>
            <w:r w:rsidRPr="009E73A0">
              <w:rPr>
                <w:color w:val="000000" w:themeColor="text1"/>
                <w:spacing w:val="-4"/>
              </w:rPr>
              <w:t xml:space="preserve"> </w:t>
            </w:r>
            <w:r w:rsidRPr="0013741D">
              <w:rPr>
                <w:color w:val="000000" w:themeColor="text1"/>
              </w:rPr>
              <w:t>у</w:t>
            </w:r>
            <w:r w:rsidRPr="009E73A0">
              <w:rPr>
                <w:color w:val="000000" w:themeColor="text1"/>
                <w:spacing w:val="-3"/>
              </w:rPr>
              <w:t xml:space="preserve"> </w:t>
            </w:r>
            <w:r w:rsidRPr="0013741D">
              <w:rPr>
                <w:color w:val="000000" w:themeColor="text1"/>
              </w:rPr>
              <w:t>регіоні</w:t>
            </w:r>
            <w:r w:rsidRPr="009E73A0">
              <w:rPr>
                <w:color w:val="000000" w:themeColor="text1"/>
                <w:spacing w:val="-4"/>
              </w:rPr>
              <w:t xml:space="preserve"> </w:t>
            </w:r>
            <w:r w:rsidRPr="0013741D">
              <w:rPr>
                <w:color w:val="000000" w:themeColor="text1"/>
              </w:rPr>
              <w:t>кож</w:t>
            </w:r>
            <w:r w:rsidRPr="009E73A0">
              <w:rPr>
                <w:color w:val="000000" w:themeColor="text1"/>
              </w:rPr>
              <w:t>-</w:t>
            </w:r>
            <w:r w:rsidRPr="0013741D">
              <w:rPr>
                <w:color w:val="000000" w:themeColor="text1"/>
              </w:rPr>
              <w:t>ної</w:t>
            </w:r>
            <w:r w:rsidRPr="009E73A0">
              <w:rPr>
                <w:color w:val="000000" w:themeColor="text1"/>
              </w:rPr>
              <w:t xml:space="preserve"> </w:t>
            </w:r>
            <w:r w:rsidRPr="0013741D">
              <w:rPr>
                <w:color w:val="000000" w:themeColor="text1"/>
              </w:rPr>
              <w:t>з</w:t>
            </w:r>
            <w:r w:rsidRPr="009E73A0">
              <w:rPr>
                <w:color w:val="000000" w:themeColor="text1"/>
              </w:rPr>
              <w:t xml:space="preserve"> 7 </w:t>
            </w:r>
            <w:r w:rsidRPr="0013741D">
              <w:rPr>
                <w:color w:val="000000" w:themeColor="text1"/>
              </w:rPr>
              <w:t>типологічних</w:t>
            </w:r>
            <w:r w:rsidRPr="009E73A0">
              <w:rPr>
                <w:color w:val="000000" w:themeColor="text1"/>
              </w:rPr>
              <w:t xml:space="preserve"> </w:t>
            </w:r>
            <w:r w:rsidRPr="0013741D">
              <w:rPr>
                <w:color w:val="000000" w:themeColor="text1"/>
              </w:rPr>
              <w:t>груп</w:t>
            </w:r>
            <w:r w:rsidRPr="009E73A0">
              <w:rPr>
                <w:color w:val="000000" w:themeColor="text1"/>
              </w:rPr>
              <w:t xml:space="preserve"> </w:t>
            </w:r>
            <w:r w:rsidRPr="0013741D">
              <w:rPr>
                <w:color w:val="000000" w:themeColor="text1"/>
              </w:rPr>
              <w:t>пам</w:t>
            </w:r>
            <w:r w:rsidRPr="009E73A0">
              <w:rPr>
                <w:color w:val="000000" w:themeColor="text1"/>
              </w:rPr>
              <w:t>’</w:t>
            </w:r>
            <w:r w:rsidRPr="0013741D">
              <w:rPr>
                <w:color w:val="000000" w:themeColor="text1"/>
              </w:rPr>
              <w:t>яток</w:t>
            </w:r>
            <w:r w:rsidRPr="009E73A0">
              <w:rPr>
                <w:color w:val="000000" w:themeColor="text1"/>
                <w:spacing w:val="-42"/>
              </w:rPr>
              <w:t xml:space="preserve"> </w:t>
            </w:r>
            <w:r w:rsidRPr="0013741D">
              <w:rPr>
                <w:color w:val="000000" w:themeColor="text1"/>
              </w:rPr>
              <w:t>вітчизняного</w:t>
            </w:r>
            <w:r w:rsidRPr="009E73A0">
              <w:rPr>
                <w:color w:val="000000" w:themeColor="text1"/>
                <w:spacing w:val="1"/>
              </w:rPr>
              <w:t xml:space="preserve"> </w:t>
            </w:r>
            <w:r w:rsidRPr="0013741D">
              <w:rPr>
                <w:color w:val="000000" w:themeColor="text1"/>
              </w:rPr>
              <w:t>зодчества</w:t>
            </w:r>
            <w:r w:rsidRPr="009E73A0">
              <w:rPr>
                <w:color w:val="000000" w:themeColor="text1"/>
                <w:spacing w:val="1"/>
              </w:rPr>
              <w:t xml:space="preserve"> </w:t>
            </w:r>
            <w:r w:rsidR="002F4572" w:rsidRPr="009E73A0">
              <w:rPr>
                <w:color w:val="000000" w:themeColor="text1"/>
              </w:rPr>
              <w:t>(</w:t>
            </w:r>
            <w:r w:rsidR="002F4572" w:rsidRPr="0013741D">
              <w:rPr>
                <w:color w:val="000000" w:themeColor="text1"/>
              </w:rPr>
              <w:t>фортифі</w:t>
            </w:r>
            <w:r w:rsidRPr="0013741D">
              <w:rPr>
                <w:color w:val="000000" w:themeColor="text1"/>
                <w:spacing w:val="-1"/>
              </w:rPr>
              <w:t>каційна</w:t>
            </w:r>
            <w:r w:rsidRPr="009E73A0">
              <w:rPr>
                <w:color w:val="000000" w:themeColor="text1"/>
                <w:spacing w:val="-1"/>
              </w:rPr>
              <w:t>,</w:t>
            </w:r>
            <w:r w:rsidRPr="009E73A0">
              <w:rPr>
                <w:color w:val="000000" w:themeColor="text1"/>
                <w:spacing w:val="-9"/>
              </w:rPr>
              <w:t xml:space="preserve"> </w:t>
            </w:r>
            <w:r w:rsidRPr="0013741D">
              <w:rPr>
                <w:color w:val="000000" w:themeColor="text1"/>
              </w:rPr>
              <w:t>культова</w:t>
            </w:r>
            <w:r w:rsidRPr="009E73A0">
              <w:rPr>
                <w:color w:val="000000" w:themeColor="text1"/>
              </w:rPr>
              <w:t>,</w:t>
            </w:r>
            <w:r w:rsidRPr="009E73A0">
              <w:rPr>
                <w:color w:val="000000" w:themeColor="text1"/>
                <w:spacing w:val="-9"/>
              </w:rPr>
              <w:t xml:space="preserve"> </w:t>
            </w:r>
            <w:r w:rsidRPr="0013741D">
              <w:rPr>
                <w:color w:val="000000" w:themeColor="text1"/>
              </w:rPr>
              <w:t>житлова</w:t>
            </w:r>
            <w:r w:rsidRPr="009E73A0">
              <w:rPr>
                <w:color w:val="000000" w:themeColor="text1"/>
              </w:rPr>
              <w:t>,</w:t>
            </w:r>
            <w:r w:rsidRPr="009E73A0">
              <w:rPr>
                <w:color w:val="000000" w:themeColor="text1"/>
                <w:spacing w:val="-9"/>
              </w:rPr>
              <w:t xml:space="preserve"> </w:t>
            </w:r>
            <w:r w:rsidR="002F4572" w:rsidRPr="0013741D">
              <w:rPr>
                <w:color w:val="000000" w:themeColor="text1"/>
              </w:rPr>
              <w:t>цивіль</w:t>
            </w:r>
            <w:r w:rsidRPr="0013741D">
              <w:rPr>
                <w:color w:val="000000" w:themeColor="text1"/>
              </w:rPr>
              <w:t>на</w:t>
            </w:r>
            <w:r w:rsidR="002F4572" w:rsidRPr="009E73A0">
              <w:rPr>
                <w:color w:val="000000" w:themeColor="text1"/>
              </w:rPr>
              <w:t xml:space="preserve">, </w:t>
            </w:r>
            <w:r w:rsidR="002F4572" w:rsidRPr="0013741D">
              <w:rPr>
                <w:color w:val="000000" w:themeColor="text1"/>
              </w:rPr>
              <w:t>виробнича</w:t>
            </w:r>
            <w:r w:rsidR="002F4572" w:rsidRPr="009E73A0">
              <w:rPr>
                <w:color w:val="000000" w:themeColor="text1"/>
              </w:rPr>
              <w:t xml:space="preserve">, </w:t>
            </w:r>
            <w:r w:rsidR="002F4572" w:rsidRPr="0013741D">
              <w:rPr>
                <w:color w:val="000000" w:themeColor="text1"/>
              </w:rPr>
              <w:t>садово</w:t>
            </w:r>
            <w:r w:rsidR="002F4572" w:rsidRPr="009E73A0">
              <w:rPr>
                <w:color w:val="000000" w:themeColor="text1"/>
              </w:rPr>
              <w:t>-</w:t>
            </w:r>
            <w:r w:rsidR="002F4572" w:rsidRPr="0013741D">
              <w:rPr>
                <w:color w:val="000000" w:themeColor="text1"/>
              </w:rPr>
              <w:t>паркова</w:t>
            </w:r>
            <w:r w:rsidR="002F4572" w:rsidRPr="009E73A0">
              <w:rPr>
                <w:color w:val="000000" w:themeColor="text1"/>
              </w:rPr>
              <w:t xml:space="preserve">, </w:t>
            </w:r>
            <w:r w:rsidR="002F4572" w:rsidRPr="0013741D">
              <w:rPr>
                <w:color w:val="000000" w:themeColor="text1"/>
              </w:rPr>
              <w:t>ма</w:t>
            </w:r>
            <w:r w:rsidRPr="0013741D">
              <w:rPr>
                <w:color w:val="000000" w:themeColor="text1"/>
              </w:rPr>
              <w:t>лих</w:t>
            </w:r>
            <w:r w:rsidRPr="009E73A0">
              <w:rPr>
                <w:color w:val="000000" w:themeColor="text1"/>
                <w:spacing w:val="-1"/>
              </w:rPr>
              <w:t xml:space="preserve"> </w:t>
            </w:r>
            <w:r w:rsidRPr="0013741D">
              <w:rPr>
                <w:color w:val="000000" w:themeColor="text1"/>
              </w:rPr>
              <w:t>форм</w:t>
            </w:r>
            <w:r w:rsidRPr="009E73A0">
              <w:rPr>
                <w:color w:val="000000" w:themeColor="text1"/>
              </w:rPr>
              <w:t>);</w:t>
            </w:r>
          </w:p>
          <w:p w14:paraId="4662AFA3" w14:textId="77777777" w:rsidR="00B2221D" w:rsidRPr="009E73A0" w:rsidRDefault="00B2221D" w:rsidP="009F31AA">
            <w:pPr>
              <w:pStyle w:val="TableParagraph"/>
              <w:numPr>
                <w:ilvl w:val="0"/>
                <w:numId w:val="4"/>
              </w:numPr>
              <w:tabs>
                <w:tab w:val="left" w:pos="194"/>
              </w:tabs>
              <w:spacing w:line="240" w:lineRule="auto"/>
              <w:ind w:right="16" w:firstLine="0"/>
              <w:jc w:val="both"/>
              <w:rPr>
                <w:color w:val="000000" w:themeColor="text1"/>
              </w:rPr>
            </w:pPr>
            <w:r w:rsidRPr="0013741D">
              <w:rPr>
                <w:color w:val="000000" w:themeColor="text1"/>
                <w:spacing w:val="-1"/>
              </w:rPr>
              <w:t>хронологічний</w:t>
            </w:r>
            <w:r w:rsidRPr="009E73A0">
              <w:rPr>
                <w:color w:val="000000" w:themeColor="text1"/>
                <w:spacing w:val="-11"/>
              </w:rPr>
              <w:t xml:space="preserve"> </w:t>
            </w:r>
            <w:r w:rsidRPr="0013741D">
              <w:rPr>
                <w:color w:val="000000" w:themeColor="text1"/>
              </w:rPr>
              <w:t>діапазон</w:t>
            </w:r>
            <w:r w:rsidRPr="009E73A0">
              <w:rPr>
                <w:color w:val="000000" w:themeColor="text1"/>
                <w:spacing w:val="-10"/>
              </w:rPr>
              <w:t xml:space="preserve"> </w:t>
            </w:r>
            <w:r w:rsidRPr="0013741D">
              <w:rPr>
                <w:color w:val="000000" w:themeColor="text1"/>
              </w:rPr>
              <w:t>пам</w:t>
            </w:r>
            <w:r w:rsidRPr="009E73A0">
              <w:rPr>
                <w:color w:val="000000" w:themeColor="text1"/>
              </w:rPr>
              <w:t>’</w:t>
            </w:r>
            <w:r w:rsidRPr="0013741D">
              <w:rPr>
                <w:color w:val="000000" w:themeColor="text1"/>
              </w:rPr>
              <w:t>яток</w:t>
            </w:r>
            <w:r w:rsidRPr="009E73A0">
              <w:rPr>
                <w:color w:val="000000" w:themeColor="text1"/>
                <w:spacing w:val="-42"/>
              </w:rPr>
              <w:t xml:space="preserve"> </w:t>
            </w:r>
            <w:r w:rsidRPr="0013741D">
              <w:rPr>
                <w:color w:val="000000" w:themeColor="text1"/>
              </w:rPr>
              <w:t>архітектури</w:t>
            </w:r>
            <w:r w:rsidRPr="009E73A0">
              <w:rPr>
                <w:color w:val="000000" w:themeColor="text1"/>
                <w:spacing w:val="1"/>
              </w:rPr>
              <w:t xml:space="preserve"> </w:t>
            </w:r>
            <w:r w:rsidRPr="0013741D">
              <w:rPr>
                <w:color w:val="000000" w:themeColor="text1"/>
              </w:rPr>
              <w:t>на</w:t>
            </w:r>
            <w:r w:rsidRPr="009E73A0">
              <w:rPr>
                <w:color w:val="000000" w:themeColor="text1"/>
                <w:spacing w:val="1"/>
              </w:rPr>
              <w:t xml:space="preserve"> </w:t>
            </w:r>
            <w:r w:rsidRPr="0013741D">
              <w:rPr>
                <w:color w:val="000000" w:themeColor="text1"/>
              </w:rPr>
              <w:t>території</w:t>
            </w:r>
            <w:r w:rsidRPr="009E73A0">
              <w:rPr>
                <w:color w:val="000000" w:themeColor="text1"/>
                <w:spacing w:val="1"/>
              </w:rPr>
              <w:t xml:space="preserve"> </w:t>
            </w:r>
            <w:r w:rsidRPr="0013741D">
              <w:rPr>
                <w:color w:val="000000" w:themeColor="text1"/>
              </w:rPr>
              <w:t>регіону</w:t>
            </w:r>
            <w:r w:rsidRPr="009E73A0">
              <w:rPr>
                <w:color w:val="000000" w:themeColor="text1"/>
              </w:rPr>
              <w:t>,</w:t>
            </w:r>
            <w:r w:rsidRPr="009E73A0">
              <w:rPr>
                <w:color w:val="000000" w:themeColor="text1"/>
                <w:spacing w:val="-42"/>
              </w:rPr>
              <w:t xml:space="preserve"> </w:t>
            </w:r>
            <w:r w:rsidR="002F4572" w:rsidRPr="0013741D">
              <w:rPr>
                <w:color w:val="000000" w:themeColor="text1"/>
              </w:rPr>
              <w:t>що</w:t>
            </w:r>
            <w:r w:rsidR="002F4572" w:rsidRPr="009E73A0">
              <w:rPr>
                <w:color w:val="000000" w:themeColor="text1"/>
              </w:rPr>
              <w:t xml:space="preserve"> </w:t>
            </w:r>
            <w:r w:rsidR="002F4572" w:rsidRPr="0013741D">
              <w:rPr>
                <w:color w:val="000000" w:themeColor="text1"/>
              </w:rPr>
              <w:t>вимірюється</w:t>
            </w:r>
            <w:r w:rsidR="002F4572" w:rsidRPr="009E73A0">
              <w:rPr>
                <w:color w:val="000000" w:themeColor="text1"/>
              </w:rPr>
              <w:t xml:space="preserve"> </w:t>
            </w:r>
            <w:r w:rsidR="002F4572" w:rsidRPr="0013741D">
              <w:rPr>
                <w:color w:val="000000" w:themeColor="text1"/>
              </w:rPr>
              <w:t>нижньою</w:t>
            </w:r>
            <w:r w:rsidR="002F4572" w:rsidRPr="009E73A0">
              <w:rPr>
                <w:color w:val="000000" w:themeColor="text1"/>
              </w:rPr>
              <w:t xml:space="preserve"> </w:t>
            </w:r>
            <w:r w:rsidR="002F4572" w:rsidRPr="0013741D">
              <w:rPr>
                <w:color w:val="000000" w:themeColor="text1"/>
              </w:rPr>
              <w:t>та</w:t>
            </w:r>
            <w:r w:rsidR="002F4572" w:rsidRPr="009E73A0">
              <w:rPr>
                <w:color w:val="000000" w:themeColor="text1"/>
              </w:rPr>
              <w:t xml:space="preserve"> </w:t>
            </w:r>
            <w:r w:rsidR="002F4572" w:rsidRPr="0013741D">
              <w:rPr>
                <w:color w:val="000000" w:themeColor="text1"/>
              </w:rPr>
              <w:t>верх</w:t>
            </w:r>
            <w:r w:rsidRPr="0013741D">
              <w:rPr>
                <w:color w:val="000000" w:themeColor="text1"/>
              </w:rPr>
              <w:t>ньою</w:t>
            </w:r>
            <w:r w:rsidRPr="009E73A0">
              <w:rPr>
                <w:color w:val="000000" w:themeColor="text1"/>
                <w:spacing w:val="-10"/>
              </w:rPr>
              <w:t xml:space="preserve"> </w:t>
            </w:r>
            <w:r w:rsidRPr="0013741D">
              <w:rPr>
                <w:color w:val="000000" w:themeColor="text1"/>
              </w:rPr>
              <w:t>межами</w:t>
            </w:r>
            <w:r w:rsidRPr="009E73A0">
              <w:rPr>
                <w:color w:val="000000" w:themeColor="text1"/>
                <w:spacing w:val="-10"/>
              </w:rPr>
              <w:t xml:space="preserve"> </w:t>
            </w:r>
            <w:r w:rsidRPr="0013741D">
              <w:rPr>
                <w:color w:val="000000" w:themeColor="text1"/>
              </w:rPr>
              <w:t>зафіксованого</w:t>
            </w:r>
            <w:r w:rsidRPr="009E73A0">
              <w:rPr>
                <w:color w:val="000000" w:themeColor="text1"/>
                <w:spacing w:val="-9"/>
              </w:rPr>
              <w:t xml:space="preserve"> </w:t>
            </w:r>
            <w:r w:rsidRPr="0013741D">
              <w:rPr>
                <w:color w:val="000000" w:themeColor="text1"/>
              </w:rPr>
              <w:t>на</w:t>
            </w:r>
            <w:r w:rsidRPr="009E73A0">
              <w:rPr>
                <w:color w:val="000000" w:themeColor="text1"/>
                <w:spacing w:val="-10"/>
              </w:rPr>
              <w:t xml:space="preserve"> </w:t>
            </w:r>
            <w:r w:rsidR="002F4572" w:rsidRPr="0013741D">
              <w:rPr>
                <w:color w:val="000000" w:themeColor="text1"/>
              </w:rPr>
              <w:t>від</w:t>
            </w:r>
            <w:r w:rsidRPr="0013741D">
              <w:rPr>
                <w:color w:val="000000" w:themeColor="text1"/>
              </w:rPr>
              <w:t>повідній</w:t>
            </w:r>
            <w:r w:rsidRPr="009E73A0">
              <w:rPr>
                <w:color w:val="000000" w:themeColor="text1"/>
                <w:spacing w:val="-9"/>
              </w:rPr>
              <w:t xml:space="preserve"> </w:t>
            </w:r>
            <w:r w:rsidRPr="0013741D">
              <w:rPr>
                <w:color w:val="000000" w:themeColor="text1"/>
              </w:rPr>
              <w:t>території</w:t>
            </w:r>
            <w:r w:rsidRPr="009E73A0">
              <w:rPr>
                <w:color w:val="000000" w:themeColor="text1"/>
                <w:spacing w:val="-8"/>
              </w:rPr>
              <w:t xml:space="preserve"> </w:t>
            </w:r>
            <w:r w:rsidRPr="0013741D">
              <w:rPr>
                <w:color w:val="000000" w:themeColor="text1"/>
              </w:rPr>
              <w:t>масиву</w:t>
            </w:r>
            <w:r w:rsidRPr="009E73A0">
              <w:rPr>
                <w:color w:val="000000" w:themeColor="text1"/>
                <w:spacing w:val="-8"/>
              </w:rPr>
              <w:t xml:space="preserve"> </w:t>
            </w:r>
            <w:r w:rsidRPr="0013741D">
              <w:rPr>
                <w:color w:val="000000" w:themeColor="text1"/>
              </w:rPr>
              <w:t>пам</w:t>
            </w:r>
            <w:r w:rsidRPr="009E73A0">
              <w:rPr>
                <w:color w:val="000000" w:themeColor="text1"/>
              </w:rPr>
              <w:t>’</w:t>
            </w:r>
            <w:r w:rsidRPr="0013741D">
              <w:rPr>
                <w:color w:val="000000" w:themeColor="text1"/>
              </w:rPr>
              <w:t>яток</w:t>
            </w:r>
          </w:p>
          <w:p w14:paraId="52F8E60B" w14:textId="77777777" w:rsidR="00B2221D" w:rsidRPr="00EB6EA8" w:rsidRDefault="00B2221D" w:rsidP="009F31AA">
            <w:pPr>
              <w:pStyle w:val="TableParagraph"/>
              <w:spacing w:line="240" w:lineRule="auto"/>
              <w:ind w:left="28" w:right="0"/>
              <w:jc w:val="both"/>
              <w:rPr>
                <w:color w:val="000000" w:themeColor="text1"/>
              </w:rPr>
            </w:pPr>
            <w:r w:rsidRPr="00EB6EA8">
              <w:rPr>
                <w:color w:val="000000" w:themeColor="text1"/>
              </w:rPr>
              <w:t>архітектури</w:t>
            </w:r>
          </w:p>
        </w:tc>
      </w:tr>
      <w:tr w:rsidR="00EB6EA8" w:rsidRPr="00EB6EA8" w14:paraId="3A80912B" w14:textId="77777777" w:rsidTr="00EB6EA8">
        <w:tblPrEx>
          <w:tblLook w:val="04A0" w:firstRow="1" w:lastRow="0" w:firstColumn="1" w:lastColumn="0" w:noHBand="0" w:noVBand="1"/>
        </w:tblPrEx>
        <w:trPr>
          <w:trHeight w:val="73"/>
        </w:trPr>
        <w:tc>
          <w:tcPr>
            <w:tcW w:w="14728" w:type="dxa"/>
            <w:gridSpan w:val="3"/>
            <w:vAlign w:val="center"/>
          </w:tcPr>
          <w:p w14:paraId="16A84660" w14:textId="77777777" w:rsidR="002F4572" w:rsidRPr="00EB6EA8" w:rsidRDefault="002F4572" w:rsidP="00CF6EB6">
            <w:pPr>
              <w:pStyle w:val="TableParagraph"/>
              <w:spacing w:line="240" w:lineRule="auto"/>
              <w:ind w:left="28" w:right="0"/>
              <w:jc w:val="center"/>
              <w:rPr>
                <w:i/>
                <w:color w:val="000000" w:themeColor="text1"/>
                <w:lang w:val="ru-RU"/>
              </w:rPr>
            </w:pPr>
            <w:r w:rsidRPr="00EB6EA8">
              <w:rPr>
                <w:i/>
                <w:color w:val="000000" w:themeColor="text1"/>
                <w:lang w:val="ru-RU"/>
              </w:rPr>
              <w:t>Інформативність</w:t>
            </w:r>
            <w:r w:rsidRPr="00EB6EA8">
              <w:rPr>
                <w:i/>
                <w:color w:val="000000" w:themeColor="text1"/>
                <w:spacing w:val="-4"/>
                <w:lang w:val="ru-RU"/>
              </w:rPr>
              <w:t xml:space="preserve"> </w:t>
            </w:r>
            <w:r w:rsidRPr="00EB6EA8">
              <w:rPr>
                <w:i/>
                <w:color w:val="000000" w:themeColor="text1"/>
                <w:lang w:val="ru-RU"/>
              </w:rPr>
              <w:t>(за</w:t>
            </w:r>
            <w:r w:rsidRPr="00EB6EA8">
              <w:rPr>
                <w:i/>
                <w:color w:val="000000" w:themeColor="text1"/>
                <w:spacing w:val="-2"/>
                <w:lang w:val="ru-RU"/>
              </w:rPr>
              <w:t xml:space="preserve"> </w:t>
            </w:r>
            <w:r w:rsidRPr="00EB6EA8">
              <w:rPr>
                <w:i/>
                <w:color w:val="000000" w:themeColor="text1"/>
                <w:lang w:val="ru-RU"/>
              </w:rPr>
              <w:t>часом,</w:t>
            </w:r>
            <w:r w:rsidRPr="00EB6EA8">
              <w:rPr>
                <w:i/>
                <w:color w:val="000000" w:themeColor="text1"/>
                <w:spacing w:val="-3"/>
                <w:lang w:val="ru-RU"/>
              </w:rPr>
              <w:t xml:space="preserve"> </w:t>
            </w:r>
            <w:r w:rsidRPr="00EB6EA8">
              <w:rPr>
                <w:i/>
                <w:color w:val="000000" w:themeColor="text1"/>
                <w:lang w:val="ru-RU"/>
              </w:rPr>
              <w:t>необхідним</w:t>
            </w:r>
            <w:r w:rsidRPr="00EB6EA8">
              <w:rPr>
                <w:i/>
                <w:color w:val="000000" w:themeColor="text1"/>
                <w:spacing w:val="-2"/>
                <w:lang w:val="ru-RU"/>
              </w:rPr>
              <w:t xml:space="preserve"> </w:t>
            </w:r>
            <w:r w:rsidRPr="00EB6EA8">
              <w:rPr>
                <w:i/>
                <w:color w:val="000000" w:themeColor="text1"/>
                <w:lang w:val="ru-RU"/>
              </w:rPr>
              <w:t>і</w:t>
            </w:r>
            <w:r w:rsidRPr="00EB6EA8">
              <w:rPr>
                <w:i/>
                <w:color w:val="000000" w:themeColor="text1"/>
                <w:spacing w:val="9"/>
                <w:lang w:val="ru-RU"/>
              </w:rPr>
              <w:t xml:space="preserve"> </w:t>
            </w:r>
            <w:r w:rsidRPr="00EB6EA8">
              <w:rPr>
                <w:i/>
                <w:color w:val="000000" w:themeColor="text1"/>
                <w:lang w:val="ru-RU"/>
              </w:rPr>
              <w:t>достатнім</w:t>
            </w:r>
            <w:r w:rsidRPr="00EB6EA8">
              <w:rPr>
                <w:i/>
                <w:color w:val="000000" w:themeColor="text1"/>
                <w:spacing w:val="2"/>
                <w:lang w:val="ru-RU"/>
              </w:rPr>
              <w:t xml:space="preserve"> </w:t>
            </w:r>
            <w:r w:rsidRPr="00EB6EA8">
              <w:rPr>
                <w:i/>
                <w:color w:val="000000" w:themeColor="text1"/>
                <w:lang w:val="ru-RU"/>
              </w:rPr>
              <w:t>для</w:t>
            </w:r>
            <w:r w:rsidRPr="00EB6EA8">
              <w:rPr>
                <w:i/>
                <w:color w:val="000000" w:themeColor="text1"/>
                <w:spacing w:val="-2"/>
                <w:lang w:val="ru-RU"/>
              </w:rPr>
              <w:t xml:space="preserve"> </w:t>
            </w:r>
            <w:r w:rsidRPr="00EB6EA8">
              <w:rPr>
                <w:i/>
                <w:color w:val="000000" w:themeColor="text1"/>
                <w:lang w:val="ru-RU"/>
              </w:rPr>
              <w:t>огляду</w:t>
            </w:r>
            <w:r w:rsidRPr="00EB6EA8">
              <w:rPr>
                <w:i/>
                <w:color w:val="000000" w:themeColor="text1"/>
                <w:spacing w:val="-3"/>
                <w:lang w:val="ru-RU"/>
              </w:rPr>
              <w:t xml:space="preserve"> </w:t>
            </w:r>
            <w:r w:rsidRPr="00EB6EA8">
              <w:rPr>
                <w:i/>
                <w:color w:val="000000" w:themeColor="text1"/>
                <w:lang w:val="ru-RU"/>
              </w:rPr>
              <w:t>пам’яток)</w:t>
            </w:r>
          </w:p>
          <w:p w14:paraId="50A08E51" w14:textId="77777777" w:rsidR="002F4572" w:rsidRPr="00EB6EA8" w:rsidRDefault="002F4572" w:rsidP="00CF6EB6">
            <w:pPr>
              <w:pStyle w:val="TableParagraph"/>
              <w:spacing w:line="240" w:lineRule="auto"/>
              <w:ind w:left="28" w:right="0"/>
              <w:jc w:val="center"/>
              <w:rPr>
                <w:color w:val="000000" w:themeColor="text1"/>
              </w:rPr>
            </w:pPr>
            <w:r w:rsidRPr="00EB6EA8">
              <w:rPr>
                <w:i/>
                <w:color w:val="000000" w:themeColor="text1"/>
              </w:rPr>
              <w:t>Пізнавальна</w:t>
            </w:r>
            <w:r w:rsidRPr="00EB6EA8">
              <w:rPr>
                <w:i/>
                <w:color w:val="000000" w:themeColor="text1"/>
                <w:spacing w:val="-6"/>
              </w:rPr>
              <w:t xml:space="preserve"> </w:t>
            </w:r>
            <w:r w:rsidRPr="00EB6EA8">
              <w:rPr>
                <w:i/>
                <w:color w:val="000000" w:themeColor="text1"/>
              </w:rPr>
              <w:t>цінність</w:t>
            </w:r>
          </w:p>
        </w:tc>
      </w:tr>
      <w:tr w:rsidR="00EB6EA8" w:rsidRPr="00EB6EA8" w14:paraId="4FF21756" w14:textId="77777777" w:rsidTr="00EB6EA8">
        <w:tblPrEx>
          <w:tblLook w:val="04A0" w:firstRow="1" w:lastRow="0" w:firstColumn="1" w:lastColumn="0" w:noHBand="0" w:noVBand="1"/>
        </w:tblPrEx>
        <w:trPr>
          <w:trHeight w:val="2675"/>
        </w:trPr>
        <w:tc>
          <w:tcPr>
            <w:tcW w:w="4238" w:type="dxa"/>
            <w:vAlign w:val="center"/>
          </w:tcPr>
          <w:p w14:paraId="714DECFE" w14:textId="77777777" w:rsidR="002F4572" w:rsidRPr="00EB6EA8" w:rsidRDefault="002F4572" w:rsidP="009F31AA">
            <w:pPr>
              <w:pStyle w:val="TableParagraph"/>
              <w:tabs>
                <w:tab w:val="left" w:pos="984"/>
              </w:tabs>
              <w:spacing w:line="240" w:lineRule="auto"/>
              <w:ind w:left="28" w:right="0"/>
              <w:jc w:val="both"/>
              <w:rPr>
                <w:color w:val="000000" w:themeColor="text1"/>
                <w:lang w:val="ru-RU"/>
              </w:rPr>
            </w:pPr>
            <w:r w:rsidRPr="00EB6EA8">
              <w:rPr>
                <w:color w:val="000000" w:themeColor="text1"/>
                <w:lang w:val="ru-RU"/>
              </w:rPr>
              <w:lastRenderedPageBreak/>
              <w:t>Методика</w:t>
            </w:r>
            <w:r w:rsidRPr="00EB6EA8">
              <w:rPr>
                <w:color w:val="000000" w:themeColor="text1"/>
                <w:lang w:val="ru-RU"/>
              </w:rPr>
              <w:tab/>
              <w:t>визначення</w:t>
            </w:r>
          </w:p>
          <w:p w14:paraId="5589CC53" w14:textId="77777777" w:rsidR="002F4572" w:rsidRPr="00EB6EA8" w:rsidRDefault="002F4572" w:rsidP="009F31AA">
            <w:pPr>
              <w:pStyle w:val="TableParagraph"/>
              <w:spacing w:line="240" w:lineRule="auto"/>
              <w:ind w:left="28" w:right="11"/>
              <w:jc w:val="both"/>
              <w:rPr>
                <w:color w:val="000000" w:themeColor="text1"/>
                <w:lang w:val="ru-RU"/>
              </w:rPr>
            </w:pPr>
            <w:r w:rsidRPr="00EB6EA8">
              <w:rPr>
                <w:color w:val="000000" w:themeColor="text1"/>
                <w:lang w:val="ru-RU"/>
              </w:rPr>
              <w:t>екскурсійного</w:t>
            </w:r>
            <w:r w:rsidRPr="00EB6EA8">
              <w:rPr>
                <w:color w:val="000000" w:themeColor="text1"/>
                <w:spacing w:val="27"/>
                <w:lang w:val="ru-RU"/>
              </w:rPr>
              <w:t xml:space="preserve"> </w:t>
            </w:r>
            <w:r w:rsidRPr="00EB6EA8">
              <w:rPr>
                <w:color w:val="000000" w:themeColor="text1"/>
                <w:lang w:val="ru-RU"/>
              </w:rPr>
              <w:t>потенці</w:t>
            </w:r>
            <w:r w:rsidRPr="00EB6EA8">
              <w:rPr>
                <w:color w:val="000000" w:themeColor="text1"/>
                <w:spacing w:val="-42"/>
                <w:lang w:val="ru-RU"/>
              </w:rPr>
              <w:t xml:space="preserve"> </w:t>
            </w:r>
            <w:r w:rsidRPr="00EB6EA8">
              <w:rPr>
                <w:color w:val="000000" w:themeColor="text1"/>
                <w:lang w:val="ru-RU"/>
              </w:rPr>
              <w:t>алу регіонів;</w:t>
            </w:r>
          </w:p>
          <w:p w14:paraId="22707654" w14:textId="77777777" w:rsidR="002F4572" w:rsidRPr="00EB6EA8" w:rsidRDefault="002F4572" w:rsidP="009F31AA">
            <w:pPr>
              <w:pStyle w:val="TableParagraph"/>
              <w:spacing w:line="240" w:lineRule="auto"/>
              <w:ind w:left="28" w:right="0"/>
              <w:jc w:val="both"/>
              <w:rPr>
                <w:color w:val="000000" w:themeColor="text1"/>
                <w:lang w:val="ru-RU"/>
              </w:rPr>
            </w:pPr>
            <w:r w:rsidRPr="00EB6EA8">
              <w:rPr>
                <w:color w:val="000000" w:themeColor="text1"/>
                <w:lang w:val="ru-RU"/>
              </w:rPr>
              <w:t>Н.В.</w:t>
            </w:r>
            <w:r w:rsidRPr="00EB6EA8">
              <w:rPr>
                <w:color w:val="000000" w:themeColor="text1"/>
                <w:spacing w:val="30"/>
                <w:lang w:val="ru-RU"/>
              </w:rPr>
              <w:t xml:space="preserve"> </w:t>
            </w:r>
            <w:r w:rsidRPr="00EB6EA8">
              <w:rPr>
                <w:color w:val="000000" w:themeColor="text1"/>
                <w:lang w:val="ru-RU"/>
              </w:rPr>
              <w:t>Савіна,</w:t>
            </w:r>
            <w:r w:rsidRPr="00EB6EA8">
              <w:rPr>
                <w:color w:val="000000" w:themeColor="text1"/>
                <w:spacing w:val="31"/>
                <w:lang w:val="ru-RU"/>
              </w:rPr>
              <w:t xml:space="preserve"> </w:t>
            </w:r>
            <w:r w:rsidRPr="00EB6EA8">
              <w:rPr>
                <w:color w:val="000000" w:themeColor="text1"/>
                <w:lang w:val="ru-RU"/>
              </w:rPr>
              <w:t>З.М.</w:t>
            </w:r>
            <w:r w:rsidRPr="00EB6EA8">
              <w:rPr>
                <w:color w:val="000000" w:themeColor="text1"/>
                <w:spacing w:val="31"/>
                <w:lang w:val="ru-RU"/>
              </w:rPr>
              <w:t xml:space="preserve"> </w:t>
            </w:r>
            <w:r w:rsidRPr="00EB6EA8">
              <w:rPr>
                <w:color w:val="000000" w:themeColor="text1"/>
                <w:lang w:val="ru-RU"/>
              </w:rPr>
              <w:t>Горбильова,</w:t>
            </w:r>
            <w:r w:rsidRPr="00EB6EA8">
              <w:rPr>
                <w:color w:val="000000" w:themeColor="text1"/>
                <w:spacing w:val="-1"/>
                <w:lang w:val="ru-RU"/>
              </w:rPr>
              <w:t xml:space="preserve"> </w:t>
            </w:r>
            <w:r w:rsidRPr="00EB6EA8">
              <w:rPr>
                <w:color w:val="000000" w:themeColor="text1"/>
                <w:lang w:val="ru-RU"/>
              </w:rPr>
              <w:t xml:space="preserve">2004 </w:t>
            </w:r>
          </w:p>
        </w:tc>
        <w:tc>
          <w:tcPr>
            <w:tcW w:w="3402" w:type="dxa"/>
            <w:vAlign w:val="center"/>
          </w:tcPr>
          <w:p w14:paraId="4F7836C0" w14:textId="77777777" w:rsidR="002F4572" w:rsidRPr="00EB6EA8" w:rsidRDefault="002F4572" w:rsidP="009F31AA">
            <w:pPr>
              <w:pStyle w:val="TableParagraph"/>
              <w:spacing w:line="240" w:lineRule="auto"/>
              <w:ind w:left="28" w:right="0"/>
              <w:jc w:val="both"/>
              <w:rPr>
                <w:color w:val="000000" w:themeColor="text1"/>
              </w:rPr>
            </w:pPr>
            <w:r w:rsidRPr="00EB6EA8">
              <w:rPr>
                <w:color w:val="000000" w:themeColor="text1"/>
                <w:spacing w:val="9"/>
              </w:rPr>
              <w:t>Туристсько-екс</w:t>
            </w:r>
            <w:r w:rsidRPr="00EB6EA8">
              <w:rPr>
                <w:color w:val="000000" w:themeColor="text1"/>
              </w:rPr>
              <w:t>курсійні</w:t>
            </w:r>
            <w:r w:rsidRPr="00EB6EA8">
              <w:rPr>
                <w:color w:val="000000" w:themeColor="text1"/>
                <w:spacing w:val="-1"/>
              </w:rPr>
              <w:t xml:space="preserve"> </w:t>
            </w:r>
            <w:r w:rsidRPr="00EB6EA8">
              <w:rPr>
                <w:color w:val="000000" w:themeColor="text1"/>
              </w:rPr>
              <w:t>ресурси</w:t>
            </w:r>
          </w:p>
        </w:tc>
        <w:tc>
          <w:tcPr>
            <w:tcW w:w="7088" w:type="dxa"/>
            <w:vAlign w:val="center"/>
          </w:tcPr>
          <w:p w14:paraId="51D95378" w14:textId="77777777" w:rsidR="002F4572" w:rsidRPr="00EB6EA8" w:rsidRDefault="002F4572" w:rsidP="009F31AA">
            <w:pPr>
              <w:pStyle w:val="TableParagraph"/>
              <w:spacing w:line="240" w:lineRule="auto"/>
              <w:ind w:left="28" w:right="0"/>
              <w:jc w:val="both"/>
              <w:rPr>
                <w:color w:val="000000" w:themeColor="text1"/>
              </w:rPr>
            </w:pPr>
            <w:r w:rsidRPr="00EB6EA8">
              <w:rPr>
                <w:color w:val="000000" w:themeColor="text1"/>
                <w:lang w:val="ru-RU"/>
              </w:rPr>
              <w:t>Екскурсійний</w:t>
            </w:r>
            <w:r w:rsidRPr="009E73A0">
              <w:rPr>
                <w:color w:val="000000" w:themeColor="text1"/>
                <w:lang w:val="ru-RU"/>
              </w:rPr>
              <w:t xml:space="preserve">   </w:t>
            </w:r>
            <w:r w:rsidRPr="009E73A0">
              <w:rPr>
                <w:color w:val="000000" w:themeColor="text1"/>
                <w:spacing w:val="21"/>
                <w:lang w:val="ru-RU"/>
              </w:rPr>
              <w:t xml:space="preserve"> </w:t>
            </w:r>
            <w:r w:rsidRPr="00EB6EA8">
              <w:rPr>
                <w:color w:val="000000" w:themeColor="text1"/>
                <w:lang w:val="ru-RU"/>
              </w:rPr>
              <w:t>потенціал</w:t>
            </w:r>
            <w:r w:rsidRPr="009E73A0">
              <w:rPr>
                <w:color w:val="000000" w:themeColor="text1"/>
                <w:lang w:val="ru-RU"/>
              </w:rPr>
              <w:t xml:space="preserve">   </w:t>
            </w:r>
            <w:r w:rsidRPr="009E73A0">
              <w:rPr>
                <w:color w:val="000000" w:themeColor="text1"/>
                <w:spacing w:val="21"/>
                <w:lang w:val="ru-RU"/>
              </w:rPr>
              <w:t xml:space="preserve"> </w:t>
            </w:r>
            <w:r w:rsidRPr="00EB6EA8">
              <w:rPr>
                <w:color w:val="000000" w:themeColor="text1"/>
                <w:lang w:val="ru-RU"/>
              </w:rPr>
              <w:t>визначається</w:t>
            </w:r>
            <w:r w:rsidRPr="009E73A0">
              <w:rPr>
                <w:color w:val="000000" w:themeColor="text1"/>
                <w:lang w:val="ru-RU"/>
              </w:rPr>
              <w:t xml:space="preserve"> </w:t>
            </w:r>
            <w:r w:rsidRPr="00EB6EA8">
              <w:rPr>
                <w:color w:val="000000" w:themeColor="text1"/>
                <w:lang w:val="ru-RU"/>
              </w:rPr>
              <w:t>кількістю</w:t>
            </w:r>
            <w:r w:rsidRPr="009E73A0">
              <w:rPr>
                <w:color w:val="000000" w:themeColor="text1"/>
                <w:lang w:val="ru-RU"/>
              </w:rPr>
              <w:t xml:space="preserve"> </w:t>
            </w:r>
            <w:r w:rsidRPr="00EB6EA8">
              <w:rPr>
                <w:color w:val="000000" w:themeColor="text1"/>
                <w:lang w:val="ru-RU"/>
              </w:rPr>
              <w:t>й</w:t>
            </w:r>
            <w:r w:rsidRPr="009E73A0">
              <w:rPr>
                <w:color w:val="000000" w:themeColor="text1"/>
                <w:lang w:val="ru-RU"/>
              </w:rPr>
              <w:t xml:space="preserve"> </w:t>
            </w:r>
            <w:r w:rsidRPr="00EB6EA8">
              <w:rPr>
                <w:color w:val="000000" w:themeColor="text1"/>
                <w:lang w:val="ru-RU"/>
              </w:rPr>
              <w:t>пізнавальною</w:t>
            </w:r>
            <w:r w:rsidRPr="009E73A0">
              <w:rPr>
                <w:color w:val="000000" w:themeColor="text1"/>
                <w:spacing w:val="1"/>
                <w:lang w:val="ru-RU"/>
              </w:rPr>
              <w:t xml:space="preserve"> </w:t>
            </w:r>
            <w:r w:rsidRPr="00EB6EA8">
              <w:rPr>
                <w:color w:val="000000" w:themeColor="text1"/>
                <w:lang w:val="ru-RU"/>
              </w:rPr>
              <w:t>цінністю</w:t>
            </w:r>
            <w:r w:rsidRPr="009E73A0">
              <w:rPr>
                <w:color w:val="000000" w:themeColor="text1"/>
                <w:lang w:val="ru-RU"/>
              </w:rPr>
              <w:t xml:space="preserve"> </w:t>
            </w:r>
            <w:r w:rsidRPr="00EB6EA8">
              <w:rPr>
                <w:color w:val="000000" w:themeColor="text1"/>
                <w:lang w:val="ru-RU"/>
              </w:rPr>
              <w:t>об</w:t>
            </w:r>
            <w:r w:rsidRPr="009E73A0">
              <w:rPr>
                <w:color w:val="000000" w:themeColor="text1"/>
                <w:lang w:val="ru-RU"/>
              </w:rPr>
              <w:t>’</w:t>
            </w:r>
            <w:r w:rsidRPr="00EB6EA8">
              <w:rPr>
                <w:color w:val="000000" w:themeColor="text1"/>
                <w:lang w:val="ru-RU"/>
              </w:rPr>
              <w:t>єктів</w:t>
            </w:r>
            <w:r w:rsidRPr="009E73A0">
              <w:rPr>
                <w:color w:val="000000" w:themeColor="text1"/>
                <w:lang w:val="ru-RU"/>
              </w:rPr>
              <w:t xml:space="preserve">, </w:t>
            </w:r>
            <w:r w:rsidRPr="00EB6EA8">
              <w:rPr>
                <w:color w:val="000000" w:themeColor="text1"/>
                <w:lang w:val="ru-RU"/>
              </w:rPr>
              <w:t>яка</w:t>
            </w:r>
            <w:r w:rsidRPr="009E73A0">
              <w:rPr>
                <w:color w:val="000000" w:themeColor="text1"/>
                <w:lang w:val="ru-RU"/>
              </w:rPr>
              <w:t xml:space="preserve"> </w:t>
            </w:r>
            <w:r w:rsidRPr="00EB6EA8">
              <w:rPr>
                <w:color w:val="000000" w:themeColor="text1"/>
                <w:lang w:val="ru-RU"/>
              </w:rPr>
              <w:t>може</w:t>
            </w:r>
            <w:r w:rsidRPr="009E73A0">
              <w:rPr>
                <w:color w:val="000000" w:themeColor="text1"/>
                <w:lang w:val="ru-RU"/>
              </w:rPr>
              <w:t xml:space="preserve"> </w:t>
            </w:r>
            <w:r w:rsidRPr="00EB6EA8">
              <w:rPr>
                <w:color w:val="000000" w:themeColor="text1"/>
                <w:lang w:val="ru-RU"/>
              </w:rPr>
              <w:t>бути</w:t>
            </w:r>
            <w:r w:rsidRPr="009E73A0">
              <w:rPr>
                <w:color w:val="000000" w:themeColor="text1"/>
                <w:spacing w:val="1"/>
                <w:lang w:val="ru-RU"/>
              </w:rPr>
              <w:t xml:space="preserve"> </w:t>
            </w:r>
            <w:r w:rsidRPr="00EB6EA8">
              <w:rPr>
                <w:color w:val="000000" w:themeColor="text1"/>
                <w:lang w:val="ru-RU"/>
              </w:rPr>
              <w:t>виражена</w:t>
            </w:r>
            <w:r w:rsidRPr="009E73A0">
              <w:rPr>
                <w:color w:val="000000" w:themeColor="text1"/>
                <w:spacing w:val="-8"/>
                <w:lang w:val="ru-RU"/>
              </w:rPr>
              <w:t xml:space="preserve"> </w:t>
            </w:r>
            <w:r w:rsidRPr="00EB6EA8">
              <w:rPr>
                <w:color w:val="000000" w:themeColor="text1"/>
                <w:lang w:val="ru-RU"/>
              </w:rPr>
              <w:t>в</w:t>
            </w:r>
            <w:r w:rsidRPr="009E73A0">
              <w:rPr>
                <w:color w:val="000000" w:themeColor="text1"/>
                <w:spacing w:val="-7"/>
                <w:lang w:val="ru-RU"/>
              </w:rPr>
              <w:t xml:space="preserve"> </w:t>
            </w:r>
            <w:r w:rsidRPr="00EB6EA8">
              <w:rPr>
                <w:color w:val="000000" w:themeColor="text1"/>
                <w:lang w:val="ru-RU"/>
              </w:rPr>
              <w:t>балах</w:t>
            </w:r>
            <w:r w:rsidRPr="009E73A0">
              <w:rPr>
                <w:color w:val="000000" w:themeColor="text1"/>
                <w:spacing w:val="-7"/>
                <w:lang w:val="ru-RU"/>
              </w:rPr>
              <w:t xml:space="preserve"> </w:t>
            </w:r>
            <w:r w:rsidRPr="00EB6EA8">
              <w:rPr>
                <w:color w:val="000000" w:themeColor="text1"/>
                <w:lang w:val="ru-RU"/>
              </w:rPr>
              <w:t>або</w:t>
            </w:r>
            <w:r w:rsidRPr="009E73A0">
              <w:rPr>
                <w:color w:val="000000" w:themeColor="text1"/>
                <w:spacing w:val="-7"/>
                <w:lang w:val="ru-RU"/>
              </w:rPr>
              <w:t xml:space="preserve"> </w:t>
            </w:r>
            <w:r w:rsidRPr="00EB6EA8">
              <w:rPr>
                <w:color w:val="000000" w:themeColor="text1"/>
                <w:lang w:val="ru-RU"/>
              </w:rPr>
              <w:t>хвилинах</w:t>
            </w:r>
            <w:r w:rsidRPr="009E73A0">
              <w:rPr>
                <w:color w:val="000000" w:themeColor="text1"/>
                <w:spacing w:val="-6"/>
                <w:lang w:val="ru-RU"/>
              </w:rPr>
              <w:t xml:space="preserve"> </w:t>
            </w:r>
            <w:r w:rsidRPr="009E73A0">
              <w:rPr>
                <w:color w:val="000000" w:themeColor="text1"/>
                <w:lang w:val="ru-RU"/>
              </w:rPr>
              <w:t>(</w:t>
            </w:r>
            <w:r w:rsidRPr="00EB6EA8">
              <w:rPr>
                <w:color w:val="000000" w:themeColor="text1"/>
                <w:lang w:val="ru-RU"/>
              </w:rPr>
              <w:t>годинах</w:t>
            </w:r>
            <w:r w:rsidRPr="009E73A0">
              <w:rPr>
                <w:color w:val="000000" w:themeColor="text1"/>
                <w:lang w:val="ru-RU"/>
              </w:rPr>
              <w:t>)</w:t>
            </w:r>
            <w:r w:rsidRPr="009E73A0">
              <w:rPr>
                <w:color w:val="000000" w:themeColor="text1"/>
                <w:spacing w:val="-1"/>
                <w:lang w:val="ru-RU"/>
              </w:rPr>
              <w:t xml:space="preserve"> </w:t>
            </w:r>
            <w:r w:rsidRPr="00EB6EA8">
              <w:rPr>
                <w:color w:val="000000" w:themeColor="text1"/>
                <w:lang w:val="ru-RU"/>
              </w:rPr>
              <w:t>огляду</w:t>
            </w:r>
            <w:r w:rsidRPr="009E73A0">
              <w:rPr>
                <w:color w:val="000000" w:themeColor="text1"/>
                <w:lang w:val="ru-RU"/>
              </w:rPr>
              <w:t>.</w:t>
            </w:r>
            <w:r w:rsidR="00EB6EA8" w:rsidRPr="009E73A0">
              <w:rPr>
                <w:color w:val="000000" w:themeColor="text1"/>
                <w:lang w:val="ru-RU"/>
              </w:rPr>
              <w:t xml:space="preserve"> </w:t>
            </w:r>
            <w:r w:rsidRPr="00EB6EA8">
              <w:rPr>
                <w:color w:val="000000" w:themeColor="text1"/>
              </w:rPr>
              <w:t>Оцінювання екскурсійних об’єктів</w:t>
            </w:r>
            <w:r w:rsidRPr="00EB6EA8">
              <w:rPr>
                <w:color w:val="000000" w:themeColor="text1"/>
                <w:spacing w:val="-42"/>
              </w:rPr>
              <w:t xml:space="preserve"> </w:t>
            </w:r>
            <w:r w:rsidRPr="00EB6EA8">
              <w:rPr>
                <w:color w:val="000000" w:themeColor="text1"/>
              </w:rPr>
              <w:t>у</w:t>
            </w:r>
            <w:r w:rsidRPr="00EB6EA8">
              <w:rPr>
                <w:color w:val="000000" w:themeColor="text1"/>
                <w:spacing w:val="-3"/>
              </w:rPr>
              <w:t xml:space="preserve"> </w:t>
            </w:r>
            <w:r w:rsidRPr="00EB6EA8">
              <w:rPr>
                <w:color w:val="000000" w:themeColor="text1"/>
              </w:rPr>
              <w:t>балах</w:t>
            </w:r>
            <w:r w:rsidRPr="00EB6EA8">
              <w:rPr>
                <w:color w:val="000000" w:themeColor="text1"/>
                <w:spacing w:val="-2"/>
              </w:rPr>
              <w:t xml:space="preserve"> </w:t>
            </w:r>
            <w:r w:rsidRPr="00EB6EA8">
              <w:rPr>
                <w:color w:val="000000" w:themeColor="text1"/>
              </w:rPr>
              <w:t>враховує</w:t>
            </w:r>
            <w:r w:rsidRPr="00EB6EA8">
              <w:rPr>
                <w:color w:val="000000" w:themeColor="text1"/>
                <w:spacing w:val="-2"/>
              </w:rPr>
              <w:t xml:space="preserve"> </w:t>
            </w:r>
            <w:r w:rsidRPr="00EB6EA8">
              <w:rPr>
                <w:color w:val="000000" w:themeColor="text1"/>
              </w:rPr>
              <w:t>такі</w:t>
            </w:r>
            <w:r w:rsidRPr="00EB6EA8">
              <w:rPr>
                <w:color w:val="000000" w:themeColor="text1"/>
                <w:spacing w:val="-2"/>
              </w:rPr>
              <w:t xml:space="preserve"> </w:t>
            </w:r>
            <w:r w:rsidRPr="00EB6EA8">
              <w:rPr>
                <w:color w:val="000000" w:themeColor="text1"/>
              </w:rPr>
              <w:t>показники:</w:t>
            </w:r>
          </w:p>
          <w:p w14:paraId="1963F5C4" w14:textId="77777777" w:rsidR="002F4572" w:rsidRPr="00EB6EA8" w:rsidRDefault="002F4572" w:rsidP="009F31AA">
            <w:pPr>
              <w:pStyle w:val="TableParagraph"/>
              <w:numPr>
                <w:ilvl w:val="0"/>
                <w:numId w:val="5"/>
              </w:numPr>
              <w:tabs>
                <w:tab w:val="left" w:pos="189"/>
              </w:tabs>
              <w:spacing w:line="240" w:lineRule="auto"/>
              <w:ind w:right="15" w:firstLine="0"/>
              <w:jc w:val="both"/>
              <w:rPr>
                <w:color w:val="000000" w:themeColor="text1"/>
                <w:lang w:val="ru-RU"/>
              </w:rPr>
            </w:pPr>
            <w:r w:rsidRPr="00EB6EA8">
              <w:rPr>
                <w:color w:val="000000" w:themeColor="text1"/>
                <w:spacing w:val="-1"/>
                <w:lang w:val="ru-RU"/>
              </w:rPr>
              <w:t>пізнавальна цінність (визначаєть</w:t>
            </w:r>
            <w:r w:rsidRPr="00EB6EA8">
              <w:rPr>
                <w:color w:val="000000" w:themeColor="text1"/>
                <w:spacing w:val="-42"/>
                <w:lang w:val="ru-RU"/>
              </w:rPr>
              <w:t xml:space="preserve"> </w:t>
            </w:r>
            <w:r w:rsidRPr="00EB6EA8">
              <w:rPr>
                <w:color w:val="000000" w:themeColor="text1"/>
                <w:lang w:val="ru-RU"/>
              </w:rPr>
              <w:t>ся за історичними, територіальними й методичними особливостями,</w:t>
            </w:r>
            <w:r w:rsidRPr="00EB6EA8">
              <w:rPr>
                <w:color w:val="000000" w:themeColor="text1"/>
                <w:spacing w:val="-42"/>
                <w:lang w:val="ru-RU"/>
              </w:rPr>
              <w:t xml:space="preserve"> </w:t>
            </w:r>
            <w:r w:rsidRPr="00EB6EA8">
              <w:rPr>
                <w:color w:val="000000" w:themeColor="text1"/>
                <w:lang w:val="ru-RU"/>
              </w:rPr>
              <w:t>може бути виражена в балах або в</w:t>
            </w:r>
            <w:r w:rsidRPr="00EB6EA8">
              <w:rPr>
                <w:color w:val="000000" w:themeColor="text1"/>
                <w:spacing w:val="1"/>
                <w:lang w:val="ru-RU"/>
              </w:rPr>
              <w:t xml:space="preserve"> </w:t>
            </w:r>
            <w:r w:rsidRPr="00EB6EA8">
              <w:rPr>
                <w:color w:val="000000" w:themeColor="text1"/>
                <w:lang w:val="ru-RU"/>
              </w:rPr>
              <w:t>часі</w:t>
            </w:r>
            <w:r w:rsidRPr="00EB6EA8">
              <w:rPr>
                <w:color w:val="000000" w:themeColor="text1"/>
                <w:spacing w:val="-5"/>
                <w:lang w:val="ru-RU"/>
              </w:rPr>
              <w:t xml:space="preserve"> </w:t>
            </w:r>
            <w:r w:rsidRPr="00EB6EA8">
              <w:rPr>
                <w:color w:val="000000" w:themeColor="text1"/>
                <w:lang w:val="ru-RU"/>
              </w:rPr>
              <w:t>–</w:t>
            </w:r>
            <w:r w:rsidRPr="00EB6EA8">
              <w:rPr>
                <w:color w:val="000000" w:themeColor="text1"/>
                <w:spacing w:val="-4"/>
                <w:lang w:val="ru-RU"/>
              </w:rPr>
              <w:t xml:space="preserve"> </w:t>
            </w:r>
            <w:r w:rsidRPr="00EB6EA8">
              <w:rPr>
                <w:color w:val="000000" w:themeColor="text1"/>
                <w:lang w:val="ru-RU"/>
              </w:rPr>
              <w:t>у</w:t>
            </w:r>
            <w:r w:rsidRPr="00EB6EA8">
              <w:rPr>
                <w:color w:val="000000" w:themeColor="text1"/>
                <w:spacing w:val="-4"/>
                <w:lang w:val="ru-RU"/>
              </w:rPr>
              <w:t xml:space="preserve"> </w:t>
            </w:r>
            <w:r w:rsidRPr="00EB6EA8">
              <w:rPr>
                <w:color w:val="000000" w:themeColor="text1"/>
                <w:lang w:val="ru-RU"/>
              </w:rPr>
              <w:t>хвилинах/</w:t>
            </w:r>
            <w:r w:rsidRPr="00EB6EA8">
              <w:rPr>
                <w:color w:val="000000" w:themeColor="text1"/>
                <w:spacing w:val="-4"/>
                <w:lang w:val="ru-RU"/>
              </w:rPr>
              <w:t xml:space="preserve"> </w:t>
            </w:r>
            <w:r w:rsidRPr="00EB6EA8">
              <w:rPr>
                <w:color w:val="000000" w:themeColor="text1"/>
                <w:lang w:val="ru-RU"/>
              </w:rPr>
              <w:t>годинах</w:t>
            </w:r>
            <w:r w:rsidRPr="00EB6EA8">
              <w:rPr>
                <w:color w:val="000000" w:themeColor="text1"/>
                <w:spacing w:val="-4"/>
                <w:lang w:val="ru-RU"/>
              </w:rPr>
              <w:t xml:space="preserve"> </w:t>
            </w:r>
            <w:r w:rsidRPr="00EB6EA8">
              <w:rPr>
                <w:color w:val="000000" w:themeColor="text1"/>
                <w:lang w:val="ru-RU"/>
              </w:rPr>
              <w:t>огляду);</w:t>
            </w:r>
          </w:p>
          <w:p w14:paraId="2AD82B82" w14:textId="77777777" w:rsidR="002F4572" w:rsidRPr="00EB6EA8" w:rsidRDefault="002F4572" w:rsidP="009F31AA">
            <w:pPr>
              <w:pStyle w:val="TableParagraph"/>
              <w:numPr>
                <w:ilvl w:val="0"/>
                <w:numId w:val="5"/>
              </w:numPr>
              <w:tabs>
                <w:tab w:val="left" w:pos="268"/>
              </w:tabs>
              <w:spacing w:line="240" w:lineRule="auto"/>
              <w:ind w:right="15" w:firstLine="0"/>
              <w:jc w:val="both"/>
              <w:rPr>
                <w:color w:val="000000" w:themeColor="text1"/>
                <w:lang w:val="ru-RU"/>
              </w:rPr>
            </w:pPr>
            <w:r w:rsidRPr="00EB6EA8">
              <w:rPr>
                <w:color w:val="000000" w:themeColor="text1"/>
                <w:lang w:val="ru-RU"/>
              </w:rPr>
              <w:t>популярність об’єкта (3 бали –</w:t>
            </w:r>
            <w:r w:rsidRPr="00EB6EA8">
              <w:rPr>
                <w:color w:val="000000" w:themeColor="text1"/>
                <w:spacing w:val="1"/>
                <w:lang w:val="ru-RU"/>
              </w:rPr>
              <w:t xml:space="preserve"> </w:t>
            </w:r>
            <w:r w:rsidRPr="00EB6EA8">
              <w:rPr>
                <w:color w:val="000000" w:themeColor="text1"/>
                <w:lang w:val="ru-RU"/>
              </w:rPr>
              <w:t>об’єкт</w:t>
            </w:r>
            <w:r w:rsidRPr="00EB6EA8">
              <w:rPr>
                <w:color w:val="000000" w:themeColor="text1"/>
                <w:spacing w:val="45"/>
                <w:lang w:val="ru-RU"/>
              </w:rPr>
              <w:t xml:space="preserve"> </w:t>
            </w:r>
            <w:r w:rsidRPr="00EB6EA8">
              <w:rPr>
                <w:color w:val="000000" w:themeColor="text1"/>
                <w:lang w:val="ru-RU"/>
              </w:rPr>
              <w:t>має</w:t>
            </w:r>
            <w:r w:rsidRPr="00EB6EA8">
              <w:rPr>
                <w:color w:val="000000" w:themeColor="text1"/>
                <w:spacing w:val="45"/>
                <w:lang w:val="ru-RU"/>
              </w:rPr>
              <w:t xml:space="preserve"> </w:t>
            </w:r>
            <w:r w:rsidRPr="00EB6EA8">
              <w:rPr>
                <w:color w:val="000000" w:themeColor="text1"/>
                <w:lang w:val="ru-RU"/>
              </w:rPr>
              <w:t>світову</w:t>
            </w:r>
            <w:r w:rsidRPr="00EB6EA8">
              <w:rPr>
                <w:color w:val="000000" w:themeColor="text1"/>
                <w:spacing w:val="45"/>
                <w:lang w:val="ru-RU"/>
              </w:rPr>
              <w:t xml:space="preserve"> </w:t>
            </w:r>
            <w:r w:rsidRPr="00EB6EA8">
              <w:rPr>
                <w:color w:val="000000" w:themeColor="text1"/>
                <w:lang w:val="ru-RU"/>
              </w:rPr>
              <w:t>популярність;</w:t>
            </w:r>
            <w:r w:rsidRPr="00EB6EA8">
              <w:rPr>
                <w:color w:val="000000" w:themeColor="text1"/>
                <w:spacing w:val="1"/>
                <w:lang w:val="ru-RU"/>
              </w:rPr>
              <w:t xml:space="preserve"> </w:t>
            </w:r>
            <w:r w:rsidRPr="00EB6EA8">
              <w:rPr>
                <w:color w:val="000000" w:themeColor="text1"/>
                <w:lang w:val="ru-RU"/>
              </w:rPr>
              <w:t>2</w:t>
            </w:r>
            <w:r w:rsidRPr="00EB6EA8">
              <w:rPr>
                <w:color w:val="000000" w:themeColor="text1"/>
                <w:spacing w:val="22"/>
                <w:lang w:val="ru-RU"/>
              </w:rPr>
              <w:t xml:space="preserve"> </w:t>
            </w:r>
            <w:r w:rsidRPr="00EB6EA8">
              <w:rPr>
                <w:color w:val="000000" w:themeColor="text1"/>
                <w:lang w:val="ru-RU"/>
              </w:rPr>
              <w:t>–</w:t>
            </w:r>
            <w:r w:rsidRPr="00EB6EA8">
              <w:rPr>
                <w:color w:val="000000" w:themeColor="text1"/>
                <w:spacing w:val="23"/>
                <w:lang w:val="ru-RU"/>
              </w:rPr>
              <w:t xml:space="preserve"> </w:t>
            </w:r>
            <w:r w:rsidRPr="00EB6EA8">
              <w:rPr>
                <w:color w:val="000000" w:themeColor="text1"/>
                <w:lang w:val="ru-RU"/>
              </w:rPr>
              <w:t>об’єкт</w:t>
            </w:r>
            <w:r w:rsidRPr="00EB6EA8">
              <w:rPr>
                <w:color w:val="000000" w:themeColor="text1"/>
                <w:spacing w:val="23"/>
                <w:lang w:val="ru-RU"/>
              </w:rPr>
              <w:t xml:space="preserve"> </w:t>
            </w:r>
            <w:r w:rsidRPr="00EB6EA8">
              <w:rPr>
                <w:color w:val="000000" w:themeColor="text1"/>
                <w:lang w:val="ru-RU"/>
              </w:rPr>
              <w:t>відомий</w:t>
            </w:r>
            <w:r w:rsidRPr="00EB6EA8">
              <w:rPr>
                <w:color w:val="000000" w:themeColor="text1"/>
                <w:spacing w:val="22"/>
                <w:lang w:val="ru-RU"/>
              </w:rPr>
              <w:t xml:space="preserve"> </w:t>
            </w:r>
            <w:r w:rsidRPr="00EB6EA8">
              <w:rPr>
                <w:color w:val="000000" w:themeColor="text1"/>
                <w:lang w:val="ru-RU"/>
              </w:rPr>
              <w:t>у</w:t>
            </w:r>
            <w:r w:rsidRPr="00EB6EA8">
              <w:rPr>
                <w:color w:val="000000" w:themeColor="text1"/>
                <w:spacing w:val="23"/>
                <w:lang w:val="ru-RU"/>
              </w:rPr>
              <w:t xml:space="preserve"> </w:t>
            </w:r>
            <w:r w:rsidRPr="00EB6EA8">
              <w:rPr>
                <w:color w:val="000000" w:themeColor="text1"/>
                <w:lang w:val="ru-RU"/>
              </w:rPr>
              <w:t>країні;</w:t>
            </w:r>
            <w:r w:rsidRPr="00EB6EA8">
              <w:rPr>
                <w:color w:val="000000" w:themeColor="text1"/>
                <w:spacing w:val="23"/>
                <w:lang w:val="ru-RU"/>
              </w:rPr>
              <w:t xml:space="preserve"> </w:t>
            </w:r>
            <w:r w:rsidRPr="00EB6EA8">
              <w:rPr>
                <w:color w:val="000000" w:themeColor="text1"/>
                <w:lang w:val="ru-RU"/>
              </w:rPr>
              <w:t>1</w:t>
            </w:r>
            <w:r w:rsidRPr="00EB6EA8">
              <w:rPr>
                <w:color w:val="000000" w:themeColor="text1"/>
                <w:spacing w:val="23"/>
                <w:lang w:val="ru-RU"/>
              </w:rPr>
              <w:t xml:space="preserve"> </w:t>
            </w:r>
            <w:r w:rsidRPr="00EB6EA8">
              <w:rPr>
                <w:color w:val="000000" w:themeColor="text1"/>
                <w:lang w:val="ru-RU"/>
              </w:rPr>
              <w:t>бал</w:t>
            </w:r>
          </w:p>
          <w:p w14:paraId="4209E2C2" w14:textId="77777777" w:rsidR="002F4572" w:rsidRPr="00EB6EA8" w:rsidRDefault="002F4572" w:rsidP="009F31AA">
            <w:pPr>
              <w:pStyle w:val="TableParagraph"/>
              <w:numPr>
                <w:ilvl w:val="0"/>
                <w:numId w:val="5"/>
              </w:numPr>
              <w:tabs>
                <w:tab w:val="left" w:pos="220"/>
              </w:tabs>
              <w:spacing w:line="240" w:lineRule="auto"/>
              <w:ind w:right="15" w:firstLine="0"/>
              <w:jc w:val="both"/>
              <w:rPr>
                <w:color w:val="000000" w:themeColor="text1"/>
                <w:lang w:val="ru-RU"/>
              </w:rPr>
            </w:pPr>
            <w:r w:rsidRPr="00EB6EA8">
              <w:rPr>
                <w:color w:val="000000" w:themeColor="text1"/>
                <w:lang w:val="ru-RU"/>
              </w:rPr>
              <w:t>об’єкт</w:t>
            </w:r>
            <w:r w:rsidRPr="00EB6EA8">
              <w:rPr>
                <w:color w:val="000000" w:themeColor="text1"/>
                <w:spacing w:val="1"/>
                <w:lang w:val="ru-RU"/>
              </w:rPr>
              <w:t xml:space="preserve"> </w:t>
            </w:r>
            <w:r w:rsidRPr="00EB6EA8">
              <w:rPr>
                <w:color w:val="000000" w:themeColor="text1"/>
                <w:lang w:val="ru-RU"/>
              </w:rPr>
              <w:t>відомий</w:t>
            </w:r>
            <w:r w:rsidRPr="00EB6EA8">
              <w:rPr>
                <w:color w:val="000000" w:themeColor="text1"/>
                <w:spacing w:val="1"/>
                <w:lang w:val="ru-RU"/>
              </w:rPr>
              <w:t xml:space="preserve"> </w:t>
            </w:r>
            <w:r w:rsidRPr="00EB6EA8">
              <w:rPr>
                <w:color w:val="000000" w:themeColor="text1"/>
                <w:lang w:val="ru-RU"/>
              </w:rPr>
              <w:t>лише</w:t>
            </w:r>
            <w:r w:rsidRPr="00EB6EA8">
              <w:rPr>
                <w:color w:val="000000" w:themeColor="text1"/>
                <w:spacing w:val="1"/>
                <w:lang w:val="ru-RU"/>
              </w:rPr>
              <w:t xml:space="preserve"> </w:t>
            </w:r>
            <w:r w:rsidRPr="00EB6EA8">
              <w:rPr>
                <w:color w:val="000000" w:themeColor="text1"/>
                <w:lang w:val="ru-RU"/>
              </w:rPr>
              <w:t>місцевим</w:t>
            </w:r>
            <w:r w:rsidRPr="00EB6EA8">
              <w:rPr>
                <w:color w:val="000000" w:themeColor="text1"/>
                <w:spacing w:val="-42"/>
                <w:lang w:val="ru-RU"/>
              </w:rPr>
              <w:t xml:space="preserve"> </w:t>
            </w:r>
            <w:r w:rsidRPr="00EB6EA8">
              <w:rPr>
                <w:color w:val="000000" w:themeColor="text1"/>
                <w:lang w:val="ru-RU"/>
              </w:rPr>
              <w:t>мешканцям, спеціалістам);</w:t>
            </w:r>
          </w:p>
          <w:p w14:paraId="104CFFBA" w14:textId="77777777" w:rsidR="00EB6EA8" w:rsidRPr="00EB6EA8" w:rsidRDefault="002F4572" w:rsidP="009F31AA">
            <w:pPr>
              <w:pStyle w:val="TableParagraph"/>
              <w:numPr>
                <w:ilvl w:val="0"/>
                <w:numId w:val="5"/>
              </w:numPr>
              <w:tabs>
                <w:tab w:val="left" w:pos="263"/>
              </w:tabs>
              <w:spacing w:line="240" w:lineRule="auto"/>
              <w:ind w:right="15" w:firstLine="0"/>
              <w:jc w:val="both"/>
              <w:rPr>
                <w:color w:val="000000" w:themeColor="text1"/>
                <w:lang w:val="ru-RU"/>
              </w:rPr>
            </w:pPr>
            <w:r w:rsidRPr="00EB6EA8">
              <w:rPr>
                <w:color w:val="000000" w:themeColor="text1"/>
                <w:lang w:val="ru-RU"/>
              </w:rPr>
              <w:t>екзотичність (визначається час-</w:t>
            </w:r>
            <w:r w:rsidRPr="00EB6EA8">
              <w:rPr>
                <w:color w:val="000000" w:themeColor="text1"/>
                <w:spacing w:val="1"/>
                <w:lang w:val="ru-RU"/>
              </w:rPr>
              <w:t xml:space="preserve"> </w:t>
            </w:r>
            <w:r w:rsidRPr="00EB6EA8">
              <w:rPr>
                <w:color w:val="000000" w:themeColor="text1"/>
                <w:lang w:val="ru-RU"/>
              </w:rPr>
              <w:t>тотою</w:t>
            </w:r>
            <w:r w:rsidRPr="00EB6EA8">
              <w:rPr>
                <w:color w:val="000000" w:themeColor="text1"/>
                <w:spacing w:val="1"/>
                <w:lang w:val="ru-RU"/>
              </w:rPr>
              <w:t xml:space="preserve"> </w:t>
            </w:r>
            <w:r w:rsidRPr="00EB6EA8">
              <w:rPr>
                <w:color w:val="000000" w:themeColor="text1"/>
                <w:lang w:val="ru-RU"/>
              </w:rPr>
              <w:t>зустрічальності:</w:t>
            </w:r>
            <w:r w:rsidRPr="00EB6EA8">
              <w:rPr>
                <w:color w:val="000000" w:themeColor="text1"/>
                <w:spacing w:val="1"/>
                <w:lang w:val="ru-RU"/>
              </w:rPr>
              <w:t xml:space="preserve"> </w:t>
            </w:r>
            <w:r w:rsidRPr="00EB6EA8">
              <w:rPr>
                <w:color w:val="000000" w:themeColor="text1"/>
                <w:lang w:val="ru-RU"/>
              </w:rPr>
              <w:t>3</w:t>
            </w:r>
            <w:r w:rsidRPr="00EB6EA8">
              <w:rPr>
                <w:color w:val="000000" w:themeColor="text1"/>
                <w:spacing w:val="1"/>
                <w:lang w:val="ru-RU"/>
              </w:rPr>
              <w:t xml:space="preserve"> </w:t>
            </w:r>
            <w:r w:rsidRPr="00EB6EA8">
              <w:rPr>
                <w:color w:val="000000" w:themeColor="text1"/>
                <w:lang w:val="ru-RU"/>
              </w:rPr>
              <w:t>бали</w:t>
            </w:r>
            <w:r w:rsidRPr="00EB6EA8">
              <w:rPr>
                <w:color w:val="000000" w:themeColor="text1"/>
                <w:spacing w:val="1"/>
                <w:lang w:val="ru-RU"/>
              </w:rPr>
              <w:t xml:space="preserve"> </w:t>
            </w:r>
            <w:r w:rsidRPr="00EB6EA8">
              <w:rPr>
                <w:color w:val="000000" w:themeColor="text1"/>
                <w:lang w:val="ru-RU"/>
              </w:rPr>
              <w:t>–</w:t>
            </w:r>
            <w:r w:rsidRPr="00EB6EA8">
              <w:rPr>
                <w:color w:val="000000" w:themeColor="text1"/>
                <w:spacing w:val="1"/>
                <w:lang w:val="ru-RU"/>
              </w:rPr>
              <w:t xml:space="preserve"> </w:t>
            </w:r>
            <w:r w:rsidRPr="00EB6EA8">
              <w:rPr>
                <w:color w:val="000000" w:themeColor="text1"/>
                <w:lang w:val="ru-RU"/>
              </w:rPr>
              <w:t>об’єкт екзотичний для зарубіжних</w:t>
            </w:r>
            <w:r w:rsidRPr="00EB6EA8">
              <w:rPr>
                <w:color w:val="000000" w:themeColor="text1"/>
                <w:spacing w:val="1"/>
                <w:lang w:val="ru-RU"/>
              </w:rPr>
              <w:t xml:space="preserve"> </w:t>
            </w:r>
            <w:r w:rsidRPr="00EB6EA8">
              <w:rPr>
                <w:color w:val="000000" w:themeColor="text1"/>
                <w:lang w:val="ru-RU"/>
              </w:rPr>
              <w:t>туристів</w:t>
            </w:r>
            <w:r w:rsidRPr="00EB6EA8">
              <w:rPr>
                <w:color w:val="000000" w:themeColor="text1"/>
                <w:spacing w:val="37"/>
                <w:lang w:val="ru-RU"/>
              </w:rPr>
              <w:t xml:space="preserve"> </w:t>
            </w:r>
            <w:r w:rsidRPr="00EB6EA8">
              <w:rPr>
                <w:color w:val="000000" w:themeColor="text1"/>
                <w:lang w:val="ru-RU"/>
              </w:rPr>
              <w:t>і</w:t>
            </w:r>
            <w:r w:rsidRPr="00EB6EA8">
              <w:rPr>
                <w:color w:val="000000" w:themeColor="text1"/>
                <w:spacing w:val="38"/>
                <w:lang w:val="ru-RU"/>
              </w:rPr>
              <w:t xml:space="preserve"> </w:t>
            </w:r>
            <w:r w:rsidRPr="00EB6EA8">
              <w:rPr>
                <w:color w:val="000000" w:themeColor="text1"/>
                <w:lang w:val="ru-RU"/>
              </w:rPr>
              <w:t>більшості</w:t>
            </w:r>
            <w:r w:rsidRPr="00EB6EA8">
              <w:rPr>
                <w:color w:val="000000" w:themeColor="text1"/>
                <w:spacing w:val="37"/>
                <w:lang w:val="ru-RU"/>
              </w:rPr>
              <w:t xml:space="preserve"> </w:t>
            </w:r>
            <w:r w:rsidRPr="00EB6EA8">
              <w:rPr>
                <w:color w:val="000000" w:themeColor="text1"/>
                <w:lang w:val="ru-RU"/>
              </w:rPr>
              <w:t>населення</w:t>
            </w:r>
          </w:p>
          <w:p w14:paraId="74FB2E7A" w14:textId="77777777" w:rsidR="002F4572" w:rsidRPr="00EB6EA8" w:rsidRDefault="002F4572" w:rsidP="009F31AA">
            <w:pPr>
              <w:pStyle w:val="TableParagraph"/>
              <w:numPr>
                <w:ilvl w:val="0"/>
                <w:numId w:val="5"/>
              </w:numPr>
              <w:tabs>
                <w:tab w:val="left" w:pos="263"/>
              </w:tabs>
              <w:spacing w:line="240" w:lineRule="auto"/>
              <w:ind w:right="15" w:firstLine="0"/>
              <w:jc w:val="both"/>
              <w:rPr>
                <w:color w:val="000000" w:themeColor="text1"/>
                <w:lang w:val="ru-RU"/>
              </w:rPr>
            </w:pPr>
          </w:p>
          <w:p w14:paraId="6332E917" w14:textId="77777777" w:rsidR="00EB6EA8" w:rsidRPr="00EB6EA8" w:rsidRDefault="00EB6EA8" w:rsidP="009F31AA">
            <w:pPr>
              <w:pStyle w:val="TableParagraph"/>
              <w:spacing w:line="240" w:lineRule="auto"/>
              <w:ind w:left="28" w:right="16"/>
              <w:jc w:val="both"/>
              <w:rPr>
                <w:color w:val="000000" w:themeColor="text1"/>
                <w:lang w:val="ru-RU"/>
              </w:rPr>
            </w:pPr>
            <w:r>
              <w:rPr>
                <w:color w:val="000000" w:themeColor="text1"/>
                <w:lang w:val="ru-RU"/>
              </w:rPr>
              <w:t>–</w:t>
            </w:r>
            <w:r>
              <w:rPr>
                <w:color w:val="000000" w:themeColor="text1"/>
                <w:lang w:val="ru-RU"/>
              </w:rPr>
              <w:tab/>
              <w:t>виразність</w:t>
            </w:r>
            <w:r w:rsidRPr="00EB6EA8">
              <w:rPr>
                <w:color w:val="000000" w:themeColor="text1"/>
                <w:lang w:val="ru-RU"/>
              </w:rPr>
              <w:t xml:space="preserve"> (оцінюється   через масштабність об’єкта і його тло: 3 бали – об’єкт становить із тлом єдиний ансамбль; 2 – тло підкреслює, увиразнює об’єкт; 1 бал – тло не має значення для огляду об’єкта);</w:t>
            </w:r>
          </w:p>
          <w:p w14:paraId="3325116A" w14:textId="77777777" w:rsidR="00EB6EA8" w:rsidRPr="00EB6EA8" w:rsidRDefault="00EB6EA8" w:rsidP="009F31AA">
            <w:pPr>
              <w:pStyle w:val="TableParagraph"/>
              <w:spacing w:line="240" w:lineRule="auto"/>
              <w:ind w:left="28" w:right="16"/>
              <w:jc w:val="both"/>
              <w:rPr>
                <w:color w:val="000000" w:themeColor="text1"/>
                <w:lang w:val="ru-RU"/>
              </w:rPr>
            </w:pPr>
            <w:r w:rsidRPr="00EB6EA8">
              <w:rPr>
                <w:color w:val="000000" w:themeColor="text1"/>
                <w:lang w:val="ru-RU"/>
              </w:rPr>
              <w:t>–</w:t>
            </w:r>
            <w:r w:rsidRPr="00EB6EA8">
              <w:rPr>
                <w:color w:val="000000" w:themeColor="text1"/>
                <w:lang w:val="ru-RU"/>
              </w:rPr>
              <w:tab/>
              <w:t>медико-географічні властивості навколишнього середовища;</w:t>
            </w:r>
          </w:p>
          <w:p w14:paraId="3019E53A" w14:textId="77777777" w:rsidR="00EB6EA8" w:rsidRPr="00EB6EA8" w:rsidRDefault="00EB6EA8" w:rsidP="009F31AA">
            <w:pPr>
              <w:pStyle w:val="TableParagraph"/>
              <w:spacing w:line="240" w:lineRule="auto"/>
              <w:ind w:left="28" w:right="16"/>
              <w:jc w:val="both"/>
              <w:rPr>
                <w:color w:val="000000" w:themeColor="text1"/>
                <w:lang w:val="ru-RU"/>
              </w:rPr>
            </w:pPr>
            <w:r w:rsidRPr="00EB6EA8">
              <w:rPr>
                <w:color w:val="000000" w:themeColor="text1"/>
                <w:lang w:val="ru-RU"/>
              </w:rPr>
              <w:t>–</w:t>
            </w:r>
            <w:r w:rsidRPr="00EB6EA8">
              <w:rPr>
                <w:color w:val="000000" w:themeColor="text1"/>
                <w:lang w:val="ru-RU"/>
              </w:rPr>
              <w:tab/>
              <w:t>акустичне середовище (1 бал – тиша, мелодійні звуки в природі; 0 балів – несприятливе середовище);</w:t>
            </w:r>
          </w:p>
          <w:p w14:paraId="6C7BB41D" w14:textId="77777777" w:rsidR="00EB6EA8" w:rsidRPr="00EB6EA8" w:rsidRDefault="00EB6EA8" w:rsidP="009F31AA">
            <w:pPr>
              <w:pStyle w:val="TableParagraph"/>
              <w:spacing w:line="240" w:lineRule="auto"/>
              <w:ind w:left="28" w:right="16"/>
              <w:jc w:val="both"/>
              <w:rPr>
                <w:color w:val="000000" w:themeColor="text1"/>
                <w:lang w:val="ru-RU"/>
              </w:rPr>
            </w:pPr>
            <w:r w:rsidRPr="00EB6EA8">
              <w:rPr>
                <w:color w:val="000000" w:themeColor="text1"/>
                <w:lang w:val="ru-RU"/>
              </w:rPr>
              <w:t>–</w:t>
            </w:r>
            <w:r w:rsidRPr="00EB6EA8">
              <w:rPr>
                <w:color w:val="000000" w:themeColor="text1"/>
                <w:lang w:val="ru-RU"/>
              </w:rPr>
              <w:tab/>
              <w:t>комфортність сезону (4 бали – об’єкт може використовуватися протягом 4-х сезонів; 3 бали – 3-х сезонів і т. д.).</w:t>
            </w:r>
          </w:p>
          <w:p w14:paraId="60B9B8C4" w14:textId="77777777" w:rsidR="002F4572" w:rsidRPr="00EB6EA8" w:rsidRDefault="00EB6EA8" w:rsidP="009F31AA">
            <w:pPr>
              <w:pStyle w:val="TableParagraph"/>
              <w:spacing w:line="240" w:lineRule="auto"/>
              <w:ind w:left="28" w:right="16"/>
              <w:jc w:val="both"/>
              <w:rPr>
                <w:color w:val="000000" w:themeColor="text1"/>
                <w:lang w:val="ru-RU"/>
              </w:rPr>
            </w:pPr>
            <w:r w:rsidRPr="00EB6EA8">
              <w:rPr>
                <w:color w:val="000000" w:themeColor="text1"/>
                <w:lang w:val="ru-RU"/>
              </w:rPr>
              <w:t>Оцінювання екскурсійних об’єктів у хвилинах (годинах) огляду – це ч</w:t>
            </w:r>
            <w:r>
              <w:rPr>
                <w:color w:val="000000" w:themeColor="text1"/>
                <w:lang w:val="ru-RU"/>
              </w:rPr>
              <w:t>ас, необхідний для психоемоцій</w:t>
            </w:r>
            <w:r w:rsidRPr="00EB6EA8">
              <w:rPr>
                <w:color w:val="000000" w:themeColor="text1"/>
                <w:lang w:val="ru-RU"/>
              </w:rPr>
              <w:t>ного сприйняття об’єкта і контакту з н</w:t>
            </w:r>
            <w:r>
              <w:rPr>
                <w:color w:val="000000" w:themeColor="text1"/>
                <w:lang w:val="ru-RU"/>
              </w:rPr>
              <w:t xml:space="preserve">им, його огляду і висвітлення в </w:t>
            </w:r>
            <w:r w:rsidRPr="00EB6EA8">
              <w:rPr>
                <w:color w:val="000000" w:themeColor="text1"/>
                <w:lang w:val="ru-RU"/>
              </w:rPr>
              <w:t>оглядовій чи тематичній екскурсії</w:t>
            </w:r>
          </w:p>
        </w:tc>
      </w:tr>
      <w:tr w:rsidR="00EB6EA8" w:rsidRPr="00EB6EA8" w14:paraId="6EC8CC53" w14:textId="77777777" w:rsidTr="00EB6EA8">
        <w:tblPrEx>
          <w:tblLook w:val="04A0" w:firstRow="1" w:lastRow="0" w:firstColumn="1" w:lastColumn="0" w:noHBand="0" w:noVBand="1"/>
        </w:tblPrEx>
        <w:trPr>
          <w:trHeight w:val="168"/>
        </w:trPr>
        <w:tc>
          <w:tcPr>
            <w:tcW w:w="14728" w:type="dxa"/>
            <w:gridSpan w:val="3"/>
            <w:vAlign w:val="center"/>
          </w:tcPr>
          <w:p w14:paraId="157619CF" w14:textId="77777777" w:rsidR="00EB6EA8" w:rsidRPr="00EB6EA8" w:rsidRDefault="00EB6EA8" w:rsidP="00CF6EB6">
            <w:pPr>
              <w:pStyle w:val="TableParagraph"/>
              <w:spacing w:line="240" w:lineRule="auto"/>
              <w:ind w:left="28" w:right="0"/>
              <w:jc w:val="center"/>
              <w:rPr>
                <w:i/>
                <w:color w:val="000000" w:themeColor="text1"/>
                <w:lang w:val="ru-RU"/>
              </w:rPr>
            </w:pPr>
            <w:r w:rsidRPr="00EB6EA8">
              <w:rPr>
                <w:i/>
                <w:color w:val="000000" w:themeColor="text1"/>
              </w:rPr>
              <w:t>Атрактивність</w:t>
            </w:r>
            <w:r w:rsidRPr="00EB6EA8">
              <w:rPr>
                <w:i/>
                <w:color w:val="000000" w:themeColor="text1"/>
                <w:spacing w:val="-11"/>
              </w:rPr>
              <w:t xml:space="preserve"> </w:t>
            </w:r>
            <w:r w:rsidRPr="00EB6EA8">
              <w:rPr>
                <w:i/>
                <w:color w:val="000000" w:themeColor="text1"/>
              </w:rPr>
              <w:t>(видовищність)</w:t>
            </w:r>
          </w:p>
        </w:tc>
      </w:tr>
      <w:tr w:rsidR="00EB6EA8" w:rsidRPr="00EB6EA8" w14:paraId="7F8EFA42" w14:textId="77777777" w:rsidTr="00EB6EA8">
        <w:tblPrEx>
          <w:tblLook w:val="04A0" w:firstRow="1" w:lastRow="0" w:firstColumn="1" w:lastColumn="0" w:noHBand="0" w:noVBand="1"/>
        </w:tblPrEx>
        <w:trPr>
          <w:trHeight w:val="690"/>
        </w:trPr>
        <w:tc>
          <w:tcPr>
            <w:tcW w:w="4238" w:type="dxa"/>
            <w:vAlign w:val="center"/>
          </w:tcPr>
          <w:p w14:paraId="285379D9" w14:textId="77777777" w:rsidR="00EB6EA8" w:rsidRPr="00EB6EA8" w:rsidRDefault="00EB6EA8" w:rsidP="009F31AA">
            <w:pPr>
              <w:pStyle w:val="TableParagraph"/>
              <w:tabs>
                <w:tab w:val="left" w:pos="984"/>
              </w:tabs>
              <w:spacing w:line="240" w:lineRule="auto"/>
              <w:ind w:left="28" w:right="0"/>
              <w:jc w:val="both"/>
              <w:rPr>
                <w:color w:val="000000" w:themeColor="text1"/>
                <w:lang w:val="ru-RU"/>
              </w:rPr>
            </w:pPr>
            <w:r w:rsidRPr="00EB6EA8">
              <w:rPr>
                <w:color w:val="000000" w:themeColor="text1"/>
                <w:lang w:val="ru-RU"/>
              </w:rPr>
              <w:t>Методика</w:t>
            </w:r>
            <w:r w:rsidRPr="00EB6EA8">
              <w:rPr>
                <w:color w:val="000000" w:themeColor="text1"/>
                <w:lang w:val="ru-RU"/>
              </w:rPr>
              <w:tab/>
              <w:t>визначення</w:t>
            </w:r>
          </w:p>
          <w:p w14:paraId="257650AD" w14:textId="77777777" w:rsidR="00EB6EA8" w:rsidRPr="00EB6EA8" w:rsidRDefault="00EB6EA8" w:rsidP="009F31AA">
            <w:pPr>
              <w:pStyle w:val="TableParagraph"/>
              <w:spacing w:line="240" w:lineRule="auto"/>
              <w:ind w:left="28" w:right="0"/>
              <w:jc w:val="both"/>
              <w:rPr>
                <w:color w:val="000000" w:themeColor="text1"/>
                <w:lang w:val="ru-RU"/>
              </w:rPr>
            </w:pPr>
            <w:r w:rsidRPr="00EB6EA8">
              <w:rPr>
                <w:color w:val="000000" w:themeColor="text1"/>
                <w:lang w:val="ru-RU"/>
              </w:rPr>
              <w:t>атрактивності</w:t>
            </w:r>
            <w:r w:rsidRPr="00EB6EA8">
              <w:rPr>
                <w:color w:val="000000" w:themeColor="text1"/>
                <w:spacing w:val="29"/>
                <w:lang w:val="ru-RU"/>
              </w:rPr>
              <w:t xml:space="preserve"> </w:t>
            </w:r>
            <w:r w:rsidRPr="00EB6EA8">
              <w:rPr>
                <w:color w:val="000000" w:themeColor="text1"/>
                <w:lang w:val="ru-RU"/>
              </w:rPr>
              <w:t>туристського</w:t>
            </w:r>
            <w:r w:rsidRPr="00EB6EA8">
              <w:rPr>
                <w:color w:val="000000" w:themeColor="text1"/>
                <w:spacing w:val="-1"/>
                <w:lang w:val="ru-RU"/>
              </w:rPr>
              <w:t xml:space="preserve"> </w:t>
            </w:r>
            <w:r w:rsidRPr="00EB6EA8">
              <w:rPr>
                <w:color w:val="000000" w:themeColor="text1"/>
                <w:lang w:val="ru-RU"/>
              </w:rPr>
              <w:t>об’єкта;</w:t>
            </w:r>
          </w:p>
          <w:p w14:paraId="4701C454" w14:textId="77777777" w:rsidR="00EB6EA8" w:rsidRPr="00EB6EA8" w:rsidRDefault="00EB6EA8" w:rsidP="009F31AA">
            <w:pPr>
              <w:pStyle w:val="TableParagraph"/>
              <w:tabs>
                <w:tab w:val="left" w:pos="984"/>
              </w:tabs>
              <w:spacing w:line="240" w:lineRule="auto"/>
              <w:ind w:left="28" w:right="0"/>
              <w:jc w:val="both"/>
              <w:rPr>
                <w:color w:val="000000" w:themeColor="text1"/>
                <w:lang w:val="ru-RU"/>
              </w:rPr>
            </w:pPr>
            <w:r w:rsidRPr="00EB6EA8">
              <w:rPr>
                <w:color w:val="000000" w:themeColor="text1"/>
              </w:rPr>
              <w:t>І.Ф.</w:t>
            </w:r>
            <w:r w:rsidRPr="00EB6EA8">
              <w:rPr>
                <w:color w:val="000000" w:themeColor="text1"/>
                <w:spacing w:val="-1"/>
              </w:rPr>
              <w:t>Карташевська,</w:t>
            </w:r>
            <w:r w:rsidRPr="00EB6EA8">
              <w:rPr>
                <w:color w:val="000000" w:themeColor="text1"/>
                <w:spacing w:val="-42"/>
              </w:rPr>
              <w:t xml:space="preserve"> </w:t>
            </w:r>
            <w:r w:rsidRPr="00EB6EA8">
              <w:rPr>
                <w:color w:val="000000" w:themeColor="text1"/>
              </w:rPr>
              <w:t>1995</w:t>
            </w:r>
          </w:p>
        </w:tc>
        <w:tc>
          <w:tcPr>
            <w:tcW w:w="3402" w:type="dxa"/>
            <w:vAlign w:val="center"/>
          </w:tcPr>
          <w:p w14:paraId="29D5AF4C" w14:textId="77777777" w:rsidR="00EB6EA8" w:rsidRPr="00EB6EA8" w:rsidRDefault="00EB6EA8" w:rsidP="009F31AA">
            <w:pPr>
              <w:pStyle w:val="TableParagraph"/>
              <w:spacing w:line="240" w:lineRule="auto"/>
              <w:ind w:left="28" w:right="-29"/>
              <w:jc w:val="both"/>
              <w:rPr>
                <w:color w:val="000000" w:themeColor="text1"/>
                <w:lang w:val="ru-RU"/>
              </w:rPr>
            </w:pPr>
            <w:r w:rsidRPr="00EB6EA8">
              <w:rPr>
                <w:color w:val="000000" w:themeColor="text1"/>
                <w:lang w:val="ru-RU"/>
              </w:rPr>
              <w:t>Т</w:t>
            </w:r>
            <w:r w:rsidRPr="00EB6EA8">
              <w:rPr>
                <w:color w:val="000000" w:themeColor="text1"/>
                <w:spacing w:val="-12"/>
                <w:lang w:val="ru-RU"/>
              </w:rPr>
              <w:t xml:space="preserve"> </w:t>
            </w:r>
            <w:r w:rsidRPr="00EB6EA8">
              <w:rPr>
                <w:color w:val="000000" w:themeColor="text1"/>
                <w:spacing w:val="33"/>
                <w:lang w:val="ru-RU"/>
              </w:rPr>
              <w:t>урист</w:t>
            </w:r>
            <w:r w:rsidRPr="00EB6EA8">
              <w:rPr>
                <w:color w:val="000000" w:themeColor="text1"/>
                <w:lang w:val="ru-RU"/>
              </w:rPr>
              <w:t xml:space="preserve"> с</w:t>
            </w:r>
            <w:r w:rsidRPr="00EB6EA8">
              <w:rPr>
                <w:color w:val="000000" w:themeColor="text1"/>
                <w:spacing w:val="-3"/>
                <w:lang w:val="ru-RU"/>
              </w:rPr>
              <w:t xml:space="preserve"> </w:t>
            </w:r>
            <w:r w:rsidRPr="00EB6EA8">
              <w:rPr>
                <w:color w:val="000000" w:themeColor="text1"/>
                <w:spacing w:val="21"/>
                <w:lang w:val="ru-RU"/>
              </w:rPr>
              <w:t>ьк</w:t>
            </w:r>
            <w:r w:rsidRPr="00EB6EA8">
              <w:rPr>
                <w:color w:val="000000" w:themeColor="text1"/>
                <w:spacing w:val="-2"/>
                <w:lang w:val="ru-RU"/>
              </w:rPr>
              <w:t xml:space="preserve"> </w:t>
            </w:r>
            <w:r w:rsidRPr="00EB6EA8">
              <w:rPr>
                <w:color w:val="000000" w:themeColor="text1"/>
                <w:spacing w:val="21"/>
                <w:lang w:val="ru-RU"/>
              </w:rPr>
              <w:t>ий</w:t>
            </w:r>
            <w:r w:rsidRPr="001C508C">
              <w:rPr>
                <w:color w:val="000000" w:themeColor="text1"/>
                <w:lang w:val="ru-RU"/>
              </w:rPr>
              <w:t xml:space="preserve"> </w:t>
            </w:r>
            <w:r w:rsidRPr="00EB6EA8">
              <w:rPr>
                <w:color w:val="000000" w:themeColor="text1"/>
                <w:lang w:val="ru-RU"/>
              </w:rPr>
              <w:t>об’єкт</w:t>
            </w:r>
          </w:p>
        </w:tc>
        <w:tc>
          <w:tcPr>
            <w:tcW w:w="7088" w:type="dxa"/>
            <w:vAlign w:val="center"/>
          </w:tcPr>
          <w:p w14:paraId="05B2B5DA" w14:textId="77777777" w:rsidR="00EB6EA8" w:rsidRPr="009E73A0" w:rsidRDefault="00EB6EA8" w:rsidP="009F31AA">
            <w:pPr>
              <w:pStyle w:val="TableParagraph"/>
              <w:tabs>
                <w:tab w:val="left" w:pos="1741"/>
              </w:tabs>
              <w:spacing w:line="240" w:lineRule="auto"/>
              <w:ind w:left="28" w:right="0"/>
              <w:jc w:val="both"/>
              <w:rPr>
                <w:color w:val="000000" w:themeColor="text1"/>
                <w:lang w:val="ru-RU"/>
              </w:rPr>
            </w:pPr>
            <w:r w:rsidRPr="009E73A0">
              <w:rPr>
                <w:color w:val="000000" w:themeColor="text1"/>
                <w:lang w:val="ru-RU"/>
              </w:rPr>
              <w:t>Атрактивність</w:t>
            </w:r>
            <w:r w:rsidRPr="009E73A0">
              <w:rPr>
                <w:color w:val="000000" w:themeColor="text1"/>
                <w:lang w:val="ru-RU"/>
              </w:rPr>
              <w:tab/>
            </w:r>
            <w:r w:rsidRPr="009E73A0">
              <w:rPr>
                <w:color w:val="000000" w:themeColor="text1"/>
                <w:spacing w:val="-1"/>
                <w:lang w:val="ru-RU"/>
              </w:rPr>
              <w:t>туристського</w:t>
            </w:r>
          </w:p>
          <w:p w14:paraId="33F72B5C" w14:textId="77777777" w:rsidR="00EB6EA8" w:rsidRPr="009E73A0" w:rsidRDefault="00EB6EA8" w:rsidP="009F31AA">
            <w:pPr>
              <w:pStyle w:val="TableParagraph"/>
              <w:spacing w:line="240" w:lineRule="auto"/>
              <w:ind w:left="28" w:right="16"/>
              <w:jc w:val="both"/>
              <w:rPr>
                <w:color w:val="000000" w:themeColor="text1"/>
                <w:lang w:val="ru-RU"/>
              </w:rPr>
            </w:pPr>
            <w:r w:rsidRPr="009E73A0">
              <w:rPr>
                <w:color w:val="000000" w:themeColor="text1"/>
                <w:lang w:val="ru-RU"/>
              </w:rPr>
              <w:t>об’єкта</w:t>
            </w:r>
            <w:r w:rsidRPr="009E73A0">
              <w:rPr>
                <w:color w:val="000000" w:themeColor="text1"/>
                <w:spacing w:val="1"/>
                <w:lang w:val="ru-RU"/>
              </w:rPr>
              <w:t xml:space="preserve"> </w:t>
            </w:r>
            <w:r w:rsidRPr="009E73A0">
              <w:rPr>
                <w:color w:val="000000" w:themeColor="text1"/>
                <w:lang w:val="ru-RU"/>
              </w:rPr>
              <w:t>(</w:t>
            </w:r>
            <w:r w:rsidRPr="009E73A0">
              <w:rPr>
                <w:i/>
                <w:color w:val="000000" w:themeColor="text1"/>
                <w:lang w:val="ru-RU"/>
              </w:rPr>
              <w:t>А</w:t>
            </w:r>
            <w:r w:rsidRPr="009E73A0">
              <w:rPr>
                <w:i/>
                <w:color w:val="000000" w:themeColor="text1"/>
                <w:position w:val="-5"/>
                <w:lang w:val="ru-RU"/>
              </w:rPr>
              <w:t>т.о</w:t>
            </w:r>
            <w:r w:rsidRPr="009E73A0">
              <w:rPr>
                <w:color w:val="000000" w:themeColor="text1"/>
                <w:position w:val="-5"/>
                <w:lang w:val="ru-RU"/>
              </w:rPr>
              <w:t>.</w:t>
            </w:r>
            <w:r w:rsidRPr="009E73A0">
              <w:rPr>
                <w:color w:val="000000" w:themeColor="text1"/>
                <w:lang w:val="ru-RU"/>
              </w:rPr>
              <w:t>)</w:t>
            </w:r>
            <w:r w:rsidRPr="009E73A0">
              <w:rPr>
                <w:color w:val="000000" w:themeColor="text1"/>
                <w:spacing w:val="1"/>
                <w:lang w:val="ru-RU"/>
              </w:rPr>
              <w:t xml:space="preserve"> </w:t>
            </w:r>
            <w:r w:rsidRPr="009E73A0">
              <w:rPr>
                <w:color w:val="000000" w:themeColor="text1"/>
                <w:lang w:val="ru-RU"/>
              </w:rPr>
              <w:t>–</w:t>
            </w:r>
            <w:r w:rsidRPr="009E73A0">
              <w:rPr>
                <w:color w:val="000000" w:themeColor="text1"/>
                <w:spacing w:val="1"/>
                <w:lang w:val="ru-RU"/>
              </w:rPr>
              <w:t xml:space="preserve"> </w:t>
            </w:r>
            <w:r w:rsidRPr="009E73A0">
              <w:rPr>
                <w:color w:val="000000" w:themeColor="text1"/>
                <w:lang w:val="ru-RU"/>
              </w:rPr>
              <w:t>це</w:t>
            </w:r>
            <w:r w:rsidRPr="009E73A0">
              <w:rPr>
                <w:color w:val="000000" w:themeColor="text1"/>
                <w:spacing w:val="1"/>
                <w:lang w:val="ru-RU"/>
              </w:rPr>
              <w:t xml:space="preserve"> </w:t>
            </w:r>
            <w:r w:rsidRPr="009E73A0">
              <w:rPr>
                <w:color w:val="000000" w:themeColor="text1"/>
                <w:lang w:val="ru-RU"/>
              </w:rPr>
              <w:t>сукупність</w:t>
            </w:r>
            <w:r w:rsidRPr="009E73A0">
              <w:rPr>
                <w:color w:val="000000" w:themeColor="text1"/>
                <w:spacing w:val="1"/>
                <w:lang w:val="ru-RU"/>
              </w:rPr>
              <w:t xml:space="preserve"> </w:t>
            </w:r>
            <w:r w:rsidRPr="009E73A0">
              <w:rPr>
                <w:color w:val="000000" w:themeColor="text1"/>
                <w:lang w:val="ru-RU"/>
              </w:rPr>
              <w:t>естетичної</w:t>
            </w:r>
            <w:r w:rsidRPr="009E73A0">
              <w:rPr>
                <w:color w:val="000000" w:themeColor="text1"/>
                <w:spacing w:val="1"/>
                <w:lang w:val="ru-RU"/>
              </w:rPr>
              <w:t xml:space="preserve"> </w:t>
            </w:r>
            <w:r w:rsidRPr="009E73A0">
              <w:rPr>
                <w:color w:val="000000" w:themeColor="text1"/>
                <w:lang w:val="ru-RU"/>
              </w:rPr>
              <w:t>цінності</w:t>
            </w:r>
            <w:r w:rsidRPr="009E73A0">
              <w:rPr>
                <w:color w:val="000000" w:themeColor="text1"/>
                <w:spacing w:val="1"/>
                <w:lang w:val="ru-RU"/>
              </w:rPr>
              <w:t xml:space="preserve"> </w:t>
            </w:r>
            <w:r w:rsidRPr="009E73A0">
              <w:rPr>
                <w:color w:val="000000" w:themeColor="text1"/>
                <w:lang w:val="ru-RU"/>
              </w:rPr>
              <w:t>(</w:t>
            </w:r>
            <w:r w:rsidRPr="009E73A0">
              <w:rPr>
                <w:i/>
                <w:color w:val="000000" w:themeColor="text1"/>
                <w:lang w:val="ru-RU"/>
              </w:rPr>
              <w:t>Е</w:t>
            </w:r>
            <w:r w:rsidRPr="009E73A0">
              <w:rPr>
                <w:color w:val="000000" w:themeColor="text1"/>
                <w:lang w:val="ru-RU"/>
              </w:rPr>
              <w:t>)</w:t>
            </w:r>
            <w:r w:rsidRPr="009E73A0">
              <w:rPr>
                <w:color w:val="000000" w:themeColor="text1"/>
                <w:spacing w:val="1"/>
                <w:lang w:val="ru-RU"/>
              </w:rPr>
              <w:t xml:space="preserve"> </w:t>
            </w:r>
            <w:r w:rsidRPr="009E73A0">
              <w:rPr>
                <w:color w:val="000000" w:themeColor="text1"/>
                <w:lang w:val="ru-RU"/>
              </w:rPr>
              <w:t>і</w:t>
            </w:r>
            <w:r w:rsidRPr="009E73A0">
              <w:rPr>
                <w:color w:val="000000" w:themeColor="text1"/>
                <w:spacing w:val="1"/>
                <w:lang w:val="ru-RU"/>
              </w:rPr>
              <w:t xml:space="preserve"> </w:t>
            </w:r>
            <w:r w:rsidRPr="009E73A0">
              <w:rPr>
                <w:color w:val="000000" w:themeColor="text1"/>
                <w:lang w:val="ru-RU"/>
              </w:rPr>
              <w:t>обсягу</w:t>
            </w:r>
            <w:r w:rsidRPr="009E73A0">
              <w:rPr>
                <w:color w:val="000000" w:themeColor="text1"/>
                <w:spacing w:val="1"/>
                <w:lang w:val="ru-RU"/>
              </w:rPr>
              <w:t xml:space="preserve"> </w:t>
            </w:r>
            <w:r w:rsidRPr="009E73A0">
              <w:rPr>
                <w:color w:val="000000" w:themeColor="text1"/>
                <w:lang w:val="ru-RU"/>
              </w:rPr>
              <w:t>інформації</w:t>
            </w:r>
            <w:r w:rsidRPr="009E73A0">
              <w:rPr>
                <w:color w:val="000000" w:themeColor="text1"/>
                <w:spacing w:val="-1"/>
                <w:lang w:val="ru-RU"/>
              </w:rPr>
              <w:t xml:space="preserve"> </w:t>
            </w:r>
            <w:r w:rsidRPr="009E73A0">
              <w:rPr>
                <w:color w:val="000000" w:themeColor="text1"/>
                <w:lang w:val="ru-RU"/>
              </w:rPr>
              <w:t>(</w:t>
            </w:r>
            <w:r w:rsidRPr="00EB6EA8">
              <w:rPr>
                <w:i/>
                <w:color w:val="000000" w:themeColor="text1"/>
              </w:rPr>
              <w:t>Q</w:t>
            </w:r>
            <w:r w:rsidRPr="009E73A0">
              <w:rPr>
                <w:color w:val="000000" w:themeColor="text1"/>
                <w:lang w:val="ru-RU"/>
              </w:rPr>
              <w:t>):</w:t>
            </w:r>
          </w:p>
          <w:p w14:paraId="2C4746FC" w14:textId="77777777" w:rsidR="00EB6EA8" w:rsidRPr="009E73A0" w:rsidRDefault="00EB6EA8" w:rsidP="009F31AA">
            <w:pPr>
              <w:pStyle w:val="TableParagraph"/>
              <w:spacing w:line="240" w:lineRule="auto"/>
              <w:ind w:left="28" w:right="16"/>
              <w:jc w:val="both"/>
              <w:rPr>
                <w:color w:val="000000" w:themeColor="text1"/>
                <w:lang w:val="ru-RU"/>
              </w:rPr>
            </w:pPr>
            <w:r w:rsidRPr="009E73A0">
              <w:rPr>
                <w:i/>
                <w:color w:val="000000" w:themeColor="text1"/>
                <w:lang w:val="ru-RU"/>
              </w:rPr>
              <w:t>А</w:t>
            </w:r>
            <w:r w:rsidRPr="009E73A0">
              <w:rPr>
                <w:i/>
                <w:color w:val="000000" w:themeColor="text1"/>
                <w:position w:val="-5"/>
                <w:lang w:val="ru-RU"/>
              </w:rPr>
              <w:t>т.о</w:t>
            </w:r>
            <w:r w:rsidRPr="009E73A0">
              <w:rPr>
                <w:color w:val="000000" w:themeColor="text1"/>
                <w:position w:val="-5"/>
                <w:lang w:val="ru-RU"/>
              </w:rPr>
              <w:t>.</w:t>
            </w:r>
            <w:r w:rsidRPr="009E73A0">
              <w:rPr>
                <w:color w:val="000000" w:themeColor="text1"/>
                <w:lang w:val="ru-RU"/>
              </w:rPr>
              <w:t>=(</w:t>
            </w:r>
            <w:r w:rsidRPr="009E73A0">
              <w:rPr>
                <w:i/>
                <w:color w:val="000000" w:themeColor="text1"/>
                <w:lang w:val="ru-RU"/>
              </w:rPr>
              <w:t>Е</w:t>
            </w:r>
            <w:r w:rsidRPr="009E73A0">
              <w:rPr>
                <w:color w:val="000000" w:themeColor="text1"/>
                <w:lang w:val="ru-RU"/>
              </w:rPr>
              <w:t>+</w:t>
            </w:r>
            <w:r w:rsidRPr="00EB6EA8">
              <w:rPr>
                <w:i/>
                <w:color w:val="000000" w:themeColor="text1"/>
              </w:rPr>
              <w:t>Q</w:t>
            </w:r>
            <w:r w:rsidRPr="009E73A0">
              <w:rPr>
                <w:color w:val="000000" w:themeColor="text1"/>
                <w:lang w:val="ru-RU"/>
              </w:rPr>
              <w:t>)</w:t>
            </w:r>
            <w:r w:rsidRPr="009E73A0">
              <w:rPr>
                <w:color w:val="000000" w:themeColor="text1"/>
                <w:spacing w:val="1"/>
                <w:lang w:val="ru-RU"/>
              </w:rPr>
              <w:t xml:space="preserve"> </w:t>
            </w:r>
            <w:r w:rsidRPr="00EB6EA8">
              <w:rPr>
                <w:i/>
                <w:color w:val="000000" w:themeColor="text1"/>
              </w:rPr>
              <w:t>k</w:t>
            </w:r>
            <w:r w:rsidRPr="009E73A0">
              <w:rPr>
                <w:color w:val="000000" w:themeColor="text1"/>
                <w:lang w:val="ru-RU"/>
              </w:rPr>
              <w:t>,</w:t>
            </w:r>
            <w:r w:rsidRPr="009E73A0">
              <w:rPr>
                <w:color w:val="000000" w:themeColor="text1"/>
                <w:spacing w:val="1"/>
                <w:lang w:val="ru-RU"/>
              </w:rPr>
              <w:t xml:space="preserve"> </w:t>
            </w:r>
            <w:r w:rsidRPr="009E73A0">
              <w:rPr>
                <w:color w:val="000000" w:themeColor="text1"/>
                <w:lang w:val="ru-RU"/>
              </w:rPr>
              <w:t>де</w:t>
            </w:r>
            <w:r w:rsidRPr="009E73A0">
              <w:rPr>
                <w:color w:val="000000" w:themeColor="text1"/>
                <w:spacing w:val="1"/>
                <w:lang w:val="ru-RU"/>
              </w:rPr>
              <w:t xml:space="preserve"> </w:t>
            </w:r>
            <w:r w:rsidRPr="00EB6EA8">
              <w:rPr>
                <w:i/>
                <w:color w:val="000000" w:themeColor="text1"/>
              </w:rPr>
              <w:t>k</w:t>
            </w:r>
            <w:r w:rsidRPr="009E73A0">
              <w:rPr>
                <w:i/>
                <w:color w:val="000000" w:themeColor="text1"/>
                <w:spacing w:val="1"/>
                <w:lang w:val="ru-RU"/>
              </w:rPr>
              <w:t xml:space="preserve"> </w:t>
            </w:r>
            <w:r w:rsidRPr="009E73A0">
              <w:rPr>
                <w:color w:val="000000" w:themeColor="text1"/>
                <w:lang w:val="ru-RU"/>
              </w:rPr>
              <w:t>–</w:t>
            </w:r>
            <w:r w:rsidRPr="009E73A0">
              <w:rPr>
                <w:color w:val="000000" w:themeColor="text1"/>
                <w:spacing w:val="1"/>
                <w:lang w:val="ru-RU"/>
              </w:rPr>
              <w:t xml:space="preserve"> </w:t>
            </w:r>
            <w:r w:rsidRPr="009E73A0">
              <w:rPr>
                <w:color w:val="000000" w:themeColor="text1"/>
                <w:lang w:val="ru-RU"/>
              </w:rPr>
              <w:t>коефіцієнт</w:t>
            </w:r>
            <w:r w:rsidRPr="009E73A0">
              <w:rPr>
                <w:color w:val="000000" w:themeColor="text1"/>
                <w:spacing w:val="1"/>
                <w:lang w:val="ru-RU"/>
              </w:rPr>
              <w:t xml:space="preserve"> </w:t>
            </w:r>
            <w:r w:rsidRPr="009E73A0">
              <w:rPr>
                <w:color w:val="000000" w:themeColor="text1"/>
                <w:lang w:val="ru-RU"/>
              </w:rPr>
              <w:t>атрактивності;</w:t>
            </w:r>
          </w:p>
          <w:p w14:paraId="457AEDDD" w14:textId="77777777" w:rsidR="00EB6EA8" w:rsidRPr="009E73A0" w:rsidRDefault="00EB6EA8" w:rsidP="009F31AA">
            <w:pPr>
              <w:pStyle w:val="TableParagraph"/>
              <w:spacing w:line="240" w:lineRule="auto"/>
              <w:ind w:left="28" w:right="16"/>
              <w:jc w:val="both"/>
              <w:rPr>
                <w:color w:val="000000" w:themeColor="text1"/>
                <w:spacing w:val="1"/>
                <w:lang w:val="ru-RU"/>
              </w:rPr>
            </w:pPr>
            <w:r w:rsidRPr="00EB6EA8">
              <w:rPr>
                <w:i/>
                <w:color w:val="000000" w:themeColor="text1"/>
              </w:rPr>
              <w:t>k</w:t>
            </w:r>
            <w:r w:rsidRPr="009E73A0">
              <w:rPr>
                <w:i/>
                <w:color w:val="000000" w:themeColor="text1"/>
                <w:spacing w:val="1"/>
                <w:lang w:val="ru-RU"/>
              </w:rPr>
              <w:t xml:space="preserve"> </w:t>
            </w:r>
            <w:r w:rsidRPr="009E73A0">
              <w:rPr>
                <w:color w:val="000000" w:themeColor="text1"/>
                <w:lang w:val="ru-RU"/>
              </w:rPr>
              <w:t>=</w:t>
            </w:r>
            <w:r w:rsidRPr="009E73A0">
              <w:rPr>
                <w:color w:val="000000" w:themeColor="text1"/>
                <w:spacing w:val="1"/>
                <w:lang w:val="ru-RU"/>
              </w:rPr>
              <w:t xml:space="preserve"> </w:t>
            </w:r>
            <w:r w:rsidRPr="00EB6EA8">
              <w:rPr>
                <w:i/>
                <w:color w:val="000000" w:themeColor="text1"/>
              </w:rPr>
              <w:t>W</w:t>
            </w:r>
            <w:r w:rsidRPr="009E73A0">
              <w:rPr>
                <w:i/>
                <w:color w:val="000000" w:themeColor="text1"/>
                <w:spacing w:val="1"/>
                <w:lang w:val="ru-RU"/>
              </w:rPr>
              <w:t xml:space="preserve"> </w:t>
            </w:r>
            <w:r w:rsidRPr="00EB6EA8">
              <w:rPr>
                <w:i/>
                <w:color w:val="000000" w:themeColor="text1"/>
              </w:rPr>
              <w:t>N</w:t>
            </w:r>
            <w:r w:rsidRPr="009E73A0">
              <w:rPr>
                <w:color w:val="000000" w:themeColor="text1"/>
                <w:lang w:val="ru-RU"/>
              </w:rPr>
              <w:t>/</w:t>
            </w:r>
            <w:r w:rsidRPr="009E73A0">
              <w:rPr>
                <w:color w:val="000000" w:themeColor="text1"/>
                <w:spacing w:val="1"/>
                <w:lang w:val="ru-RU"/>
              </w:rPr>
              <w:t xml:space="preserve"> </w:t>
            </w:r>
            <w:r w:rsidRPr="00EB6EA8">
              <w:rPr>
                <w:i/>
                <w:color w:val="000000" w:themeColor="text1"/>
              </w:rPr>
              <w:t>T</w:t>
            </w:r>
            <w:r w:rsidRPr="009E73A0">
              <w:rPr>
                <w:i/>
                <w:color w:val="000000" w:themeColor="text1"/>
                <w:spacing w:val="1"/>
                <w:lang w:val="ru-RU"/>
              </w:rPr>
              <w:t xml:space="preserve"> </w:t>
            </w:r>
            <w:r w:rsidRPr="00EB6EA8">
              <w:rPr>
                <w:i/>
                <w:color w:val="000000" w:themeColor="text1"/>
              </w:rPr>
              <w:t>t</w:t>
            </w:r>
            <w:r w:rsidRPr="009E73A0">
              <w:rPr>
                <w:color w:val="000000" w:themeColor="text1"/>
                <w:lang w:val="ru-RU"/>
              </w:rPr>
              <w:t>,</w:t>
            </w:r>
            <w:r w:rsidRPr="009E73A0">
              <w:rPr>
                <w:color w:val="000000" w:themeColor="text1"/>
                <w:spacing w:val="1"/>
                <w:lang w:val="ru-RU"/>
              </w:rPr>
              <w:t xml:space="preserve"> </w:t>
            </w:r>
          </w:p>
          <w:p w14:paraId="18041998" w14:textId="77777777" w:rsidR="00EB6EA8" w:rsidRPr="009E73A0" w:rsidRDefault="00EB6EA8" w:rsidP="009F31AA">
            <w:pPr>
              <w:pStyle w:val="TableParagraph"/>
              <w:spacing w:line="240" w:lineRule="auto"/>
              <w:ind w:left="28" w:right="16"/>
              <w:jc w:val="both"/>
              <w:rPr>
                <w:color w:val="000000" w:themeColor="text1"/>
                <w:lang w:val="ru-RU"/>
              </w:rPr>
            </w:pPr>
            <w:r w:rsidRPr="009E73A0">
              <w:rPr>
                <w:color w:val="000000" w:themeColor="text1"/>
                <w:lang w:val="ru-RU"/>
              </w:rPr>
              <w:t>де</w:t>
            </w:r>
            <w:r w:rsidRPr="009E73A0">
              <w:rPr>
                <w:color w:val="000000" w:themeColor="text1"/>
                <w:spacing w:val="1"/>
                <w:lang w:val="ru-RU"/>
              </w:rPr>
              <w:t xml:space="preserve"> </w:t>
            </w:r>
            <w:r w:rsidRPr="00EB6EA8">
              <w:rPr>
                <w:i/>
                <w:color w:val="000000" w:themeColor="text1"/>
              </w:rPr>
              <w:t>W</w:t>
            </w:r>
            <w:r w:rsidRPr="009E73A0">
              <w:rPr>
                <w:i/>
                <w:color w:val="000000" w:themeColor="text1"/>
                <w:spacing w:val="1"/>
                <w:lang w:val="ru-RU"/>
              </w:rPr>
              <w:t xml:space="preserve"> </w:t>
            </w:r>
            <w:r w:rsidRPr="009E73A0">
              <w:rPr>
                <w:color w:val="000000" w:themeColor="text1"/>
                <w:lang w:val="ru-RU"/>
              </w:rPr>
              <w:t>–</w:t>
            </w:r>
            <w:r w:rsidRPr="009E73A0">
              <w:rPr>
                <w:color w:val="000000" w:themeColor="text1"/>
                <w:spacing w:val="1"/>
                <w:lang w:val="ru-RU"/>
              </w:rPr>
              <w:t xml:space="preserve"> </w:t>
            </w:r>
            <w:r w:rsidRPr="009E73A0">
              <w:rPr>
                <w:color w:val="000000" w:themeColor="text1"/>
                <w:lang w:val="ru-RU"/>
              </w:rPr>
              <w:t>кількість</w:t>
            </w:r>
            <w:r w:rsidRPr="009E73A0">
              <w:rPr>
                <w:color w:val="000000" w:themeColor="text1"/>
                <w:spacing w:val="1"/>
                <w:lang w:val="ru-RU"/>
              </w:rPr>
              <w:t xml:space="preserve"> </w:t>
            </w:r>
            <w:r w:rsidRPr="009E73A0">
              <w:rPr>
                <w:color w:val="000000" w:themeColor="text1"/>
                <w:lang w:val="ru-RU"/>
              </w:rPr>
              <w:t>туристів,</w:t>
            </w:r>
            <w:r w:rsidRPr="009E73A0">
              <w:rPr>
                <w:color w:val="000000" w:themeColor="text1"/>
                <w:spacing w:val="1"/>
                <w:lang w:val="ru-RU"/>
              </w:rPr>
              <w:t xml:space="preserve"> </w:t>
            </w:r>
            <w:r w:rsidRPr="009E73A0">
              <w:rPr>
                <w:color w:val="000000" w:themeColor="text1"/>
                <w:lang w:val="ru-RU"/>
              </w:rPr>
              <w:t>що</w:t>
            </w:r>
            <w:r w:rsidRPr="009E73A0">
              <w:rPr>
                <w:color w:val="000000" w:themeColor="text1"/>
                <w:spacing w:val="1"/>
                <w:lang w:val="ru-RU"/>
              </w:rPr>
              <w:t xml:space="preserve"> </w:t>
            </w:r>
            <w:r w:rsidRPr="009E73A0">
              <w:rPr>
                <w:color w:val="000000" w:themeColor="text1"/>
                <w:lang w:val="ru-RU"/>
              </w:rPr>
              <w:t>відвідали</w:t>
            </w:r>
            <w:r w:rsidRPr="009E73A0">
              <w:rPr>
                <w:color w:val="000000" w:themeColor="text1"/>
                <w:spacing w:val="1"/>
                <w:lang w:val="ru-RU"/>
              </w:rPr>
              <w:t xml:space="preserve"> </w:t>
            </w:r>
            <w:r w:rsidRPr="009E73A0">
              <w:rPr>
                <w:color w:val="000000" w:themeColor="text1"/>
                <w:lang w:val="ru-RU"/>
              </w:rPr>
              <w:t>об’єкт</w:t>
            </w:r>
            <w:r w:rsidRPr="009E73A0">
              <w:rPr>
                <w:color w:val="000000" w:themeColor="text1"/>
                <w:spacing w:val="1"/>
                <w:lang w:val="ru-RU"/>
              </w:rPr>
              <w:t xml:space="preserve"> </w:t>
            </w:r>
            <w:r w:rsidRPr="009E73A0">
              <w:rPr>
                <w:color w:val="000000" w:themeColor="text1"/>
                <w:lang w:val="ru-RU"/>
              </w:rPr>
              <w:t>за</w:t>
            </w:r>
            <w:r w:rsidRPr="009E73A0">
              <w:rPr>
                <w:color w:val="000000" w:themeColor="text1"/>
                <w:spacing w:val="1"/>
                <w:lang w:val="ru-RU"/>
              </w:rPr>
              <w:t xml:space="preserve"> </w:t>
            </w:r>
            <w:r w:rsidRPr="009E73A0">
              <w:rPr>
                <w:color w:val="000000" w:themeColor="text1"/>
                <w:lang w:val="ru-RU"/>
              </w:rPr>
              <w:t>певний</w:t>
            </w:r>
            <w:r w:rsidRPr="009E73A0">
              <w:rPr>
                <w:color w:val="000000" w:themeColor="text1"/>
                <w:spacing w:val="-2"/>
                <w:lang w:val="ru-RU"/>
              </w:rPr>
              <w:t xml:space="preserve"> </w:t>
            </w:r>
            <w:r w:rsidRPr="009E73A0">
              <w:rPr>
                <w:color w:val="000000" w:themeColor="text1"/>
                <w:lang w:val="ru-RU"/>
              </w:rPr>
              <w:t>відрізок</w:t>
            </w:r>
            <w:r w:rsidRPr="009E73A0">
              <w:rPr>
                <w:color w:val="000000" w:themeColor="text1"/>
                <w:spacing w:val="-1"/>
                <w:lang w:val="ru-RU"/>
              </w:rPr>
              <w:t xml:space="preserve"> </w:t>
            </w:r>
            <w:r w:rsidRPr="009E73A0">
              <w:rPr>
                <w:color w:val="000000" w:themeColor="text1"/>
                <w:lang w:val="ru-RU"/>
              </w:rPr>
              <w:t>часу (осіб);</w:t>
            </w:r>
          </w:p>
          <w:p w14:paraId="70569BAE" w14:textId="77777777" w:rsidR="00EB6EA8" w:rsidRPr="009E73A0" w:rsidRDefault="00EB6EA8" w:rsidP="009F31AA">
            <w:pPr>
              <w:pStyle w:val="TableParagraph"/>
              <w:spacing w:line="240" w:lineRule="auto"/>
              <w:ind w:left="28" w:right="15"/>
              <w:jc w:val="both"/>
              <w:rPr>
                <w:color w:val="000000" w:themeColor="text1"/>
                <w:lang w:val="ru-RU"/>
              </w:rPr>
            </w:pPr>
            <w:r w:rsidRPr="00EB6EA8">
              <w:rPr>
                <w:i/>
                <w:color w:val="000000" w:themeColor="text1"/>
              </w:rPr>
              <w:t>N</w:t>
            </w:r>
            <w:r w:rsidRPr="009E73A0">
              <w:rPr>
                <w:i/>
                <w:color w:val="000000" w:themeColor="text1"/>
                <w:lang w:val="ru-RU"/>
              </w:rPr>
              <w:t xml:space="preserve"> </w:t>
            </w:r>
            <w:r w:rsidRPr="009E73A0">
              <w:rPr>
                <w:color w:val="000000" w:themeColor="text1"/>
                <w:lang w:val="ru-RU"/>
              </w:rPr>
              <w:t>– кількість днів, необхідних для</w:t>
            </w:r>
            <w:r w:rsidRPr="009E73A0">
              <w:rPr>
                <w:color w:val="000000" w:themeColor="text1"/>
                <w:spacing w:val="1"/>
                <w:lang w:val="ru-RU"/>
              </w:rPr>
              <w:t xml:space="preserve"> </w:t>
            </w:r>
            <w:r w:rsidRPr="009E73A0">
              <w:rPr>
                <w:color w:val="000000" w:themeColor="text1"/>
                <w:lang w:val="ru-RU"/>
              </w:rPr>
              <w:t>аналізу</w:t>
            </w:r>
            <w:r w:rsidRPr="009E73A0">
              <w:rPr>
                <w:color w:val="000000" w:themeColor="text1"/>
                <w:spacing w:val="-1"/>
                <w:lang w:val="ru-RU"/>
              </w:rPr>
              <w:t xml:space="preserve"> </w:t>
            </w:r>
            <w:r w:rsidRPr="009E73A0">
              <w:rPr>
                <w:color w:val="000000" w:themeColor="text1"/>
                <w:lang w:val="ru-RU"/>
              </w:rPr>
              <w:t>атрактивності;</w:t>
            </w:r>
          </w:p>
          <w:p w14:paraId="459F5CA5" w14:textId="77777777" w:rsidR="00EB6EA8" w:rsidRPr="009E73A0" w:rsidRDefault="00EB6EA8" w:rsidP="009F31AA">
            <w:pPr>
              <w:pStyle w:val="TableParagraph"/>
              <w:spacing w:line="240" w:lineRule="auto"/>
              <w:ind w:left="28" w:right="16"/>
              <w:jc w:val="both"/>
              <w:rPr>
                <w:color w:val="000000" w:themeColor="text1"/>
                <w:lang w:val="ru-RU"/>
              </w:rPr>
            </w:pPr>
            <w:r w:rsidRPr="009E73A0">
              <w:rPr>
                <w:i/>
                <w:color w:val="000000" w:themeColor="text1"/>
                <w:lang w:val="ru-RU"/>
              </w:rPr>
              <w:t>Т</w:t>
            </w:r>
            <w:r w:rsidRPr="009E73A0">
              <w:rPr>
                <w:i/>
                <w:color w:val="000000" w:themeColor="text1"/>
                <w:spacing w:val="1"/>
                <w:lang w:val="ru-RU"/>
              </w:rPr>
              <w:t xml:space="preserve"> </w:t>
            </w:r>
            <w:r w:rsidRPr="009E73A0">
              <w:rPr>
                <w:color w:val="000000" w:themeColor="text1"/>
                <w:lang w:val="ru-RU"/>
              </w:rPr>
              <w:t>–</w:t>
            </w:r>
            <w:r w:rsidRPr="009E73A0">
              <w:rPr>
                <w:color w:val="000000" w:themeColor="text1"/>
                <w:spacing w:val="1"/>
                <w:lang w:val="ru-RU"/>
              </w:rPr>
              <w:t xml:space="preserve"> </w:t>
            </w:r>
            <w:r w:rsidRPr="009E73A0">
              <w:rPr>
                <w:color w:val="000000" w:themeColor="text1"/>
                <w:lang w:val="ru-RU"/>
              </w:rPr>
              <w:t>час,</w:t>
            </w:r>
            <w:r w:rsidRPr="009E73A0">
              <w:rPr>
                <w:color w:val="000000" w:themeColor="text1"/>
                <w:spacing w:val="1"/>
                <w:lang w:val="ru-RU"/>
              </w:rPr>
              <w:t xml:space="preserve"> </w:t>
            </w:r>
            <w:r w:rsidRPr="009E73A0">
              <w:rPr>
                <w:color w:val="000000" w:themeColor="text1"/>
                <w:lang w:val="ru-RU"/>
              </w:rPr>
              <w:t>протягом</w:t>
            </w:r>
            <w:r w:rsidRPr="009E73A0">
              <w:rPr>
                <w:color w:val="000000" w:themeColor="text1"/>
                <w:spacing w:val="1"/>
                <w:lang w:val="ru-RU"/>
              </w:rPr>
              <w:t xml:space="preserve"> </w:t>
            </w:r>
            <w:r w:rsidRPr="009E73A0">
              <w:rPr>
                <w:color w:val="000000" w:themeColor="text1"/>
                <w:lang w:val="ru-RU"/>
              </w:rPr>
              <w:t>якого</w:t>
            </w:r>
            <w:r w:rsidRPr="009E73A0">
              <w:rPr>
                <w:color w:val="000000" w:themeColor="text1"/>
                <w:spacing w:val="1"/>
                <w:lang w:val="ru-RU"/>
              </w:rPr>
              <w:t xml:space="preserve"> </w:t>
            </w:r>
            <w:r w:rsidRPr="009E73A0">
              <w:rPr>
                <w:color w:val="000000" w:themeColor="text1"/>
                <w:lang w:val="ru-RU"/>
              </w:rPr>
              <w:t>об'єкт</w:t>
            </w:r>
            <w:r w:rsidRPr="009E73A0">
              <w:rPr>
                <w:color w:val="000000" w:themeColor="text1"/>
                <w:spacing w:val="1"/>
                <w:lang w:val="ru-RU"/>
              </w:rPr>
              <w:t xml:space="preserve"> </w:t>
            </w:r>
            <w:r w:rsidRPr="009E73A0">
              <w:rPr>
                <w:color w:val="000000" w:themeColor="text1"/>
                <w:lang w:val="ru-RU"/>
              </w:rPr>
              <w:t>доступний</w:t>
            </w:r>
            <w:r w:rsidRPr="009E73A0">
              <w:rPr>
                <w:color w:val="000000" w:themeColor="text1"/>
                <w:spacing w:val="-1"/>
                <w:lang w:val="ru-RU"/>
              </w:rPr>
              <w:t xml:space="preserve"> </w:t>
            </w:r>
            <w:r w:rsidRPr="009E73A0">
              <w:rPr>
                <w:color w:val="000000" w:themeColor="text1"/>
                <w:lang w:val="ru-RU"/>
              </w:rPr>
              <w:t>для</w:t>
            </w:r>
            <w:r w:rsidRPr="009E73A0">
              <w:rPr>
                <w:color w:val="000000" w:themeColor="text1"/>
                <w:spacing w:val="-1"/>
                <w:lang w:val="ru-RU"/>
              </w:rPr>
              <w:t xml:space="preserve"> </w:t>
            </w:r>
            <w:r w:rsidRPr="009E73A0">
              <w:rPr>
                <w:color w:val="000000" w:themeColor="text1"/>
                <w:lang w:val="ru-RU"/>
              </w:rPr>
              <w:t>огляду (у</w:t>
            </w:r>
            <w:r w:rsidRPr="009E73A0">
              <w:rPr>
                <w:color w:val="000000" w:themeColor="text1"/>
                <w:spacing w:val="-1"/>
                <w:lang w:val="ru-RU"/>
              </w:rPr>
              <w:t xml:space="preserve"> </w:t>
            </w:r>
            <w:r w:rsidRPr="009E73A0">
              <w:rPr>
                <w:color w:val="000000" w:themeColor="text1"/>
                <w:lang w:val="ru-RU"/>
              </w:rPr>
              <w:t>хв.);</w:t>
            </w:r>
          </w:p>
          <w:p w14:paraId="0DB1F84A" w14:textId="77777777" w:rsidR="00EB6EA8" w:rsidRPr="00EB6EA8" w:rsidRDefault="00EB6EA8" w:rsidP="009F31AA">
            <w:pPr>
              <w:pStyle w:val="TableParagraph"/>
              <w:spacing w:line="240" w:lineRule="auto"/>
              <w:ind w:left="28" w:right="0"/>
              <w:jc w:val="both"/>
              <w:rPr>
                <w:color w:val="000000" w:themeColor="text1"/>
                <w:lang w:val="ru-RU"/>
              </w:rPr>
            </w:pPr>
            <w:r w:rsidRPr="00EB6EA8">
              <w:rPr>
                <w:i/>
                <w:color w:val="000000" w:themeColor="text1"/>
                <w:spacing w:val="-1"/>
              </w:rPr>
              <w:t>t</w:t>
            </w:r>
            <w:r w:rsidRPr="009E73A0">
              <w:rPr>
                <w:i/>
                <w:color w:val="000000" w:themeColor="text1"/>
                <w:spacing w:val="-10"/>
                <w:lang w:val="ru-RU"/>
              </w:rPr>
              <w:t xml:space="preserve"> </w:t>
            </w:r>
            <w:r w:rsidRPr="009E73A0">
              <w:rPr>
                <w:color w:val="000000" w:themeColor="text1"/>
                <w:spacing w:val="-1"/>
                <w:lang w:val="ru-RU"/>
              </w:rPr>
              <w:t>–</w:t>
            </w:r>
            <w:r w:rsidRPr="009E73A0">
              <w:rPr>
                <w:color w:val="000000" w:themeColor="text1"/>
                <w:spacing w:val="-10"/>
                <w:lang w:val="ru-RU"/>
              </w:rPr>
              <w:t xml:space="preserve"> </w:t>
            </w:r>
            <w:r w:rsidRPr="009E73A0">
              <w:rPr>
                <w:color w:val="000000" w:themeColor="text1"/>
                <w:spacing w:val="-1"/>
                <w:lang w:val="ru-RU"/>
              </w:rPr>
              <w:t>час,</w:t>
            </w:r>
            <w:r w:rsidRPr="009E73A0">
              <w:rPr>
                <w:color w:val="000000" w:themeColor="text1"/>
                <w:spacing w:val="-9"/>
                <w:lang w:val="ru-RU"/>
              </w:rPr>
              <w:t xml:space="preserve"> </w:t>
            </w:r>
            <w:r w:rsidRPr="009E73A0">
              <w:rPr>
                <w:color w:val="000000" w:themeColor="text1"/>
                <w:spacing w:val="-1"/>
                <w:lang w:val="ru-RU"/>
              </w:rPr>
              <w:t>витрачений</w:t>
            </w:r>
            <w:r w:rsidRPr="009E73A0">
              <w:rPr>
                <w:color w:val="000000" w:themeColor="text1"/>
                <w:spacing w:val="-10"/>
                <w:lang w:val="ru-RU"/>
              </w:rPr>
              <w:t xml:space="preserve"> </w:t>
            </w:r>
            <w:r w:rsidRPr="009E73A0">
              <w:rPr>
                <w:color w:val="000000" w:themeColor="text1"/>
                <w:lang w:val="ru-RU"/>
              </w:rPr>
              <w:t>на</w:t>
            </w:r>
            <w:r w:rsidRPr="009E73A0">
              <w:rPr>
                <w:color w:val="000000" w:themeColor="text1"/>
                <w:spacing w:val="-9"/>
                <w:lang w:val="ru-RU"/>
              </w:rPr>
              <w:t xml:space="preserve"> </w:t>
            </w:r>
            <w:r w:rsidRPr="009E73A0">
              <w:rPr>
                <w:color w:val="000000" w:themeColor="text1"/>
                <w:lang w:val="ru-RU"/>
              </w:rPr>
              <w:t>огляд</w:t>
            </w:r>
            <w:r w:rsidRPr="009E73A0">
              <w:rPr>
                <w:color w:val="000000" w:themeColor="text1"/>
                <w:spacing w:val="-10"/>
                <w:lang w:val="ru-RU"/>
              </w:rPr>
              <w:t xml:space="preserve"> </w:t>
            </w:r>
            <w:r w:rsidRPr="009E73A0">
              <w:rPr>
                <w:color w:val="000000" w:themeColor="text1"/>
                <w:lang w:val="ru-RU"/>
              </w:rPr>
              <w:t>об'єкта.</w:t>
            </w:r>
          </w:p>
        </w:tc>
      </w:tr>
      <w:tr w:rsidR="00EB6EA8" w:rsidRPr="00EB6EA8" w14:paraId="1284264F" w14:textId="77777777" w:rsidTr="00EB6EA8">
        <w:tblPrEx>
          <w:tblLook w:val="04A0" w:firstRow="1" w:lastRow="0" w:firstColumn="1" w:lastColumn="0" w:noHBand="0" w:noVBand="1"/>
        </w:tblPrEx>
        <w:trPr>
          <w:trHeight w:val="73"/>
        </w:trPr>
        <w:tc>
          <w:tcPr>
            <w:tcW w:w="14728" w:type="dxa"/>
            <w:gridSpan w:val="3"/>
            <w:vAlign w:val="center"/>
          </w:tcPr>
          <w:p w14:paraId="2B23ABD7" w14:textId="77777777" w:rsidR="00EB6EA8" w:rsidRPr="00EB6EA8" w:rsidRDefault="00EB6EA8" w:rsidP="00CF6EB6">
            <w:pPr>
              <w:pStyle w:val="TableParagraph"/>
              <w:spacing w:line="240" w:lineRule="auto"/>
              <w:ind w:left="28" w:right="0"/>
              <w:jc w:val="center"/>
              <w:rPr>
                <w:i/>
                <w:color w:val="000000" w:themeColor="text1"/>
                <w:lang w:val="ru-RU"/>
              </w:rPr>
            </w:pPr>
            <w:r w:rsidRPr="00EB6EA8">
              <w:rPr>
                <w:i/>
                <w:color w:val="000000" w:themeColor="text1"/>
                <w:lang w:val="ru-RU"/>
              </w:rPr>
              <w:t>Частота</w:t>
            </w:r>
            <w:r w:rsidRPr="00EB6EA8">
              <w:rPr>
                <w:i/>
                <w:color w:val="000000" w:themeColor="text1"/>
                <w:spacing w:val="-4"/>
                <w:lang w:val="ru-RU"/>
              </w:rPr>
              <w:t xml:space="preserve"> </w:t>
            </w:r>
            <w:r w:rsidRPr="00EB6EA8">
              <w:rPr>
                <w:i/>
                <w:color w:val="000000" w:themeColor="text1"/>
                <w:lang w:val="ru-RU"/>
              </w:rPr>
              <w:t>згадувань</w:t>
            </w:r>
            <w:r w:rsidRPr="00EB6EA8">
              <w:rPr>
                <w:i/>
                <w:color w:val="000000" w:themeColor="text1"/>
                <w:spacing w:val="-3"/>
                <w:lang w:val="ru-RU"/>
              </w:rPr>
              <w:t xml:space="preserve"> </w:t>
            </w:r>
            <w:r w:rsidRPr="00EB6EA8">
              <w:rPr>
                <w:i/>
                <w:color w:val="000000" w:themeColor="text1"/>
                <w:lang w:val="ru-RU"/>
              </w:rPr>
              <w:t>у</w:t>
            </w:r>
            <w:r w:rsidRPr="00EB6EA8">
              <w:rPr>
                <w:i/>
                <w:color w:val="000000" w:themeColor="text1"/>
                <w:spacing w:val="-3"/>
                <w:lang w:val="ru-RU"/>
              </w:rPr>
              <w:t xml:space="preserve"> </w:t>
            </w:r>
            <w:r w:rsidRPr="00EB6EA8">
              <w:rPr>
                <w:i/>
                <w:color w:val="000000" w:themeColor="text1"/>
                <w:lang w:val="ru-RU"/>
              </w:rPr>
              <w:t>тексті</w:t>
            </w:r>
            <w:r w:rsidRPr="00EB6EA8">
              <w:rPr>
                <w:i/>
                <w:color w:val="000000" w:themeColor="text1"/>
                <w:spacing w:val="-3"/>
                <w:lang w:val="ru-RU"/>
              </w:rPr>
              <w:t xml:space="preserve"> </w:t>
            </w:r>
            <w:r w:rsidRPr="00EB6EA8">
              <w:rPr>
                <w:i/>
                <w:color w:val="000000" w:themeColor="text1"/>
                <w:lang w:val="ru-RU"/>
              </w:rPr>
              <w:t>засобів</w:t>
            </w:r>
            <w:r w:rsidRPr="00EB6EA8">
              <w:rPr>
                <w:i/>
                <w:color w:val="000000" w:themeColor="text1"/>
                <w:spacing w:val="-4"/>
                <w:lang w:val="ru-RU"/>
              </w:rPr>
              <w:t xml:space="preserve"> </w:t>
            </w:r>
            <w:r w:rsidRPr="00EB6EA8">
              <w:rPr>
                <w:i/>
                <w:color w:val="000000" w:themeColor="text1"/>
                <w:lang w:val="ru-RU"/>
              </w:rPr>
              <w:t>масової</w:t>
            </w:r>
            <w:r w:rsidRPr="00EB6EA8">
              <w:rPr>
                <w:i/>
                <w:color w:val="000000" w:themeColor="text1"/>
                <w:spacing w:val="-3"/>
                <w:lang w:val="ru-RU"/>
              </w:rPr>
              <w:t xml:space="preserve"> </w:t>
            </w:r>
            <w:r w:rsidRPr="00EB6EA8">
              <w:rPr>
                <w:i/>
                <w:color w:val="000000" w:themeColor="text1"/>
                <w:lang w:val="ru-RU"/>
              </w:rPr>
              <w:t>інформації</w:t>
            </w:r>
            <w:r w:rsidRPr="00EB6EA8">
              <w:rPr>
                <w:i/>
                <w:color w:val="000000" w:themeColor="text1"/>
                <w:spacing w:val="-3"/>
                <w:lang w:val="ru-RU"/>
              </w:rPr>
              <w:t xml:space="preserve"> </w:t>
            </w:r>
            <w:r w:rsidRPr="00EB6EA8">
              <w:rPr>
                <w:i/>
                <w:color w:val="000000" w:themeColor="text1"/>
                <w:lang w:val="ru-RU"/>
              </w:rPr>
              <w:t>(контент-аналіз)</w:t>
            </w:r>
          </w:p>
        </w:tc>
      </w:tr>
      <w:tr w:rsidR="00EB6EA8" w:rsidRPr="00EB6EA8" w14:paraId="66042A25" w14:textId="77777777" w:rsidTr="00EB6EA8">
        <w:tblPrEx>
          <w:tblLook w:val="04A0" w:firstRow="1" w:lastRow="0" w:firstColumn="1" w:lastColumn="0" w:noHBand="0" w:noVBand="1"/>
        </w:tblPrEx>
        <w:trPr>
          <w:trHeight w:val="690"/>
        </w:trPr>
        <w:tc>
          <w:tcPr>
            <w:tcW w:w="4238" w:type="dxa"/>
            <w:vAlign w:val="center"/>
          </w:tcPr>
          <w:p w14:paraId="72BE57F3" w14:textId="77777777" w:rsidR="00EB6EA8" w:rsidRPr="00EB6EA8" w:rsidRDefault="00EB6EA8" w:rsidP="009F31AA">
            <w:pPr>
              <w:pStyle w:val="TableParagraph"/>
              <w:spacing w:line="240" w:lineRule="auto"/>
              <w:ind w:left="28" w:right="0"/>
              <w:jc w:val="both"/>
              <w:rPr>
                <w:color w:val="000000" w:themeColor="text1"/>
                <w:lang w:val="ru-RU"/>
              </w:rPr>
            </w:pPr>
            <w:r w:rsidRPr="00EB6EA8">
              <w:rPr>
                <w:color w:val="000000" w:themeColor="text1"/>
                <w:lang w:val="ru-RU"/>
              </w:rPr>
              <w:lastRenderedPageBreak/>
              <w:t xml:space="preserve">Методика   </w:t>
            </w:r>
            <w:r w:rsidRPr="00EB6EA8">
              <w:rPr>
                <w:color w:val="000000" w:themeColor="text1"/>
                <w:spacing w:val="3"/>
                <w:lang w:val="ru-RU"/>
              </w:rPr>
              <w:t xml:space="preserve"> </w:t>
            </w:r>
            <w:r w:rsidRPr="00EB6EA8">
              <w:rPr>
                <w:color w:val="000000" w:themeColor="text1"/>
                <w:lang w:val="ru-RU"/>
              </w:rPr>
              <w:t>розрахунку</w:t>
            </w:r>
          </w:p>
          <w:p w14:paraId="0B40E869" w14:textId="77777777" w:rsidR="00EB6EA8" w:rsidRPr="00EB6EA8" w:rsidRDefault="00EB6EA8" w:rsidP="009F31AA">
            <w:pPr>
              <w:pStyle w:val="TableParagraph"/>
              <w:tabs>
                <w:tab w:val="left" w:pos="984"/>
              </w:tabs>
              <w:spacing w:line="240" w:lineRule="auto"/>
              <w:ind w:left="28" w:right="0"/>
              <w:jc w:val="both"/>
              <w:rPr>
                <w:color w:val="000000" w:themeColor="text1"/>
                <w:lang w:val="ru-RU"/>
              </w:rPr>
            </w:pPr>
            <w:r w:rsidRPr="00EB6EA8">
              <w:rPr>
                <w:color w:val="000000" w:themeColor="text1"/>
                <w:lang w:val="ru-RU"/>
              </w:rPr>
              <w:t>рекреаційного потенці</w:t>
            </w:r>
            <w:r w:rsidRPr="00EB6EA8">
              <w:rPr>
                <w:color w:val="000000" w:themeColor="text1"/>
                <w:spacing w:val="-42"/>
                <w:lang w:val="ru-RU"/>
              </w:rPr>
              <w:t xml:space="preserve"> </w:t>
            </w:r>
            <w:r w:rsidRPr="00EB6EA8">
              <w:rPr>
                <w:color w:val="000000" w:themeColor="text1"/>
                <w:lang w:val="ru-RU"/>
              </w:rPr>
              <w:t>алу</w:t>
            </w:r>
            <w:r w:rsidRPr="00EB6EA8">
              <w:rPr>
                <w:color w:val="000000" w:themeColor="text1"/>
                <w:spacing w:val="-11"/>
                <w:lang w:val="ru-RU"/>
              </w:rPr>
              <w:t xml:space="preserve"> </w:t>
            </w:r>
            <w:r w:rsidRPr="00EB6EA8">
              <w:rPr>
                <w:color w:val="000000" w:themeColor="text1"/>
                <w:lang w:val="ru-RU"/>
              </w:rPr>
              <w:t>території</w:t>
            </w:r>
            <w:r w:rsidRPr="00EB6EA8">
              <w:rPr>
                <w:color w:val="000000" w:themeColor="text1"/>
                <w:spacing w:val="-10"/>
                <w:lang w:val="ru-RU"/>
              </w:rPr>
              <w:t xml:space="preserve"> </w:t>
            </w:r>
            <w:r w:rsidRPr="00EB6EA8">
              <w:rPr>
                <w:color w:val="000000" w:themeColor="text1"/>
                <w:lang w:val="ru-RU"/>
              </w:rPr>
              <w:t>А.І.</w:t>
            </w:r>
            <w:r w:rsidRPr="00EB6EA8">
              <w:rPr>
                <w:color w:val="000000" w:themeColor="text1"/>
                <w:spacing w:val="-11"/>
                <w:lang w:val="ru-RU"/>
              </w:rPr>
              <w:t xml:space="preserve"> </w:t>
            </w:r>
            <w:r w:rsidRPr="00EB6EA8">
              <w:rPr>
                <w:color w:val="000000" w:themeColor="text1"/>
                <w:lang w:val="ru-RU"/>
              </w:rPr>
              <w:t>Зорін,</w:t>
            </w:r>
            <w:r w:rsidRPr="00EB6EA8">
              <w:rPr>
                <w:color w:val="000000" w:themeColor="text1"/>
                <w:spacing w:val="-42"/>
                <w:lang w:val="ru-RU"/>
              </w:rPr>
              <w:t xml:space="preserve"> </w:t>
            </w:r>
            <w:r w:rsidRPr="00EB6EA8">
              <w:rPr>
                <w:color w:val="000000" w:themeColor="text1"/>
                <w:lang w:val="ru-RU"/>
              </w:rPr>
              <w:t xml:space="preserve">2001 </w:t>
            </w:r>
          </w:p>
        </w:tc>
        <w:tc>
          <w:tcPr>
            <w:tcW w:w="3402" w:type="dxa"/>
            <w:vAlign w:val="center"/>
          </w:tcPr>
          <w:p w14:paraId="5420C39C" w14:textId="77777777" w:rsidR="00EB6EA8" w:rsidRPr="00EB6EA8" w:rsidRDefault="00EB6EA8" w:rsidP="009F31AA">
            <w:pPr>
              <w:pStyle w:val="TableParagraph"/>
              <w:spacing w:line="240" w:lineRule="auto"/>
              <w:ind w:left="28" w:right="-58"/>
              <w:jc w:val="both"/>
              <w:rPr>
                <w:color w:val="000000" w:themeColor="text1"/>
                <w:lang w:val="ru-RU"/>
              </w:rPr>
            </w:pPr>
            <w:r w:rsidRPr="00EB6EA8">
              <w:rPr>
                <w:color w:val="000000" w:themeColor="text1"/>
                <w:lang w:val="ru-RU"/>
              </w:rPr>
              <w:t>Т</w:t>
            </w:r>
            <w:r w:rsidRPr="00EB6EA8">
              <w:rPr>
                <w:color w:val="000000" w:themeColor="text1"/>
                <w:spacing w:val="9"/>
                <w:lang w:val="ru-RU"/>
              </w:rPr>
              <w:t xml:space="preserve"> </w:t>
            </w:r>
            <w:r w:rsidRPr="00EB6EA8">
              <w:rPr>
                <w:color w:val="000000" w:themeColor="text1"/>
                <w:spacing w:val="18"/>
                <w:lang w:val="ru-RU"/>
              </w:rPr>
              <w:t>у</w:t>
            </w:r>
            <w:r w:rsidRPr="00EB6EA8">
              <w:rPr>
                <w:color w:val="000000" w:themeColor="text1"/>
                <w:lang w:val="ru-RU"/>
              </w:rPr>
              <w:t xml:space="preserve"> </w:t>
            </w:r>
            <w:r w:rsidRPr="00EB6EA8">
              <w:rPr>
                <w:color w:val="000000" w:themeColor="text1"/>
                <w:spacing w:val="18"/>
                <w:lang w:val="ru-RU"/>
              </w:rPr>
              <w:t>р</w:t>
            </w:r>
            <w:r w:rsidRPr="00EB6EA8">
              <w:rPr>
                <w:color w:val="000000" w:themeColor="text1"/>
                <w:lang w:val="ru-RU"/>
              </w:rPr>
              <w:t xml:space="preserve"> </w:t>
            </w:r>
            <w:r w:rsidRPr="00EB6EA8">
              <w:rPr>
                <w:color w:val="000000" w:themeColor="text1"/>
                <w:spacing w:val="18"/>
                <w:lang w:val="ru-RU"/>
              </w:rPr>
              <w:t>и</w:t>
            </w:r>
            <w:r w:rsidRPr="00EB6EA8">
              <w:rPr>
                <w:color w:val="000000" w:themeColor="text1"/>
                <w:lang w:val="ru-RU"/>
              </w:rPr>
              <w:t xml:space="preserve"> </w:t>
            </w:r>
            <w:r w:rsidRPr="00EB6EA8">
              <w:rPr>
                <w:color w:val="000000" w:themeColor="text1"/>
                <w:spacing w:val="18"/>
                <w:lang w:val="ru-RU"/>
              </w:rPr>
              <w:t>с</w:t>
            </w:r>
            <w:r w:rsidRPr="00EB6EA8">
              <w:rPr>
                <w:color w:val="000000" w:themeColor="text1"/>
                <w:lang w:val="ru-RU"/>
              </w:rPr>
              <w:t xml:space="preserve"> т</w:t>
            </w:r>
            <w:r w:rsidRPr="00EB6EA8">
              <w:rPr>
                <w:color w:val="000000" w:themeColor="text1"/>
                <w:spacing w:val="20"/>
                <w:lang w:val="ru-RU"/>
              </w:rPr>
              <w:t xml:space="preserve"> </w:t>
            </w:r>
            <w:r w:rsidRPr="00EB6EA8">
              <w:rPr>
                <w:color w:val="000000" w:themeColor="text1"/>
                <w:spacing w:val="18"/>
                <w:lang w:val="ru-RU"/>
              </w:rPr>
              <w:t>с</w:t>
            </w:r>
            <w:r w:rsidRPr="00EB6EA8">
              <w:rPr>
                <w:color w:val="000000" w:themeColor="text1"/>
                <w:lang w:val="ru-RU"/>
              </w:rPr>
              <w:t xml:space="preserve"> </w:t>
            </w:r>
            <w:r w:rsidRPr="00EB6EA8">
              <w:rPr>
                <w:color w:val="000000" w:themeColor="text1"/>
                <w:spacing w:val="18"/>
                <w:lang w:val="ru-RU"/>
              </w:rPr>
              <w:t>ь</w:t>
            </w:r>
            <w:r w:rsidRPr="00EB6EA8">
              <w:rPr>
                <w:color w:val="000000" w:themeColor="text1"/>
                <w:lang w:val="ru-RU"/>
              </w:rPr>
              <w:t xml:space="preserve"> </w:t>
            </w:r>
            <w:r w:rsidRPr="00EB6EA8">
              <w:rPr>
                <w:color w:val="000000" w:themeColor="text1"/>
                <w:spacing w:val="18"/>
                <w:lang w:val="ru-RU"/>
              </w:rPr>
              <w:t>к</w:t>
            </w:r>
            <w:r w:rsidRPr="00EB6EA8">
              <w:rPr>
                <w:color w:val="000000" w:themeColor="text1"/>
                <w:lang w:val="ru-RU"/>
              </w:rPr>
              <w:t xml:space="preserve"> іоб’єкти</w:t>
            </w:r>
            <w:r w:rsidRPr="00EB6EA8">
              <w:rPr>
                <w:color w:val="000000" w:themeColor="text1"/>
                <w:spacing w:val="-1"/>
                <w:lang w:val="ru-RU"/>
              </w:rPr>
              <w:t xml:space="preserve"> </w:t>
            </w:r>
            <w:r w:rsidRPr="00EB6EA8">
              <w:rPr>
                <w:color w:val="000000" w:themeColor="text1"/>
                <w:lang w:val="ru-RU"/>
              </w:rPr>
              <w:t>та</w:t>
            </w:r>
            <w:r w:rsidRPr="00EB6EA8">
              <w:rPr>
                <w:color w:val="000000" w:themeColor="text1"/>
                <w:spacing w:val="-1"/>
                <w:lang w:val="ru-RU"/>
              </w:rPr>
              <w:t xml:space="preserve"> </w:t>
            </w:r>
            <w:r w:rsidRPr="00EB6EA8">
              <w:rPr>
                <w:color w:val="000000" w:themeColor="text1"/>
                <w:lang w:val="ru-RU"/>
              </w:rPr>
              <w:t>центри</w:t>
            </w:r>
          </w:p>
        </w:tc>
        <w:tc>
          <w:tcPr>
            <w:tcW w:w="7088" w:type="dxa"/>
            <w:vAlign w:val="center"/>
          </w:tcPr>
          <w:p w14:paraId="07FD0BBF" w14:textId="77777777" w:rsidR="00EB6EA8" w:rsidRPr="00EB6EA8" w:rsidRDefault="00EB6EA8" w:rsidP="009F31AA">
            <w:pPr>
              <w:pStyle w:val="TableParagraph"/>
              <w:spacing w:line="240" w:lineRule="auto"/>
              <w:ind w:left="28" w:right="0"/>
              <w:jc w:val="both"/>
              <w:rPr>
                <w:color w:val="000000" w:themeColor="text1"/>
                <w:lang w:val="ru-RU"/>
              </w:rPr>
            </w:pPr>
            <w:r w:rsidRPr="00EB6EA8">
              <w:rPr>
                <w:color w:val="000000" w:themeColor="text1"/>
                <w:spacing w:val="-3"/>
                <w:lang w:val="ru-RU"/>
              </w:rPr>
              <w:t>Оцінювання</w:t>
            </w:r>
            <w:r w:rsidRPr="00EB6EA8">
              <w:rPr>
                <w:color w:val="000000" w:themeColor="text1"/>
                <w:spacing w:val="48"/>
                <w:lang w:val="ru-RU"/>
              </w:rPr>
              <w:t xml:space="preserve"> </w:t>
            </w:r>
            <w:r w:rsidRPr="00EB6EA8">
              <w:rPr>
                <w:color w:val="000000" w:themeColor="text1"/>
                <w:spacing w:val="-3"/>
                <w:lang w:val="ru-RU"/>
              </w:rPr>
              <w:t>здійснюється</w:t>
            </w:r>
            <w:r w:rsidRPr="00EB6EA8">
              <w:rPr>
                <w:color w:val="000000" w:themeColor="text1"/>
                <w:spacing w:val="49"/>
                <w:lang w:val="ru-RU"/>
              </w:rPr>
              <w:t xml:space="preserve"> </w:t>
            </w:r>
            <w:r w:rsidRPr="00EB6EA8">
              <w:rPr>
                <w:color w:val="000000" w:themeColor="text1"/>
                <w:spacing w:val="-3"/>
                <w:lang w:val="ru-RU"/>
              </w:rPr>
              <w:t>згідно</w:t>
            </w:r>
            <w:r w:rsidRPr="00EB6EA8">
              <w:rPr>
                <w:color w:val="000000" w:themeColor="text1"/>
                <w:spacing w:val="49"/>
                <w:lang w:val="ru-RU"/>
              </w:rPr>
              <w:t xml:space="preserve"> </w:t>
            </w:r>
            <w:r w:rsidRPr="00EB6EA8">
              <w:rPr>
                <w:color w:val="000000" w:themeColor="text1"/>
                <w:spacing w:val="-2"/>
                <w:lang w:val="ru-RU"/>
              </w:rPr>
              <w:t>з</w:t>
            </w:r>
            <w:r w:rsidRPr="001C508C">
              <w:rPr>
                <w:color w:val="000000" w:themeColor="text1"/>
                <w:lang w:val="ru-RU"/>
              </w:rPr>
              <w:t xml:space="preserve"> </w:t>
            </w:r>
            <w:r w:rsidRPr="00EB6EA8">
              <w:rPr>
                <w:color w:val="000000" w:themeColor="text1"/>
                <w:spacing w:val="-9"/>
                <w:lang w:val="ru-RU"/>
              </w:rPr>
              <w:t>аналізом</w:t>
            </w:r>
            <w:r w:rsidRPr="00EB6EA8">
              <w:rPr>
                <w:color w:val="000000" w:themeColor="text1"/>
                <w:spacing w:val="-32"/>
                <w:lang w:val="ru-RU"/>
              </w:rPr>
              <w:t xml:space="preserve"> </w:t>
            </w:r>
            <w:r w:rsidRPr="00EB6EA8">
              <w:rPr>
                <w:color w:val="000000" w:themeColor="text1"/>
                <w:spacing w:val="-9"/>
                <w:lang w:val="ru-RU"/>
              </w:rPr>
              <w:t>частоти</w:t>
            </w:r>
            <w:r w:rsidRPr="00EB6EA8">
              <w:rPr>
                <w:color w:val="000000" w:themeColor="text1"/>
                <w:spacing w:val="-32"/>
                <w:lang w:val="ru-RU"/>
              </w:rPr>
              <w:t xml:space="preserve"> </w:t>
            </w:r>
            <w:r w:rsidRPr="00EB6EA8">
              <w:rPr>
                <w:color w:val="000000" w:themeColor="text1"/>
                <w:spacing w:val="-9"/>
                <w:lang w:val="ru-RU"/>
              </w:rPr>
              <w:t>згадувань</w:t>
            </w:r>
            <w:r w:rsidRPr="00EB6EA8">
              <w:rPr>
                <w:color w:val="000000" w:themeColor="text1"/>
                <w:spacing w:val="-32"/>
                <w:lang w:val="ru-RU"/>
              </w:rPr>
              <w:t xml:space="preserve"> </w:t>
            </w:r>
            <w:r w:rsidRPr="00EB6EA8">
              <w:rPr>
                <w:color w:val="000000" w:themeColor="text1"/>
                <w:spacing w:val="-8"/>
                <w:lang w:val="ru-RU"/>
              </w:rPr>
              <w:t>туристських</w:t>
            </w:r>
            <w:r w:rsidRPr="00EB6EA8">
              <w:rPr>
                <w:color w:val="000000" w:themeColor="text1"/>
                <w:spacing w:val="-42"/>
                <w:lang w:val="ru-RU"/>
              </w:rPr>
              <w:t xml:space="preserve"> </w:t>
            </w:r>
            <w:r w:rsidRPr="00EB6EA8">
              <w:rPr>
                <w:color w:val="000000" w:themeColor="text1"/>
                <w:spacing w:val="-6"/>
                <w:lang w:val="ru-RU"/>
              </w:rPr>
              <w:t xml:space="preserve">об’єктів </w:t>
            </w:r>
            <w:r w:rsidRPr="00EB6EA8">
              <w:rPr>
                <w:color w:val="000000" w:themeColor="text1"/>
                <w:spacing w:val="-5"/>
                <w:lang w:val="ru-RU"/>
              </w:rPr>
              <w:t>та центрів, які трапляються в</w:t>
            </w:r>
            <w:r w:rsidRPr="00EB6EA8">
              <w:rPr>
                <w:color w:val="000000" w:themeColor="text1"/>
                <w:spacing w:val="-42"/>
                <w:lang w:val="ru-RU"/>
              </w:rPr>
              <w:t xml:space="preserve"> </w:t>
            </w:r>
            <w:r w:rsidRPr="00EB6EA8">
              <w:rPr>
                <w:color w:val="000000" w:themeColor="text1"/>
                <w:spacing w:val="-9"/>
                <w:lang w:val="ru-RU"/>
              </w:rPr>
              <w:t>тексті</w:t>
            </w:r>
            <w:r w:rsidRPr="00EB6EA8">
              <w:rPr>
                <w:color w:val="000000" w:themeColor="text1"/>
                <w:spacing w:val="-13"/>
                <w:lang w:val="ru-RU"/>
              </w:rPr>
              <w:t xml:space="preserve"> </w:t>
            </w:r>
            <w:r w:rsidRPr="00EB6EA8">
              <w:rPr>
                <w:color w:val="000000" w:themeColor="text1"/>
                <w:spacing w:val="-9"/>
                <w:lang w:val="ru-RU"/>
              </w:rPr>
              <w:t>загальновизнаних</w:t>
            </w:r>
            <w:r w:rsidRPr="00EB6EA8">
              <w:rPr>
                <w:color w:val="000000" w:themeColor="text1"/>
                <w:spacing w:val="-13"/>
                <w:lang w:val="ru-RU"/>
              </w:rPr>
              <w:t xml:space="preserve"> </w:t>
            </w:r>
            <w:r w:rsidRPr="00EB6EA8">
              <w:rPr>
                <w:color w:val="000000" w:themeColor="text1"/>
                <w:spacing w:val="-9"/>
                <w:lang w:val="ru-RU"/>
              </w:rPr>
              <w:t>енциклопедій.</w:t>
            </w:r>
            <w:r w:rsidRPr="00EB6EA8">
              <w:rPr>
                <w:color w:val="000000" w:themeColor="text1"/>
                <w:lang w:val="ru-RU"/>
              </w:rPr>
              <w:t xml:space="preserve"> Усяке</w:t>
            </w:r>
            <w:r w:rsidRPr="00EB6EA8">
              <w:rPr>
                <w:color w:val="000000" w:themeColor="text1"/>
                <w:spacing w:val="2"/>
                <w:lang w:val="ru-RU"/>
              </w:rPr>
              <w:t xml:space="preserve"> </w:t>
            </w:r>
            <w:r w:rsidRPr="00EB6EA8">
              <w:rPr>
                <w:color w:val="000000" w:themeColor="text1"/>
                <w:lang w:val="ru-RU"/>
              </w:rPr>
              <w:t>згадування</w:t>
            </w:r>
            <w:r w:rsidRPr="00EB6EA8">
              <w:rPr>
                <w:color w:val="000000" w:themeColor="text1"/>
                <w:spacing w:val="2"/>
                <w:lang w:val="ru-RU"/>
              </w:rPr>
              <w:t xml:space="preserve"> </w:t>
            </w:r>
            <w:r w:rsidRPr="00EB6EA8">
              <w:rPr>
                <w:color w:val="000000" w:themeColor="text1"/>
                <w:lang w:val="ru-RU"/>
              </w:rPr>
              <w:t>у</w:t>
            </w:r>
            <w:r w:rsidRPr="00EB6EA8">
              <w:rPr>
                <w:color w:val="000000" w:themeColor="text1"/>
                <w:spacing w:val="2"/>
                <w:lang w:val="ru-RU"/>
              </w:rPr>
              <w:t xml:space="preserve"> </w:t>
            </w:r>
            <w:r w:rsidRPr="00EB6EA8">
              <w:rPr>
                <w:color w:val="000000" w:themeColor="text1"/>
                <w:lang w:val="ru-RU"/>
              </w:rPr>
              <w:t>“Великій</w:t>
            </w:r>
            <w:r w:rsidRPr="00EB6EA8">
              <w:rPr>
                <w:color w:val="000000" w:themeColor="text1"/>
                <w:spacing w:val="3"/>
                <w:lang w:val="ru-RU"/>
              </w:rPr>
              <w:t xml:space="preserve"> </w:t>
            </w:r>
            <w:r w:rsidRPr="00EB6EA8">
              <w:rPr>
                <w:color w:val="000000" w:themeColor="text1"/>
                <w:lang w:val="ru-RU"/>
              </w:rPr>
              <w:t>енци-клопедії Кирила й Мефодія” будь-</w:t>
            </w:r>
            <w:r w:rsidRPr="00EB6EA8">
              <w:rPr>
                <w:color w:val="000000" w:themeColor="text1"/>
                <w:spacing w:val="1"/>
                <w:lang w:val="ru-RU"/>
              </w:rPr>
              <w:t xml:space="preserve"> </w:t>
            </w:r>
            <w:r w:rsidRPr="00EB6EA8">
              <w:rPr>
                <w:color w:val="000000" w:themeColor="text1"/>
                <w:lang w:val="ru-RU"/>
              </w:rPr>
              <w:t>якого об’єкта, що має туристську й</w:t>
            </w:r>
            <w:r w:rsidRPr="00EB6EA8">
              <w:rPr>
                <w:color w:val="000000" w:themeColor="text1"/>
                <w:spacing w:val="-42"/>
                <w:lang w:val="ru-RU"/>
              </w:rPr>
              <w:t xml:space="preserve"> </w:t>
            </w:r>
            <w:r w:rsidRPr="00EB6EA8">
              <w:rPr>
                <w:color w:val="000000" w:themeColor="text1"/>
                <w:lang w:val="ru-RU"/>
              </w:rPr>
              <w:t>рекреаційну цінність, оцінюється в</w:t>
            </w:r>
            <w:r w:rsidRPr="00EB6EA8">
              <w:rPr>
                <w:color w:val="000000" w:themeColor="text1"/>
                <w:spacing w:val="-42"/>
                <w:lang w:val="ru-RU"/>
              </w:rPr>
              <w:t xml:space="preserve"> </w:t>
            </w:r>
            <w:r w:rsidRPr="00EB6EA8">
              <w:rPr>
                <w:color w:val="000000" w:themeColor="text1"/>
                <w:lang w:val="ru-RU"/>
              </w:rPr>
              <w:t>1 бал; згадування ще раз хоча б в</w:t>
            </w:r>
            <w:r w:rsidRPr="00EB6EA8">
              <w:rPr>
                <w:color w:val="000000" w:themeColor="text1"/>
                <w:spacing w:val="1"/>
                <w:lang w:val="ru-RU"/>
              </w:rPr>
              <w:t xml:space="preserve"> </w:t>
            </w:r>
            <w:r w:rsidRPr="00EB6EA8">
              <w:rPr>
                <w:color w:val="000000" w:themeColor="text1"/>
                <w:lang w:val="ru-RU"/>
              </w:rPr>
              <w:t>одній із російських інтерактивних</w:t>
            </w:r>
            <w:r w:rsidRPr="00EB6EA8">
              <w:rPr>
                <w:color w:val="000000" w:themeColor="text1"/>
                <w:spacing w:val="1"/>
                <w:lang w:val="ru-RU"/>
              </w:rPr>
              <w:t xml:space="preserve"> </w:t>
            </w:r>
            <w:r w:rsidRPr="00EB6EA8">
              <w:rPr>
                <w:color w:val="000000" w:themeColor="text1"/>
                <w:lang w:val="ru-RU"/>
              </w:rPr>
              <w:t>енц</w:t>
            </w:r>
            <w:r>
              <w:rPr>
                <w:color w:val="000000" w:themeColor="text1"/>
                <w:lang w:val="ru-RU"/>
              </w:rPr>
              <w:t>иклопедій (далі – ІЕ) – 10; зга</w:t>
            </w:r>
            <w:r w:rsidRPr="00EB6EA8">
              <w:rPr>
                <w:color w:val="000000" w:themeColor="text1"/>
                <w:lang w:val="ru-RU"/>
              </w:rPr>
              <w:t>дування в усіх російських ІЕ – 100;</w:t>
            </w:r>
            <w:r w:rsidRPr="00EB6EA8">
              <w:rPr>
                <w:color w:val="000000" w:themeColor="text1"/>
                <w:spacing w:val="-42"/>
                <w:lang w:val="ru-RU"/>
              </w:rPr>
              <w:t xml:space="preserve"> </w:t>
            </w:r>
            <w:r w:rsidRPr="00EB6EA8">
              <w:rPr>
                <w:color w:val="000000" w:themeColor="text1"/>
                <w:lang w:val="ru-RU"/>
              </w:rPr>
              <w:t>згадування</w:t>
            </w:r>
            <w:r w:rsidRPr="00EB6EA8">
              <w:rPr>
                <w:color w:val="000000" w:themeColor="text1"/>
                <w:spacing w:val="18"/>
                <w:lang w:val="ru-RU"/>
              </w:rPr>
              <w:t xml:space="preserve"> </w:t>
            </w:r>
            <w:r w:rsidRPr="00EB6EA8">
              <w:rPr>
                <w:color w:val="000000" w:themeColor="text1"/>
                <w:lang w:val="ru-RU"/>
              </w:rPr>
              <w:t>в</w:t>
            </w:r>
            <w:r w:rsidRPr="00EB6EA8">
              <w:rPr>
                <w:color w:val="000000" w:themeColor="text1"/>
                <w:spacing w:val="19"/>
                <w:lang w:val="ru-RU"/>
              </w:rPr>
              <w:t xml:space="preserve"> </w:t>
            </w:r>
            <w:r w:rsidRPr="00EB6EA8">
              <w:rPr>
                <w:color w:val="000000" w:themeColor="text1"/>
                <w:lang w:val="ru-RU"/>
              </w:rPr>
              <w:t>одній</w:t>
            </w:r>
            <w:r w:rsidRPr="00EB6EA8">
              <w:rPr>
                <w:color w:val="000000" w:themeColor="text1"/>
                <w:spacing w:val="19"/>
                <w:lang w:val="ru-RU"/>
              </w:rPr>
              <w:t xml:space="preserve"> </w:t>
            </w:r>
            <w:r w:rsidRPr="00EB6EA8">
              <w:rPr>
                <w:color w:val="000000" w:themeColor="text1"/>
                <w:lang w:val="ru-RU"/>
              </w:rPr>
              <w:t>з</w:t>
            </w:r>
            <w:r w:rsidRPr="00EB6EA8">
              <w:rPr>
                <w:color w:val="000000" w:themeColor="text1"/>
                <w:spacing w:val="19"/>
                <w:lang w:val="ru-RU"/>
              </w:rPr>
              <w:t xml:space="preserve"> </w:t>
            </w:r>
            <w:r w:rsidRPr="00EB6EA8">
              <w:rPr>
                <w:color w:val="000000" w:themeColor="text1"/>
                <w:lang w:val="ru-RU"/>
              </w:rPr>
              <w:t>іноземних</w:t>
            </w:r>
            <w:r w:rsidRPr="00EB6EA8">
              <w:rPr>
                <w:color w:val="000000" w:themeColor="text1"/>
                <w:spacing w:val="19"/>
                <w:lang w:val="ru-RU"/>
              </w:rPr>
              <w:t xml:space="preserve"> </w:t>
            </w:r>
            <w:r w:rsidRPr="00EB6EA8">
              <w:rPr>
                <w:color w:val="000000" w:themeColor="text1"/>
                <w:lang w:val="ru-RU"/>
              </w:rPr>
              <w:t>ІЕ – 1000; згадування в декількох іно-</w:t>
            </w:r>
            <w:r w:rsidRPr="00EB6EA8">
              <w:rPr>
                <w:color w:val="000000" w:themeColor="text1"/>
                <w:spacing w:val="-42"/>
                <w:lang w:val="ru-RU"/>
              </w:rPr>
              <w:t xml:space="preserve"> </w:t>
            </w:r>
            <w:r w:rsidRPr="00EB6EA8">
              <w:rPr>
                <w:color w:val="000000" w:themeColor="text1"/>
                <w:lang w:val="ru-RU"/>
              </w:rPr>
              <w:t>земних ІЕ – 10 000 балів</w:t>
            </w:r>
            <w:r w:rsidRPr="00EB6EA8">
              <w:rPr>
                <w:i/>
                <w:color w:val="000000" w:themeColor="text1"/>
                <w:lang w:val="ru-RU"/>
              </w:rPr>
              <w:t>.</w:t>
            </w:r>
          </w:p>
          <w:p w14:paraId="11B84A39" w14:textId="77777777" w:rsidR="00EB6EA8" w:rsidRPr="00EB6EA8" w:rsidRDefault="00EB6EA8" w:rsidP="009F31AA">
            <w:pPr>
              <w:pStyle w:val="TableParagraph"/>
              <w:spacing w:line="240" w:lineRule="auto"/>
              <w:ind w:left="28" w:right="16"/>
              <w:jc w:val="both"/>
              <w:rPr>
                <w:color w:val="000000" w:themeColor="text1"/>
                <w:lang w:val="ru-RU"/>
              </w:rPr>
            </w:pPr>
            <w:r w:rsidRPr="00EB6EA8">
              <w:rPr>
                <w:color w:val="000000" w:themeColor="text1"/>
                <w:lang w:val="ru-RU"/>
              </w:rPr>
              <w:t>Бали надаються кожному об’єкту,</w:t>
            </w:r>
            <w:r w:rsidRPr="00EB6EA8">
              <w:rPr>
                <w:color w:val="000000" w:themeColor="text1"/>
                <w:spacing w:val="1"/>
                <w:lang w:val="ru-RU"/>
              </w:rPr>
              <w:t xml:space="preserve"> </w:t>
            </w:r>
            <w:r w:rsidRPr="00EB6EA8">
              <w:rPr>
                <w:color w:val="000000" w:themeColor="text1"/>
                <w:lang w:val="ru-RU"/>
              </w:rPr>
              <w:t>виділеному в тексті, і можуть під-</w:t>
            </w:r>
            <w:r w:rsidRPr="00EB6EA8">
              <w:rPr>
                <w:color w:val="000000" w:themeColor="text1"/>
                <w:spacing w:val="1"/>
                <w:lang w:val="ru-RU"/>
              </w:rPr>
              <w:t xml:space="preserve"> </w:t>
            </w:r>
            <w:r w:rsidRPr="00EB6EA8">
              <w:rPr>
                <w:color w:val="000000" w:themeColor="text1"/>
                <w:lang w:val="ru-RU"/>
              </w:rPr>
              <w:t>сумуватися</w:t>
            </w:r>
            <w:r w:rsidRPr="00EB6EA8">
              <w:rPr>
                <w:color w:val="000000" w:themeColor="text1"/>
                <w:spacing w:val="-5"/>
                <w:lang w:val="ru-RU"/>
              </w:rPr>
              <w:t xml:space="preserve"> </w:t>
            </w:r>
            <w:r w:rsidRPr="00EB6EA8">
              <w:rPr>
                <w:color w:val="000000" w:themeColor="text1"/>
                <w:lang w:val="ru-RU"/>
              </w:rPr>
              <w:t>в</w:t>
            </w:r>
            <w:r w:rsidRPr="00EB6EA8">
              <w:rPr>
                <w:color w:val="000000" w:themeColor="text1"/>
                <w:spacing w:val="-4"/>
                <w:lang w:val="ru-RU"/>
              </w:rPr>
              <w:t xml:space="preserve"> </w:t>
            </w:r>
            <w:r w:rsidRPr="00EB6EA8">
              <w:rPr>
                <w:color w:val="000000" w:themeColor="text1"/>
                <w:lang w:val="ru-RU"/>
              </w:rPr>
              <w:t>масштабі</w:t>
            </w:r>
            <w:r w:rsidRPr="00EB6EA8">
              <w:rPr>
                <w:color w:val="000000" w:themeColor="text1"/>
                <w:spacing w:val="-4"/>
                <w:lang w:val="ru-RU"/>
              </w:rPr>
              <w:t xml:space="preserve"> </w:t>
            </w:r>
            <w:r w:rsidRPr="00EB6EA8">
              <w:rPr>
                <w:color w:val="000000" w:themeColor="text1"/>
                <w:lang w:val="ru-RU"/>
              </w:rPr>
              <w:t>туристського</w:t>
            </w:r>
            <w:r w:rsidRPr="00EB6EA8">
              <w:rPr>
                <w:color w:val="000000" w:themeColor="text1"/>
                <w:spacing w:val="-8"/>
                <w:lang w:val="ru-RU"/>
              </w:rPr>
              <w:t xml:space="preserve"> </w:t>
            </w:r>
            <w:r w:rsidRPr="00EB6EA8">
              <w:rPr>
                <w:color w:val="000000" w:themeColor="text1"/>
                <w:lang w:val="ru-RU"/>
              </w:rPr>
              <w:t>центру,</w:t>
            </w:r>
            <w:r w:rsidRPr="00EB6EA8">
              <w:rPr>
                <w:color w:val="000000" w:themeColor="text1"/>
                <w:spacing w:val="-7"/>
                <w:lang w:val="ru-RU"/>
              </w:rPr>
              <w:t xml:space="preserve"> </w:t>
            </w:r>
            <w:r w:rsidRPr="00EB6EA8">
              <w:rPr>
                <w:color w:val="000000" w:themeColor="text1"/>
                <w:lang w:val="ru-RU"/>
              </w:rPr>
              <w:t>області,</w:t>
            </w:r>
            <w:r w:rsidRPr="00EB6EA8">
              <w:rPr>
                <w:color w:val="000000" w:themeColor="text1"/>
                <w:spacing w:val="-8"/>
                <w:lang w:val="ru-RU"/>
              </w:rPr>
              <w:t xml:space="preserve"> </w:t>
            </w:r>
            <w:r w:rsidRPr="00EB6EA8">
              <w:rPr>
                <w:color w:val="000000" w:themeColor="text1"/>
                <w:lang w:val="ru-RU"/>
              </w:rPr>
              <w:t>країни</w:t>
            </w:r>
          </w:p>
        </w:tc>
      </w:tr>
      <w:tr w:rsidR="00EB6EA8" w:rsidRPr="00EB6EA8" w14:paraId="337A883C" w14:textId="77777777" w:rsidTr="00EB6EA8">
        <w:tblPrEx>
          <w:tblLook w:val="04A0" w:firstRow="1" w:lastRow="0" w:firstColumn="1" w:lastColumn="0" w:noHBand="0" w:noVBand="1"/>
        </w:tblPrEx>
        <w:trPr>
          <w:trHeight w:val="66"/>
        </w:trPr>
        <w:tc>
          <w:tcPr>
            <w:tcW w:w="14728" w:type="dxa"/>
            <w:gridSpan w:val="3"/>
            <w:vAlign w:val="center"/>
          </w:tcPr>
          <w:p w14:paraId="48D1CB8C" w14:textId="77777777" w:rsidR="00EB6EA8" w:rsidRPr="00EB6EA8" w:rsidRDefault="00EB6EA8" w:rsidP="00CF6EB6">
            <w:pPr>
              <w:pStyle w:val="TableParagraph"/>
              <w:spacing w:line="240" w:lineRule="auto"/>
              <w:ind w:left="28" w:right="0"/>
              <w:jc w:val="center"/>
              <w:rPr>
                <w:i/>
                <w:color w:val="000000" w:themeColor="text1"/>
                <w:lang w:val="ru-RU"/>
              </w:rPr>
            </w:pPr>
            <w:r w:rsidRPr="00EB6EA8">
              <w:rPr>
                <w:i/>
                <w:color w:val="000000" w:themeColor="text1"/>
              </w:rPr>
              <w:t>Інтегральні</w:t>
            </w:r>
            <w:r w:rsidRPr="00EB6EA8">
              <w:rPr>
                <w:i/>
                <w:color w:val="000000" w:themeColor="text1"/>
                <w:spacing w:val="-10"/>
              </w:rPr>
              <w:t xml:space="preserve"> </w:t>
            </w:r>
            <w:r w:rsidRPr="00EB6EA8">
              <w:rPr>
                <w:i/>
                <w:color w:val="000000" w:themeColor="text1"/>
              </w:rPr>
              <w:t>методики</w:t>
            </w:r>
          </w:p>
        </w:tc>
      </w:tr>
      <w:tr w:rsidR="00EB6EA8" w:rsidRPr="00EB6EA8" w14:paraId="0EB42EDC" w14:textId="77777777" w:rsidTr="00EB6EA8">
        <w:tblPrEx>
          <w:tblLook w:val="04A0" w:firstRow="1" w:lastRow="0" w:firstColumn="1" w:lastColumn="0" w:noHBand="0" w:noVBand="1"/>
        </w:tblPrEx>
        <w:trPr>
          <w:trHeight w:val="690"/>
        </w:trPr>
        <w:tc>
          <w:tcPr>
            <w:tcW w:w="4238" w:type="dxa"/>
            <w:vAlign w:val="center"/>
          </w:tcPr>
          <w:p w14:paraId="7EC93F7C" w14:textId="77777777" w:rsidR="00EB6EA8" w:rsidRPr="00EB6EA8" w:rsidRDefault="00EB6EA8" w:rsidP="009F31AA">
            <w:pPr>
              <w:pStyle w:val="TableParagraph"/>
              <w:spacing w:line="240" w:lineRule="auto"/>
              <w:ind w:left="28" w:right="0"/>
              <w:jc w:val="both"/>
              <w:rPr>
                <w:color w:val="000000" w:themeColor="text1"/>
                <w:lang w:val="ru-RU"/>
              </w:rPr>
            </w:pPr>
            <w:r w:rsidRPr="00EB6EA8">
              <w:rPr>
                <w:color w:val="000000" w:themeColor="text1"/>
                <w:lang w:val="ru-RU"/>
              </w:rPr>
              <w:t>Рекреаційне</w:t>
            </w:r>
            <w:r w:rsidRPr="00EB6EA8">
              <w:rPr>
                <w:color w:val="000000" w:themeColor="text1"/>
                <w:spacing w:val="51"/>
                <w:lang w:val="ru-RU"/>
              </w:rPr>
              <w:t xml:space="preserve"> </w:t>
            </w:r>
            <w:r w:rsidRPr="00EB6EA8">
              <w:rPr>
                <w:color w:val="000000" w:themeColor="text1"/>
                <w:lang w:val="ru-RU"/>
              </w:rPr>
              <w:t>оцінювання</w:t>
            </w:r>
            <w:r w:rsidRPr="00EB6EA8">
              <w:rPr>
                <w:color w:val="000000" w:themeColor="text1"/>
                <w:spacing w:val="7"/>
                <w:lang w:val="ru-RU"/>
              </w:rPr>
              <w:t xml:space="preserve"> </w:t>
            </w:r>
            <w:r w:rsidRPr="00EB6EA8">
              <w:rPr>
                <w:color w:val="000000" w:themeColor="text1"/>
                <w:lang w:val="ru-RU"/>
              </w:rPr>
              <w:t>культурно-історичних</w:t>
            </w:r>
            <w:r w:rsidRPr="00EB6EA8">
              <w:rPr>
                <w:color w:val="000000" w:themeColor="text1"/>
                <w:spacing w:val="-2"/>
                <w:lang w:val="ru-RU"/>
              </w:rPr>
              <w:t xml:space="preserve"> </w:t>
            </w:r>
            <w:r w:rsidRPr="00EB6EA8">
              <w:rPr>
                <w:color w:val="000000" w:themeColor="text1"/>
                <w:lang w:val="ru-RU"/>
              </w:rPr>
              <w:t xml:space="preserve">ресурсів; </w:t>
            </w:r>
            <w:r w:rsidRPr="00EB6EA8">
              <w:rPr>
                <w:color w:val="000000" w:themeColor="text1"/>
                <w:spacing w:val="-9"/>
                <w:lang w:val="ru-RU"/>
              </w:rPr>
              <w:t>О.З.</w:t>
            </w:r>
            <w:r w:rsidRPr="00EB6EA8">
              <w:rPr>
                <w:color w:val="000000" w:themeColor="text1"/>
                <w:spacing w:val="-18"/>
                <w:lang w:val="ru-RU"/>
              </w:rPr>
              <w:t xml:space="preserve"> </w:t>
            </w:r>
            <w:r w:rsidRPr="00EB6EA8">
              <w:rPr>
                <w:color w:val="000000" w:themeColor="text1"/>
                <w:spacing w:val="-9"/>
                <w:lang w:val="ru-RU"/>
              </w:rPr>
              <w:t>Байтеряков,</w:t>
            </w:r>
            <w:r w:rsidRPr="00EB6EA8">
              <w:rPr>
                <w:color w:val="000000" w:themeColor="text1"/>
                <w:spacing w:val="-16"/>
                <w:lang w:val="ru-RU"/>
              </w:rPr>
              <w:t xml:space="preserve"> </w:t>
            </w:r>
            <w:r w:rsidRPr="00EB6EA8">
              <w:rPr>
                <w:color w:val="000000" w:themeColor="text1"/>
                <w:spacing w:val="-8"/>
                <w:lang w:val="ru-RU"/>
              </w:rPr>
              <w:t>1996</w:t>
            </w:r>
            <w:r w:rsidRPr="00EB6EA8">
              <w:rPr>
                <w:color w:val="000000" w:themeColor="text1"/>
                <w:spacing w:val="-17"/>
                <w:lang w:val="ru-RU"/>
              </w:rPr>
              <w:t xml:space="preserve"> </w:t>
            </w:r>
          </w:p>
        </w:tc>
        <w:tc>
          <w:tcPr>
            <w:tcW w:w="3402" w:type="dxa"/>
            <w:vAlign w:val="center"/>
          </w:tcPr>
          <w:p w14:paraId="09956226" w14:textId="77777777" w:rsidR="00EB6EA8" w:rsidRPr="00EB6EA8" w:rsidRDefault="00EB6EA8" w:rsidP="009F31AA">
            <w:pPr>
              <w:pStyle w:val="TableParagraph"/>
              <w:spacing w:line="240" w:lineRule="auto"/>
              <w:ind w:left="28" w:right="0"/>
              <w:jc w:val="both"/>
              <w:rPr>
                <w:color w:val="000000" w:themeColor="text1"/>
              </w:rPr>
            </w:pPr>
            <w:r w:rsidRPr="00EB6EA8">
              <w:rPr>
                <w:color w:val="000000" w:themeColor="text1"/>
                <w:spacing w:val="10"/>
              </w:rPr>
              <w:t>Культурно-істо</w:t>
            </w:r>
            <w:r w:rsidRPr="00EB6EA8">
              <w:rPr>
                <w:color w:val="000000" w:themeColor="text1"/>
              </w:rPr>
              <w:t>ричні ресурси</w:t>
            </w:r>
          </w:p>
        </w:tc>
        <w:tc>
          <w:tcPr>
            <w:tcW w:w="7088" w:type="dxa"/>
            <w:vAlign w:val="center"/>
          </w:tcPr>
          <w:p w14:paraId="42E30713" w14:textId="77777777" w:rsidR="00EB6EA8" w:rsidRPr="00EB6EA8" w:rsidRDefault="00EB6EA8" w:rsidP="009F31AA">
            <w:pPr>
              <w:pStyle w:val="TableParagraph"/>
              <w:spacing w:line="240" w:lineRule="auto"/>
              <w:ind w:left="28" w:right="0"/>
              <w:jc w:val="both"/>
              <w:rPr>
                <w:color w:val="000000" w:themeColor="text1"/>
              </w:rPr>
            </w:pPr>
            <w:r w:rsidRPr="0013741D">
              <w:rPr>
                <w:color w:val="000000" w:themeColor="text1"/>
              </w:rPr>
              <w:t>Оцінювання</w:t>
            </w:r>
            <w:r w:rsidRPr="00EB6EA8">
              <w:rPr>
                <w:color w:val="000000" w:themeColor="text1"/>
                <w:spacing w:val="33"/>
              </w:rPr>
              <w:t xml:space="preserve"> </w:t>
            </w:r>
            <w:r w:rsidRPr="0013741D">
              <w:rPr>
                <w:color w:val="000000" w:themeColor="text1"/>
              </w:rPr>
              <w:t>здійснюється</w:t>
            </w:r>
            <w:r w:rsidRPr="00EB6EA8">
              <w:rPr>
                <w:color w:val="000000" w:themeColor="text1"/>
                <w:spacing w:val="33"/>
              </w:rPr>
              <w:t xml:space="preserve"> </w:t>
            </w:r>
            <w:r w:rsidRPr="0013741D">
              <w:rPr>
                <w:color w:val="000000" w:themeColor="text1"/>
              </w:rPr>
              <w:t>за</w:t>
            </w:r>
            <w:r w:rsidRPr="00EB6EA8">
              <w:rPr>
                <w:color w:val="000000" w:themeColor="text1"/>
                <w:spacing w:val="33"/>
              </w:rPr>
              <w:t xml:space="preserve"> </w:t>
            </w:r>
            <w:r w:rsidRPr="0013741D">
              <w:rPr>
                <w:color w:val="000000" w:themeColor="text1"/>
              </w:rPr>
              <w:t>формулою</w:t>
            </w:r>
            <w:r w:rsidRPr="00EB6EA8">
              <w:rPr>
                <w:color w:val="000000" w:themeColor="text1"/>
              </w:rPr>
              <w:t>:</w:t>
            </w:r>
          </w:p>
          <w:p w14:paraId="1A933161" w14:textId="77777777" w:rsidR="00EB6EA8" w:rsidRPr="00EB6EA8" w:rsidRDefault="00EB6EA8" w:rsidP="009F31AA">
            <w:pPr>
              <w:pStyle w:val="TableParagraph"/>
              <w:spacing w:line="240" w:lineRule="auto"/>
              <w:ind w:left="28" w:right="0"/>
              <w:jc w:val="both"/>
              <w:rPr>
                <w:color w:val="000000" w:themeColor="text1"/>
              </w:rPr>
            </w:pPr>
            <w:r w:rsidRPr="00EB6EA8">
              <w:rPr>
                <w:i/>
                <w:color w:val="000000" w:themeColor="text1"/>
              </w:rPr>
              <w:t>A</w:t>
            </w:r>
            <w:r w:rsidRPr="00EB6EA8">
              <w:rPr>
                <w:color w:val="000000" w:themeColor="text1"/>
              </w:rPr>
              <w:t>=</w:t>
            </w:r>
            <w:r w:rsidRPr="00EB6EA8">
              <w:rPr>
                <w:i/>
                <w:color w:val="000000" w:themeColor="text1"/>
              </w:rPr>
              <w:t>P</w:t>
            </w:r>
            <w:r w:rsidRPr="00EB6EA8">
              <w:rPr>
                <w:color w:val="000000" w:themeColor="text1"/>
              </w:rPr>
              <w:t>+</w:t>
            </w:r>
            <w:r w:rsidRPr="00EB6EA8">
              <w:rPr>
                <w:i/>
                <w:color w:val="000000" w:themeColor="text1"/>
              </w:rPr>
              <w:t>B</w:t>
            </w:r>
            <w:r w:rsidRPr="00EB6EA8">
              <w:rPr>
                <w:color w:val="000000" w:themeColor="text1"/>
              </w:rPr>
              <w:t>+</w:t>
            </w:r>
            <w:r w:rsidRPr="00EB6EA8">
              <w:rPr>
                <w:i/>
                <w:color w:val="000000" w:themeColor="text1"/>
              </w:rPr>
              <w:t>E</w:t>
            </w:r>
            <w:r w:rsidRPr="00EB6EA8">
              <w:rPr>
                <w:color w:val="000000" w:themeColor="text1"/>
              </w:rPr>
              <w:t>+</w:t>
            </w:r>
            <w:r w:rsidRPr="00EB6EA8">
              <w:rPr>
                <w:i/>
                <w:color w:val="000000" w:themeColor="text1"/>
              </w:rPr>
              <w:t>R</w:t>
            </w:r>
            <w:r w:rsidRPr="00EB6EA8">
              <w:rPr>
                <w:color w:val="000000" w:themeColor="text1"/>
              </w:rPr>
              <w:t>+</w:t>
            </w:r>
            <w:r w:rsidRPr="00EB6EA8">
              <w:rPr>
                <w:i/>
                <w:color w:val="000000" w:themeColor="text1"/>
              </w:rPr>
              <w:t>D</w:t>
            </w:r>
            <w:r w:rsidRPr="00EB6EA8">
              <w:rPr>
                <w:color w:val="000000" w:themeColor="text1"/>
              </w:rPr>
              <w:t>+</w:t>
            </w:r>
            <w:r w:rsidRPr="00EB6EA8">
              <w:rPr>
                <w:i/>
                <w:color w:val="000000" w:themeColor="text1"/>
              </w:rPr>
              <w:t>T</w:t>
            </w:r>
            <w:r w:rsidRPr="00EB6EA8">
              <w:rPr>
                <w:color w:val="000000" w:themeColor="text1"/>
              </w:rPr>
              <w:t>+</w:t>
            </w:r>
            <w:r w:rsidRPr="00EB6EA8">
              <w:rPr>
                <w:i/>
                <w:color w:val="000000" w:themeColor="text1"/>
              </w:rPr>
              <w:t>F</w:t>
            </w:r>
            <w:r w:rsidRPr="00EB6EA8">
              <w:rPr>
                <w:color w:val="000000" w:themeColor="text1"/>
              </w:rPr>
              <w:t>,</w:t>
            </w:r>
            <w:r w:rsidRPr="00EB6EA8">
              <w:rPr>
                <w:color w:val="000000" w:themeColor="text1"/>
                <w:spacing w:val="36"/>
              </w:rPr>
              <w:t xml:space="preserve"> </w:t>
            </w:r>
            <w:r w:rsidRPr="00EB6EA8">
              <w:rPr>
                <w:color w:val="000000" w:themeColor="text1"/>
              </w:rPr>
              <w:t>де</w:t>
            </w:r>
            <w:r w:rsidRPr="00EB6EA8">
              <w:rPr>
                <w:color w:val="000000" w:themeColor="text1"/>
                <w:spacing w:val="37"/>
              </w:rPr>
              <w:t xml:space="preserve"> </w:t>
            </w:r>
            <w:r w:rsidRPr="00EB6EA8">
              <w:rPr>
                <w:i/>
                <w:color w:val="000000" w:themeColor="text1"/>
              </w:rPr>
              <w:t>А</w:t>
            </w:r>
            <w:r w:rsidRPr="00EB6EA8">
              <w:rPr>
                <w:i/>
                <w:color w:val="000000" w:themeColor="text1"/>
                <w:spacing w:val="37"/>
              </w:rPr>
              <w:t xml:space="preserve"> </w:t>
            </w:r>
            <w:r w:rsidRPr="00EB6EA8">
              <w:rPr>
                <w:i/>
                <w:color w:val="000000" w:themeColor="text1"/>
              </w:rPr>
              <w:t>–</w:t>
            </w:r>
            <w:r w:rsidRPr="00EB6EA8">
              <w:rPr>
                <w:i/>
                <w:color w:val="000000" w:themeColor="text1"/>
                <w:spacing w:val="37"/>
              </w:rPr>
              <w:t xml:space="preserve"> </w:t>
            </w:r>
            <w:r w:rsidRPr="00EB6EA8">
              <w:rPr>
                <w:color w:val="000000" w:themeColor="text1"/>
              </w:rPr>
              <w:t>інте</w:t>
            </w:r>
            <w:r w:rsidRPr="0013741D">
              <w:rPr>
                <w:color w:val="000000" w:themeColor="text1"/>
              </w:rPr>
              <w:t>гральна</w:t>
            </w:r>
            <w:r w:rsidRPr="00EB6EA8">
              <w:rPr>
                <w:color w:val="000000" w:themeColor="text1"/>
                <w:spacing w:val="-4"/>
              </w:rPr>
              <w:t xml:space="preserve"> </w:t>
            </w:r>
            <w:r w:rsidRPr="0013741D">
              <w:rPr>
                <w:color w:val="000000" w:themeColor="text1"/>
              </w:rPr>
              <w:t>оцінка</w:t>
            </w:r>
            <w:r w:rsidRPr="00EB6EA8">
              <w:rPr>
                <w:color w:val="000000" w:themeColor="text1"/>
                <w:spacing w:val="-4"/>
              </w:rPr>
              <w:t xml:space="preserve"> </w:t>
            </w:r>
            <w:r w:rsidRPr="0013741D">
              <w:rPr>
                <w:color w:val="000000" w:themeColor="text1"/>
              </w:rPr>
              <w:t>пам</w:t>
            </w:r>
            <w:r w:rsidRPr="00EB6EA8">
              <w:rPr>
                <w:color w:val="000000" w:themeColor="text1"/>
              </w:rPr>
              <w:t>’</w:t>
            </w:r>
            <w:r w:rsidRPr="0013741D">
              <w:rPr>
                <w:color w:val="000000" w:themeColor="text1"/>
              </w:rPr>
              <w:t>ятки</w:t>
            </w:r>
            <w:r w:rsidRPr="00EB6EA8">
              <w:rPr>
                <w:color w:val="000000" w:themeColor="text1"/>
              </w:rPr>
              <w:t>;</w:t>
            </w:r>
          </w:p>
          <w:p w14:paraId="1BDA2909" w14:textId="77777777" w:rsidR="00EB6EA8" w:rsidRPr="00EB6EA8" w:rsidRDefault="00EB6EA8" w:rsidP="009F31AA">
            <w:pPr>
              <w:pStyle w:val="TableParagraph"/>
              <w:spacing w:line="240" w:lineRule="auto"/>
              <w:ind w:left="28" w:right="0"/>
              <w:jc w:val="both"/>
              <w:rPr>
                <w:color w:val="000000" w:themeColor="text1"/>
              </w:rPr>
            </w:pPr>
            <w:r w:rsidRPr="0013741D">
              <w:rPr>
                <w:i/>
                <w:color w:val="000000" w:themeColor="text1"/>
                <w:spacing w:val="-1"/>
              </w:rPr>
              <w:t>Р</w:t>
            </w:r>
            <w:r w:rsidRPr="00EB6EA8">
              <w:rPr>
                <w:i/>
                <w:color w:val="000000" w:themeColor="text1"/>
                <w:spacing w:val="-10"/>
              </w:rPr>
              <w:t xml:space="preserve"> </w:t>
            </w:r>
            <w:r w:rsidRPr="00EB6EA8">
              <w:rPr>
                <w:i/>
                <w:color w:val="000000" w:themeColor="text1"/>
                <w:spacing w:val="-1"/>
              </w:rPr>
              <w:t>–</w:t>
            </w:r>
            <w:r w:rsidRPr="00EB6EA8">
              <w:rPr>
                <w:i/>
                <w:color w:val="000000" w:themeColor="text1"/>
                <w:spacing w:val="-10"/>
              </w:rPr>
              <w:t xml:space="preserve"> </w:t>
            </w:r>
            <w:r w:rsidRPr="0013741D">
              <w:rPr>
                <w:color w:val="000000" w:themeColor="text1"/>
                <w:spacing w:val="-1"/>
              </w:rPr>
              <w:t>пізнавальне</w:t>
            </w:r>
            <w:r w:rsidRPr="00EB6EA8">
              <w:rPr>
                <w:color w:val="000000" w:themeColor="text1"/>
                <w:spacing w:val="-9"/>
              </w:rPr>
              <w:t xml:space="preserve"> </w:t>
            </w:r>
            <w:r w:rsidRPr="0013741D">
              <w:rPr>
                <w:color w:val="000000" w:themeColor="text1"/>
                <w:spacing w:val="-1"/>
              </w:rPr>
              <w:t>значення</w:t>
            </w:r>
            <w:r w:rsidRPr="00EB6EA8">
              <w:rPr>
                <w:color w:val="000000" w:themeColor="text1"/>
                <w:spacing w:val="-10"/>
              </w:rPr>
              <w:t xml:space="preserve"> </w:t>
            </w:r>
            <w:r w:rsidRPr="0013741D">
              <w:rPr>
                <w:color w:val="000000" w:themeColor="text1"/>
              </w:rPr>
              <w:t>пам</w:t>
            </w:r>
            <w:r w:rsidRPr="00EB6EA8">
              <w:rPr>
                <w:color w:val="000000" w:themeColor="text1"/>
              </w:rPr>
              <w:t>’</w:t>
            </w:r>
            <w:r w:rsidRPr="0013741D">
              <w:rPr>
                <w:color w:val="000000" w:themeColor="text1"/>
              </w:rPr>
              <w:t>ятки</w:t>
            </w:r>
            <w:r w:rsidRPr="00EB6EA8">
              <w:rPr>
                <w:color w:val="000000" w:themeColor="text1"/>
              </w:rPr>
              <w:t xml:space="preserve">; </w:t>
            </w:r>
            <w:r w:rsidRPr="0013741D">
              <w:rPr>
                <w:i/>
                <w:color w:val="000000" w:themeColor="text1"/>
              </w:rPr>
              <w:t>В</w:t>
            </w:r>
            <w:r w:rsidRPr="00EB6EA8">
              <w:rPr>
                <w:i/>
                <w:color w:val="000000" w:themeColor="text1"/>
              </w:rPr>
              <w:t xml:space="preserve"> – </w:t>
            </w:r>
            <w:r w:rsidRPr="0013741D">
              <w:rPr>
                <w:color w:val="000000" w:themeColor="text1"/>
              </w:rPr>
              <w:t>виховне</w:t>
            </w:r>
            <w:r w:rsidRPr="00EB6EA8">
              <w:rPr>
                <w:color w:val="000000" w:themeColor="text1"/>
              </w:rPr>
              <w:t xml:space="preserve"> </w:t>
            </w:r>
            <w:r w:rsidRPr="0013741D">
              <w:rPr>
                <w:color w:val="000000" w:themeColor="text1"/>
              </w:rPr>
              <w:t>значення</w:t>
            </w:r>
            <w:r w:rsidRPr="00EB6EA8">
              <w:rPr>
                <w:color w:val="000000" w:themeColor="text1"/>
              </w:rPr>
              <w:t>;</w:t>
            </w:r>
            <w:r w:rsidRPr="00EB6EA8">
              <w:rPr>
                <w:color w:val="000000" w:themeColor="text1"/>
                <w:spacing w:val="1"/>
              </w:rPr>
              <w:t xml:space="preserve"> </w:t>
            </w:r>
            <w:r w:rsidRPr="00EB6EA8">
              <w:rPr>
                <w:i/>
                <w:color w:val="000000" w:themeColor="text1"/>
              </w:rPr>
              <w:t xml:space="preserve">E – </w:t>
            </w:r>
            <w:r w:rsidRPr="0013741D">
              <w:rPr>
                <w:color w:val="000000" w:themeColor="text1"/>
              </w:rPr>
              <w:t>естетична</w:t>
            </w:r>
            <w:r w:rsidRPr="00EB6EA8">
              <w:rPr>
                <w:color w:val="000000" w:themeColor="text1"/>
              </w:rPr>
              <w:t xml:space="preserve"> </w:t>
            </w:r>
            <w:r w:rsidRPr="0013741D">
              <w:rPr>
                <w:color w:val="000000" w:themeColor="text1"/>
              </w:rPr>
              <w:t>цінність</w:t>
            </w:r>
            <w:r w:rsidRPr="00EB6EA8">
              <w:rPr>
                <w:color w:val="000000" w:themeColor="text1"/>
              </w:rPr>
              <w:t>;</w:t>
            </w:r>
            <w:r w:rsidRPr="00EB6EA8">
              <w:rPr>
                <w:color w:val="000000" w:themeColor="text1"/>
                <w:spacing w:val="-42"/>
              </w:rPr>
              <w:t xml:space="preserve"> </w:t>
            </w:r>
            <w:r w:rsidRPr="00EB6EA8">
              <w:rPr>
                <w:i/>
                <w:color w:val="000000" w:themeColor="text1"/>
              </w:rPr>
              <w:t>R</w:t>
            </w:r>
            <w:r w:rsidRPr="00EB6EA8">
              <w:rPr>
                <w:i/>
                <w:color w:val="000000" w:themeColor="text1"/>
                <w:spacing w:val="-1"/>
              </w:rPr>
              <w:t xml:space="preserve"> </w:t>
            </w:r>
            <w:r w:rsidRPr="00EB6EA8">
              <w:rPr>
                <w:i/>
                <w:color w:val="000000" w:themeColor="text1"/>
              </w:rPr>
              <w:t>–</w:t>
            </w:r>
            <w:r w:rsidRPr="00EB6EA8">
              <w:rPr>
                <w:i/>
                <w:color w:val="000000" w:themeColor="text1"/>
                <w:spacing w:val="-1"/>
              </w:rPr>
              <w:t xml:space="preserve"> </w:t>
            </w:r>
            <w:r w:rsidRPr="0013741D">
              <w:rPr>
                <w:color w:val="000000" w:themeColor="text1"/>
              </w:rPr>
              <w:t>атрактивність</w:t>
            </w:r>
            <w:r w:rsidRPr="00EB6EA8">
              <w:rPr>
                <w:color w:val="000000" w:themeColor="text1"/>
              </w:rPr>
              <w:t xml:space="preserve">; </w:t>
            </w:r>
            <w:r w:rsidRPr="00EB6EA8">
              <w:rPr>
                <w:i/>
                <w:color w:val="000000" w:themeColor="text1"/>
              </w:rPr>
              <w:t>D</w:t>
            </w:r>
            <w:r w:rsidRPr="00EB6EA8">
              <w:rPr>
                <w:i/>
                <w:color w:val="000000" w:themeColor="text1"/>
                <w:spacing w:val="24"/>
              </w:rPr>
              <w:t xml:space="preserve"> </w:t>
            </w:r>
            <w:r w:rsidRPr="00EB6EA8">
              <w:rPr>
                <w:i/>
                <w:color w:val="000000" w:themeColor="text1"/>
              </w:rPr>
              <w:t>–</w:t>
            </w:r>
            <w:r w:rsidRPr="00EB6EA8">
              <w:rPr>
                <w:i/>
                <w:color w:val="000000" w:themeColor="text1"/>
                <w:spacing w:val="24"/>
              </w:rPr>
              <w:t xml:space="preserve"> </w:t>
            </w:r>
            <w:r w:rsidRPr="0013741D">
              <w:rPr>
                <w:color w:val="000000" w:themeColor="text1"/>
              </w:rPr>
              <w:t>оцінка</w:t>
            </w:r>
            <w:r w:rsidRPr="00EB6EA8">
              <w:rPr>
                <w:color w:val="000000" w:themeColor="text1"/>
                <w:spacing w:val="24"/>
              </w:rPr>
              <w:t xml:space="preserve"> </w:t>
            </w:r>
            <w:r w:rsidRPr="0013741D">
              <w:rPr>
                <w:color w:val="000000" w:themeColor="text1"/>
              </w:rPr>
              <w:t>ступеня</w:t>
            </w:r>
            <w:r w:rsidRPr="00EB6EA8">
              <w:rPr>
                <w:color w:val="000000" w:themeColor="text1"/>
                <w:spacing w:val="25"/>
              </w:rPr>
              <w:t xml:space="preserve"> </w:t>
            </w:r>
            <w:r w:rsidRPr="0013741D">
              <w:rPr>
                <w:color w:val="000000" w:themeColor="text1"/>
              </w:rPr>
              <w:t>пішохідної</w:t>
            </w:r>
            <w:r w:rsidRPr="00EB6EA8">
              <w:rPr>
                <w:color w:val="000000" w:themeColor="text1"/>
                <w:spacing w:val="24"/>
              </w:rPr>
              <w:t xml:space="preserve"> </w:t>
            </w:r>
            <w:r w:rsidRPr="0013741D">
              <w:rPr>
                <w:color w:val="000000" w:themeColor="text1"/>
              </w:rPr>
              <w:t>чи</w:t>
            </w:r>
            <w:r w:rsidRPr="00EB6EA8">
              <w:rPr>
                <w:color w:val="000000" w:themeColor="text1"/>
                <w:spacing w:val="-42"/>
              </w:rPr>
              <w:t xml:space="preserve"> </w:t>
            </w:r>
            <w:r w:rsidRPr="0013741D">
              <w:rPr>
                <w:color w:val="000000" w:themeColor="text1"/>
              </w:rPr>
              <w:t>транспортної</w:t>
            </w:r>
            <w:r w:rsidRPr="00EB6EA8">
              <w:rPr>
                <w:color w:val="000000" w:themeColor="text1"/>
              </w:rPr>
              <w:t xml:space="preserve"> </w:t>
            </w:r>
            <w:r w:rsidRPr="0013741D">
              <w:rPr>
                <w:color w:val="000000" w:themeColor="text1"/>
              </w:rPr>
              <w:t>доступності</w:t>
            </w:r>
            <w:r w:rsidRPr="00EB6EA8">
              <w:rPr>
                <w:color w:val="000000" w:themeColor="text1"/>
              </w:rPr>
              <w:t xml:space="preserve">; </w:t>
            </w:r>
            <w:r w:rsidRPr="0013741D">
              <w:rPr>
                <w:i/>
                <w:color w:val="000000" w:themeColor="text1"/>
              </w:rPr>
              <w:t>Т</w:t>
            </w:r>
            <w:r w:rsidRPr="00EB6EA8">
              <w:rPr>
                <w:i/>
                <w:color w:val="000000" w:themeColor="text1"/>
                <w:spacing w:val="-4"/>
              </w:rPr>
              <w:t xml:space="preserve"> </w:t>
            </w:r>
            <w:r w:rsidRPr="00EB6EA8">
              <w:rPr>
                <w:i/>
                <w:color w:val="000000" w:themeColor="text1"/>
              </w:rPr>
              <w:t>–</w:t>
            </w:r>
            <w:r w:rsidRPr="00EB6EA8">
              <w:rPr>
                <w:i/>
                <w:color w:val="000000" w:themeColor="text1"/>
                <w:spacing w:val="-4"/>
              </w:rPr>
              <w:t xml:space="preserve"> </w:t>
            </w:r>
            <w:r w:rsidRPr="0013741D">
              <w:rPr>
                <w:color w:val="000000" w:themeColor="text1"/>
              </w:rPr>
              <w:t>оцінка</w:t>
            </w:r>
            <w:r w:rsidRPr="00EB6EA8">
              <w:rPr>
                <w:color w:val="000000" w:themeColor="text1"/>
                <w:spacing w:val="-3"/>
              </w:rPr>
              <w:t xml:space="preserve"> </w:t>
            </w:r>
            <w:r w:rsidRPr="0013741D">
              <w:rPr>
                <w:color w:val="000000" w:themeColor="text1"/>
              </w:rPr>
              <w:t>часу</w:t>
            </w:r>
            <w:r w:rsidRPr="00EB6EA8">
              <w:rPr>
                <w:color w:val="000000" w:themeColor="text1"/>
                <w:spacing w:val="-4"/>
              </w:rPr>
              <w:t xml:space="preserve"> </w:t>
            </w:r>
            <w:r w:rsidRPr="0013741D">
              <w:rPr>
                <w:color w:val="000000" w:themeColor="text1"/>
              </w:rPr>
              <w:t>огляду</w:t>
            </w:r>
            <w:r w:rsidRPr="00EB6EA8">
              <w:rPr>
                <w:color w:val="000000" w:themeColor="text1"/>
              </w:rPr>
              <w:t>;</w:t>
            </w:r>
            <w:r>
              <w:rPr>
                <w:color w:val="000000" w:themeColor="text1"/>
              </w:rPr>
              <w:t xml:space="preserve"> </w:t>
            </w:r>
            <w:r w:rsidRPr="00EB6EA8">
              <w:rPr>
                <w:i/>
                <w:color w:val="000000" w:themeColor="text1"/>
              </w:rPr>
              <w:t>F</w:t>
            </w:r>
            <w:r w:rsidRPr="00EB6EA8">
              <w:rPr>
                <w:i/>
                <w:color w:val="000000" w:themeColor="text1"/>
                <w:spacing w:val="-3"/>
              </w:rPr>
              <w:t xml:space="preserve"> </w:t>
            </w:r>
            <w:r w:rsidRPr="00EB6EA8">
              <w:rPr>
                <w:i/>
                <w:color w:val="000000" w:themeColor="text1"/>
              </w:rPr>
              <w:t>–</w:t>
            </w:r>
            <w:r w:rsidRPr="00EB6EA8">
              <w:rPr>
                <w:i/>
                <w:color w:val="000000" w:themeColor="text1"/>
                <w:spacing w:val="-2"/>
              </w:rPr>
              <w:t xml:space="preserve"> </w:t>
            </w:r>
            <w:r w:rsidRPr="0013741D">
              <w:rPr>
                <w:color w:val="000000" w:themeColor="text1"/>
              </w:rPr>
              <w:t>ступінь</w:t>
            </w:r>
            <w:r w:rsidRPr="00EB6EA8">
              <w:rPr>
                <w:color w:val="000000" w:themeColor="text1"/>
                <w:spacing w:val="-2"/>
              </w:rPr>
              <w:t xml:space="preserve"> </w:t>
            </w:r>
            <w:r w:rsidRPr="0013741D">
              <w:rPr>
                <w:color w:val="000000" w:themeColor="text1"/>
              </w:rPr>
              <w:t>збереження</w:t>
            </w:r>
            <w:r w:rsidRPr="00EB6EA8">
              <w:rPr>
                <w:color w:val="000000" w:themeColor="text1"/>
              </w:rPr>
              <w:t>.</w:t>
            </w:r>
          </w:p>
          <w:p w14:paraId="1B650D19" w14:textId="77777777" w:rsidR="00EB6EA8" w:rsidRPr="00EB6EA8" w:rsidRDefault="00EB6EA8" w:rsidP="009F31AA">
            <w:pPr>
              <w:pStyle w:val="TableParagraph"/>
              <w:spacing w:line="240" w:lineRule="auto"/>
              <w:ind w:left="28" w:right="0"/>
              <w:jc w:val="both"/>
              <w:rPr>
                <w:color w:val="000000" w:themeColor="text1"/>
                <w:lang w:val="ru-RU"/>
              </w:rPr>
            </w:pPr>
            <w:r w:rsidRPr="00EB6EA8">
              <w:rPr>
                <w:color w:val="000000" w:themeColor="text1"/>
                <w:lang w:val="ru-RU"/>
              </w:rPr>
              <w:t>При виділенні районів зосереджен</w:t>
            </w:r>
            <w:r w:rsidRPr="00EB6EA8">
              <w:rPr>
                <w:color w:val="000000" w:themeColor="text1"/>
                <w:spacing w:val="-43"/>
                <w:lang w:val="ru-RU"/>
              </w:rPr>
              <w:t xml:space="preserve"> </w:t>
            </w:r>
            <w:r w:rsidRPr="00EB6EA8">
              <w:rPr>
                <w:color w:val="000000" w:themeColor="text1"/>
                <w:lang w:val="ru-RU"/>
              </w:rPr>
              <w:t>ня історико-культурного потенціа-лу враховують переважаючий тип</w:t>
            </w:r>
            <w:r w:rsidRPr="00EB6EA8">
              <w:rPr>
                <w:color w:val="000000" w:themeColor="text1"/>
                <w:spacing w:val="1"/>
                <w:lang w:val="ru-RU"/>
              </w:rPr>
              <w:t xml:space="preserve"> </w:t>
            </w:r>
            <w:r w:rsidRPr="00EB6EA8">
              <w:rPr>
                <w:color w:val="000000" w:themeColor="text1"/>
                <w:lang w:val="ru-RU"/>
              </w:rPr>
              <w:t>ресурсів та їхню щільність.</w:t>
            </w:r>
          </w:p>
        </w:tc>
      </w:tr>
      <w:tr w:rsidR="00EB6EA8" w:rsidRPr="00EB6EA8" w14:paraId="67D9F43D" w14:textId="77777777" w:rsidTr="00EB6EA8">
        <w:tblPrEx>
          <w:tblLook w:val="04A0" w:firstRow="1" w:lastRow="0" w:firstColumn="1" w:lastColumn="0" w:noHBand="0" w:noVBand="1"/>
        </w:tblPrEx>
        <w:trPr>
          <w:trHeight w:val="690"/>
        </w:trPr>
        <w:tc>
          <w:tcPr>
            <w:tcW w:w="4238" w:type="dxa"/>
            <w:vAlign w:val="center"/>
          </w:tcPr>
          <w:p w14:paraId="317658EF" w14:textId="77777777" w:rsidR="00EB6EA8" w:rsidRPr="00EB6EA8" w:rsidRDefault="00EB6EA8" w:rsidP="009F31AA">
            <w:pPr>
              <w:pStyle w:val="TableParagraph"/>
              <w:tabs>
                <w:tab w:val="left" w:pos="1159"/>
              </w:tabs>
              <w:spacing w:line="240" w:lineRule="auto"/>
              <w:ind w:left="28" w:right="0"/>
              <w:jc w:val="both"/>
              <w:rPr>
                <w:color w:val="000000" w:themeColor="text1"/>
                <w:lang w:val="ru-RU"/>
              </w:rPr>
            </w:pPr>
            <w:r w:rsidRPr="00EB6EA8">
              <w:rPr>
                <w:color w:val="000000" w:themeColor="text1"/>
                <w:lang w:val="ru-RU"/>
              </w:rPr>
              <w:t>Методика</w:t>
            </w:r>
            <w:r w:rsidRPr="00EB6EA8">
              <w:rPr>
                <w:color w:val="000000" w:themeColor="text1"/>
                <w:lang w:val="ru-RU"/>
              </w:rPr>
              <w:tab/>
            </w:r>
            <w:r w:rsidRPr="00EB6EA8">
              <w:rPr>
                <w:color w:val="000000" w:themeColor="text1"/>
                <w:spacing w:val="-1"/>
                <w:lang w:val="ru-RU"/>
              </w:rPr>
              <w:t>комплек</w:t>
            </w:r>
            <w:r w:rsidRPr="00EB6EA8">
              <w:rPr>
                <w:color w:val="000000" w:themeColor="text1"/>
                <w:lang w:val="ru-RU"/>
              </w:rPr>
              <w:t>сного</w:t>
            </w:r>
            <w:r w:rsidRPr="00EB6EA8">
              <w:rPr>
                <w:color w:val="000000" w:themeColor="text1"/>
                <w:lang w:val="ru-RU"/>
              </w:rPr>
              <w:tab/>
            </w:r>
            <w:r w:rsidRPr="00EB6EA8">
              <w:rPr>
                <w:color w:val="000000" w:themeColor="text1"/>
                <w:spacing w:val="-1"/>
                <w:lang w:val="ru-RU"/>
              </w:rPr>
              <w:t>оцінювання</w:t>
            </w:r>
            <w:r w:rsidRPr="00EB6EA8">
              <w:rPr>
                <w:color w:val="000000" w:themeColor="text1"/>
                <w:spacing w:val="-42"/>
                <w:lang w:val="ru-RU"/>
              </w:rPr>
              <w:t xml:space="preserve"> </w:t>
            </w:r>
            <w:r w:rsidRPr="00EB6EA8">
              <w:rPr>
                <w:color w:val="000000" w:themeColor="text1"/>
                <w:lang w:val="ru-RU"/>
              </w:rPr>
              <w:t xml:space="preserve">пам’яток; </w:t>
            </w:r>
            <w:r w:rsidRPr="00EB6EA8">
              <w:rPr>
                <w:color w:val="000000" w:themeColor="text1"/>
                <w:spacing w:val="-1"/>
                <w:lang w:val="ru-RU"/>
              </w:rPr>
              <w:t>В.В. Вечерський,</w:t>
            </w:r>
            <w:r w:rsidRPr="00EB6EA8">
              <w:rPr>
                <w:color w:val="000000" w:themeColor="text1"/>
                <w:spacing w:val="-42"/>
                <w:lang w:val="ru-RU"/>
              </w:rPr>
              <w:t xml:space="preserve"> </w:t>
            </w:r>
            <w:r w:rsidRPr="00EB6EA8">
              <w:rPr>
                <w:color w:val="000000" w:themeColor="text1"/>
                <w:lang w:val="ru-RU"/>
              </w:rPr>
              <w:t>2003</w:t>
            </w:r>
          </w:p>
        </w:tc>
        <w:tc>
          <w:tcPr>
            <w:tcW w:w="3402" w:type="dxa"/>
            <w:vAlign w:val="center"/>
          </w:tcPr>
          <w:p w14:paraId="243E8658" w14:textId="77777777" w:rsidR="00EB6EA8" w:rsidRPr="00EB6EA8" w:rsidRDefault="00EB6EA8" w:rsidP="009F31AA">
            <w:pPr>
              <w:pStyle w:val="TableParagraph"/>
              <w:spacing w:line="240" w:lineRule="auto"/>
              <w:ind w:left="28" w:right="0"/>
              <w:jc w:val="both"/>
              <w:rPr>
                <w:color w:val="000000" w:themeColor="text1"/>
              </w:rPr>
            </w:pPr>
            <w:r w:rsidRPr="00EB6EA8">
              <w:rPr>
                <w:color w:val="000000" w:themeColor="text1"/>
              </w:rPr>
              <w:t xml:space="preserve">Об’єкти  </w:t>
            </w:r>
            <w:r w:rsidRPr="00EB6EA8">
              <w:rPr>
                <w:color w:val="000000" w:themeColor="text1"/>
                <w:spacing w:val="27"/>
              </w:rPr>
              <w:t xml:space="preserve"> </w:t>
            </w:r>
            <w:r w:rsidRPr="00EB6EA8">
              <w:rPr>
                <w:color w:val="000000" w:themeColor="text1"/>
              </w:rPr>
              <w:t>архітектурної</w:t>
            </w:r>
            <w:r w:rsidRPr="00EB6EA8">
              <w:rPr>
                <w:color w:val="000000" w:themeColor="text1"/>
                <w:spacing w:val="-2"/>
              </w:rPr>
              <w:t xml:space="preserve"> </w:t>
            </w:r>
            <w:r w:rsidRPr="00EB6EA8">
              <w:rPr>
                <w:color w:val="000000" w:themeColor="text1"/>
              </w:rPr>
              <w:t>спадщини</w:t>
            </w:r>
          </w:p>
        </w:tc>
        <w:tc>
          <w:tcPr>
            <w:tcW w:w="7088" w:type="dxa"/>
            <w:vAlign w:val="center"/>
          </w:tcPr>
          <w:p w14:paraId="0DB49651" w14:textId="77777777" w:rsidR="00EB6EA8" w:rsidRPr="00EB6EA8" w:rsidRDefault="00EB6EA8" w:rsidP="009F31AA">
            <w:pPr>
              <w:pStyle w:val="TableParagraph"/>
              <w:spacing w:line="240" w:lineRule="auto"/>
              <w:ind w:left="28" w:right="0"/>
              <w:jc w:val="both"/>
              <w:rPr>
                <w:color w:val="000000" w:themeColor="text1"/>
                <w:lang w:val="ru-RU"/>
              </w:rPr>
            </w:pPr>
            <w:r w:rsidRPr="00EB6EA8">
              <w:rPr>
                <w:color w:val="000000" w:themeColor="text1"/>
                <w:lang w:val="ru-RU"/>
              </w:rPr>
              <w:t>Оцінювання</w:t>
            </w:r>
            <w:r w:rsidRPr="00EB6EA8">
              <w:rPr>
                <w:color w:val="000000" w:themeColor="text1"/>
                <w:spacing w:val="14"/>
                <w:lang w:val="ru-RU"/>
              </w:rPr>
              <w:t xml:space="preserve"> </w:t>
            </w:r>
            <w:r w:rsidRPr="00EB6EA8">
              <w:rPr>
                <w:color w:val="000000" w:themeColor="text1"/>
                <w:lang w:val="ru-RU"/>
              </w:rPr>
              <w:t>здійснюється</w:t>
            </w:r>
            <w:r w:rsidRPr="00EB6EA8">
              <w:rPr>
                <w:color w:val="000000" w:themeColor="text1"/>
                <w:spacing w:val="58"/>
                <w:lang w:val="ru-RU"/>
              </w:rPr>
              <w:t xml:space="preserve"> </w:t>
            </w:r>
            <w:r w:rsidRPr="00EB6EA8">
              <w:rPr>
                <w:color w:val="000000" w:themeColor="text1"/>
                <w:lang w:val="ru-RU"/>
              </w:rPr>
              <w:t>за</w:t>
            </w:r>
            <w:r w:rsidRPr="00EB6EA8">
              <w:rPr>
                <w:color w:val="000000" w:themeColor="text1"/>
                <w:spacing w:val="59"/>
                <w:lang w:val="ru-RU"/>
              </w:rPr>
              <w:t xml:space="preserve"> </w:t>
            </w:r>
            <w:r w:rsidRPr="00EB6EA8">
              <w:rPr>
                <w:color w:val="000000" w:themeColor="text1"/>
                <w:lang w:val="ru-RU"/>
              </w:rPr>
              <w:t>сумою показників, кожен з яких визначається в балах. Місце об’єкта</w:t>
            </w:r>
            <w:r w:rsidRPr="00EB6EA8">
              <w:rPr>
                <w:color w:val="000000" w:themeColor="text1"/>
                <w:spacing w:val="1"/>
                <w:lang w:val="ru-RU"/>
              </w:rPr>
              <w:t xml:space="preserve"> </w:t>
            </w:r>
            <w:r w:rsidRPr="00EB6EA8">
              <w:rPr>
                <w:color w:val="000000" w:themeColor="text1"/>
                <w:lang w:val="ru-RU"/>
              </w:rPr>
              <w:t>в ієрархії архітектурної спадщини</w:t>
            </w:r>
            <w:r w:rsidRPr="00EB6EA8">
              <w:rPr>
                <w:color w:val="000000" w:themeColor="text1"/>
                <w:spacing w:val="1"/>
                <w:lang w:val="ru-RU"/>
              </w:rPr>
              <w:t xml:space="preserve"> </w:t>
            </w:r>
            <w:r w:rsidRPr="00EB6EA8">
              <w:rPr>
                <w:color w:val="000000" w:themeColor="text1"/>
                <w:lang w:val="ru-RU"/>
              </w:rPr>
              <w:t>визначають</w:t>
            </w:r>
            <w:r w:rsidRPr="00EB6EA8">
              <w:rPr>
                <w:color w:val="000000" w:themeColor="text1"/>
                <w:spacing w:val="1"/>
                <w:lang w:val="ru-RU"/>
              </w:rPr>
              <w:t xml:space="preserve"> </w:t>
            </w:r>
            <w:r w:rsidRPr="00EB6EA8">
              <w:rPr>
                <w:color w:val="000000" w:themeColor="text1"/>
                <w:lang w:val="ru-RU"/>
              </w:rPr>
              <w:t>за</w:t>
            </w:r>
            <w:r w:rsidRPr="00EB6EA8">
              <w:rPr>
                <w:color w:val="000000" w:themeColor="text1"/>
                <w:spacing w:val="1"/>
                <w:lang w:val="ru-RU"/>
              </w:rPr>
              <w:t xml:space="preserve"> </w:t>
            </w:r>
            <w:r w:rsidRPr="00EB6EA8">
              <w:rPr>
                <w:color w:val="000000" w:themeColor="text1"/>
                <w:lang w:val="ru-RU"/>
              </w:rPr>
              <w:t>сумою</w:t>
            </w:r>
            <w:r w:rsidRPr="00EB6EA8">
              <w:rPr>
                <w:color w:val="000000" w:themeColor="text1"/>
                <w:spacing w:val="1"/>
                <w:lang w:val="ru-RU"/>
              </w:rPr>
              <w:t xml:space="preserve"> </w:t>
            </w:r>
            <w:r w:rsidRPr="00EB6EA8">
              <w:rPr>
                <w:color w:val="000000" w:themeColor="text1"/>
                <w:lang w:val="ru-RU"/>
              </w:rPr>
              <w:t>набраних</w:t>
            </w:r>
            <w:r w:rsidRPr="00EB6EA8">
              <w:rPr>
                <w:color w:val="000000" w:themeColor="text1"/>
                <w:spacing w:val="1"/>
                <w:lang w:val="ru-RU"/>
              </w:rPr>
              <w:t xml:space="preserve"> </w:t>
            </w:r>
            <w:r w:rsidRPr="00EB6EA8">
              <w:rPr>
                <w:color w:val="000000" w:themeColor="text1"/>
                <w:lang w:val="ru-RU"/>
              </w:rPr>
              <w:t xml:space="preserve">балів. </w:t>
            </w:r>
            <w:r w:rsidRPr="00EB6EA8">
              <w:rPr>
                <w:color w:val="000000" w:themeColor="text1"/>
              </w:rPr>
              <w:t>Беруться до уваги такі по-</w:t>
            </w:r>
            <w:r w:rsidRPr="00EB6EA8">
              <w:rPr>
                <w:color w:val="000000" w:themeColor="text1"/>
                <w:spacing w:val="1"/>
              </w:rPr>
              <w:t xml:space="preserve"> </w:t>
            </w:r>
            <w:r w:rsidRPr="00EB6EA8">
              <w:rPr>
                <w:color w:val="000000" w:themeColor="text1"/>
              </w:rPr>
              <w:t>казники:</w:t>
            </w:r>
          </w:p>
          <w:p w14:paraId="63F76BAE" w14:textId="77777777" w:rsidR="00EB6EA8" w:rsidRPr="00EB6EA8" w:rsidRDefault="00EB6EA8" w:rsidP="009F31AA">
            <w:pPr>
              <w:pStyle w:val="TableParagraph"/>
              <w:numPr>
                <w:ilvl w:val="0"/>
                <w:numId w:val="9"/>
              </w:numPr>
              <w:tabs>
                <w:tab w:val="left" w:pos="278"/>
              </w:tabs>
              <w:spacing w:line="240" w:lineRule="auto"/>
              <w:ind w:right="17" w:firstLine="0"/>
              <w:jc w:val="both"/>
              <w:rPr>
                <w:color w:val="000000" w:themeColor="text1"/>
                <w:lang w:val="ru-RU"/>
              </w:rPr>
            </w:pPr>
            <w:r w:rsidRPr="00EB6EA8">
              <w:rPr>
                <w:color w:val="000000" w:themeColor="text1"/>
                <w:lang w:val="ru-RU"/>
              </w:rPr>
              <w:t>історико-меморіальна</w:t>
            </w:r>
            <w:r w:rsidRPr="00EB6EA8">
              <w:rPr>
                <w:color w:val="000000" w:themeColor="text1"/>
                <w:spacing w:val="1"/>
                <w:lang w:val="ru-RU"/>
              </w:rPr>
              <w:t xml:space="preserve"> </w:t>
            </w:r>
            <w:r w:rsidRPr="00EB6EA8">
              <w:rPr>
                <w:color w:val="000000" w:themeColor="text1"/>
                <w:lang w:val="ru-RU"/>
              </w:rPr>
              <w:t>цінність</w:t>
            </w:r>
            <w:r w:rsidRPr="00EB6EA8">
              <w:rPr>
                <w:color w:val="000000" w:themeColor="text1"/>
                <w:spacing w:val="-42"/>
                <w:lang w:val="ru-RU"/>
              </w:rPr>
              <w:t xml:space="preserve"> </w:t>
            </w:r>
            <w:r w:rsidRPr="00EB6EA8">
              <w:rPr>
                <w:color w:val="000000" w:themeColor="text1"/>
                <w:lang w:val="ru-RU"/>
              </w:rPr>
              <w:t>(не</w:t>
            </w:r>
            <w:r w:rsidRPr="00EB6EA8">
              <w:rPr>
                <w:color w:val="000000" w:themeColor="text1"/>
                <w:spacing w:val="-1"/>
                <w:lang w:val="ru-RU"/>
              </w:rPr>
              <w:t xml:space="preserve"> </w:t>
            </w:r>
            <w:r w:rsidRPr="00EB6EA8">
              <w:rPr>
                <w:color w:val="000000" w:themeColor="text1"/>
                <w:lang w:val="ru-RU"/>
              </w:rPr>
              <w:t>має – 0; має – 1);</w:t>
            </w:r>
          </w:p>
          <w:p w14:paraId="25EACC47" w14:textId="77777777" w:rsidR="00EB6EA8" w:rsidRPr="00EB6EA8" w:rsidRDefault="00EB6EA8" w:rsidP="009F31AA">
            <w:pPr>
              <w:pStyle w:val="TableParagraph"/>
              <w:numPr>
                <w:ilvl w:val="0"/>
                <w:numId w:val="9"/>
              </w:numPr>
              <w:tabs>
                <w:tab w:val="left" w:pos="195"/>
              </w:tabs>
              <w:spacing w:line="240" w:lineRule="auto"/>
              <w:ind w:right="16" w:firstLine="0"/>
              <w:jc w:val="both"/>
              <w:rPr>
                <w:color w:val="000000" w:themeColor="text1"/>
                <w:lang w:val="ru-RU"/>
              </w:rPr>
            </w:pPr>
            <w:r w:rsidRPr="00EB6EA8">
              <w:rPr>
                <w:color w:val="000000" w:themeColor="text1"/>
                <w:lang w:val="ru-RU"/>
              </w:rPr>
              <w:t>мистецька цінність або художнє</w:t>
            </w:r>
            <w:r w:rsidRPr="00EB6EA8">
              <w:rPr>
                <w:color w:val="000000" w:themeColor="text1"/>
                <w:spacing w:val="1"/>
                <w:lang w:val="ru-RU"/>
              </w:rPr>
              <w:t xml:space="preserve"> </w:t>
            </w:r>
            <w:r w:rsidRPr="00EB6EA8">
              <w:rPr>
                <w:color w:val="000000" w:themeColor="text1"/>
                <w:lang w:val="ru-RU"/>
              </w:rPr>
              <w:t>значення (бали від 0 до 2, залежно</w:t>
            </w:r>
            <w:r w:rsidRPr="00EB6EA8">
              <w:rPr>
                <w:color w:val="000000" w:themeColor="text1"/>
                <w:spacing w:val="1"/>
                <w:lang w:val="ru-RU"/>
              </w:rPr>
              <w:t xml:space="preserve"> </w:t>
            </w:r>
            <w:r w:rsidRPr="00EB6EA8">
              <w:rPr>
                <w:color w:val="000000" w:themeColor="text1"/>
                <w:lang w:val="ru-RU"/>
              </w:rPr>
              <w:t>від</w:t>
            </w:r>
            <w:r w:rsidRPr="00EB6EA8">
              <w:rPr>
                <w:color w:val="000000" w:themeColor="text1"/>
                <w:spacing w:val="-9"/>
                <w:lang w:val="ru-RU"/>
              </w:rPr>
              <w:t xml:space="preserve"> </w:t>
            </w:r>
            <w:r w:rsidRPr="00EB6EA8">
              <w:rPr>
                <w:color w:val="000000" w:themeColor="text1"/>
                <w:lang w:val="ru-RU"/>
              </w:rPr>
              <w:t>наявності</w:t>
            </w:r>
            <w:r w:rsidRPr="00EB6EA8">
              <w:rPr>
                <w:color w:val="000000" w:themeColor="text1"/>
                <w:spacing w:val="-8"/>
                <w:lang w:val="ru-RU"/>
              </w:rPr>
              <w:t xml:space="preserve"> </w:t>
            </w:r>
            <w:r w:rsidRPr="00EB6EA8">
              <w:rPr>
                <w:color w:val="000000" w:themeColor="text1"/>
                <w:lang w:val="ru-RU"/>
              </w:rPr>
              <w:t>мистецького</w:t>
            </w:r>
            <w:r w:rsidRPr="00EB6EA8">
              <w:rPr>
                <w:color w:val="000000" w:themeColor="text1"/>
                <w:spacing w:val="-8"/>
                <w:lang w:val="ru-RU"/>
              </w:rPr>
              <w:t xml:space="preserve"> </w:t>
            </w:r>
            <w:r w:rsidRPr="00EB6EA8">
              <w:rPr>
                <w:color w:val="000000" w:themeColor="text1"/>
                <w:lang w:val="ru-RU"/>
              </w:rPr>
              <w:t>декору);</w:t>
            </w:r>
          </w:p>
          <w:p w14:paraId="3BAB8002" w14:textId="77777777" w:rsidR="00EB6EA8" w:rsidRPr="00EB6EA8" w:rsidRDefault="00EB6EA8" w:rsidP="009F31AA">
            <w:pPr>
              <w:pStyle w:val="TableParagraph"/>
              <w:numPr>
                <w:ilvl w:val="0"/>
                <w:numId w:val="9"/>
              </w:numPr>
              <w:tabs>
                <w:tab w:val="left" w:pos="165"/>
              </w:tabs>
              <w:spacing w:line="240" w:lineRule="auto"/>
              <w:ind w:right="16" w:firstLine="0"/>
              <w:jc w:val="both"/>
              <w:rPr>
                <w:color w:val="000000" w:themeColor="text1"/>
                <w:lang w:val="ru-RU"/>
              </w:rPr>
            </w:pPr>
            <w:r w:rsidRPr="00EB6EA8">
              <w:rPr>
                <w:color w:val="000000" w:themeColor="text1"/>
                <w:lang w:val="ru-RU"/>
              </w:rPr>
              <w:t>містобудівне</w:t>
            </w:r>
            <w:r w:rsidRPr="00EB6EA8">
              <w:rPr>
                <w:color w:val="000000" w:themeColor="text1"/>
                <w:spacing w:val="-8"/>
                <w:lang w:val="ru-RU"/>
              </w:rPr>
              <w:t xml:space="preserve"> </w:t>
            </w:r>
            <w:r w:rsidRPr="00EB6EA8">
              <w:rPr>
                <w:color w:val="000000" w:themeColor="text1"/>
                <w:lang w:val="ru-RU"/>
              </w:rPr>
              <w:t>значення</w:t>
            </w:r>
            <w:r w:rsidRPr="00EB6EA8">
              <w:rPr>
                <w:color w:val="000000" w:themeColor="text1"/>
                <w:spacing w:val="-8"/>
                <w:lang w:val="ru-RU"/>
              </w:rPr>
              <w:t xml:space="preserve"> </w:t>
            </w:r>
            <w:r w:rsidRPr="00EB6EA8">
              <w:rPr>
                <w:color w:val="000000" w:themeColor="text1"/>
                <w:lang w:val="ru-RU"/>
              </w:rPr>
              <w:t>(бали</w:t>
            </w:r>
            <w:r w:rsidRPr="00EB6EA8">
              <w:rPr>
                <w:color w:val="000000" w:themeColor="text1"/>
                <w:spacing w:val="-7"/>
                <w:lang w:val="ru-RU"/>
              </w:rPr>
              <w:t xml:space="preserve"> </w:t>
            </w:r>
            <w:r w:rsidRPr="00EB6EA8">
              <w:rPr>
                <w:color w:val="000000" w:themeColor="text1"/>
                <w:lang w:val="ru-RU"/>
              </w:rPr>
              <w:t>від</w:t>
            </w:r>
            <w:r w:rsidRPr="00EB6EA8">
              <w:rPr>
                <w:color w:val="000000" w:themeColor="text1"/>
                <w:spacing w:val="-8"/>
                <w:lang w:val="ru-RU"/>
              </w:rPr>
              <w:t xml:space="preserve"> </w:t>
            </w:r>
            <w:r w:rsidRPr="00EB6EA8">
              <w:rPr>
                <w:color w:val="000000" w:themeColor="text1"/>
                <w:lang w:val="ru-RU"/>
              </w:rPr>
              <w:t>0</w:t>
            </w:r>
            <w:r w:rsidRPr="00EB6EA8">
              <w:rPr>
                <w:color w:val="000000" w:themeColor="text1"/>
                <w:spacing w:val="-42"/>
                <w:lang w:val="ru-RU"/>
              </w:rPr>
              <w:t xml:space="preserve"> </w:t>
            </w:r>
            <w:r w:rsidRPr="00EB6EA8">
              <w:rPr>
                <w:color w:val="000000" w:themeColor="text1"/>
                <w:lang w:val="ru-RU"/>
              </w:rPr>
              <w:t>до</w:t>
            </w:r>
            <w:r w:rsidRPr="00EB6EA8">
              <w:rPr>
                <w:color w:val="000000" w:themeColor="text1"/>
                <w:spacing w:val="-8"/>
                <w:lang w:val="ru-RU"/>
              </w:rPr>
              <w:t xml:space="preserve"> </w:t>
            </w:r>
            <w:r w:rsidRPr="00EB6EA8">
              <w:rPr>
                <w:color w:val="000000" w:themeColor="text1"/>
                <w:lang w:val="ru-RU"/>
              </w:rPr>
              <w:t>3;</w:t>
            </w:r>
            <w:r w:rsidRPr="00EB6EA8">
              <w:rPr>
                <w:color w:val="000000" w:themeColor="text1"/>
                <w:spacing w:val="-8"/>
                <w:lang w:val="ru-RU"/>
              </w:rPr>
              <w:t xml:space="preserve"> </w:t>
            </w:r>
            <w:r w:rsidRPr="00EB6EA8">
              <w:rPr>
                <w:color w:val="000000" w:themeColor="text1"/>
                <w:lang w:val="ru-RU"/>
              </w:rPr>
              <w:t>найвищий</w:t>
            </w:r>
            <w:r w:rsidRPr="00EB6EA8">
              <w:rPr>
                <w:color w:val="000000" w:themeColor="text1"/>
                <w:spacing w:val="-7"/>
                <w:lang w:val="ru-RU"/>
              </w:rPr>
              <w:t xml:space="preserve"> </w:t>
            </w:r>
            <w:r w:rsidRPr="00EB6EA8">
              <w:rPr>
                <w:color w:val="000000" w:themeColor="text1"/>
                <w:lang w:val="ru-RU"/>
              </w:rPr>
              <w:t>бал</w:t>
            </w:r>
            <w:r w:rsidRPr="00EB6EA8">
              <w:rPr>
                <w:color w:val="000000" w:themeColor="text1"/>
                <w:spacing w:val="-8"/>
                <w:lang w:val="ru-RU"/>
              </w:rPr>
              <w:t xml:space="preserve"> </w:t>
            </w:r>
            <w:r w:rsidRPr="00EB6EA8">
              <w:rPr>
                <w:color w:val="000000" w:themeColor="text1"/>
                <w:lang w:val="ru-RU"/>
              </w:rPr>
              <w:t>має</w:t>
            </w:r>
            <w:r w:rsidRPr="00EB6EA8">
              <w:rPr>
                <w:color w:val="000000" w:themeColor="text1"/>
                <w:spacing w:val="-8"/>
                <w:lang w:val="ru-RU"/>
              </w:rPr>
              <w:t xml:space="preserve"> </w:t>
            </w:r>
            <w:r w:rsidRPr="00EB6EA8">
              <w:rPr>
                <w:color w:val="000000" w:themeColor="text1"/>
                <w:lang w:val="ru-RU"/>
              </w:rPr>
              <w:t>містобудів-</w:t>
            </w:r>
            <w:r w:rsidRPr="00EB6EA8">
              <w:rPr>
                <w:color w:val="000000" w:themeColor="text1"/>
                <w:spacing w:val="-42"/>
                <w:lang w:val="ru-RU"/>
              </w:rPr>
              <w:t xml:space="preserve"> </w:t>
            </w:r>
            <w:r w:rsidRPr="00EB6EA8">
              <w:rPr>
                <w:color w:val="000000" w:themeColor="text1"/>
                <w:lang w:val="ru-RU"/>
              </w:rPr>
              <w:t>на</w:t>
            </w:r>
            <w:r w:rsidRPr="00EB6EA8">
              <w:rPr>
                <w:color w:val="000000" w:themeColor="text1"/>
                <w:spacing w:val="-2"/>
                <w:lang w:val="ru-RU"/>
              </w:rPr>
              <w:t xml:space="preserve"> </w:t>
            </w:r>
            <w:r w:rsidRPr="00EB6EA8">
              <w:rPr>
                <w:color w:val="000000" w:themeColor="text1"/>
                <w:lang w:val="ru-RU"/>
              </w:rPr>
              <w:t>домінанта);</w:t>
            </w:r>
          </w:p>
          <w:p w14:paraId="3D5A99C1" w14:textId="77777777" w:rsidR="00EB6EA8" w:rsidRPr="00EB6EA8" w:rsidRDefault="00EB6EA8" w:rsidP="009F31AA">
            <w:pPr>
              <w:pStyle w:val="TableParagraph"/>
              <w:numPr>
                <w:ilvl w:val="0"/>
                <w:numId w:val="9"/>
              </w:numPr>
              <w:tabs>
                <w:tab w:val="left" w:pos="169"/>
              </w:tabs>
              <w:spacing w:line="240" w:lineRule="auto"/>
              <w:ind w:right="16" w:firstLine="0"/>
              <w:jc w:val="both"/>
              <w:rPr>
                <w:color w:val="000000" w:themeColor="text1"/>
                <w:lang w:val="ru-RU"/>
              </w:rPr>
            </w:pPr>
            <w:r w:rsidRPr="00EB6EA8">
              <w:rPr>
                <w:color w:val="000000" w:themeColor="text1"/>
                <w:lang w:val="ru-RU"/>
              </w:rPr>
              <w:t>хронологічна глибина (бали від 1</w:t>
            </w:r>
            <w:r w:rsidRPr="00EB6EA8">
              <w:rPr>
                <w:color w:val="000000" w:themeColor="text1"/>
                <w:spacing w:val="-42"/>
                <w:lang w:val="ru-RU"/>
              </w:rPr>
              <w:t xml:space="preserve"> </w:t>
            </w:r>
            <w:r w:rsidRPr="00EB6EA8">
              <w:rPr>
                <w:color w:val="000000" w:themeColor="text1"/>
                <w:lang w:val="ru-RU"/>
              </w:rPr>
              <w:t>до</w:t>
            </w:r>
            <w:r w:rsidRPr="00EB6EA8">
              <w:rPr>
                <w:color w:val="000000" w:themeColor="text1"/>
                <w:spacing w:val="-9"/>
                <w:lang w:val="ru-RU"/>
              </w:rPr>
              <w:t xml:space="preserve"> </w:t>
            </w:r>
            <w:r w:rsidRPr="00EB6EA8">
              <w:rPr>
                <w:color w:val="000000" w:themeColor="text1"/>
                <w:lang w:val="ru-RU"/>
              </w:rPr>
              <w:t>4;</w:t>
            </w:r>
            <w:r w:rsidRPr="00EB6EA8">
              <w:rPr>
                <w:color w:val="000000" w:themeColor="text1"/>
                <w:spacing w:val="-8"/>
                <w:lang w:val="ru-RU"/>
              </w:rPr>
              <w:t xml:space="preserve"> </w:t>
            </w:r>
            <w:r w:rsidRPr="00EB6EA8">
              <w:rPr>
                <w:color w:val="000000" w:themeColor="text1"/>
                <w:lang w:val="ru-RU"/>
              </w:rPr>
              <w:t>найвищий</w:t>
            </w:r>
            <w:r w:rsidRPr="00EB6EA8">
              <w:rPr>
                <w:color w:val="000000" w:themeColor="text1"/>
                <w:spacing w:val="-8"/>
                <w:lang w:val="ru-RU"/>
              </w:rPr>
              <w:t xml:space="preserve"> </w:t>
            </w:r>
            <w:r w:rsidRPr="00EB6EA8">
              <w:rPr>
                <w:color w:val="000000" w:themeColor="text1"/>
                <w:lang w:val="ru-RU"/>
              </w:rPr>
              <w:t>бал</w:t>
            </w:r>
            <w:r w:rsidRPr="00EB6EA8">
              <w:rPr>
                <w:color w:val="000000" w:themeColor="text1"/>
                <w:spacing w:val="-8"/>
                <w:lang w:val="ru-RU"/>
              </w:rPr>
              <w:t xml:space="preserve"> </w:t>
            </w:r>
            <w:r w:rsidRPr="00EB6EA8">
              <w:rPr>
                <w:color w:val="000000" w:themeColor="text1"/>
                <w:lang w:val="ru-RU"/>
              </w:rPr>
              <w:t>має</w:t>
            </w:r>
            <w:r w:rsidRPr="00EB6EA8">
              <w:rPr>
                <w:color w:val="000000" w:themeColor="text1"/>
                <w:spacing w:val="-8"/>
                <w:lang w:val="ru-RU"/>
              </w:rPr>
              <w:t xml:space="preserve"> </w:t>
            </w:r>
            <w:r w:rsidRPr="00EB6EA8">
              <w:rPr>
                <w:color w:val="000000" w:themeColor="text1"/>
                <w:lang w:val="ru-RU"/>
              </w:rPr>
              <w:t>об’єкт,</w:t>
            </w:r>
            <w:r w:rsidRPr="00EB6EA8">
              <w:rPr>
                <w:color w:val="000000" w:themeColor="text1"/>
                <w:spacing w:val="-8"/>
                <w:lang w:val="ru-RU"/>
              </w:rPr>
              <w:t xml:space="preserve"> </w:t>
            </w:r>
            <w:r w:rsidRPr="00EB6EA8">
              <w:rPr>
                <w:color w:val="000000" w:themeColor="text1"/>
                <w:lang w:val="ru-RU"/>
              </w:rPr>
              <w:t>дав-</w:t>
            </w:r>
            <w:r w:rsidRPr="00EB6EA8">
              <w:rPr>
                <w:color w:val="000000" w:themeColor="text1"/>
                <w:spacing w:val="-43"/>
                <w:lang w:val="ru-RU"/>
              </w:rPr>
              <w:t xml:space="preserve"> </w:t>
            </w:r>
            <w:r w:rsidRPr="00EB6EA8">
              <w:rPr>
                <w:color w:val="000000" w:themeColor="text1"/>
                <w:lang w:val="ru-RU"/>
              </w:rPr>
              <w:t>ніший</w:t>
            </w:r>
            <w:r w:rsidRPr="00EB6EA8">
              <w:rPr>
                <w:color w:val="000000" w:themeColor="text1"/>
                <w:spacing w:val="-2"/>
                <w:lang w:val="ru-RU"/>
              </w:rPr>
              <w:t xml:space="preserve"> </w:t>
            </w:r>
            <w:r w:rsidRPr="00EB6EA8">
              <w:rPr>
                <w:color w:val="000000" w:themeColor="text1"/>
                <w:lang w:val="ru-RU"/>
              </w:rPr>
              <w:t>за</w:t>
            </w:r>
            <w:r w:rsidRPr="00EB6EA8">
              <w:rPr>
                <w:color w:val="000000" w:themeColor="text1"/>
                <w:spacing w:val="-1"/>
                <w:lang w:val="ru-RU"/>
              </w:rPr>
              <w:t xml:space="preserve"> </w:t>
            </w:r>
            <w:r w:rsidRPr="00EB6EA8">
              <w:rPr>
                <w:color w:val="000000" w:themeColor="text1"/>
              </w:rPr>
              <w:t>XVIII</w:t>
            </w:r>
            <w:r w:rsidRPr="00EB6EA8">
              <w:rPr>
                <w:color w:val="000000" w:themeColor="text1"/>
                <w:spacing w:val="-2"/>
                <w:lang w:val="ru-RU"/>
              </w:rPr>
              <w:t xml:space="preserve"> </w:t>
            </w:r>
            <w:r w:rsidRPr="00EB6EA8">
              <w:rPr>
                <w:color w:val="000000" w:themeColor="text1"/>
                <w:lang w:val="ru-RU"/>
              </w:rPr>
              <w:t>ст.);</w:t>
            </w:r>
          </w:p>
          <w:p w14:paraId="57C95076" w14:textId="77777777" w:rsidR="00EB6EA8" w:rsidRPr="00EB6EA8" w:rsidRDefault="00EB6EA8" w:rsidP="009F31AA">
            <w:pPr>
              <w:pStyle w:val="TableParagraph"/>
              <w:numPr>
                <w:ilvl w:val="0"/>
                <w:numId w:val="9"/>
              </w:numPr>
              <w:tabs>
                <w:tab w:val="left" w:pos="163"/>
              </w:tabs>
              <w:spacing w:line="240" w:lineRule="auto"/>
              <w:ind w:right="16" w:firstLine="0"/>
              <w:jc w:val="both"/>
              <w:rPr>
                <w:color w:val="000000" w:themeColor="text1"/>
                <w:lang w:val="ru-RU"/>
              </w:rPr>
            </w:pPr>
            <w:r w:rsidRPr="00EB6EA8">
              <w:rPr>
                <w:color w:val="000000" w:themeColor="text1"/>
                <w:lang w:val="ru-RU"/>
              </w:rPr>
              <w:t>міра</w:t>
            </w:r>
            <w:r w:rsidRPr="00EB6EA8">
              <w:rPr>
                <w:color w:val="000000" w:themeColor="text1"/>
                <w:spacing w:val="-8"/>
                <w:lang w:val="ru-RU"/>
              </w:rPr>
              <w:t xml:space="preserve"> </w:t>
            </w:r>
            <w:r w:rsidRPr="00EB6EA8">
              <w:rPr>
                <w:color w:val="000000" w:themeColor="text1"/>
                <w:lang w:val="ru-RU"/>
              </w:rPr>
              <w:t>виявлення</w:t>
            </w:r>
            <w:r w:rsidRPr="00EB6EA8">
              <w:rPr>
                <w:color w:val="000000" w:themeColor="text1"/>
                <w:spacing w:val="-8"/>
                <w:lang w:val="ru-RU"/>
              </w:rPr>
              <w:t xml:space="preserve"> </w:t>
            </w:r>
            <w:r w:rsidRPr="00EB6EA8">
              <w:rPr>
                <w:color w:val="000000" w:themeColor="text1"/>
                <w:lang w:val="ru-RU"/>
              </w:rPr>
              <w:t>характерних</w:t>
            </w:r>
            <w:r w:rsidRPr="00EB6EA8">
              <w:rPr>
                <w:color w:val="000000" w:themeColor="text1"/>
                <w:spacing w:val="-8"/>
                <w:lang w:val="ru-RU"/>
              </w:rPr>
              <w:t xml:space="preserve"> </w:t>
            </w:r>
            <w:r w:rsidRPr="00EB6EA8">
              <w:rPr>
                <w:color w:val="000000" w:themeColor="text1"/>
                <w:lang w:val="ru-RU"/>
              </w:rPr>
              <w:t>архі-</w:t>
            </w:r>
            <w:r w:rsidRPr="00EB6EA8">
              <w:rPr>
                <w:color w:val="000000" w:themeColor="text1"/>
                <w:spacing w:val="-42"/>
                <w:lang w:val="ru-RU"/>
              </w:rPr>
              <w:t xml:space="preserve"> </w:t>
            </w:r>
            <w:r w:rsidRPr="00EB6EA8">
              <w:rPr>
                <w:color w:val="000000" w:themeColor="text1"/>
                <w:lang w:val="ru-RU"/>
              </w:rPr>
              <w:t>тектурних</w:t>
            </w:r>
            <w:r w:rsidRPr="00EB6EA8">
              <w:rPr>
                <w:color w:val="000000" w:themeColor="text1"/>
                <w:spacing w:val="-12"/>
                <w:lang w:val="ru-RU"/>
              </w:rPr>
              <w:t xml:space="preserve"> </w:t>
            </w:r>
            <w:r w:rsidRPr="00EB6EA8">
              <w:rPr>
                <w:color w:val="000000" w:themeColor="text1"/>
                <w:lang w:val="ru-RU"/>
              </w:rPr>
              <w:t>ознак:</w:t>
            </w:r>
            <w:r w:rsidRPr="00EB6EA8">
              <w:rPr>
                <w:color w:val="000000" w:themeColor="text1"/>
                <w:spacing w:val="-11"/>
                <w:lang w:val="ru-RU"/>
              </w:rPr>
              <w:t xml:space="preserve"> </w:t>
            </w:r>
            <w:r w:rsidRPr="00EB6EA8">
              <w:rPr>
                <w:color w:val="000000" w:themeColor="text1"/>
                <w:lang w:val="ru-RU"/>
              </w:rPr>
              <w:t>типу,</w:t>
            </w:r>
            <w:r w:rsidRPr="00EB6EA8">
              <w:rPr>
                <w:color w:val="000000" w:themeColor="text1"/>
                <w:spacing w:val="-11"/>
                <w:lang w:val="ru-RU"/>
              </w:rPr>
              <w:t xml:space="preserve"> </w:t>
            </w:r>
            <w:r w:rsidRPr="00EB6EA8">
              <w:rPr>
                <w:color w:val="000000" w:themeColor="text1"/>
                <w:lang w:val="ru-RU"/>
              </w:rPr>
              <w:t>стилю,</w:t>
            </w:r>
            <w:r w:rsidRPr="00EB6EA8">
              <w:rPr>
                <w:color w:val="000000" w:themeColor="text1"/>
                <w:spacing w:val="-11"/>
                <w:lang w:val="ru-RU"/>
              </w:rPr>
              <w:t xml:space="preserve"> </w:t>
            </w:r>
            <w:r w:rsidRPr="00EB6EA8">
              <w:rPr>
                <w:color w:val="000000" w:themeColor="text1"/>
                <w:lang w:val="ru-RU"/>
              </w:rPr>
              <w:t>шко-</w:t>
            </w:r>
            <w:r w:rsidRPr="00EB6EA8">
              <w:rPr>
                <w:color w:val="000000" w:themeColor="text1"/>
                <w:spacing w:val="-43"/>
                <w:lang w:val="ru-RU"/>
              </w:rPr>
              <w:t xml:space="preserve"> </w:t>
            </w:r>
            <w:r w:rsidRPr="00EB6EA8">
              <w:rPr>
                <w:color w:val="000000" w:themeColor="text1"/>
                <w:lang w:val="ru-RU"/>
              </w:rPr>
              <w:t>ли</w:t>
            </w:r>
            <w:r w:rsidRPr="00EB6EA8">
              <w:rPr>
                <w:color w:val="000000" w:themeColor="text1"/>
                <w:spacing w:val="-1"/>
                <w:lang w:val="ru-RU"/>
              </w:rPr>
              <w:t xml:space="preserve"> </w:t>
            </w:r>
            <w:r w:rsidRPr="00EB6EA8">
              <w:rPr>
                <w:color w:val="000000" w:themeColor="text1"/>
                <w:lang w:val="ru-RU"/>
              </w:rPr>
              <w:t>(бали від</w:t>
            </w:r>
            <w:r w:rsidRPr="00EB6EA8">
              <w:rPr>
                <w:color w:val="000000" w:themeColor="text1"/>
                <w:spacing w:val="-1"/>
                <w:lang w:val="ru-RU"/>
              </w:rPr>
              <w:t xml:space="preserve"> </w:t>
            </w:r>
            <w:r w:rsidRPr="00EB6EA8">
              <w:rPr>
                <w:color w:val="000000" w:themeColor="text1"/>
                <w:lang w:val="ru-RU"/>
              </w:rPr>
              <w:t>1 до 2);</w:t>
            </w:r>
          </w:p>
          <w:p w14:paraId="6120A66B" w14:textId="77777777" w:rsidR="00EB6EA8" w:rsidRPr="00EB6EA8" w:rsidRDefault="00EB6EA8" w:rsidP="009F31AA">
            <w:pPr>
              <w:pStyle w:val="TableParagraph"/>
              <w:numPr>
                <w:ilvl w:val="0"/>
                <w:numId w:val="9"/>
              </w:numPr>
              <w:tabs>
                <w:tab w:val="left" w:pos="164"/>
              </w:tabs>
              <w:spacing w:line="240" w:lineRule="auto"/>
              <w:ind w:left="73" w:right="171" w:hanging="45"/>
              <w:jc w:val="both"/>
              <w:rPr>
                <w:color w:val="000000" w:themeColor="text1"/>
                <w:lang w:val="ru-RU"/>
              </w:rPr>
            </w:pPr>
            <w:r w:rsidRPr="00EB6EA8">
              <w:rPr>
                <w:color w:val="000000" w:themeColor="text1"/>
                <w:lang w:val="ru-RU"/>
              </w:rPr>
              <w:t>міра унікальності об’єкта (бали</w:t>
            </w:r>
            <w:r w:rsidRPr="00EB6EA8">
              <w:rPr>
                <w:color w:val="000000" w:themeColor="text1"/>
                <w:spacing w:val="-42"/>
                <w:lang w:val="ru-RU"/>
              </w:rPr>
              <w:t xml:space="preserve"> </w:t>
            </w:r>
            <w:r w:rsidRPr="00EB6EA8">
              <w:rPr>
                <w:color w:val="000000" w:themeColor="text1"/>
                <w:lang w:val="ru-RU"/>
              </w:rPr>
              <w:t>від</w:t>
            </w:r>
            <w:r w:rsidRPr="00EB6EA8">
              <w:rPr>
                <w:color w:val="000000" w:themeColor="text1"/>
                <w:spacing w:val="-2"/>
                <w:lang w:val="ru-RU"/>
              </w:rPr>
              <w:t xml:space="preserve"> </w:t>
            </w:r>
            <w:r w:rsidRPr="00EB6EA8">
              <w:rPr>
                <w:color w:val="000000" w:themeColor="text1"/>
                <w:lang w:val="ru-RU"/>
              </w:rPr>
              <w:t>0 до 2);</w:t>
            </w:r>
          </w:p>
          <w:p w14:paraId="3C9D31C2" w14:textId="77777777" w:rsidR="00EB6EA8" w:rsidRPr="00EB6EA8" w:rsidRDefault="00EB6EA8" w:rsidP="009F31AA">
            <w:pPr>
              <w:pStyle w:val="TableParagraph"/>
              <w:numPr>
                <w:ilvl w:val="0"/>
                <w:numId w:val="9"/>
              </w:numPr>
              <w:tabs>
                <w:tab w:val="left" w:pos="198"/>
              </w:tabs>
              <w:spacing w:line="240" w:lineRule="auto"/>
              <w:ind w:right="16" w:firstLine="0"/>
              <w:jc w:val="both"/>
              <w:rPr>
                <w:color w:val="000000" w:themeColor="text1"/>
                <w:lang w:val="ru-RU"/>
              </w:rPr>
            </w:pPr>
            <w:r w:rsidRPr="00EB6EA8">
              <w:rPr>
                <w:color w:val="000000" w:themeColor="text1"/>
                <w:lang w:val="ru-RU"/>
              </w:rPr>
              <w:t>інформаційна (наукова) цінність</w:t>
            </w:r>
            <w:r w:rsidRPr="00EB6EA8">
              <w:rPr>
                <w:color w:val="000000" w:themeColor="text1"/>
                <w:spacing w:val="1"/>
                <w:lang w:val="ru-RU"/>
              </w:rPr>
              <w:t xml:space="preserve"> </w:t>
            </w:r>
            <w:r w:rsidRPr="00EB6EA8">
              <w:rPr>
                <w:color w:val="000000" w:themeColor="text1"/>
                <w:lang w:val="ru-RU"/>
              </w:rPr>
              <w:t>об’єкта, що залежить від ступеня</w:t>
            </w:r>
            <w:r w:rsidRPr="00EB6EA8">
              <w:rPr>
                <w:color w:val="000000" w:themeColor="text1"/>
                <w:spacing w:val="1"/>
                <w:lang w:val="ru-RU"/>
              </w:rPr>
              <w:t xml:space="preserve"> </w:t>
            </w:r>
            <w:r w:rsidRPr="00EB6EA8">
              <w:rPr>
                <w:color w:val="000000" w:themeColor="text1"/>
                <w:lang w:val="ru-RU"/>
              </w:rPr>
              <w:t>збереженості</w:t>
            </w:r>
            <w:r w:rsidRPr="00EB6EA8">
              <w:rPr>
                <w:color w:val="000000" w:themeColor="text1"/>
                <w:spacing w:val="-1"/>
                <w:lang w:val="ru-RU"/>
              </w:rPr>
              <w:t xml:space="preserve"> </w:t>
            </w:r>
            <w:r w:rsidRPr="00EB6EA8">
              <w:rPr>
                <w:color w:val="000000" w:themeColor="text1"/>
                <w:lang w:val="ru-RU"/>
              </w:rPr>
              <w:t>(бали від</w:t>
            </w:r>
            <w:r w:rsidRPr="00EB6EA8">
              <w:rPr>
                <w:color w:val="000000" w:themeColor="text1"/>
                <w:spacing w:val="-1"/>
                <w:lang w:val="ru-RU"/>
              </w:rPr>
              <w:t xml:space="preserve"> </w:t>
            </w:r>
            <w:r w:rsidRPr="00EB6EA8">
              <w:rPr>
                <w:color w:val="000000" w:themeColor="text1"/>
                <w:lang w:val="ru-RU"/>
              </w:rPr>
              <w:t>0 до</w:t>
            </w:r>
            <w:r w:rsidRPr="00EB6EA8">
              <w:rPr>
                <w:color w:val="000000" w:themeColor="text1"/>
                <w:spacing w:val="-1"/>
                <w:lang w:val="ru-RU"/>
              </w:rPr>
              <w:t xml:space="preserve"> </w:t>
            </w:r>
            <w:r w:rsidRPr="00EB6EA8">
              <w:rPr>
                <w:color w:val="000000" w:themeColor="text1"/>
                <w:lang w:val="ru-RU"/>
              </w:rPr>
              <w:t>3);</w:t>
            </w:r>
          </w:p>
          <w:p w14:paraId="758AC5FA" w14:textId="77777777" w:rsidR="00EB6EA8" w:rsidRPr="00EB6EA8" w:rsidRDefault="00EB6EA8" w:rsidP="009F31AA">
            <w:pPr>
              <w:pStyle w:val="TableParagraph"/>
              <w:spacing w:line="240" w:lineRule="auto"/>
              <w:ind w:left="28" w:right="0"/>
              <w:jc w:val="both"/>
              <w:rPr>
                <w:color w:val="000000" w:themeColor="text1"/>
                <w:lang w:val="ru-RU"/>
              </w:rPr>
            </w:pPr>
            <w:r w:rsidRPr="00EB6EA8">
              <w:rPr>
                <w:color w:val="000000" w:themeColor="text1"/>
                <w:lang w:val="ru-RU"/>
              </w:rPr>
              <w:t>міра</w:t>
            </w:r>
            <w:r w:rsidRPr="00EB6EA8">
              <w:rPr>
                <w:color w:val="000000" w:themeColor="text1"/>
                <w:spacing w:val="1"/>
                <w:lang w:val="ru-RU"/>
              </w:rPr>
              <w:t xml:space="preserve"> </w:t>
            </w:r>
            <w:r w:rsidRPr="00EB6EA8">
              <w:rPr>
                <w:color w:val="000000" w:themeColor="text1"/>
                <w:lang w:val="ru-RU"/>
              </w:rPr>
              <w:t>складності</w:t>
            </w:r>
            <w:r w:rsidRPr="00EB6EA8">
              <w:rPr>
                <w:color w:val="000000" w:themeColor="text1"/>
                <w:spacing w:val="1"/>
                <w:lang w:val="ru-RU"/>
              </w:rPr>
              <w:t xml:space="preserve"> </w:t>
            </w:r>
            <w:r w:rsidRPr="00EB6EA8">
              <w:rPr>
                <w:color w:val="000000" w:themeColor="text1"/>
                <w:lang w:val="ru-RU"/>
              </w:rPr>
              <w:t>архітектурної</w:t>
            </w:r>
            <w:r w:rsidRPr="00EB6EA8">
              <w:rPr>
                <w:color w:val="000000" w:themeColor="text1"/>
                <w:spacing w:val="1"/>
                <w:lang w:val="ru-RU"/>
              </w:rPr>
              <w:t xml:space="preserve"> </w:t>
            </w:r>
            <w:r w:rsidRPr="00EB6EA8">
              <w:rPr>
                <w:color w:val="000000" w:themeColor="text1"/>
                <w:lang w:val="ru-RU"/>
              </w:rPr>
              <w:t>форми</w:t>
            </w:r>
            <w:r w:rsidRPr="00EB6EA8">
              <w:rPr>
                <w:color w:val="000000" w:themeColor="text1"/>
                <w:spacing w:val="-1"/>
                <w:lang w:val="ru-RU"/>
              </w:rPr>
              <w:t xml:space="preserve"> </w:t>
            </w:r>
            <w:r w:rsidRPr="00EB6EA8">
              <w:rPr>
                <w:color w:val="000000" w:themeColor="text1"/>
                <w:lang w:val="ru-RU"/>
              </w:rPr>
              <w:t>(бали від</w:t>
            </w:r>
            <w:r w:rsidRPr="00EB6EA8">
              <w:rPr>
                <w:color w:val="000000" w:themeColor="text1"/>
                <w:spacing w:val="-1"/>
                <w:lang w:val="ru-RU"/>
              </w:rPr>
              <w:t xml:space="preserve"> </w:t>
            </w:r>
            <w:r w:rsidRPr="00EB6EA8">
              <w:rPr>
                <w:color w:val="000000" w:themeColor="text1"/>
                <w:lang w:val="ru-RU"/>
              </w:rPr>
              <w:t>1 до 3)</w:t>
            </w:r>
          </w:p>
        </w:tc>
      </w:tr>
    </w:tbl>
    <w:p w14:paraId="2F7BC212" w14:textId="77777777" w:rsidR="002E7A03" w:rsidRPr="00515B41" w:rsidRDefault="002E7A03" w:rsidP="00CF6EB6">
      <w:pPr>
        <w:jc w:val="center"/>
        <w:rPr>
          <w:b/>
          <w:sz w:val="28"/>
          <w:szCs w:val="28"/>
        </w:rPr>
      </w:pPr>
    </w:p>
    <w:p w14:paraId="39D0F452" w14:textId="77777777" w:rsidR="002E7A03" w:rsidRDefault="002E7A03" w:rsidP="00CF6EB6">
      <w:pPr>
        <w:jc w:val="center"/>
        <w:rPr>
          <w:b/>
        </w:rPr>
      </w:pPr>
    </w:p>
    <w:p w14:paraId="2039C814" w14:textId="77777777" w:rsidR="00B219A3" w:rsidRDefault="00B219A3" w:rsidP="00CF6EB6">
      <w:pPr>
        <w:jc w:val="right"/>
        <w:rPr>
          <w:b/>
        </w:rPr>
      </w:pPr>
      <w:r w:rsidRPr="00B219A3">
        <w:rPr>
          <w:b/>
        </w:rPr>
        <w:lastRenderedPageBreak/>
        <w:t>ДОДАТОК Б</w:t>
      </w:r>
    </w:p>
    <w:p w14:paraId="63BD7C62" w14:textId="77777777" w:rsidR="00B219A3" w:rsidRDefault="00633868" w:rsidP="00CF6EB6">
      <w:pPr>
        <w:jc w:val="center"/>
        <w:rPr>
          <w:b/>
        </w:rPr>
      </w:pPr>
      <w:r w:rsidRPr="00633868">
        <w:rPr>
          <w:b/>
        </w:rPr>
        <w:t>Методика оцінки культурної спадщини території</w:t>
      </w:r>
    </w:p>
    <w:tbl>
      <w:tblPr>
        <w:tblStyle w:val="NormalTable0"/>
        <w:tblW w:w="14878" w:type="dxa"/>
        <w:tblInd w:w="1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649"/>
        <w:gridCol w:w="7229"/>
      </w:tblGrid>
      <w:tr w:rsidR="00633868" w:rsidRPr="00B11607" w14:paraId="44C0CAF6" w14:textId="77777777" w:rsidTr="00633868">
        <w:trPr>
          <w:trHeight w:val="240"/>
        </w:trPr>
        <w:tc>
          <w:tcPr>
            <w:tcW w:w="14878" w:type="dxa"/>
            <w:gridSpan w:val="2"/>
          </w:tcPr>
          <w:p w14:paraId="7759A2A0" w14:textId="77777777" w:rsidR="00633868" w:rsidRPr="00B11607" w:rsidRDefault="00633868" w:rsidP="00CF6EB6">
            <w:pPr>
              <w:pStyle w:val="TableParagraph"/>
              <w:spacing w:line="240" w:lineRule="auto"/>
              <w:ind w:left="1894" w:right="0"/>
              <w:jc w:val="left"/>
              <w:rPr>
                <w:b/>
              </w:rPr>
            </w:pPr>
            <w:r w:rsidRPr="00B11607">
              <w:rPr>
                <w:b/>
                <w:color w:val="231F20"/>
                <w:spacing w:val="-2"/>
              </w:rPr>
              <w:t>КУЛЬТУРНА</w:t>
            </w:r>
            <w:r w:rsidRPr="00B11607">
              <w:rPr>
                <w:b/>
                <w:color w:val="231F20"/>
                <w:spacing w:val="-8"/>
              </w:rPr>
              <w:t xml:space="preserve"> </w:t>
            </w:r>
            <w:r w:rsidRPr="00B11607">
              <w:rPr>
                <w:b/>
                <w:color w:val="231F20"/>
                <w:spacing w:val="-2"/>
              </w:rPr>
              <w:t>СПАДЩИНА</w:t>
            </w:r>
          </w:p>
        </w:tc>
      </w:tr>
      <w:tr w:rsidR="00633868" w:rsidRPr="00B11607" w14:paraId="0558ABAE" w14:textId="77777777" w:rsidTr="00633868">
        <w:trPr>
          <w:trHeight w:val="606"/>
        </w:trPr>
        <w:tc>
          <w:tcPr>
            <w:tcW w:w="7649" w:type="dxa"/>
          </w:tcPr>
          <w:p w14:paraId="33371C81" w14:textId="77777777" w:rsidR="00633868" w:rsidRPr="00B11607" w:rsidRDefault="00633868" w:rsidP="00CF6EB6">
            <w:pPr>
              <w:pStyle w:val="TableParagraph"/>
              <w:spacing w:line="240" w:lineRule="auto"/>
              <w:ind w:left="73" w:right="63"/>
              <w:jc w:val="center"/>
              <w:rPr>
                <w:b/>
                <w:lang w:val="ru-RU"/>
              </w:rPr>
            </w:pPr>
            <w:r w:rsidRPr="00B11607">
              <w:rPr>
                <w:b/>
                <w:color w:val="231F20"/>
                <w:lang w:val="ru-RU"/>
              </w:rPr>
              <w:t>Регіон</w:t>
            </w:r>
            <w:r w:rsidRPr="00B11607">
              <w:rPr>
                <w:b/>
                <w:color w:val="231F20"/>
                <w:spacing w:val="-6"/>
                <w:lang w:val="ru-RU"/>
              </w:rPr>
              <w:t xml:space="preserve"> </w:t>
            </w:r>
            <w:r w:rsidRPr="00B11607">
              <w:rPr>
                <w:b/>
                <w:color w:val="231F20"/>
                <w:lang w:val="ru-RU"/>
              </w:rPr>
              <w:t>(в</w:t>
            </w:r>
            <w:r w:rsidRPr="00B11607">
              <w:rPr>
                <w:b/>
                <w:color w:val="231F20"/>
                <w:spacing w:val="-6"/>
                <w:lang w:val="ru-RU"/>
              </w:rPr>
              <w:t xml:space="preserve"> </w:t>
            </w:r>
            <w:r w:rsidRPr="00B11607">
              <w:rPr>
                <w:b/>
                <w:color w:val="231F20"/>
                <w:lang w:val="ru-RU"/>
              </w:rPr>
              <w:t>умовах</w:t>
            </w:r>
            <w:r w:rsidRPr="00B11607">
              <w:rPr>
                <w:b/>
                <w:color w:val="231F20"/>
                <w:spacing w:val="-7"/>
                <w:lang w:val="ru-RU"/>
              </w:rPr>
              <w:t xml:space="preserve"> </w:t>
            </w:r>
            <w:r w:rsidRPr="00B11607">
              <w:rPr>
                <w:b/>
                <w:color w:val="231F20"/>
                <w:lang w:val="ru-RU"/>
              </w:rPr>
              <w:t>України</w:t>
            </w:r>
            <w:r w:rsidRPr="00B11607">
              <w:rPr>
                <w:b/>
                <w:color w:val="231F20"/>
                <w:spacing w:val="-6"/>
                <w:lang w:val="ru-RU"/>
              </w:rPr>
              <w:t xml:space="preserve"> </w:t>
            </w:r>
            <w:r w:rsidRPr="00B11607">
              <w:rPr>
                <w:b/>
                <w:color w:val="231F20"/>
                <w:lang w:val="ru-RU"/>
              </w:rPr>
              <w:t>–</w:t>
            </w:r>
            <w:r w:rsidRPr="00B11607">
              <w:rPr>
                <w:b/>
                <w:color w:val="231F20"/>
                <w:spacing w:val="-6"/>
                <w:lang w:val="ru-RU"/>
              </w:rPr>
              <w:t xml:space="preserve"> </w:t>
            </w:r>
            <w:r w:rsidRPr="00B11607">
              <w:rPr>
                <w:b/>
                <w:color w:val="231F20"/>
                <w:lang w:val="ru-RU"/>
              </w:rPr>
              <w:t>адміністративна</w:t>
            </w:r>
            <w:r w:rsidRPr="00B11607">
              <w:rPr>
                <w:b/>
                <w:color w:val="231F20"/>
                <w:spacing w:val="-7"/>
                <w:lang w:val="ru-RU"/>
              </w:rPr>
              <w:t xml:space="preserve"> </w:t>
            </w:r>
            <w:r w:rsidRPr="00B11607">
              <w:rPr>
                <w:b/>
                <w:color w:val="231F20"/>
                <w:lang w:val="ru-RU"/>
              </w:rPr>
              <w:t>область)</w:t>
            </w:r>
          </w:p>
        </w:tc>
        <w:tc>
          <w:tcPr>
            <w:tcW w:w="7229" w:type="dxa"/>
          </w:tcPr>
          <w:p w14:paraId="644D523C" w14:textId="77777777" w:rsidR="00633868" w:rsidRPr="00B11607" w:rsidRDefault="00633868" w:rsidP="00CF6EB6">
            <w:pPr>
              <w:pStyle w:val="TableParagraph"/>
              <w:spacing w:line="240" w:lineRule="auto"/>
              <w:ind w:left="77" w:right="0"/>
              <w:jc w:val="center"/>
              <w:rPr>
                <w:b/>
                <w:lang w:val="ru-RU"/>
              </w:rPr>
            </w:pPr>
            <w:r w:rsidRPr="00B11607">
              <w:rPr>
                <w:b/>
                <w:color w:val="231F20"/>
                <w:lang w:val="ru-RU"/>
              </w:rPr>
              <w:t>Територія</w:t>
            </w:r>
            <w:r w:rsidRPr="00B11607">
              <w:rPr>
                <w:b/>
                <w:color w:val="231F20"/>
                <w:spacing w:val="-7"/>
                <w:lang w:val="ru-RU"/>
              </w:rPr>
              <w:t xml:space="preserve"> </w:t>
            </w:r>
            <w:r w:rsidRPr="00B11607">
              <w:rPr>
                <w:b/>
                <w:color w:val="231F20"/>
                <w:lang w:val="ru-RU"/>
              </w:rPr>
              <w:t>(в</w:t>
            </w:r>
            <w:r w:rsidRPr="00B11607">
              <w:rPr>
                <w:b/>
                <w:color w:val="231F20"/>
                <w:spacing w:val="-7"/>
                <w:lang w:val="ru-RU"/>
              </w:rPr>
              <w:t xml:space="preserve"> </w:t>
            </w:r>
            <w:r w:rsidRPr="00B11607">
              <w:rPr>
                <w:b/>
                <w:color w:val="231F20"/>
                <w:lang w:val="ru-RU"/>
              </w:rPr>
              <w:t>умовах</w:t>
            </w:r>
            <w:r w:rsidRPr="00B11607">
              <w:rPr>
                <w:b/>
                <w:color w:val="231F20"/>
                <w:spacing w:val="-8"/>
                <w:lang w:val="ru-RU"/>
              </w:rPr>
              <w:t xml:space="preserve"> </w:t>
            </w:r>
            <w:r w:rsidRPr="00B11607">
              <w:rPr>
                <w:b/>
                <w:color w:val="231F20"/>
                <w:lang w:val="ru-RU"/>
              </w:rPr>
              <w:t>України</w:t>
            </w:r>
            <w:r w:rsidRPr="00B11607">
              <w:rPr>
                <w:b/>
                <w:color w:val="231F20"/>
                <w:spacing w:val="-8"/>
                <w:lang w:val="ru-RU"/>
              </w:rPr>
              <w:t xml:space="preserve"> </w:t>
            </w:r>
            <w:r w:rsidRPr="00B11607">
              <w:rPr>
                <w:b/>
                <w:color w:val="231F20"/>
                <w:lang w:val="ru-RU"/>
              </w:rPr>
              <w:t>–</w:t>
            </w:r>
            <w:r w:rsidRPr="00B11607">
              <w:rPr>
                <w:b/>
                <w:color w:val="231F20"/>
                <w:spacing w:val="-6"/>
                <w:lang w:val="ru-RU"/>
              </w:rPr>
              <w:t xml:space="preserve"> </w:t>
            </w:r>
            <w:r w:rsidRPr="00B11607">
              <w:rPr>
                <w:b/>
                <w:color w:val="231F20"/>
                <w:lang w:val="ru-RU"/>
              </w:rPr>
              <w:t>адміністративний</w:t>
            </w:r>
            <w:r w:rsidRPr="00B11607">
              <w:rPr>
                <w:b/>
                <w:color w:val="231F20"/>
                <w:spacing w:val="-9"/>
                <w:lang w:val="ru-RU"/>
              </w:rPr>
              <w:t xml:space="preserve"> </w:t>
            </w:r>
            <w:r w:rsidRPr="00B11607">
              <w:rPr>
                <w:b/>
                <w:color w:val="231F20"/>
                <w:lang w:val="ru-RU"/>
              </w:rPr>
              <w:t>район,</w:t>
            </w:r>
            <w:r w:rsidRPr="00B11607">
              <w:rPr>
                <w:b/>
                <w:color w:val="231F20"/>
                <w:spacing w:val="-8"/>
                <w:lang w:val="ru-RU"/>
              </w:rPr>
              <w:t xml:space="preserve"> </w:t>
            </w:r>
            <w:r w:rsidRPr="00B11607">
              <w:rPr>
                <w:b/>
                <w:color w:val="231F20"/>
                <w:lang w:val="ru-RU"/>
              </w:rPr>
              <w:t>місто,</w:t>
            </w:r>
            <w:r w:rsidRPr="00B11607">
              <w:rPr>
                <w:b/>
                <w:color w:val="231F20"/>
                <w:spacing w:val="-7"/>
                <w:lang w:val="ru-RU"/>
              </w:rPr>
              <w:t xml:space="preserve"> </w:t>
            </w:r>
            <w:r w:rsidRPr="00B11607">
              <w:rPr>
                <w:b/>
                <w:color w:val="231F20"/>
                <w:lang w:val="ru-RU"/>
              </w:rPr>
              <w:t>планувальна</w:t>
            </w:r>
            <w:r w:rsidRPr="00B11607">
              <w:rPr>
                <w:b/>
                <w:color w:val="231F20"/>
                <w:spacing w:val="-2"/>
                <w:lang w:val="ru-RU"/>
              </w:rPr>
              <w:t xml:space="preserve"> </w:t>
            </w:r>
            <w:r w:rsidRPr="00B11607">
              <w:rPr>
                <w:b/>
                <w:color w:val="231F20"/>
                <w:lang w:val="ru-RU"/>
              </w:rPr>
              <w:t>зона)</w:t>
            </w:r>
          </w:p>
        </w:tc>
      </w:tr>
      <w:tr w:rsidR="00633868" w:rsidRPr="00B11607" w14:paraId="78393A33" w14:textId="77777777" w:rsidTr="00633868">
        <w:trPr>
          <w:trHeight w:val="248"/>
        </w:trPr>
        <w:tc>
          <w:tcPr>
            <w:tcW w:w="14878" w:type="dxa"/>
            <w:gridSpan w:val="2"/>
          </w:tcPr>
          <w:p w14:paraId="35BEEA8F" w14:textId="77777777" w:rsidR="00633868" w:rsidRPr="001C508C" w:rsidRDefault="00633868" w:rsidP="00CF6EB6">
            <w:pPr>
              <w:pStyle w:val="TableParagraph"/>
              <w:spacing w:line="240" w:lineRule="auto"/>
              <w:ind w:left="28" w:right="0"/>
              <w:jc w:val="left"/>
              <w:rPr>
                <w:b/>
                <w:lang w:val="uk-UA"/>
              </w:rPr>
            </w:pPr>
            <w:r w:rsidRPr="001C508C">
              <w:rPr>
                <w:b/>
                <w:color w:val="231F20"/>
                <w:lang w:val="uk-UA"/>
              </w:rPr>
              <w:t>Етапи</w:t>
            </w:r>
            <w:r w:rsidRPr="001C508C">
              <w:rPr>
                <w:b/>
                <w:color w:val="231F20"/>
                <w:spacing w:val="-3"/>
                <w:lang w:val="uk-UA"/>
              </w:rPr>
              <w:t xml:space="preserve"> </w:t>
            </w:r>
            <w:r w:rsidRPr="001C508C">
              <w:rPr>
                <w:b/>
                <w:color w:val="231F20"/>
                <w:lang w:val="uk-UA"/>
              </w:rPr>
              <w:t>оцінювання</w:t>
            </w:r>
            <w:r w:rsidRPr="001C508C">
              <w:rPr>
                <w:b/>
                <w:color w:val="231F20"/>
                <w:spacing w:val="-1"/>
                <w:lang w:val="uk-UA"/>
              </w:rPr>
              <w:t xml:space="preserve"> </w:t>
            </w:r>
            <w:r w:rsidRPr="001C508C">
              <w:rPr>
                <w:b/>
                <w:color w:val="231F20"/>
                <w:lang w:val="uk-UA"/>
              </w:rPr>
              <w:t>та</w:t>
            </w:r>
            <w:r w:rsidRPr="001C508C">
              <w:rPr>
                <w:b/>
                <w:color w:val="231F20"/>
                <w:spacing w:val="-1"/>
                <w:lang w:val="uk-UA"/>
              </w:rPr>
              <w:t xml:space="preserve"> </w:t>
            </w:r>
            <w:r w:rsidRPr="001C508C">
              <w:rPr>
                <w:b/>
                <w:color w:val="231F20"/>
                <w:lang w:val="uk-UA"/>
              </w:rPr>
              <w:t>їх</w:t>
            </w:r>
            <w:r w:rsidRPr="001C508C">
              <w:rPr>
                <w:b/>
                <w:color w:val="231F20"/>
                <w:spacing w:val="-1"/>
                <w:lang w:val="uk-UA"/>
              </w:rPr>
              <w:t xml:space="preserve"> </w:t>
            </w:r>
            <w:r w:rsidRPr="001C508C">
              <w:rPr>
                <w:b/>
                <w:color w:val="231F20"/>
                <w:lang w:val="uk-UA"/>
              </w:rPr>
              <w:t>стислий</w:t>
            </w:r>
            <w:r w:rsidRPr="001C508C">
              <w:rPr>
                <w:b/>
                <w:color w:val="231F20"/>
                <w:spacing w:val="-1"/>
                <w:lang w:val="uk-UA"/>
              </w:rPr>
              <w:t xml:space="preserve"> </w:t>
            </w:r>
            <w:r w:rsidRPr="001C508C">
              <w:rPr>
                <w:b/>
                <w:color w:val="231F20"/>
                <w:lang w:val="uk-UA"/>
              </w:rPr>
              <w:t>зміст</w:t>
            </w:r>
          </w:p>
        </w:tc>
      </w:tr>
      <w:tr w:rsidR="00633868" w:rsidRPr="00B11607" w14:paraId="6CC9955D" w14:textId="77777777" w:rsidTr="00633868">
        <w:trPr>
          <w:trHeight w:val="195"/>
        </w:trPr>
        <w:tc>
          <w:tcPr>
            <w:tcW w:w="14878" w:type="dxa"/>
            <w:gridSpan w:val="2"/>
          </w:tcPr>
          <w:p w14:paraId="467AB6F4" w14:textId="77777777" w:rsidR="00633868" w:rsidRPr="00B11607" w:rsidRDefault="00633868" w:rsidP="00CF6EB6">
            <w:pPr>
              <w:pStyle w:val="TableParagraph"/>
              <w:spacing w:line="240" w:lineRule="auto"/>
              <w:ind w:left="28" w:right="0"/>
              <w:jc w:val="left"/>
              <w:rPr>
                <w:b/>
              </w:rPr>
            </w:pPr>
            <w:r w:rsidRPr="00B11607">
              <w:rPr>
                <w:b/>
                <w:color w:val="231F20"/>
              </w:rPr>
              <w:t>І.</w:t>
            </w:r>
            <w:r w:rsidRPr="00B11607">
              <w:rPr>
                <w:b/>
                <w:color w:val="231F20"/>
                <w:spacing w:val="-7"/>
              </w:rPr>
              <w:t xml:space="preserve"> </w:t>
            </w:r>
            <w:r w:rsidRPr="00B11607">
              <w:rPr>
                <w:b/>
                <w:color w:val="231F20"/>
              </w:rPr>
              <w:t>Формулювання</w:t>
            </w:r>
            <w:r w:rsidRPr="00B11607">
              <w:rPr>
                <w:b/>
                <w:color w:val="231F20"/>
                <w:spacing w:val="-7"/>
              </w:rPr>
              <w:t xml:space="preserve"> </w:t>
            </w:r>
            <w:r w:rsidRPr="00B11607">
              <w:rPr>
                <w:b/>
                <w:color w:val="231F20"/>
              </w:rPr>
              <w:t>мети</w:t>
            </w:r>
          </w:p>
        </w:tc>
      </w:tr>
      <w:tr w:rsidR="00633868" w:rsidRPr="00B11607" w14:paraId="5BE7A9CA" w14:textId="77777777" w:rsidTr="00633868">
        <w:trPr>
          <w:trHeight w:val="448"/>
        </w:trPr>
        <w:tc>
          <w:tcPr>
            <w:tcW w:w="14878" w:type="dxa"/>
            <w:gridSpan w:val="2"/>
          </w:tcPr>
          <w:p w14:paraId="0C74121D" w14:textId="77777777" w:rsidR="00633868" w:rsidRPr="00B11607" w:rsidRDefault="00633868" w:rsidP="00CF6EB6">
            <w:pPr>
              <w:pStyle w:val="TableParagraph"/>
              <w:spacing w:line="240" w:lineRule="auto"/>
              <w:ind w:left="28" w:right="0"/>
              <w:jc w:val="left"/>
              <w:rPr>
                <w:lang w:val="ru-RU"/>
              </w:rPr>
            </w:pPr>
            <w:r w:rsidRPr="00B11607">
              <w:rPr>
                <w:color w:val="231F20"/>
                <w:lang w:val="ru-RU"/>
              </w:rPr>
              <w:t>Оцінювання</w:t>
            </w:r>
            <w:r w:rsidRPr="00B11607">
              <w:rPr>
                <w:color w:val="231F20"/>
                <w:spacing w:val="-3"/>
                <w:lang w:val="ru-RU"/>
              </w:rPr>
              <w:t xml:space="preserve"> </w:t>
            </w:r>
            <w:r w:rsidRPr="00B11607">
              <w:rPr>
                <w:color w:val="231F20"/>
                <w:lang w:val="ru-RU"/>
              </w:rPr>
              <w:t>культурної</w:t>
            </w:r>
            <w:r w:rsidRPr="00B11607">
              <w:rPr>
                <w:color w:val="231F20"/>
                <w:spacing w:val="-4"/>
                <w:lang w:val="ru-RU"/>
              </w:rPr>
              <w:t xml:space="preserve"> </w:t>
            </w:r>
            <w:r w:rsidRPr="00B11607">
              <w:rPr>
                <w:color w:val="231F20"/>
                <w:lang w:val="ru-RU"/>
              </w:rPr>
              <w:t>спадщини</w:t>
            </w:r>
            <w:r w:rsidRPr="00B11607">
              <w:rPr>
                <w:color w:val="231F20"/>
                <w:spacing w:val="-3"/>
                <w:lang w:val="ru-RU"/>
              </w:rPr>
              <w:t xml:space="preserve"> </w:t>
            </w:r>
            <w:r w:rsidRPr="00B11607">
              <w:rPr>
                <w:color w:val="231F20"/>
                <w:lang w:val="ru-RU"/>
              </w:rPr>
              <w:t>з</w:t>
            </w:r>
            <w:r w:rsidRPr="00B11607">
              <w:rPr>
                <w:color w:val="231F20"/>
                <w:spacing w:val="-4"/>
                <w:lang w:val="ru-RU"/>
              </w:rPr>
              <w:t xml:space="preserve"> </w:t>
            </w:r>
            <w:r w:rsidRPr="00B11607">
              <w:rPr>
                <w:color w:val="231F20"/>
                <w:lang w:val="ru-RU"/>
              </w:rPr>
              <w:t>погляду</w:t>
            </w:r>
            <w:r w:rsidRPr="00B11607">
              <w:rPr>
                <w:color w:val="231F20"/>
                <w:spacing w:val="-4"/>
                <w:lang w:val="ru-RU"/>
              </w:rPr>
              <w:t xml:space="preserve"> </w:t>
            </w:r>
            <w:r w:rsidRPr="00B11607">
              <w:rPr>
                <w:color w:val="231F20"/>
                <w:lang w:val="ru-RU"/>
              </w:rPr>
              <w:t>її</w:t>
            </w:r>
            <w:r w:rsidRPr="00B11607">
              <w:rPr>
                <w:color w:val="231F20"/>
                <w:spacing w:val="-4"/>
                <w:lang w:val="ru-RU"/>
              </w:rPr>
              <w:t xml:space="preserve"> </w:t>
            </w:r>
            <w:r w:rsidRPr="00B11607">
              <w:rPr>
                <w:color w:val="231F20"/>
                <w:lang w:val="ru-RU"/>
              </w:rPr>
              <w:t>визначення</w:t>
            </w:r>
            <w:r w:rsidRPr="00B11607">
              <w:rPr>
                <w:color w:val="231F20"/>
                <w:spacing w:val="-3"/>
                <w:lang w:val="ru-RU"/>
              </w:rPr>
              <w:t xml:space="preserve"> </w:t>
            </w:r>
            <w:r w:rsidRPr="00B11607">
              <w:rPr>
                <w:color w:val="231F20"/>
                <w:lang w:val="ru-RU"/>
              </w:rPr>
              <w:t>як</w:t>
            </w:r>
            <w:r w:rsidRPr="00B11607">
              <w:rPr>
                <w:color w:val="231F20"/>
                <w:spacing w:val="-4"/>
                <w:lang w:val="ru-RU"/>
              </w:rPr>
              <w:t xml:space="preserve"> </w:t>
            </w:r>
            <w:r w:rsidRPr="00B11607">
              <w:rPr>
                <w:color w:val="231F20"/>
                <w:lang w:val="ru-RU"/>
              </w:rPr>
              <w:t>ресурсу</w:t>
            </w:r>
            <w:r w:rsidRPr="00B11607">
              <w:rPr>
                <w:color w:val="231F20"/>
                <w:spacing w:val="-4"/>
                <w:lang w:val="ru-RU"/>
              </w:rPr>
              <w:t xml:space="preserve"> </w:t>
            </w:r>
            <w:r w:rsidRPr="00B11607">
              <w:rPr>
                <w:color w:val="231F20"/>
                <w:lang w:val="ru-RU"/>
              </w:rPr>
              <w:t>розвитку</w:t>
            </w:r>
            <w:r w:rsidRPr="00B11607">
              <w:rPr>
                <w:color w:val="231F20"/>
                <w:spacing w:val="-4"/>
                <w:lang w:val="ru-RU"/>
              </w:rPr>
              <w:t xml:space="preserve"> </w:t>
            </w:r>
            <w:r w:rsidRPr="00B11607">
              <w:rPr>
                <w:color w:val="231F20"/>
                <w:lang w:val="ru-RU"/>
              </w:rPr>
              <w:t>території</w:t>
            </w:r>
          </w:p>
        </w:tc>
      </w:tr>
      <w:tr w:rsidR="00633868" w:rsidRPr="00B11607" w14:paraId="2C43BF5E" w14:textId="77777777" w:rsidTr="00633868">
        <w:trPr>
          <w:trHeight w:val="468"/>
        </w:trPr>
        <w:tc>
          <w:tcPr>
            <w:tcW w:w="14878" w:type="dxa"/>
            <w:gridSpan w:val="2"/>
          </w:tcPr>
          <w:p w14:paraId="6169A09E" w14:textId="77777777" w:rsidR="00633868" w:rsidRPr="001C508C" w:rsidRDefault="00633868" w:rsidP="00CF6EB6">
            <w:pPr>
              <w:pStyle w:val="TableParagraph"/>
              <w:spacing w:line="240" w:lineRule="auto"/>
              <w:ind w:left="28" w:right="0"/>
              <w:jc w:val="left"/>
              <w:rPr>
                <w:b/>
                <w:lang w:val="uk-UA"/>
              </w:rPr>
            </w:pPr>
            <w:r w:rsidRPr="001C508C">
              <w:rPr>
                <w:b/>
                <w:color w:val="231F20"/>
                <w:lang w:val="uk-UA"/>
              </w:rPr>
              <w:t>ІІ.</w:t>
            </w:r>
            <w:r w:rsidRPr="001C508C">
              <w:rPr>
                <w:b/>
                <w:color w:val="231F20"/>
                <w:spacing w:val="1"/>
                <w:lang w:val="uk-UA"/>
              </w:rPr>
              <w:t xml:space="preserve"> </w:t>
            </w:r>
            <w:r w:rsidRPr="001C508C">
              <w:rPr>
                <w:b/>
                <w:color w:val="231F20"/>
                <w:lang w:val="uk-UA"/>
              </w:rPr>
              <w:t>Визначення</w:t>
            </w:r>
            <w:r w:rsidRPr="001C508C">
              <w:rPr>
                <w:b/>
                <w:color w:val="231F20"/>
                <w:spacing w:val="2"/>
                <w:lang w:val="uk-UA"/>
              </w:rPr>
              <w:t xml:space="preserve"> </w:t>
            </w:r>
            <w:r w:rsidRPr="001C508C">
              <w:rPr>
                <w:b/>
                <w:color w:val="231F20"/>
                <w:lang w:val="uk-UA"/>
              </w:rPr>
              <w:t>структури</w:t>
            </w:r>
            <w:r w:rsidRPr="001C508C">
              <w:rPr>
                <w:b/>
                <w:color w:val="231F20"/>
                <w:spacing w:val="1"/>
                <w:lang w:val="uk-UA"/>
              </w:rPr>
              <w:t xml:space="preserve"> </w:t>
            </w:r>
            <w:r w:rsidRPr="001C508C">
              <w:rPr>
                <w:b/>
                <w:color w:val="231F20"/>
                <w:lang w:val="uk-UA"/>
              </w:rPr>
              <w:t>(об’єктів,</w:t>
            </w:r>
            <w:r w:rsidRPr="001C508C">
              <w:rPr>
                <w:b/>
                <w:color w:val="231F20"/>
                <w:spacing w:val="2"/>
                <w:lang w:val="uk-UA"/>
              </w:rPr>
              <w:t xml:space="preserve"> </w:t>
            </w:r>
            <w:r w:rsidRPr="001C508C">
              <w:rPr>
                <w:b/>
                <w:color w:val="231F20"/>
                <w:lang w:val="uk-UA"/>
              </w:rPr>
              <w:t>територій</w:t>
            </w:r>
            <w:r w:rsidRPr="001C508C">
              <w:rPr>
                <w:b/>
                <w:color w:val="231F20"/>
                <w:spacing w:val="2"/>
                <w:lang w:val="uk-UA"/>
              </w:rPr>
              <w:t xml:space="preserve"> </w:t>
            </w:r>
            <w:r w:rsidRPr="001C508C">
              <w:rPr>
                <w:b/>
                <w:color w:val="231F20"/>
                <w:lang w:val="uk-UA"/>
              </w:rPr>
              <w:t>та</w:t>
            </w:r>
            <w:r w:rsidRPr="001C508C">
              <w:rPr>
                <w:b/>
                <w:color w:val="231F20"/>
                <w:spacing w:val="1"/>
                <w:lang w:val="uk-UA"/>
              </w:rPr>
              <w:t xml:space="preserve"> </w:t>
            </w:r>
            <w:r w:rsidRPr="001C508C">
              <w:rPr>
                <w:b/>
                <w:color w:val="231F20"/>
                <w:lang w:val="uk-UA"/>
              </w:rPr>
              <w:t>явищ)</w:t>
            </w:r>
            <w:r w:rsidRPr="001C508C">
              <w:rPr>
                <w:b/>
                <w:color w:val="231F20"/>
                <w:spacing w:val="2"/>
                <w:lang w:val="uk-UA"/>
              </w:rPr>
              <w:t xml:space="preserve"> </w:t>
            </w:r>
            <w:r w:rsidRPr="001C508C">
              <w:rPr>
                <w:b/>
                <w:color w:val="231F20"/>
                <w:lang w:val="uk-UA"/>
              </w:rPr>
              <w:t>культурної,</w:t>
            </w:r>
            <w:r w:rsidRPr="001C508C">
              <w:rPr>
                <w:b/>
                <w:color w:val="231F20"/>
                <w:spacing w:val="1"/>
                <w:lang w:val="uk-UA"/>
              </w:rPr>
              <w:t xml:space="preserve"> </w:t>
            </w:r>
            <w:r w:rsidRPr="001C508C">
              <w:rPr>
                <w:b/>
                <w:color w:val="231F20"/>
                <w:lang w:val="uk-UA"/>
              </w:rPr>
              <w:t>в</w:t>
            </w:r>
            <w:r w:rsidRPr="001C508C">
              <w:rPr>
                <w:b/>
                <w:lang w:val="uk-UA"/>
              </w:rPr>
              <w:t xml:space="preserve"> </w:t>
            </w:r>
            <w:r w:rsidRPr="001C508C">
              <w:rPr>
                <w:b/>
                <w:color w:val="231F20"/>
                <w:lang w:val="uk-UA"/>
              </w:rPr>
              <w:t>тому</w:t>
            </w:r>
            <w:r w:rsidRPr="001C508C">
              <w:rPr>
                <w:b/>
                <w:color w:val="231F20"/>
                <w:spacing w:val="-6"/>
                <w:lang w:val="uk-UA"/>
              </w:rPr>
              <w:t xml:space="preserve"> </w:t>
            </w:r>
            <w:r w:rsidRPr="001C508C">
              <w:rPr>
                <w:b/>
                <w:color w:val="231F20"/>
                <w:lang w:val="uk-UA"/>
              </w:rPr>
              <w:t>числі</w:t>
            </w:r>
            <w:r w:rsidRPr="001C508C">
              <w:rPr>
                <w:b/>
                <w:color w:val="231F20"/>
                <w:spacing w:val="-5"/>
                <w:lang w:val="uk-UA"/>
              </w:rPr>
              <w:t xml:space="preserve"> </w:t>
            </w:r>
            <w:r w:rsidRPr="001C508C">
              <w:rPr>
                <w:b/>
                <w:color w:val="231F20"/>
                <w:lang w:val="uk-UA"/>
              </w:rPr>
              <w:t>нематеріальної</w:t>
            </w:r>
            <w:r w:rsidRPr="001C508C">
              <w:rPr>
                <w:b/>
                <w:color w:val="231F20"/>
                <w:spacing w:val="-6"/>
                <w:lang w:val="uk-UA"/>
              </w:rPr>
              <w:t xml:space="preserve"> </w:t>
            </w:r>
            <w:r w:rsidRPr="001C508C">
              <w:rPr>
                <w:b/>
                <w:color w:val="231F20"/>
                <w:lang w:val="uk-UA"/>
              </w:rPr>
              <w:t>спадщини,</w:t>
            </w:r>
            <w:r w:rsidRPr="001C508C">
              <w:rPr>
                <w:b/>
                <w:color w:val="231F20"/>
                <w:spacing w:val="-5"/>
                <w:lang w:val="uk-UA"/>
              </w:rPr>
              <w:t xml:space="preserve"> </w:t>
            </w:r>
            <w:r w:rsidRPr="001C508C">
              <w:rPr>
                <w:b/>
                <w:color w:val="231F20"/>
                <w:lang w:val="uk-UA"/>
              </w:rPr>
              <w:t>які</w:t>
            </w:r>
            <w:r w:rsidRPr="001C508C">
              <w:rPr>
                <w:b/>
                <w:color w:val="231F20"/>
                <w:spacing w:val="-4"/>
                <w:lang w:val="uk-UA"/>
              </w:rPr>
              <w:t xml:space="preserve"> </w:t>
            </w:r>
            <w:r w:rsidRPr="001C508C">
              <w:rPr>
                <w:b/>
                <w:color w:val="231F20"/>
                <w:lang w:val="uk-UA"/>
              </w:rPr>
              <w:t>підлягають</w:t>
            </w:r>
            <w:r w:rsidRPr="001C508C">
              <w:rPr>
                <w:b/>
                <w:color w:val="231F20"/>
                <w:spacing w:val="-6"/>
                <w:lang w:val="uk-UA"/>
              </w:rPr>
              <w:t xml:space="preserve"> </w:t>
            </w:r>
            <w:r w:rsidRPr="001C508C">
              <w:rPr>
                <w:b/>
                <w:color w:val="231F20"/>
                <w:lang w:val="uk-UA"/>
              </w:rPr>
              <w:t>оцінюванню</w:t>
            </w:r>
          </w:p>
        </w:tc>
      </w:tr>
      <w:tr w:rsidR="00633868" w:rsidRPr="00B11607" w14:paraId="357F1590" w14:textId="77777777" w:rsidTr="00633868">
        <w:trPr>
          <w:trHeight w:val="632"/>
        </w:trPr>
        <w:tc>
          <w:tcPr>
            <w:tcW w:w="14878" w:type="dxa"/>
            <w:gridSpan w:val="2"/>
          </w:tcPr>
          <w:p w14:paraId="3E113731" w14:textId="77777777" w:rsidR="00633868" w:rsidRPr="001C508C" w:rsidRDefault="00633868" w:rsidP="00CF6EB6">
            <w:pPr>
              <w:pStyle w:val="TableParagraph"/>
              <w:spacing w:line="240" w:lineRule="auto"/>
              <w:ind w:left="28" w:right="0"/>
              <w:jc w:val="left"/>
              <w:rPr>
                <w:lang w:val="uk-UA"/>
              </w:rPr>
            </w:pPr>
            <w:r w:rsidRPr="001C508C">
              <w:rPr>
                <w:i/>
                <w:color w:val="231F20"/>
                <w:lang w:val="uk-UA"/>
              </w:rPr>
              <w:t>Об’єкти</w:t>
            </w:r>
            <w:r w:rsidRPr="001C508C">
              <w:rPr>
                <w:i/>
                <w:color w:val="231F20"/>
                <w:spacing w:val="-5"/>
                <w:lang w:val="uk-UA"/>
              </w:rPr>
              <w:t xml:space="preserve"> </w:t>
            </w:r>
            <w:r w:rsidRPr="001C508C">
              <w:rPr>
                <w:i/>
                <w:color w:val="231F20"/>
                <w:lang w:val="uk-UA"/>
              </w:rPr>
              <w:t>матеріальної</w:t>
            </w:r>
            <w:r w:rsidRPr="001C508C">
              <w:rPr>
                <w:i/>
                <w:color w:val="231F20"/>
                <w:spacing w:val="-5"/>
                <w:lang w:val="uk-UA"/>
              </w:rPr>
              <w:t xml:space="preserve"> </w:t>
            </w:r>
            <w:r w:rsidRPr="001C508C">
              <w:rPr>
                <w:i/>
                <w:color w:val="231F20"/>
                <w:lang w:val="uk-UA"/>
              </w:rPr>
              <w:t>культурної</w:t>
            </w:r>
            <w:r w:rsidRPr="001C508C">
              <w:rPr>
                <w:i/>
                <w:color w:val="231F20"/>
                <w:spacing w:val="-5"/>
                <w:lang w:val="uk-UA"/>
              </w:rPr>
              <w:t xml:space="preserve"> </w:t>
            </w:r>
            <w:r w:rsidRPr="001C508C">
              <w:rPr>
                <w:i/>
                <w:color w:val="231F20"/>
                <w:lang w:val="uk-UA"/>
              </w:rPr>
              <w:t>спадщини:</w:t>
            </w:r>
            <w:r w:rsidRPr="001C508C">
              <w:rPr>
                <w:i/>
                <w:color w:val="231F20"/>
                <w:spacing w:val="-4"/>
                <w:lang w:val="uk-UA"/>
              </w:rPr>
              <w:t xml:space="preserve"> </w:t>
            </w:r>
            <w:r w:rsidRPr="001C508C">
              <w:rPr>
                <w:color w:val="231F20"/>
                <w:lang w:val="uk-UA"/>
              </w:rPr>
              <w:t>пам’ятки</w:t>
            </w:r>
            <w:r w:rsidRPr="001C508C">
              <w:rPr>
                <w:color w:val="231F20"/>
                <w:spacing w:val="-5"/>
                <w:lang w:val="uk-UA"/>
              </w:rPr>
              <w:t xml:space="preserve"> </w:t>
            </w:r>
            <w:r w:rsidRPr="001C508C">
              <w:rPr>
                <w:color w:val="231F20"/>
                <w:lang w:val="uk-UA"/>
              </w:rPr>
              <w:t>археологічні,</w:t>
            </w:r>
            <w:r w:rsidRPr="001C508C">
              <w:rPr>
                <w:color w:val="231F20"/>
                <w:spacing w:val="-4"/>
                <w:lang w:val="uk-UA"/>
              </w:rPr>
              <w:t xml:space="preserve"> </w:t>
            </w:r>
            <w:r w:rsidRPr="001C508C">
              <w:rPr>
                <w:color w:val="231F20"/>
                <w:lang w:val="uk-UA"/>
              </w:rPr>
              <w:t>історичні,</w:t>
            </w:r>
            <w:r w:rsidRPr="001C508C">
              <w:rPr>
                <w:color w:val="231F20"/>
                <w:spacing w:val="4"/>
                <w:lang w:val="uk-UA"/>
              </w:rPr>
              <w:t xml:space="preserve"> </w:t>
            </w:r>
            <w:r w:rsidRPr="001C508C">
              <w:rPr>
                <w:color w:val="231F20"/>
                <w:lang w:val="uk-UA"/>
              </w:rPr>
              <w:t>монументального</w:t>
            </w:r>
            <w:r w:rsidRPr="001C508C">
              <w:rPr>
                <w:color w:val="231F20"/>
                <w:spacing w:val="5"/>
                <w:lang w:val="uk-UA"/>
              </w:rPr>
              <w:t xml:space="preserve"> </w:t>
            </w:r>
            <w:r w:rsidRPr="001C508C">
              <w:rPr>
                <w:color w:val="231F20"/>
                <w:lang w:val="uk-UA"/>
              </w:rPr>
              <w:t>мистецтва,</w:t>
            </w:r>
            <w:r w:rsidRPr="001C508C">
              <w:rPr>
                <w:color w:val="231F20"/>
                <w:spacing w:val="5"/>
                <w:lang w:val="uk-UA"/>
              </w:rPr>
              <w:t xml:space="preserve"> </w:t>
            </w:r>
            <w:r w:rsidRPr="001C508C">
              <w:rPr>
                <w:color w:val="231F20"/>
                <w:lang w:val="uk-UA"/>
              </w:rPr>
              <w:t>архітектури</w:t>
            </w:r>
            <w:r w:rsidRPr="001C508C">
              <w:rPr>
                <w:color w:val="231F20"/>
                <w:spacing w:val="5"/>
                <w:lang w:val="uk-UA"/>
              </w:rPr>
              <w:t xml:space="preserve"> </w:t>
            </w:r>
            <w:r w:rsidRPr="001C508C">
              <w:rPr>
                <w:color w:val="231F20"/>
                <w:lang w:val="uk-UA"/>
              </w:rPr>
              <w:t>та</w:t>
            </w:r>
            <w:r w:rsidRPr="001C508C">
              <w:rPr>
                <w:color w:val="231F20"/>
                <w:spacing w:val="5"/>
                <w:lang w:val="uk-UA"/>
              </w:rPr>
              <w:t xml:space="preserve"> </w:t>
            </w:r>
            <w:r w:rsidRPr="001C508C">
              <w:rPr>
                <w:color w:val="231F20"/>
                <w:lang w:val="uk-UA"/>
              </w:rPr>
              <w:t>містобудування,</w:t>
            </w:r>
            <w:r w:rsidRPr="001C508C">
              <w:rPr>
                <w:color w:val="231F20"/>
                <w:spacing w:val="5"/>
                <w:lang w:val="uk-UA"/>
              </w:rPr>
              <w:t xml:space="preserve"> </w:t>
            </w:r>
            <w:r w:rsidRPr="001C508C">
              <w:rPr>
                <w:color w:val="231F20"/>
                <w:lang w:val="uk-UA"/>
              </w:rPr>
              <w:t>садово-паркового</w:t>
            </w:r>
            <w:r w:rsidRPr="001C508C">
              <w:rPr>
                <w:color w:val="231F20"/>
                <w:spacing w:val="-1"/>
                <w:lang w:val="uk-UA"/>
              </w:rPr>
              <w:t xml:space="preserve"> </w:t>
            </w:r>
            <w:r w:rsidRPr="001C508C">
              <w:rPr>
                <w:color w:val="231F20"/>
                <w:lang w:val="uk-UA"/>
              </w:rPr>
              <w:t>мистецтва,</w:t>
            </w:r>
            <w:r w:rsidRPr="001C508C">
              <w:rPr>
                <w:color w:val="231F20"/>
                <w:spacing w:val="-1"/>
                <w:lang w:val="uk-UA"/>
              </w:rPr>
              <w:t xml:space="preserve"> </w:t>
            </w:r>
            <w:r w:rsidRPr="001C508C">
              <w:rPr>
                <w:color w:val="231F20"/>
                <w:lang w:val="uk-UA"/>
              </w:rPr>
              <w:t>ландшафтні,</w:t>
            </w:r>
            <w:r w:rsidRPr="001C508C">
              <w:rPr>
                <w:color w:val="231F20"/>
                <w:spacing w:val="-1"/>
                <w:lang w:val="uk-UA"/>
              </w:rPr>
              <w:t xml:space="preserve"> </w:t>
            </w:r>
            <w:r w:rsidRPr="001C508C">
              <w:rPr>
                <w:color w:val="231F20"/>
                <w:lang w:val="uk-UA"/>
              </w:rPr>
              <w:t>науки</w:t>
            </w:r>
            <w:r w:rsidRPr="001C508C">
              <w:rPr>
                <w:color w:val="231F20"/>
                <w:spacing w:val="-1"/>
                <w:lang w:val="uk-UA"/>
              </w:rPr>
              <w:t xml:space="preserve"> </w:t>
            </w:r>
            <w:r w:rsidRPr="001C508C">
              <w:rPr>
                <w:color w:val="231F20"/>
                <w:lang w:val="uk-UA"/>
              </w:rPr>
              <w:t>і</w:t>
            </w:r>
            <w:r w:rsidRPr="001C508C">
              <w:rPr>
                <w:color w:val="231F20"/>
                <w:spacing w:val="-1"/>
                <w:lang w:val="uk-UA"/>
              </w:rPr>
              <w:t xml:space="preserve"> </w:t>
            </w:r>
            <w:r w:rsidRPr="001C508C">
              <w:rPr>
                <w:color w:val="231F20"/>
                <w:lang w:val="uk-UA"/>
              </w:rPr>
              <w:t>техніки</w:t>
            </w:r>
          </w:p>
        </w:tc>
      </w:tr>
      <w:tr w:rsidR="00633868" w:rsidRPr="00B11607" w14:paraId="451A9EF0" w14:textId="77777777" w:rsidTr="00633868">
        <w:trPr>
          <w:trHeight w:val="1315"/>
        </w:trPr>
        <w:tc>
          <w:tcPr>
            <w:tcW w:w="7649" w:type="dxa"/>
          </w:tcPr>
          <w:p w14:paraId="676B0915" w14:textId="77777777" w:rsidR="00633868" w:rsidRPr="00B11607" w:rsidRDefault="00633868" w:rsidP="00CF6EB6">
            <w:pPr>
              <w:pStyle w:val="TableParagraph"/>
              <w:numPr>
                <w:ilvl w:val="0"/>
                <w:numId w:val="12"/>
              </w:numPr>
              <w:tabs>
                <w:tab w:val="left" w:pos="271"/>
              </w:tabs>
              <w:spacing w:line="240" w:lineRule="auto"/>
              <w:ind w:right="15" w:firstLine="0"/>
              <w:jc w:val="both"/>
              <w:rPr>
                <w:lang w:val="ru-RU"/>
              </w:rPr>
            </w:pPr>
            <w:r w:rsidRPr="00B11607">
              <w:rPr>
                <w:color w:val="231F20"/>
                <w:lang w:val="ru-RU"/>
              </w:rPr>
              <w:t>пам’ятки,</w:t>
            </w:r>
            <w:r w:rsidRPr="00B11607">
              <w:rPr>
                <w:color w:val="231F20"/>
                <w:spacing w:val="1"/>
                <w:lang w:val="ru-RU"/>
              </w:rPr>
              <w:t xml:space="preserve"> </w:t>
            </w:r>
            <w:r w:rsidRPr="00B11607">
              <w:rPr>
                <w:color w:val="231F20"/>
                <w:lang w:val="ru-RU"/>
              </w:rPr>
              <w:t>занесені</w:t>
            </w:r>
            <w:r w:rsidRPr="00B11607">
              <w:rPr>
                <w:color w:val="231F20"/>
                <w:spacing w:val="1"/>
                <w:lang w:val="ru-RU"/>
              </w:rPr>
              <w:t xml:space="preserve"> </w:t>
            </w:r>
            <w:r w:rsidRPr="00B11607">
              <w:rPr>
                <w:color w:val="231F20"/>
                <w:lang w:val="ru-RU"/>
              </w:rPr>
              <w:t>до</w:t>
            </w:r>
            <w:r w:rsidRPr="00B11607">
              <w:rPr>
                <w:color w:val="231F20"/>
                <w:spacing w:val="1"/>
                <w:lang w:val="ru-RU"/>
              </w:rPr>
              <w:t xml:space="preserve"> </w:t>
            </w:r>
            <w:r w:rsidRPr="00B11607">
              <w:rPr>
                <w:color w:val="231F20"/>
                <w:lang w:val="ru-RU"/>
              </w:rPr>
              <w:t>Списку</w:t>
            </w:r>
            <w:r w:rsidRPr="00B11607">
              <w:rPr>
                <w:color w:val="231F20"/>
                <w:spacing w:val="-45"/>
                <w:lang w:val="ru-RU"/>
              </w:rPr>
              <w:t xml:space="preserve"> </w:t>
            </w:r>
            <w:r w:rsidRPr="00B11607">
              <w:rPr>
                <w:color w:val="231F20"/>
                <w:lang w:val="ru-RU"/>
              </w:rPr>
              <w:t>всесвітньої</w:t>
            </w:r>
            <w:r w:rsidRPr="00B11607">
              <w:rPr>
                <w:color w:val="231F20"/>
                <w:spacing w:val="-7"/>
                <w:lang w:val="ru-RU"/>
              </w:rPr>
              <w:t xml:space="preserve"> </w:t>
            </w:r>
            <w:r w:rsidRPr="00B11607">
              <w:rPr>
                <w:color w:val="231F20"/>
                <w:lang w:val="ru-RU"/>
              </w:rPr>
              <w:t>спадщини,</w:t>
            </w:r>
            <w:r w:rsidRPr="00B11607">
              <w:rPr>
                <w:color w:val="231F20"/>
                <w:spacing w:val="-7"/>
                <w:lang w:val="ru-RU"/>
              </w:rPr>
              <w:t xml:space="preserve"> </w:t>
            </w:r>
            <w:r w:rsidRPr="00B11607">
              <w:rPr>
                <w:color w:val="231F20"/>
                <w:lang w:val="ru-RU"/>
              </w:rPr>
              <w:t>та</w:t>
            </w:r>
            <w:r w:rsidRPr="00B11607">
              <w:rPr>
                <w:color w:val="231F20"/>
                <w:spacing w:val="-7"/>
                <w:lang w:val="ru-RU"/>
              </w:rPr>
              <w:t xml:space="preserve"> </w:t>
            </w:r>
            <w:r w:rsidRPr="00B11607">
              <w:rPr>
                <w:color w:val="231F20"/>
                <w:lang w:val="ru-RU"/>
              </w:rPr>
              <w:t>кандидати</w:t>
            </w:r>
            <w:r w:rsidRPr="00B11607">
              <w:rPr>
                <w:color w:val="231F20"/>
                <w:spacing w:val="-45"/>
                <w:lang w:val="ru-RU"/>
              </w:rPr>
              <w:t xml:space="preserve"> </w:t>
            </w:r>
            <w:r w:rsidRPr="00B11607">
              <w:rPr>
                <w:color w:val="231F20"/>
                <w:lang w:val="ru-RU"/>
              </w:rPr>
              <w:t>щодо занесення;</w:t>
            </w:r>
          </w:p>
          <w:p w14:paraId="10484752" w14:textId="77777777" w:rsidR="00633868" w:rsidRPr="00B11607" w:rsidRDefault="00633868" w:rsidP="00CF6EB6">
            <w:pPr>
              <w:pStyle w:val="TableParagraph"/>
              <w:spacing w:line="240" w:lineRule="auto"/>
              <w:ind w:left="28" w:right="16"/>
              <w:jc w:val="both"/>
              <w:rPr>
                <w:lang w:val="ru-RU"/>
              </w:rPr>
            </w:pPr>
            <w:r w:rsidRPr="00B11607">
              <w:rPr>
                <w:color w:val="231F20"/>
                <w:spacing w:val="-4"/>
                <w:lang w:val="ru-RU"/>
              </w:rPr>
              <w:t xml:space="preserve">пам’ятки, занесені до Державного </w:t>
            </w:r>
            <w:r w:rsidRPr="00B11607">
              <w:rPr>
                <w:color w:val="231F20"/>
                <w:spacing w:val="-3"/>
                <w:lang w:val="ru-RU"/>
              </w:rPr>
              <w:t>ре</w:t>
            </w:r>
            <w:r w:rsidRPr="00B11607">
              <w:rPr>
                <w:color w:val="231F20"/>
                <w:spacing w:val="-46"/>
                <w:lang w:val="ru-RU"/>
              </w:rPr>
              <w:t xml:space="preserve"> </w:t>
            </w:r>
            <w:r w:rsidRPr="00B11607">
              <w:rPr>
                <w:color w:val="231F20"/>
                <w:spacing w:val="-5"/>
                <w:lang w:val="ru-RU"/>
              </w:rPr>
              <w:t xml:space="preserve">єстру нерухомих </w:t>
            </w:r>
            <w:r w:rsidRPr="00B11607">
              <w:rPr>
                <w:color w:val="231F20"/>
                <w:spacing w:val="-4"/>
                <w:lang w:val="ru-RU"/>
              </w:rPr>
              <w:t>пам’яток України за</w:t>
            </w:r>
            <w:r w:rsidRPr="00B11607">
              <w:rPr>
                <w:color w:val="231F20"/>
                <w:spacing w:val="-45"/>
                <w:lang w:val="ru-RU"/>
              </w:rPr>
              <w:t xml:space="preserve"> </w:t>
            </w:r>
            <w:r w:rsidRPr="00B11607">
              <w:rPr>
                <w:color w:val="231F20"/>
                <w:spacing w:val="-6"/>
                <w:lang w:val="ru-RU"/>
              </w:rPr>
              <w:t>категорією</w:t>
            </w:r>
            <w:r w:rsidRPr="00B11607">
              <w:rPr>
                <w:color w:val="231F20"/>
                <w:spacing w:val="-9"/>
                <w:lang w:val="ru-RU"/>
              </w:rPr>
              <w:t xml:space="preserve"> </w:t>
            </w:r>
            <w:r w:rsidRPr="00B11607">
              <w:rPr>
                <w:color w:val="231F20"/>
                <w:spacing w:val="-6"/>
                <w:lang w:val="ru-RU"/>
              </w:rPr>
              <w:t>національного</w:t>
            </w:r>
            <w:r w:rsidRPr="00B11607">
              <w:rPr>
                <w:color w:val="231F20"/>
                <w:spacing w:val="-9"/>
                <w:lang w:val="ru-RU"/>
              </w:rPr>
              <w:t xml:space="preserve"> </w:t>
            </w:r>
            <w:r w:rsidRPr="00B11607">
              <w:rPr>
                <w:color w:val="231F20"/>
                <w:spacing w:val="-5"/>
                <w:lang w:val="ru-RU"/>
              </w:rPr>
              <w:t>значення</w:t>
            </w:r>
          </w:p>
        </w:tc>
        <w:tc>
          <w:tcPr>
            <w:tcW w:w="7229" w:type="dxa"/>
          </w:tcPr>
          <w:p w14:paraId="3FE4BC5A" w14:textId="77777777" w:rsidR="00633868" w:rsidRPr="00B11607" w:rsidRDefault="00633868" w:rsidP="00CF6EB6">
            <w:pPr>
              <w:pStyle w:val="TableParagraph"/>
              <w:numPr>
                <w:ilvl w:val="0"/>
                <w:numId w:val="11"/>
              </w:numPr>
              <w:tabs>
                <w:tab w:val="left" w:pos="199"/>
              </w:tabs>
              <w:spacing w:line="240" w:lineRule="auto"/>
              <w:ind w:right="16" w:firstLine="0"/>
              <w:jc w:val="both"/>
              <w:rPr>
                <w:lang w:val="ru-RU"/>
              </w:rPr>
            </w:pPr>
            <w:r w:rsidRPr="00B11607">
              <w:rPr>
                <w:color w:val="231F20"/>
                <w:lang w:val="ru-RU"/>
              </w:rPr>
              <w:t>пам’ятки, занесені до Державного</w:t>
            </w:r>
            <w:r w:rsidRPr="00B11607">
              <w:rPr>
                <w:color w:val="231F20"/>
                <w:spacing w:val="1"/>
                <w:lang w:val="ru-RU"/>
              </w:rPr>
              <w:t xml:space="preserve"> </w:t>
            </w:r>
            <w:r w:rsidRPr="00B11607">
              <w:rPr>
                <w:color w:val="231F20"/>
                <w:lang w:val="ru-RU"/>
              </w:rPr>
              <w:t>реєстру нерухомих пам’яток України</w:t>
            </w:r>
            <w:r w:rsidRPr="00B11607">
              <w:rPr>
                <w:color w:val="231F20"/>
                <w:spacing w:val="-45"/>
                <w:lang w:val="ru-RU"/>
              </w:rPr>
              <w:t xml:space="preserve"> </w:t>
            </w:r>
            <w:r w:rsidRPr="00B11607">
              <w:rPr>
                <w:color w:val="231F20"/>
                <w:lang w:val="ru-RU"/>
              </w:rPr>
              <w:t>за категорією національного та місце</w:t>
            </w:r>
            <w:r w:rsidRPr="00B11607">
              <w:rPr>
                <w:color w:val="231F20"/>
                <w:spacing w:val="-45"/>
                <w:lang w:val="ru-RU"/>
              </w:rPr>
              <w:t xml:space="preserve"> </w:t>
            </w:r>
            <w:r w:rsidRPr="00B11607">
              <w:rPr>
                <w:color w:val="231F20"/>
                <w:lang w:val="ru-RU"/>
              </w:rPr>
              <w:t>вого</w:t>
            </w:r>
            <w:r w:rsidRPr="00B11607">
              <w:rPr>
                <w:color w:val="231F20"/>
                <w:spacing w:val="-1"/>
                <w:lang w:val="ru-RU"/>
              </w:rPr>
              <w:t xml:space="preserve"> </w:t>
            </w:r>
            <w:r w:rsidRPr="00B11607">
              <w:rPr>
                <w:color w:val="231F20"/>
                <w:lang w:val="ru-RU"/>
              </w:rPr>
              <w:t>значення</w:t>
            </w:r>
          </w:p>
        </w:tc>
      </w:tr>
      <w:tr w:rsidR="00633868" w:rsidRPr="00B11607" w14:paraId="4349668B" w14:textId="77777777" w:rsidTr="00633868">
        <w:trPr>
          <w:trHeight w:val="1206"/>
        </w:trPr>
        <w:tc>
          <w:tcPr>
            <w:tcW w:w="14878" w:type="dxa"/>
            <w:gridSpan w:val="2"/>
          </w:tcPr>
          <w:p w14:paraId="295039A7" w14:textId="77777777" w:rsidR="00633868" w:rsidRPr="001C508C" w:rsidRDefault="00633868" w:rsidP="00CF6EB6">
            <w:pPr>
              <w:pStyle w:val="TableParagraph"/>
              <w:spacing w:line="240" w:lineRule="auto"/>
              <w:ind w:left="28" w:right="0"/>
              <w:jc w:val="both"/>
              <w:rPr>
                <w:lang w:val="uk-UA"/>
              </w:rPr>
            </w:pPr>
            <w:r w:rsidRPr="001C508C">
              <w:rPr>
                <w:i/>
                <w:color w:val="231F20"/>
                <w:spacing w:val="-1"/>
                <w:lang w:val="uk-UA"/>
              </w:rPr>
              <w:t>Об’єкти</w:t>
            </w:r>
            <w:r w:rsidRPr="001C508C">
              <w:rPr>
                <w:i/>
                <w:color w:val="231F20"/>
                <w:spacing w:val="-15"/>
                <w:lang w:val="uk-UA"/>
              </w:rPr>
              <w:t xml:space="preserve"> </w:t>
            </w:r>
            <w:r w:rsidRPr="001C508C">
              <w:rPr>
                <w:i/>
                <w:color w:val="231F20"/>
                <w:spacing w:val="-1"/>
                <w:lang w:val="uk-UA"/>
              </w:rPr>
              <w:t>нематеріальної</w:t>
            </w:r>
            <w:r w:rsidRPr="001C508C">
              <w:rPr>
                <w:i/>
                <w:color w:val="231F20"/>
                <w:spacing w:val="-16"/>
                <w:lang w:val="uk-UA"/>
              </w:rPr>
              <w:t xml:space="preserve"> </w:t>
            </w:r>
            <w:r w:rsidRPr="001C508C">
              <w:rPr>
                <w:i/>
                <w:color w:val="231F20"/>
                <w:spacing w:val="-1"/>
                <w:lang w:val="uk-UA"/>
              </w:rPr>
              <w:t>культурної</w:t>
            </w:r>
            <w:r w:rsidRPr="001C508C">
              <w:rPr>
                <w:i/>
                <w:color w:val="231F20"/>
                <w:spacing w:val="-14"/>
                <w:lang w:val="uk-UA"/>
              </w:rPr>
              <w:t xml:space="preserve"> </w:t>
            </w:r>
            <w:r w:rsidRPr="001C508C">
              <w:rPr>
                <w:i/>
                <w:color w:val="231F20"/>
                <w:spacing w:val="-1"/>
                <w:lang w:val="uk-UA"/>
              </w:rPr>
              <w:t>спадщини:</w:t>
            </w:r>
            <w:r w:rsidRPr="001C508C">
              <w:rPr>
                <w:i/>
                <w:color w:val="231F20"/>
                <w:spacing w:val="-15"/>
                <w:lang w:val="uk-UA"/>
              </w:rPr>
              <w:t xml:space="preserve"> </w:t>
            </w:r>
            <w:r w:rsidRPr="001C508C">
              <w:rPr>
                <w:color w:val="231F20"/>
                <w:spacing w:val="-1"/>
                <w:lang w:val="uk-UA"/>
              </w:rPr>
              <w:t>об’єкти</w:t>
            </w:r>
            <w:r w:rsidRPr="001C508C">
              <w:rPr>
                <w:color w:val="231F20"/>
                <w:spacing w:val="-14"/>
                <w:lang w:val="uk-UA"/>
              </w:rPr>
              <w:t xml:space="preserve"> </w:t>
            </w:r>
            <w:r w:rsidRPr="001C508C">
              <w:rPr>
                <w:color w:val="231F20"/>
                <w:lang w:val="uk-UA"/>
              </w:rPr>
              <w:t>та</w:t>
            </w:r>
            <w:r w:rsidRPr="001C508C">
              <w:rPr>
                <w:color w:val="231F20"/>
                <w:spacing w:val="-15"/>
                <w:lang w:val="uk-UA"/>
              </w:rPr>
              <w:t xml:space="preserve"> </w:t>
            </w:r>
            <w:r w:rsidRPr="001C508C">
              <w:rPr>
                <w:color w:val="231F20"/>
                <w:lang w:val="uk-UA"/>
              </w:rPr>
              <w:t>місця</w:t>
            </w:r>
            <w:r w:rsidRPr="001C508C">
              <w:rPr>
                <w:color w:val="231F20"/>
                <w:spacing w:val="-14"/>
                <w:lang w:val="uk-UA"/>
              </w:rPr>
              <w:t xml:space="preserve"> </w:t>
            </w:r>
            <w:r w:rsidRPr="001C508C">
              <w:rPr>
                <w:color w:val="231F20"/>
                <w:lang w:val="uk-UA"/>
              </w:rPr>
              <w:t>етнографіїй фольклору, збережених народних звичаїв і святкових обрядів (музейні</w:t>
            </w:r>
            <w:r w:rsidRPr="001C508C">
              <w:rPr>
                <w:color w:val="231F20"/>
                <w:spacing w:val="1"/>
                <w:lang w:val="uk-UA"/>
              </w:rPr>
              <w:t xml:space="preserve"> </w:t>
            </w:r>
            <w:r w:rsidRPr="001C508C">
              <w:rPr>
                <w:color w:val="231F20"/>
                <w:lang w:val="uk-UA"/>
              </w:rPr>
              <w:t>експозиції в краєзнавчих музеях, музеях народного побуту й дерев’яного</w:t>
            </w:r>
            <w:r w:rsidRPr="001C508C">
              <w:rPr>
                <w:color w:val="231F20"/>
                <w:spacing w:val="1"/>
                <w:lang w:val="uk-UA"/>
              </w:rPr>
              <w:t xml:space="preserve"> </w:t>
            </w:r>
            <w:r w:rsidRPr="001C508C">
              <w:rPr>
                <w:color w:val="231F20"/>
                <w:lang w:val="uk-UA"/>
              </w:rPr>
              <w:t>зодчества;</w:t>
            </w:r>
            <w:r w:rsidRPr="001C508C">
              <w:rPr>
                <w:color w:val="231F20"/>
                <w:spacing w:val="1"/>
                <w:lang w:val="uk-UA"/>
              </w:rPr>
              <w:t xml:space="preserve"> </w:t>
            </w:r>
            <w:r w:rsidRPr="001C508C">
              <w:rPr>
                <w:color w:val="231F20"/>
                <w:lang w:val="uk-UA"/>
              </w:rPr>
              <w:t>існуючі</w:t>
            </w:r>
            <w:r w:rsidRPr="001C508C">
              <w:rPr>
                <w:color w:val="231F20"/>
                <w:spacing w:val="1"/>
                <w:lang w:val="uk-UA"/>
              </w:rPr>
              <w:t xml:space="preserve"> </w:t>
            </w:r>
            <w:r w:rsidRPr="001C508C">
              <w:rPr>
                <w:color w:val="231F20"/>
                <w:lang w:val="uk-UA"/>
              </w:rPr>
              <w:t>поселення</w:t>
            </w:r>
            <w:r w:rsidRPr="001C508C">
              <w:rPr>
                <w:color w:val="231F20"/>
                <w:spacing w:val="1"/>
                <w:lang w:val="uk-UA"/>
              </w:rPr>
              <w:t xml:space="preserve"> </w:t>
            </w:r>
            <w:r w:rsidRPr="001C508C">
              <w:rPr>
                <w:color w:val="231F20"/>
                <w:lang w:val="uk-UA"/>
              </w:rPr>
              <w:t>(осередки</w:t>
            </w:r>
            <w:r w:rsidRPr="001C508C">
              <w:rPr>
                <w:color w:val="231F20"/>
                <w:spacing w:val="1"/>
                <w:lang w:val="uk-UA"/>
              </w:rPr>
              <w:t xml:space="preserve"> </w:t>
            </w:r>
            <w:r w:rsidRPr="001C508C">
              <w:rPr>
                <w:color w:val="231F20"/>
                <w:lang w:val="uk-UA"/>
              </w:rPr>
              <w:t>народного</w:t>
            </w:r>
            <w:r w:rsidRPr="001C508C">
              <w:rPr>
                <w:color w:val="231F20"/>
                <w:spacing w:val="1"/>
                <w:lang w:val="uk-UA"/>
              </w:rPr>
              <w:t xml:space="preserve"> </w:t>
            </w:r>
            <w:r w:rsidRPr="001C508C">
              <w:rPr>
                <w:color w:val="231F20"/>
                <w:lang w:val="uk-UA"/>
              </w:rPr>
              <w:t>фольклору),</w:t>
            </w:r>
            <w:r w:rsidRPr="001C508C">
              <w:rPr>
                <w:color w:val="231F20"/>
                <w:spacing w:val="1"/>
                <w:lang w:val="uk-UA"/>
              </w:rPr>
              <w:t xml:space="preserve"> </w:t>
            </w:r>
            <w:r w:rsidRPr="001C508C">
              <w:rPr>
                <w:color w:val="231F20"/>
                <w:lang w:val="uk-UA"/>
              </w:rPr>
              <w:t>що</w:t>
            </w:r>
            <w:r w:rsidRPr="001C508C">
              <w:rPr>
                <w:color w:val="231F20"/>
                <w:spacing w:val="-46"/>
                <w:lang w:val="uk-UA"/>
              </w:rPr>
              <w:t xml:space="preserve"> </w:t>
            </w:r>
            <w:r w:rsidRPr="001C508C">
              <w:rPr>
                <w:color w:val="231F20"/>
                <w:lang w:val="uk-UA"/>
              </w:rPr>
              <w:t>зберегли</w:t>
            </w:r>
            <w:r w:rsidRPr="001C508C">
              <w:rPr>
                <w:color w:val="231F20"/>
                <w:spacing w:val="1"/>
                <w:lang w:val="uk-UA"/>
              </w:rPr>
              <w:t xml:space="preserve"> </w:t>
            </w:r>
            <w:r w:rsidRPr="001C508C">
              <w:rPr>
                <w:color w:val="231F20"/>
                <w:lang w:val="uk-UA"/>
              </w:rPr>
              <w:t>особливості</w:t>
            </w:r>
            <w:r w:rsidRPr="001C508C">
              <w:rPr>
                <w:color w:val="231F20"/>
                <w:spacing w:val="1"/>
                <w:lang w:val="uk-UA"/>
              </w:rPr>
              <w:t xml:space="preserve"> </w:t>
            </w:r>
            <w:r w:rsidRPr="001C508C">
              <w:rPr>
                <w:color w:val="231F20"/>
                <w:lang w:val="uk-UA"/>
              </w:rPr>
              <w:t>традиційних</w:t>
            </w:r>
            <w:r w:rsidRPr="001C508C">
              <w:rPr>
                <w:color w:val="231F20"/>
                <w:spacing w:val="1"/>
                <w:lang w:val="uk-UA"/>
              </w:rPr>
              <w:t xml:space="preserve"> </w:t>
            </w:r>
            <w:r w:rsidRPr="001C508C">
              <w:rPr>
                <w:color w:val="231F20"/>
                <w:lang w:val="uk-UA"/>
              </w:rPr>
              <w:t>форм</w:t>
            </w:r>
            <w:r w:rsidRPr="001C508C">
              <w:rPr>
                <w:color w:val="231F20"/>
                <w:spacing w:val="1"/>
                <w:lang w:val="uk-UA"/>
              </w:rPr>
              <w:t xml:space="preserve"> </w:t>
            </w:r>
            <w:r w:rsidRPr="001C508C">
              <w:rPr>
                <w:color w:val="231F20"/>
                <w:lang w:val="uk-UA"/>
              </w:rPr>
              <w:t>господарювання,</w:t>
            </w:r>
            <w:r w:rsidRPr="001C508C">
              <w:rPr>
                <w:color w:val="231F20"/>
                <w:spacing w:val="1"/>
                <w:lang w:val="uk-UA"/>
              </w:rPr>
              <w:t xml:space="preserve"> </w:t>
            </w:r>
            <w:r w:rsidRPr="001C508C">
              <w:rPr>
                <w:color w:val="231F20"/>
                <w:lang w:val="uk-UA"/>
              </w:rPr>
              <w:t>культурного</w:t>
            </w:r>
            <w:r w:rsidRPr="001C508C">
              <w:rPr>
                <w:color w:val="231F20"/>
                <w:spacing w:val="-45"/>
                <w:lang w:val="uk-UA"/>
              </w:rPr>
              <w:t xml:space="preserve"> </w:t>
            </w:r>
            <w:r w:rsidRPr="001C508C">
              <w:rPr>
                <w:color w:val="231F20"/>
                <w:lang w:val="uk-UA"/>
              </w:rPr>
              <w:t>життя</w:t>
            </w:r>
            <w:r w:rsidRPr="001C508C">
              <w:rPr>
                <w:color w:val="231F20"/>
                <w:spacing w:val="-1"/>
                <w:lang w:val="uk-UA"/>
              </w:rPr>
              <w:t xml:space="preserve"> </w:t>
            </w:r>
            <w:r w:rsidRPr="001C508C">
              <w:rPr>
                <w:color w:val="231F20"/>
                <w:lang w:val="uk-UA"/>
              </w:rPr>
              <w:t>й</w:t>
            </w:r>
            <w:r w:rsidRPr="001C508C">
              <w:rPr>
                <w:color w:val="231F20"/>
                <w:spacing w:val="-1"/>
                <w:lang w:val="uk-UA"/>
              </w:rPr>
              <w:t xml:space="preserve"> </w:t>
            </w:r>
            <w:r w:rsidRPr="001C508C">
              <w:rPr>
                <w:color w:val="231F20"/>
                <w:lang w:val="uk-UA"/>
              </w:rPr>
              <w:t>обрядів, властивих даній місцевості);</w:t>
            </w:r>
          </w:p>
          <w:p w14:paraId="05C074B1" w14:textId="77777777" w:rsidR="00633868" w:rsidRPr="00B11607" w:rsidRDefault="00633868" w:rsidP="00CF6EB6">
            <w:pPr>
              <w:pStyle w:val="TableParagraph"/>
              <w:spacing w:line="240" w:lineRule="auto"/>
              <w:ind w:left="28" w:right="14"/>
              <w:jc w:val="both"/>
              <w:rPr>
                <w:lang w:val="ru-RU"/>
              </w:rPr>
            </w:pPr>
            <w:r w:rsidRPr="00B11607">
              <w:rPr>
                <w:color w:val="231F20"/>
                <w:lang w:val="ru-RU"/>
              </w:rPr>
              <w:t>місця проведення мистецьких фестивалів, фестивалі народної творчості,</w:t>
            </w:r>
            <w:r w:rsidRPr="00B11607">
              <w:rPr>
                <w:color w:val="231F20"/>
                <w:spacing w:val="1"/>
                <w:lang w:val="ru-RU"/>
              </w:rPr>
              <w:t xml:space="preserve"> </w:t>
            </w:r>
            <w:r w:rsidRPr="00B11607">
              <w:rPr>
                <w:color w:val="231F20"/>
                <w:lang w:val="ru-RU"/>
              </w:rPr>
              <w:t>вшанування</w:t>
            </w:r>
            <w:r w:rsidRPr="00B11607">
              <w:rPr>
                <w:color w:val="231F20"/>
                <w:spacing w:val="-2"/>
                <w:lang w:val="ru-RU"/>
              </w:rPr>
              <w:t xml:space="preserve"> </w:t>
            </w:r>
            <w:r w:rsidRPr="00B11607">
              <w:rPr>
                <w:color w:val="231F20"/>
                <w:lang w:val="ru-RU"/>
              </w:rPr>
              <w:t>пам’ятних</w:t>
            </w:r>
            <w:r w:rsidRPr="00B11607">
              <w:rPr>
                <w:color w:val="231F20"/>
                <w:spacing w:val="-2"/>
                <w:lang w:val="ru-RU"/>
              </w:rPr>
              <w:t xml:space="preserve"> </w:t>
            </w:r>
            <w:r w:rsidRPr="00B11607">
              <w:rPr>
                <w:color w:val="231F20"/>
                <w:lang w:val="ru-RU"/>
              </w:rPr>
              <w:t>історико-культурних</w:t>
            </w:r>
            <w:r w:rsidRPr="00B11607">
              <w:rPr>
                <w:color w:val="231F20"/>
                <w:spacing w:val="-2"/>
                <w:lang w:val="ru-RU"/>
              </w:rPr>
              <w:t xml:space="preserve"> </w:t>
            </w:r>
            <w:r w:rsidRPr="00B11607">
              <w:rPr>
                <w:color w:val="231F20"/>
                <w:lang w:val="ru-RU"/>
              </w:rPr>
              <w:t>дат</w:t>
            </w:r>
            <w:r w:rsidRPr="00B11607">
              <w:rPr>
                <w:color w:val="231F20"/>
                <w:spacing w:val="-2"/>
                <w:lang w:val="ru-RU"/>
              </w:rPr>
              <w:t xml:space="preserve"> </w:t>
            </w:r>
            <w:r w:rsidRPr="00B11607">
              <w:rPr>
                <w:color w:val="231F20"/>
                <w:lang w:val="ru-RU"/>
              </w:rPr>
              <w:t>тощо</w:t>
            </w:r>
          </w:p>
        </w:tc>
      </w:tr>
      <w:tr w:rsidR="00633868" w:rsidRPr="00B11607" w14:paraId="18C5305D" w14:textId="77777777" w:rsidTr="00633868">
        <w:trPr>
          <w:trHeight w:val="1730"/>
        </w:trPr>
        <w:tc>
          <w:tcPr>
            <w:tcW w:w="14878" w:type="dxa"/>
            <w:gridSpan w:val="2"/>
          </w:tcPr>
          <w:p w14:paraId="71EFBDD5" w14:textId="77777777" w:rsidR="00633868" w:rsidRPr="001C508C" w:rsidRDefault="00633868" w:rsidP="00CF6EB6">
            <w:pPr>
              <w:pStyle w:val="TableParagraph"/>
              <w:spacing w:line="240" w:lineRule="auto"/>
              <w:ind w:left="28" w:right="0"/>
              <w:jc w:val="left"/>
              <w:rPr>
                <w:i/>
                <w:lang w:val="uk-UA"/>
              </w:rPr>
            </w:pPr>
            <w:r w:rsidRPr="001C508C">
              <w:rPr>
                <w:i/>
                <w:color w:val="231F20"/>
                <w:lang w:val="uk-UA"/>
              </w:rPr>
              <w:t>Території</w:t>
            </w:r>
            <w:r w:rsidRPr="001C508C">
              <w:rPr>
                <w:i/>
                <w:color w:val="231F20"/>
                <w:spacing w:val="-8"/>
                <w:lang w:val="uk-UA"/>
              </w:rPr>
              <w:t xml:space="preserve"> </w:t>
            </w:r>
            <w:r w:rsidRPr="001C508C">
              <w:rPr>
                <w:i/>
                <w:color w:val="231F20"/>
                <w:lang w:val="uk-UA"/>
              </w:rPr>
              <w:t>культурної</w:t>
            </w:r>
            <w:r w:rsidRPr="001C508C">
              <w:rPr>
                <w:i/>
                <w:color w:val="231F20"/>
                <w:spacing w:val="-7"/>
                <w:lang w:val="uk-UA"/>
              </w:rPr>
              <w:t xml:space="preserve"> </w:t>
            </w:r>
            <w:r w:rsidRPr="001C508C">
              <w:rPr>
                <w:i/>
                <w:color w:val="231F20"/>
                <w:lang w:val="uk-UA"/>
              </w:rPr>
              <w:t>спадщини:</w:t>
            </w:r>
          </w:p>
          <w:p w14:paraId="15527E55" w14:textId="77777777" w:rsidR="00633868" w:rsidRPr="001C508C" w:rsidRDefault="00633868" w:rsidP="00CF6EB6">
            <w:pPr>
              <w:pStyle w:val="TableParagraph"/>
              <w:spacing w:line="240" w:lineRule="auto"/>
              <w:ind w:left="28" w:right="0"/>
              <w:jc w:val="both"/>
              <w:rPr>
                <w:i/>
                <w:color w:val="231F20"/>
                <w:spacing w:val="-1"/>
                <w:lang w:val="uk-UA"/>
              </w:rPr>
            </w:pPr>
            <w:r w:rsidRPr="001C508C">
              <w:rPr>
                <w:color w:val="231F20"/>
                <w:lang w:val="uk-UA"/>
              </w:rPr>
              <w:t>історичні</w:t>
            </w:r>
            <w:r w:rsidRPr="001C508C">
              <w:rPr>
                <w:color w:val="231F20"/>
                <w:spacing w:val="8"/>
                <w:lang w:val="uk-UA"/>
              </w:rPr>
              <w:t xml:space="preserve"> </w:t>
            </w:r>
            <w:r w:rsidRPr="001C508C">
              <w:rPr>
                <w:color w:val="231F20"/>
                <w:lang w:val="uk-UA"/>
              </w:rPr>
              <w:t>населені</w:t>
            </w:r>
            <w:r w:rsidRPr="001C508C">
              <w:rPr>
                <w:color w:val="231F20"/>
                <w:spacing w:val="9"/>
                <w:lang w:val="uk-UA"/>
              </w:rPr>
              <w:t xml:space="preserve"> </w:t>
            </w:r>
            <w:r w:rsidRPr="001C508C">
              <w:rPr>
                <w:color w:val="231F20"/>
                <w:lang w:val="uk-UA"/>
              </w:rPr>
              <w:t>місця</w:t>
            </w:r>
            <w:r w:rsidRPr="001C508C">
              <w:rPr>
                <w:color w:val="231F20"/>
                <w:spacing w:val="8"/>
                <w:lang w:val="uk-UA"/>
              </w:rPr>
              <w:t xml:space="preserve"> </w:t>
            </w:r>
            <w:r w:rsidRPr="001C508C">
              <w:rPr>
                <w:color w:val="231F20"/>
                <w:lang w:val="uk-UA"/>
              </w:rPr>
              <w:t>–</w:t>
            </w:r>
            <w:r w:rsidRPr="001C508C">
              <w:rPr>
                <w:color w:val="231F20"/>
                <w:spacing w:val="9"/>
                <w:lang w:val="uk-UA"/>
              </w:rPr>
              <w:t xml:space="preserve"> </w:t>
            </w:r>
            <w:r w:rsidRPr="001C508C">
              <w:rPr>
                <w:color w:val="231F20"/>
                <w:lang w:val="uk-UA"/>
              </w:rPr>
              <w:t>міста</w:t>
            </w:r>
            <w:r w:rsidRPr="001C508C">
              <w:rPr>
                <w:color w:val="231F20"/>
                <w:spacing w:val="9"/>
                <w:lang w:val="uk-UA"/>
              </w:rPr>
              <w:t xml:space="preserve"> </w:t>
            </w:r>
            <w:r w:rsidRPr="001C508C">
              <w:rPr>
                <w:color w:val="231F20"/>
                <w:lang w:val="uk-UA"/>
              </w:rPr>
              <w:t>та</w:t>
            </w:r>
            <w:r w:rsidRPr="001C508C">
              <w:rPr>
                <w:color w:val="231F20"/>
                <w:spacing w:val="8"/>
                <w:lang w:val="uk-UA"/>
              </w:rPr>
              <w:t xml:space="preserve"> </w:t>
            </w:r>
            <w:r w:rsidRPr="001C508C">
              <w:rPr>
                <w:color w:val="231F20"/>
                <w:lang w:val="uk-UA"/>
              </w:rPr>
              <w:t>поселення,</w:t>
            </w:r>
            <w:r w:rsidRPr="001C508C">
              <w:rPr>
                <w:color w:val="231F20"/>
                <w:spacing w:val="9"/>
                <w:lang w:val="uk-UA"/>
              </w:rPr>
              <w:t xml:space="preserve"> </w:t>
            </w:r>
            <w:r w:rsidRPr="001C508C">
              <w:rPr>
                <w:color w:val="231F20"/>
                <w:lang w:val="uk-UA"/>
              </w:rPr>
              <w:t>які</w:t>
            </w:r>
            <w:r w:rsidRPr="001C508C">
              <w:rPr>
                <w:color w:val="231F20"/>
                <w:spacing w:val="9"/>
                <w:lang w:val="uk-UA"/>
              </w:rPr>
              <w:t xml:space="preserve"> </w:t>
            </w:r>
            <w:r w:rsidRPr="001C508C">
              <w:rPr>
                <w:color w:val="231F20"/>
                <w:lang w:val="uk-UA"/>
              </w:rPr>
              <w:t>зберегли</w:t>
            </w:r>
            <w:r w:rsidRPr="001C508C">
              <w:rPr>
                <w:color w:val="231F20"/>
                <w:spacing w:val="8"/>
                <w:lang w:val="uk-UA"/>
              </w:rPr>
              <w:t xml:space="preserve"> </w:t>
            </w:r>
            <w:r w:rsidRPr="001C508C">
              <w:rPr>
                <w:color w:val="231F20"/>
                <w:lang w:val="uk-UA"/>
              </w:rPr>
              <w:t>повністю</w:t>
            </w:r>
            <w:r w:rsidRPr="001C508C">
              <w:rPr>
                <w:color w:val="231F20"/>
                <w:spacing w:val="9"/>
                <w:lang w:val="uk-UA"/>
              </w:rPr>
              <w:t xml:space="preserve"> </w:t>
            </w:r>
            <w:r w:rsidRPr="001C508C">
              <w:rPr>
                <w:color w:val="231F20"/>
                <w:lang w:val="uk-UA"/>
              </w:rPr>
              <w:t>або</w:t>
            </w:r>
            <w:r w:rsidRPr="001C508C">
              <w:rPr>
                <w:color w:val="231F20"/>
                <w:spacing w:val="-44"/>
                <w:lang w:val="uk-UA"/>
              </w:rPr>
              <w:t xml:space="preserve"> </w:t>
            </w:r>
            <w:r w:rsidRPr="001C508C">
              <w:rPr>
                <w:color w:val="231F20"/>
                <w:lang w:val="uk-UA"/>
              </w:rPr>
              <w:t>частково</w:t>
            </w:r>
            <w:r w:rsidRPr="001C508C">
              <w:rPr>
                <w:color w:val="231F20"/>
                <w:spacing w:val="26"/>
                <w:lang w:val="uk-UA"/>
              </w:rPr>
              <w:t xml:space="preserve"> </w:t>
            </w:r>
            <w:r w:rsidRPr="001C508C">
              <w:rPr>
                <w:color w:val="231F20"/>
                <w:lang w:val="uk-UA"/>
              </w:rPr>
              <w:t>історичний</w:t>
            </w:r>
            <w:r w:rsidRPr="001C508C">
              <w:rPr>
                <w:color w:val="231F20"/>
                <w:spacing w:val="27"/>
                <w:lang w:val="uk-UA"/>
              </w:rPr>
              <w:t xml:space="preserve"> </w:t>
            </w:r>
            <w:r w:rsidRPr="001C508C">
              <w:rPr>
                <w:color w:val="231F20"/>
                <w:lang w:val="uk-UA"/>
              </w:rPr>
              <w:t>ареал</w:t>
            </w:r>
            <w:r w:rsidRPr="001C508C">
              <w:rPr>
                <w:color w:val="231F20"/>
                <w:spacing w:val="27"/>
                <w:lang w:val="uk-UA"/>
              </w:rPr>
              <w:t xml:space="preserve"> </w:t>
            </w:r>
            <w:r w:rsidRPr="001C508C">
              <w:rPr>
                <w:color w:val="231F20"/>
                <w:lang w:val="uk-UA"/>
              </w:rPr>
              <w:t>(частину</w:t>
            </w:r>
            <w:r w:rsidRPr="001C508C">
              <w:rPr>
                <w:color w:val="231F20"/>
                <w:spacing w:val="26"/>
                <w:lang w:val="uk-UA"/>
              </w:rPr>
              <w:t xml:space="preserve"> </w:t>
            </w:r>
            <w:r w:rsidRPr="001C508C">
              <w:rPr>
                <w:color w:val="231F20"/>
                <w:lang w:val="uk-UA"/>
              </w:rPr>
              <w:t>населеного</w:t>
            </w:r>
            <w:r w:rsidRPr="001C508C">
              <w:rPr>
                <w:color w:val="231F20"/>
                <w:spacing w:val="27"/>
                <w:lang w:val="uk-UA"/>
              </w:rPr>
              <w:t xml:space="preserve"> </w:t>
            </w:r>
            <w:r w:rsidRPr="001C508C">
              <w:rPr>
                <w:color w:val="231F20"/>
                <w:lang w:val="uk-UA"/>
              </w:rPr>
              <w:t>місця,</w:t>
            </w:r>
            <w:r w:rsidRPr="001C508C">
              <w:rPr>
                <w:color w:val="231F20"/>
                <w:spacing w:val="27"/>
                <w:lang w:val="uk-UA"/>
              </w:rPr>
              <w:t xml:space="preserve"> </w:t>
            </w:r>
            <w:r w:rsidRPr="001C508C">
              <w:rPr>
                <w:color w:val="231F20"/>
                <w:lang w:val="uk-UA"/>
              </w:rPr>
              <w:t>в</w:t>
            </w:r>
            <w:r w:rsidRPr="001C508C">
              <w:rPr>
                <w:color w:val="231F20"/>
                <w:spacing w:val="26"/>
                <w:lang w:val="uk-UA"/>
              </w:rPr>
              <w:t xml:space="preserve"> </w:t>
            </w:r>
            <w:r w:rsidRPr="001C508C">
              <w:rPr>
                <w:color w:val="231F20"/>
                <w:lang w:val="uk-UA"/>
              </w:rPr>
              <w:t>якій</w:t>
            </w:r>
            <w:r w:rsidRPr="001C508C">
              <w:rPr>
                <w:color w:val="231F20"/>
                <w:spacing w:val="27"/>
                <w:lang w:val="uk-UA"/>
              </w:rPr>
              <w:t xml:space="preserve"> </w:t>
            </w:r>
            <w:r w:rsidRPr="001C508C">
              <w:rPr>
                <w:color w:val="231F20"/>
                <w:lang w:val="uk-UA"/>
              </w:rPr>
              <w:t>збережені</w:t>
            </w:r>
            <w:r w:rsidRPr="001C508C">
              <w:rPr>
                <w:color w:val="231F20"/>
                <w:spacing w:val="-44"/>
                <w:lang w:val="uk-UA"/>
              </w:rPr>
              <w:t xml:space="preserve"> </w:t>
            </w:r>
            <w:r w:rsidRPr="001C508C">
              <w:rPr>
                <w:color w:val="231F20"/>
                <w:lang w:val="uk-UA"/>
              </w:rPr>
              <w:t>об’єкти</w:t>
            </w:r>
            <w:r w:rsidRPr="001C508C">
              <w:rPr>
                <w:color w:val="231F20"/>
                <w:spacing w:val="-5"/>
                <w:lang w:val="uk-UA"/>
              </w:rPr>
              <w:t xml:space="preserve"> </w:t>
            </w:r>
            <w:r w:rsidRPr="001C508C">
              <w:rPr>
                <w:color w:val="231F20"/>
                <w:lang w:val="uk-UA"/>
              </w:rPr>
              <w:t>культурної</w:t>
            </w:r>
            <w:r w:rsidRPr="001C508C">
              <w:rPr>
                <w:color w:val="231F20"/>
                <w:spacing w:val="-5"/>
                <w:lang w:val="uk-UA"/>
              </w:rPr>
              <w:t xml:space="preserve"> </w:t>
            </w:r>
            <w:r w:rsidRPr="001C508C">
              <w:rPr>
                <w:color w:val="231F20"/>
                <w:lang w:val="uk-UA"/>
              </w:rPr>
              <w:t>спадщини</w:t>
            </w:r>
            <w:r w:rsidRPr="001C508C">
              <w:rPr>
                <w:color w:val="231F20"/>
                <w:spacing w:val="-4"/>
                <w:lang w:val="uk-UA"/>
              </w:rPr>
              <w:t xml:space="preserve"> </w:t>
            </w:r>
            <w:r w:rsidRPr="001C508C">
              <w:rPr>
                <w:color w:val="231F20"/>
                <w:lang w:val="uk-UA"/>
              </w:rPr>
              <w:t>й</w:t>
            </w:r>
            <w:r w:rsidRPr="001C508C">
              <w:rPr>
                <w:color w:val="231F20"/>
                <w:spacing w:val="-6"/>
                <w:lang w:val="uk-UA"/>
              </w:rPr>
              <w:t xml:space="preserve"> </w:t>
            </w:r>
            <w:r w:rsidRPr="001C508C">
              <w:rPr>
                <w:color w:val="231F20"/>
                <w:lang w:val="uk-UA"/>
              </w:rPr>
              <w:t>пов’язані</w:t>
            </w:r>
            <w:r w:rsidRPr="001C508C">
              <w:rPr>
                <w:color w:val="231F20"/>
                <w:spacing w:val="-5"/>
                <w:lang w:val="uk-UA"/>
              </w:rPr>
              <w:t xml:space="preserve"> </w:t>
            </w:r>
            <w:r w:rsidRPr="001C508C">
              <w:rPr>
                <w:color w:val="231F20"/>
                <w:lang w:val="uk-UA"/>
              </w:rPr>
              <w:t>з</w:t>
            </w:r>
            <w:r w:rsidRPr="001C508C">
              <w:rPr>
                <w:color w:val="231F20"/>
                <w:spacing w:val="-5"/>
                <w:lang w:val="uk-UA"/>
              </w:rPr>
              <w:t xml:space="preserve"> </w:t>
            </w:r>
            <w:r w:rsidRPr="001C508C">
              <w:rPr>
                <w:color w:val="231F20"/>
                <w:lang w:val="uk-UA"/>
              </w:rPr>
              <w:t>ними</w:t>
            </w:r>
            <w:r w:rsidRPr="001C508C">
              <w:rPr>
                <w:color w:val="231F20"/>
                <w:spacing w:val="-5"/>
                <w:lang w:val="uk-UA"/>
              </w:rPr>
              <w:t xml:space="preserve"> </w:t>
            </w:r>
            <w:r w:rsidRPr="001C508C">
              <w:rPr>
                <w:color w:val="231F20"/>
                <w:lang w:val="uk-UA"/>
              </w:rPr>
              <w:t>розпланування,</w:t>
            </w:r>
            <w:r w:rsidRPr="001C508C">
              <w:rPr>
                <w:color w:val="231F20"/>
                <w:spacing w:val="-5"/>
                <w:lang w:val="uk-UA"/>
              </w:rPr>
              <w:t xml:space="preserve"> </w:t>
            </w:r>
            <w:r w:rsidRPr="001C508C">
              <w:rPr>
                <w:color w:val="231F20"/>
                <w:lang w:val="uk-UA"/>
              </w:rPr>
              <w:t>форма</w:t>
            </w:r>
            <w:r w:rsidRPr="001C508C">
              <w:rPr>
                <w:color w:val="231F20"/>
                <w:spacing w:val="-4"/>
                <w:lang w:val="uk-UA"/>
              </w:rPr>
              <w:t xml:space="preserve"> </w:t>
            </w:r>
            <w:r w:rsidRPr="001C508C">
              <w:rPr>
                <w:color w:val="231F20"/>
                <w:lang w:val="uk-UA"/>
              </w:rPr>
              <w:t>та</w:t>
            </w:r>
            <w:r w:rsidRPr="001C508C">
              <w:rPr>
                <w:color w:val="231F20"/>
                <w:spacing w:val="-45"/>
                <w:lang w:val="uk-UA"/>
              </w:rPr>
              <w:t xml:space="preserve"> </w:t>
            </w:r>
            <w:r w:rsidRPr="001C508C">
              <w:rPr>
                <w:color w:val="231F20"/>
                <w:lang w:val="uk-UA"/>
              </w:rPr>
              <w:t>силует</w:t>
            </w:r>
            <w:r w:rsidRPr="001C508C">
              <w:rPr>
                <w:color w:val="231F20"/>
                <w:spacing w:val="-7"/>
                <w:lang w:val="uk-UA"/>
              </w:rPr>
              <w:t xml:space="preserve"> </w:t>
            </w:r>
            <w:r w:rsidRPr="001C508C">
              <w:rPr>
                <w:color w:val="231F20"/>
                <w:lang w:val="uk-UA"/>
              </w:rPr>
              <w:t>забудови,</w:t>
            </w:r>
            <w:r w:rsidRPr="001C508C">
              <w:rPr>
                <w:color w:val="231F20"/>
                <w:spacing w:val="-6"/>
                <w:lang w:val="uk-UA"/>
              </w:rPr>
              <w:t xml:space="preserve"> </w:t>
            </w:r>
            <w:r w:rsidRPr="001C508C">
              <w:rPr>
                <w:color w:val="231F20"/>
                <w:lang w:val="uk-UA"/>
              </w:rPr>
              <w:t>зв’язок</w:t>
            </w:r>
            <w:r w:rsidRPr="001C508C">
              <w:rPr>
                <w:color w:val="231F20"/>
                <w:spacing w:val="-6"/>
                <w:lang w:val="uk-UA"/>
              </w:rPr>
              <w:t xml:space="preserve"> </w:t>
            </w:r>
            <w:r w:rsidRPr="001C508C">
              <w:rPr>
                <w:color w:val="231F20"/>
                <w:lang w:val="uk-UA"/>
              </w:rPr>
              <w:t>із</w:t>
            </w:r>
            <w:r w:rsidRPr="001C508C">
              <w:rPr>
                <w:color w:val="231F20"/>
                <w:spacing w:val="-7"/>
                <w:lang w:val="uk-UA"/>
              </w:rPr>
              <w:t xml:space="preserve"> </w:t>
            </w:r>
            <w:r w:rsidRPr="001C508C">
              <w:rPr>
                <w:color w:val="231F20"/>
                <w:lang w:val="uk-UA"/>
              </w:rPr>
              <w:t>ландшафтом</w:t>
            </w:r>
            <w:r w:rsidRPr="001C508C">
              <w:rPr>
                <w:color w:val="231F20"/>
                <w:spacing w:val="-6"/>
                <w:lang w:val="uk-UA"/>
              </w:rPr>
              <w:t xml:space="preserve"> </w:t>
            </w:r>
            <w:r w:rsidRPr="001C508C">
              <w:rPr>
                <w:color w:val="231F20"/>
                <w:lang w:val="uk-UA"/>
              </w:rPr>
              <w:t>та</w:t>
            </w:r>
            <w:r w:rsidRPr="001C508C">
              <w:rPr>
                <w:color w:val="231F20"/>
                <w:spacing w:val="-6"/>
                <w:lang w:val="uk-UA"/>
              </w:rPr>
              <w:t xml:space="preserve"> </w:t>
            </w:r>
            <w:r w:rsidRPr="001C508C">
              <w:rPr>
                <w:color w:val="231F20"/>
                <w:lang w:val="uk-UA"/>
              </w:rPr>
              <w:t>інші</w:t>
            </w:r>
            <w:r w:rsidRPr="001C508C">
              <w:rPr>
                <w:color w:val="231F20"/>
                <w:spacing w:val="-7"/>
                <w:lang w:val="uk-UA"/>
              </w:rPr>
              <w:t xml:space="preserve"> </w:t>
            </w:r>
            <w:r w:rsidRPr="001C508C">
              <w:rPr>
                <w:color w:val="231F20"/>
                <w:lang w:val="uk-UA"/>
              </w:rPr>
              <w:t>характеристики,</w:t>
            </w:r>
            <w:r w:rsidRPr="001C508C">
              <w:rPr>
                <w:color w:val="231F20"/>
                <w:spacing w:val="-6"/>
                <w:lang w:val="uk-UA"/>
              </w:rPr>
              <w:t xml:space="preserve"> </w:t>
            </w:r>
            <w:r w:rsidRPr="001C508C">
              <w:rPr>
                <w:color w:val="231F20"/>
                <w:lang w:val="uk-UA"/>
              </w:rPr>
              <w:t>які</w:t>
            </w:r>
            <w:r w:rsidRPr="001C508C">
              <w:rPr>
                <w:color w:val="231F20"/>
                <w:spacing w:val="-6"/>
                <w:lang w:val="uk-UA"/>
              </w:rPr>
              <w:t xml:space="preserve"> </w:t>
            </w:r>
            <w:r w:rsidRPr="001C508C">
              <w:rPr>
                <w:color w:val="231F20"/>
                <w:lang w:val="uk-UA"/>
              </w:rPr>
              <w:t>збереглися</w:t>
            </w:r>
            <w:r w:rsidRPr="001C508C">
              <w:rPr>
                <w:color w:val="231F20"/>
                <w:spacing w:val="-5"/>
                <w:lang w:val="uk-UA"/>
              </w:rPr>
              <w:t xml:space="preserve"> </w:t>
            </w:r>
            <w:r w:rsidRPr="001C508C">
              <w:rPr>
                <w:color w:val="231F20"/>
                <w:lang w:val="uk-UA"/>
              </w:rPr>
              <w:t>з</w:t>
            </w:r>
            <w:r w:rsidRPr="001C508C">
              <w:rPr>
                <w:color w:val="231F20"/>
                <w:spacing w:val="-5"/>
                <w:lang w:val="uk-UA"/>
              </w:rPr>
              <w:t xml:space="preserve"> </w:t>
            </w:r>
            <w:r w:rsidRPr="001C508C">
              <w:rPr>
                <w:color w:val="231F20"/>
                <w:lang w:val="uk-UA"/>
              </w:rPr>
              <w:t>попередніх</w:t>
            </w:r>
            <w:r w:rsidRPr="001C508C">
              <w:rPr>
                <w:color w:val="231F20"/>
                <w:spacing w:val="-5"/>
                <w:lang w:val="uk-UA"/>
              </w:rPr>
              <w:t xml:space="preserve"> </w:t>
            </w:r>
            <w:r w:rsidRPr="001C508C">
              <w:rPr>
                <w:color w:val="231F20"/>
                <w:lang w:val="uk-UA"/>
              </w:rPr>
              <w:t>періодів</w:t>
            </w:r>
            <w:r w:rsidRPr="001C508C">
              <w:rPr>
                <w:color w:val="231F20"/>
                <w:spacing w:val="-4"/>
                <w:lang w:val="uk-UA"/>
              </w:rPr>
              <w:t xml:space="preserve"> </w:t>
            </w:r>
            <w:r w:rsidRPr="001C508C">
              <w:rPr>
                <w:color w:val="231F20"/>
                <w:lang w:val="uk-UA"/>
              </w:rPr>
              <w:t>розвитку,</w:t>
            </w:r>
            <w:r w:rsidRPr="001C508C">
              <w:rPr>
                <w:color w:val="231F20"/>
                <w:spacing w:val="-5"/>
                <w:lang w:val="uk-UA"/>
              </w:rPr>
              <w:t xml:space="preserve"> </w:t>
            </w:r>
            <w:r w:rsidRPr="001C508C">
              <w:rPr>
                <w:color w:val="231F20"/>
                <w:lang w:val="uk-UA"/>
              </w:rPr>
              <w:t>типові</w:t>
            </w:r>
            <w:r w:rsidRPr="001C508C">
              <w:rPr>
                <w:color w:val="231F20"/>
                <w:spacing w:val="-5"/>
                <w:lang w:val="uk-UA"/>
              </w:rPr>
              <w:t xml:space="preserve"> </w:t>
            </w:r>
            <w:r w:rsidRPr="001C508C">
              <w:rPr>
                <w:color w:val="231F20"/>
                <w:lang w:val="uk-UA"/>
              </w:rPr>
              <w:t>для</w:t>
            </w:r>
            <w:r w:rsidRPr="001C508C">
              <w:rPr>
                <w:color w:val="231F20"/>
                <w:spacing w:val="-4"/>
                <w:lang w:val="uk-UA"/>
              </w:rPr>
              <w:t xml:space="preserve"> </w:t>
            </w:r>
            <w:r w:rsidRPr="001C508C">
              <w:rPr>
                <w:color w:val="231F20"/>
                <w:lang w:val="uk-UA"/>
              </w:rPr>
              <w:t>певних</w:t>
            </w:r>
            <w:r w:rsidRPr="001C508C">
              <w:rPr>
                <w:color w:val="231F20"/>
                <w:spacing w:val="-5"/>
                <w:lang w:val="uk-UA"/>
              </w:rPr>
              <w:t xml:space="preserve"> </w:t>
            </w:r>
            <w:r w:rsidRPr="001C508C">
              <w:rPr>
                <w:color w:val="231F20"/>
                <w:lang w:val="uk-UA"/>
              </w:rPr>
              <w:t>культур</w:t>
            </w:r>
            <w:r w:rsidRPr="001C508C">
              <w:rPr>
                <w:color w:val="231F20"/>
                <w:spacing w:val="-5"/>
                <w:lang w:val="uk-UA"/>
              </w:rPr>
              <w:t xml:space="preserve"> </w:t>
            </w:r>
            <w:r w:rsidRPr="001C508C">
              <w:rPr>
                <w:color w:val="231F20"/>
                <w:lang w:val="uk-UA"/>
              </w:rPr>
              <w:t>або</w:t>
            </w:r>
            <w:r w:rsidRPr="001C508C">
              <w:rPr>
                <w:color w:val="231F20"/>
                <w:spacing w:val="-4"/>
                <w:lang w:val="uk-UA"/>
              </w:rPr>
              <w:t xml:space="preserve"> </w:t>
            </w:r>
            <w:r w:rsidRPr="001C508C">
              <w:rPr>
                <w:color w:val="231F20"/>
                <w:lang w:val="uk-UA"/>
              </w:rPr>
              <w:t>періодів розвитку) і занесені до Списку історичних населених місць України;</w:t>
            </w:r>
            <w:r w:rsidRPr="001C508C">
              <w:rPr>
                <w:color w:val="231F20"/>
                <w:spacing w:val="1"/>
                <w:lang w:val="uk-UA"/>
              </w:rPr>
              <w:t xml:space="preserve"> </w:t>
            </w:r>
            <w:r w:rsidRPr="001C508C">
              <w:rPr>
                <w:color w:val="231F20"/>
                <w:lang w:val="uk-UA"/>
              </w:rPr>
              <w:t>історико-культурні</w:t>
            </w:r>
            <w:r w:rsidRPr="001C508C">
              <w:rPr>
                <w:color w:val="231F20"/>
                <w:spacing w:val="21"/>
                <w:lang w:val="uk-UA"/>
              </w:rPr>
              <w:t xml:space="preserve"> </w:t>
            </w:r>
            <w:r w:rsidRPr="001C508C">
              <w:rPr>
                <w:color w:val="231F20"/>
                <w:lang w:val="uk-UA"/>
              </w:rPr>
              <w:t>заповідники,</w:t>
            </w:r>
            <w:r w:rsidRPr="001C508C">
              <w:rPr>
                <w:color w:val="231F20"/>
                <w:spacing w:val="21"/>
                <w:lang w:val="uk-UA"/>
              </w:rPr>
              <w:t xml:space="preserve"> </w:t>
            </w:r>
            <w:r w:rsidRPr="001C508C">
              <w:rPr>
                <w:color w:val="231F20"/>
                <w:lang w:val="uk-UA"/>
              </w:rPr>
              <w:t>музеї-заповідники;</w:t>
            </w:r>
            <w:r w:rsidRPr="001C508C">
              <w:rPr>
                <w:color w:val="231F20"/>
                <w:spacing w:val="22"/>
                <w:lang w:val="uk-UA"/>
              </w:rPr>
              <w:t xml:space="preserve"> </w:t>
            </w:r>
            <w:r w:rsidRPr="001C508C">
              <w:rPr>
                <w:color w:val="231F20"/>
                <w:lang w:val="uk-UA"/>
              </w:rPr>
              <w:t>центри</w:t>
            </w:r>
            <w:r w:rsidRPr="001C508C">
              <w:rPr>
                <w:color w:val="231F20"/>
                <w:spacing w:val="21"/>
                <w:lang w:val="uk-UA"/>
              </w:rPr>
              <w:t xml:space="preserve"> </w:t>
            </w:r>
            <w:r w:rsidRPr="001C508C">
              <w:rPr>
                <w:color w:val="231F20"/>
                <w:lang w:val="uk-UA"/>
              </w:rPr>
              <w:t>та</w:t>
            </w:r>
            <w:r w:rsidRPr="001C508C">
              <w:rPr>
                <w:color w:val="231F20"/>
                <w:spacing w:val="21"/>
                <w:lang w:val="uk-UA"/>
              </w:rPr>
              <w:t xml:space="preserve"> </w:t>
            </w:r>
            <w:r w:rsidRPr="001C508C">
              <w:rPr>
                <w:color w:val="231F20"/>
                <w:lang w:val="uk-UA"/>
              </w:rPr>
              <w:t>місця</w:t>
            </w:r>
            <w:r w:rsidRPr="001C508C">
              <w:rPr>
                <w:color w:val="231F20"/>
                <w:spacing w:val="22"/>
                <w:lang w:val="uk-UA"/>
              </w:rPr>
              <w:t xml:space="preserve"> </w:t>
            </w:r>
            <w:r w:rsidRPr="001C508C">
              <w:rPr>
                <w:color w:val="231F20"/>
                <w:lang w:val="uk-UA"/>
              </w:rPr>
              <w:t>по</w:t>
            </w:r>
            <w:r w:rsidRPr="001C508C">
              <w:rPr>
                <w:color w:val="231F20"/>
                <w:spacing w:val="-1"/>
                <w:lang w:val="uk-UA"/>
              </w:rPr>
              <w:t xml:space="preserve">бутування народного </w:t>
            </w:r>
            <w:r w:rsidRPr="001C508C">
              <w:rPr>
                <w:color w:val="231F20"/>
                <w:lang w:val="uk-UA"/>
              </w:rPr>
              <w:t>мистецтва, художніх ремесел і промислів, ярмарки;</w:t>
            </w:r>
            <w:r w:rsidRPr="001C508C">
              <w:rPr>
                <w:color w:val="231F20"/>
                <w:spacing w:val="1"/>
                <w:lang w:val="uk-UA"/>
              </w:rPr>
              <w:t xml:space="preserve"> </w:t>
            </w:r>
            <w:r w:rsidRPr="001C508C">
              <w:rPr>
                <w:color w:val="231F20"/>
                <w:lang w:val="uk-UA"/>
              </w:rPr>
              <w:t>релігійні</w:t>
            </w:r>
            <w:r w:rsidRPr="001C508C">
              <w:rPr>
                <w:color w:val="231F20"/>
                <w:spacing w:val="39"/>
                <w:lang w:val="uk-UA"/>
              </w:rPr>
              <w:t xml:space="preserve"> </w:t>
            </w:r>
            <w:r w:rsidRPr="001C508C">
              <w:rPr>
                <w:color w:val="231F20"/>
                <w:lang w:val="uk-UA"/>
              </w:rPr>
              <w:t>центри</w:t>
            </w:r>
            <w:r w:rsidRPr="001C508C">
              <w:rPr>
                <w:color w:val="231F20"/>
                <w:spacing w:val="40"/>
                <w:lang w:val="uk-UA"/>
              </w:rPr>
              <w:t xml:space="preserve"> </w:t>
            </w:r>
            <w:r w:rsidRPr="001C508C">
              <w:rPr>
                <w:color w:val="231F20"/>
                <w:lang w:val="uk-UA"/>
              </w:rPr>
              <w:t>(місця</w:t>
            </w:r>
            <w:r w:rsidRPr="001C508C">
              <w:rPr>
                <w:color w:val="231F20"/>
                <w:spacing w:val="40"/>
                <w:lang w:val="uk-UA"/>
              </w:rPr>
              <w:t xml:space="preserve"> </w:t>
            </w:r>
            <w:r w:rsidRPr="001C508C">
              <w:rPr>
                <w:color w:val="231F20"/>
                <w:lang w:val="uk-UA"/>
              </w:rPr>
              <w:t>паломництва):</w:t>
            </w:r>
            <w:r w:rsidRPr="001C508C">
              <w:rPr>
                <w:color w:val="231F20"/>
                <w:spacing w:val="40"/>
                <w:lang w:val="uk-UA"/>
              </w:rPr>
              <w:t xml:space="preserve"> </w:t>
            </w:r>
            <w:r w:rsidRPr="001C508C">
              <w:rPr>
                <w:color w:val="231F20"/>
                <w:lang w:val="uk-UA"/>
              </w:rPr>
              <w:t>монастирі,</w:t>
            </w:r>
            <w:r w:rsidRPr="001C508C">
              <w:rPr>
                <w:color w:val="231F20"/>
                <w:spacing w:val="40"/>
                <w:lang w:val="uk-UA"/>
              </w:rPr>
              <w:t xml:space="preserve"> </w:t>
            </w:r>
            <w:r w:rsidRPr="001C508C">
              <w:rPr>
                <w:color w:val="231F20"/>
                <w:lang w:val="uk-UA"/>
              </w:rPr>
              <w:t>храми,</w:t>
            </w:r>
            <w:r w:rsidRPr="001C508C">
              <w:rPr>
                <w:color w:val="231F20"/>
                <w:spacing w:val="40"/>
                <w:lang w:val="uk-UA"/>
              </w:rPr>
              <w:t xml:space="preserve"> </w:t>
            </w:r>
            <w:r w:rsidRPr="001C508C">
              <w:rPr>
                <w:color w:val="231F20"/>
                <w:lang w:val="uk-UA"/>
              </w:rPr>
              <w:t>собори;</w:t>
            </w:r>
            <w:r w:rsidRPr="001C508C">
              <w:rPr>
                <w:color w:val="231F20"/>
                <w:spacing w:val="40"/>
                <w:lang w:val="uk-UA"/>
              </w:rPr>
              <w:t xml:space="preserve"> </w:t>
            </w:r>
            <w:r w:rsidRPr="001C508C">
              <w:rPr>
                <w:color w:val="231F20"/>
                <w:lang w:val="uk-UA"/>
              </w:rPr>
              <w:t>святі</w:t>
            </w:r>
            <w:r w:rsidRPr="001C508C">
              <w:rPr>
                <w:color w:val="231F20"/>
                <w:spacing w:val="-44"/>
                <w:lang w:val="uk-UA"/>
              </w:rPr>
              <w:t xml:space="preserve"> </w:t>
            </w:r>
            <w:r w:rsidRPr="001C508C">
              <w:rPr>
                <w:color w:val="231F20"/>
                <w:lang w:val="uk-UA"/>
              </w:rPr>
              <w:t>місця</w:t>
            </w:r>
            <w:r w:rsidRPr="001C508C">
              <w:rPr>
                <w:color w:val="231F20"/>
                <w:spacing w:val="-2"/>
                <w:lang w:val="uk-UA"/>
              </w:rPr>
              <w:t xml:space="preserve"> </w:t>
            </w:r>
            <w:r w:rsidRPr="001C508C">
              <w:rPr>
                <w:color w:val="231F20"/>
                <w:lang w:val="uk-UA"/>
              </w:rPr>
              <w:t>й</w:t>
            </w:r>
            <w:r w:rsidRPr="001C508C">
              <w:rPr>
                <w:color w:val="231F20"/>
                <w:spacing w:val="-1"/>
                <w:lang w:val="uk-UA"/>
              </w:rPr>
              <w:t xml:space="preserve"> </w:t>
            </w:r>
            <w:r w:rsidRPr="001C508C">
              <w:rPr>
                <w:color w:val="231F20"/>
                <w:lang w:val="uk-UA"/>
              </w:rPr>
              <w:t>місця</w:t>
            </w:r>
            <w:r w:rsidRPr="001C508C">
              <w:rPr>
                <w:color w:val="231F20"/>
                <w:spacing w:val="-2"/>
                <w:lang w:val="uk-UA"/>
              </w:rPr>
              <w:t xml:space="preserve"> </w:t>
            </w:r>
            <w:r w:rsidRPr="001C508C">
              <w:rPr>
                <w:color w:val="231F20"/>
                <w:lang w:val="uk-UA"/>
              </w:rPr>
              <w:t>здійснення</w:t>
            </w:r>
            <w:r w:rsidRPr="001C508C">
              <w:rPr>
                <w:color w:val="231F20"/>
                <w:spacing w:val="-1"/>
                <w:lang w:val="uk-UA"/>
              </w:rPr>
              <w:t xml:space="preserve"> </w:t>
            </w:r>
            <w:r w:rsidRPr="001C508C">
              <w:rPr>
                <w:color w:val="231F20"/>
                <w:lang w:val="uk-UA"/>
              </w:rPr>
              <w:t>релігійних</w:t>
            </w:r>
            <w:r w:rsidRPr="001C508C">
              <w:rPr>
                <w:color w:val="231F20"/>
                <w:spacing w:val="-1"/>
                <w:lang w:val="uk-UA"/>
              </w:rPr>
              <w:t xml:space="preserve"> </w:t>
            </w:r>
            <w:r w:rsidRPr="001C508C">
              <w:rPr>
                <w:color w:val="231F20"/>
                <w:lang w:val="uk-UA"/>
              </w:rPr>
              <w:t>ритуалів</w:t>
            </w:r>
            <w:r w:rsidRPr="001C508C">
              <w:rPr>
                <w:color w:val="231F20"/>
                <w:spacing w:val="-2"/>
                <w:lang w:val="uk-UA"/>
              </w:rPr>
              <w:t xml:space="preserve"> </w:t>
            </w:r>
            <w:r w:rsidRPr="001C508C">
              <w:rPr>
                <w:color w:val="231F20"/>
                <w:lang w:val="uk-UA"/>
              </w:rPr>
              <w:t>(обрядів)</w:t>
            </w:r>
            <w:r w:rsidRPr="001C508C">
              <w:rPr>
                <w:color w:val="231F20"/>
                <w:spacing w:val="-1"/>
                <w:lang w:val="uk-UA"/>
              </w:rPr>
              <w:t xml:space="preserve"> </w:t>
            </w:r>
            <w:r w:rsidRPr="001C508C">
              <w:rPr>
                <w:color w:val="231F20"/>
                <w:lang w:val="uk-UA"/>
              </w:rPr>
              <w:t>тощо;</w:t>
            </w:r>
            <w:r w:rsidRPr="001C508C">
              <w:rPr>
                <w:color w:val="231F20"/>
                <w:spacing w:val="-1"/>
                <w:lang w:val="uk-UA"/>
              </w:rPr>
              <w:t xml:space="preserve"> </w:t>
            </w:r>
            <w:r w:rsidRPr="001C508C">
              <w:rPr>
                <w:color w:val="231F20"/>
                <w:lang w:val="uk-UA"/>
              </w:rPr>
              <w:t>місця</w:t>
            </w:r>
            <w:r w:rsidRPr="001C508C">
              <w:rPr>
                <w:color w:val="231F20"/>
                <w:spacing w:val="-10"/>
                <w:lang w:val="uk-UA"/>
              </w:rPr>
              <w:t xml:space="preserve"> </w:t>
            </w:r>
            <w:r w:rsidRPr="001C508C">
              <w:rPr>
                <w:color w:val="231F20"/>
                <w:lang w:val="uk-UA"/>
              </w:rPr>
              <w:t>(ланд</w:t>
            </w:r>
            <w:r w:rsidRPr="001C508C">
              <w:rPr>
                <w:color w:val="231F20"/>
                <w:spacing w:val="-4"/>
                <w:lang w:val="uk-UA"/>
              </w:rPr>
              <w:t>шафти),</w:t>
            </w:r>
            <w:r w:rsidRPr="001C508C">
              <w:rPr>
                <w:color w:val="231F20"/>
                <w:spacing w:val="-8"/>
                <w:lang w:val="uk-UA"/>
              </w:rPr>
              <w:t xml:space="preserve"> </w:t>
            </w:r>
            <w:r w:rsidRPr="001C508C">
              <w:rPr>
                <w:color w:val="231F20"/>
                <w:spacing w:val="-4"/>
                <w:lang w:val="uk-UA"/>
              </w:rPr>
              <w:t>пов’язані</w:t>
            </w:r>
            <w:r w:rsidRPr="001C508C">
              <w:rPr>
                <w:color w:val="231F20"/>
                <w:spacing w:val="-8"/>
                <w:lang w:val="uk-UA"/>
              </w:rPr>
              <w:t xml:space="preserve"> </w:t>
            </w:r>
            <w:r w:rsidRPr="001C508C">
              <w:rPr>
                <w:color w:val="231F20"/>
                <w:spacing w:val="-4"/>
                <w:lang w:val="uk-UA"/>
              </w:rPr>
              <w:t>з</w:t>
            </w:r>
            <w:r w:rsidRPr="001C508C">
              <w:rPr>
                <w:color w:val="231F20"/>
                <w:spacing w:val="-8"/>
                <w:lang w:val="uk-UA"/>
              </w:rPr>
              <w:t xml:space="preserve"> </w:t>
            </w:r>
            <w:r w:rsidRPr="001C508C">
              <w:rPr>
                <w:color w:val="231F20"/>
                <w:spacing w:val="-4"/>
                <w:lang w:val="uk-UA"/>
              </w:rPr>
              <w:t>історичними</w:t>
            </w:r>
            <w:r w:rsidRPr="001C508C">
              <w:rPr>
                <w:color w:val="231F20"/>
                <w:spacing w:val="-8"/>
                <w:lang w:val="uk-UA"/>
              </w:rPr>
              <w:t xml:space="preserve"> </w:t>
            </w:r>
            <w:r w:rsidRPr="001C508C">
              <w:rPr>
                <w:color w:val="231F20"/>
                <w:spacing w:val="-4"/>
                <w:lang w:val="uk-UA"/>
              </w:rPr>
              <w:t>(в</w:t>
            </w:r>
            <w:r w:rsidRPr="001C508C">
              <w:rPr>
                <w:color w:val="231F20"/>
                <w:spacing w:val="-7"/>
                <w:lang w:val="uk-UA"/>
              </w:rPr>
              <w:t xml:space="preserve"> </w:t>
            </w:r>
            <w:r w:rsidRPr="001C508C">
              <w:rPr>
                <w:color w:val="231F20"/>
                <w:spacing w:val="-4"/>
                <w:lang w:val="uk-UA"/>
              </w:rPr>
              <w:t>тому</w:t>
            </w:r>
            <w:r w:rsidRPr="001C508C">
              <w:rPr>
                <w:color w:val="231F20"/>
                <w:spacing w:val="-8"/>
                <w:lang w:val="uk-UA"/>
              </w:rPr>
              <w:t xml:space="preserve"> </w:t>
            </w:r>
            <w:r w:rsidRPr="001C508C">
              <w:rPr>
                <w:color w:val="231F20"/>
                <w:spacing w:val="-4"/>
                <w:lang w:val="uk-UA"/>
              </w:rPr>
              <w:t>числі</w:t>
            </w:r>
            <w:r w:rsidRPr="001C508C">
              <w:rPr>
                <w:color w:val="231F20"/>
                <w:spacing w:val="-8"/>
                <w:lang w:val="uk-UA"/>
              </w:rPr>
              <w:t xml:space="preserve"> </w:t>
            </w:r>
            <w:r w:rsidRPr="001C508C">
              <w:rPr>
                <w:color w:val="231F20"/>
                <w:spacing w:val="-3"/>
                <w:lang w:val="uk-UA"/>
              </w:rPr>
              <w:t>військовими)</w:t>
            </w:r>
            <w:r w:rsidRPr="001C508C">
              <w:rPr>
                <w:color w:val="231F20"/>
                <w:spacing w:val="-8"/>
                <w:lang w:val="uk-UA"/>
              </w:rPr>
              <w:t xml:space="preserve"> </w:t>
            </w:r>
            <w:r w:rsidRPr="001C508C">
              <w:rPr>
                <w:color w:val="231F20"/>
                <w:spacing w:val="-3"/>
                <w:lang w:val="uk-UA"/>
              </w:rPr>
              <w:t>подіями,</w:t>
            </w:r>
            <w:r w:rsidRPr="001C508C">
              <w:rPr>
                <w:color w:val="231F20"/>
                <w:spacing w:val="-8"/>
                <w:lang w:val="uk-UA"/>
              </w:rPr>
              <w:t xml:space="preserve"> </w:t>
            </w:r>
            <w:r w:rsidRPr="001C508C">
              <w:rPr>
                <w:color w:val="231F20"/>
                <w:spacing w:val="-3"/>
                <w:lang w:val="uk-UA"/>
              </w:rPr>
              <w:t>життям</w:t>
            </w:r>
            <w:r w:rsidRPr="001C508C">
              <w:rPr>
                <w:color w:val="231F20"/>
                <w:spacing w:val="-44"/>
                <w:lang w:val="uk-UA"/>
              </w:rPr>
              <w:t xml:space="preserve"> </w:t>
            </w:r>
            <w:r w:rsidRPr="001C508C">
              <w:rPr>
                <w:color w:val="231F20"/>
                <w:spacing w:val="-5"/>
                <w:lang w:val="uk-UA"/>
              </w:rPr>
              <w:t>видатних</w:t>
            </w:r>
            <w:r w:rsidRPr="001C508C">
              <w:rPr>
                <w:color w:val="231F20"/>
                <w:spacing w:val="-10"/>
                <w:lang w:val="uk-UA"/>
              </w:rPr>
              <w:t xml:space="preserve"> </w:t>
            </w:r>
            <w:r w:rsidRPr="001C508C">
              <w:rPr>
                <w:color w:val="231F20"/>
                <w:spacing w:val="-5"/>
                <w:lang w:val="uk-UA"/>
              </w:rPr>
              <w:t>історичних</w:t>
            </w:r>
            <w:r w:rsidRPr="001C508C">
              <w:rPr>
                <w:color w:val="231F20"/>
                <w:spacing w:val="-10"/>
                <w:lang w:val="uk-UA"/>
              </w:rPr>
              <w:t xml:space="preserve"> </w:t>
            </w:r>
            <w:r w:rsidRPr="001C508C">
              <w:rPr>
                <w:color w:val="231F20"/>
                <w:spacing w:val="-5"/>
                <w:lang w:val="uk-UA"/>
              </w:rPr>
              <w:t>особистостей,</w:t>
            </w:r>
            <w:r w:rsidRPr="001C508C">
              <w:rPr>
                <w:color w:val="231F20"/>
                <w:spacing w:val="-10"/>
                <w:lang w:val="uk-UA"/>
              </w:rPr>
              <w:t xml:space="preserve"> </w:t>
            </w:r>
            <w:r w:rsidRPr="001C508C">
              <w:rPr>
                <w:color w:val="231F20"/>
                <w:spacing w:val="-5"/>
                <w:lang w:val="uk-UA"/>
              </w:rPr>
              <w:t>учених,</w:t>
            </w:r>
            <w:r w:rsidRPr="001C508C">
              <w:rPr>
                <w:color w:val="231F20"/>
                <w:spacing w:val="-10"/>
                <w:lang w:val="uk-UA"/>
              </w:rPr>
              <w:t xml:space="preserve"> </w:t>
            </w:r>
            <w:r w:rsidRPr="001C508C">
              <w:rPr>
                <w:color w:val="231F20"/>
                <w:spacing w:val="-5"/>
                <w:lang w:val="uk-UA"/>
              </w:rPr>
              <w:t>діячів</w:t>
            </w:r>
            <w:r w:rsidRPr="001C508C">
              <w:rPr>
                <w:color w:val="231F20"/>
                <w:spacing w:val="-10"/>
                <w:lang w:val="uk-UA"/>
              </w:rPr>
              <w:t xml:space="preserve"> </w:t>
            </w:r>
            <w:r w:rsidRPr="001C508C">
              <w:rPr>
                <w:color w:val="231F20"/>
                <w:spacing w:val="-5"/>
                <w:lang w:val="uk-UA"/>
              </w:rPr>
              <w:t>науки</w:t>
            </w:r>
            <w:r w:rsidRPr="001C508C">
              <w:rPr>
                <w:color w:val="231F20"/>
                <w:spacing w:val="-10"/>
                <w:lang w:val="uk-UA"/>
              </w:rPr>
              <w:t xml:space="preserve"> </w:t>
            </w:r>
            <w:r w:rsidRPr="001C508C">
              <w:rPr>
                <w:color w:val="231F20"/>
                <w:spacing w:val="-5"/>
                <w:lang w:val="uk-UA"/>
              </w:rPr>
              <w:t>і</w:t>
            </w:r>
            <w:r w:rsidRPr="001C508C">
              <w:rPr>
                <w:color w:val="231F20"/>
                <w:spacing w:val="-10"/>
                <w:lang w:val="uk-UA"/>
              </w:rPr>
              <w:t xml:space="preserve"> </w:t>
            </w:r>
            <w:r w:rsidRPr="001C508C">
              <w:rPr>
                <w:color w:val="231F20"/>
                <w:spacing w:val="-5"/>
                <w:lang w:val="uk-UA"/>
              </w:rPr>
              <w:t>культури</w:t>
            </w:r>
          </w:p>
        </w:tc>
      </w:tr>
    </w:tbl>
    <w:p w14:paraId="5FDD1D13" w14:textId="77777777" w:rsidR="00B219A3" w:rsidRDefault="00B219A3" w:rsidP="00CF6EB6">
      <w:pPr>
        <w:jc w:val="center"/>
        <w:rPr>
          <w:b/>
        </w:rPr>
      </w:pPr>
    </w:p>
    <w:p w14:paraId="40B15212" w14:textId="77777777" w:rsidR="009F31AA" w:rsidRDefault="009F31AA" w:rsidP="00CF6EB6">
      <w:pPr>
        <w:jc w:val="center"/>
        <w:rPr>
          <w:b/>
        </w:rPr>
      </w:pPr>
    </w:p>
    <w:p w14:paraId="6DA65327" w14:textId="77777777" w:rsidR="009F31AA" w:rsidRDefault="009F31AA" w:rsidP="00CF6EB6">
      <w:pPr>
        <w:jc w:val="center"/>
        <w:rPr>
          <w:b/>
        </w:rPr>
      </w:pPr>
    </w:p>
    <w:p w14:paraId="20D0FE79" w14:textId="77777777" w:rsidR="009F31AA" w:rsidRDefault="009F31AA" w:rsidP="00CF6EB6">
      <w:pPr>
        <w:jc w:val="center"/>
        <w:rPr>
          <w:b/>
        </w:rPr>
      </w:pPr>
    </w:p>
    <w:p w14:paraId="0CBF32D0" w14:textId="77777777" w:rsidR="009F31AA" w:rsidRDefault="009F31AA" w:rsidP="00CF6EB6">
      <w:pPr>
        <w:jc w:val="center"/>
        <w:rPr>
          <w:b/>
        </w:rPr>
      </w:pPr>
    </w:p>
    <w:p w14:paraId="1E0D1AA6" w14:textId="77777777" w:rsidR="009F31AA" w:rsidRPr="009F31AA" w:rsidRDefault="009F31AA" w:rsidP="009F31AA">
      <w:pPr>
        <w:rPr>
          <w:i/>
        </w:rPr>
      </w:pPr>
      <w:r w:rsidRPr="009F31AA">
        <w:rPr>
          <w:i/>
        </w:rPr>
        <w:lastRenderedPageBreak/>
        <w:t>Продовження таблиці</w:t>
      </w:r>
    </w:p>
    <w:tbl>
      <w:tblPr>
        <w:tblStyle w:val="NormalTable0"/>
        <w:tblW w:w="14742" w:type="dxa"/>
        <w:tblInd w:w="27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4"/>
        <w:gridCol w:w="7469"/>
        <w:gridCol w:w="7229"/>
      </w:tblGrid>
      <w:tr w:rsidR="00633868" w:rsidRPr="00633868" w14:paraId="38D63C08" w14:textId="77777777" w:rsidTr="00B11607">
        <w:trPr>
          <w:gridBefore w:val="1"/>
          <w:wBefore w:w="44" w:type="dxa"/>
          <w:trHeight w:val="470"/>
        </w:trPr>
        <w:tc>
          <w:tcPr>
            <w:tcW w:w="14698" w:type="dxa"/>
            <w:gridSpan w:val="2"/>
          </w:tcPr>
          <w:p w14:paraId="77C417E9" w14:textId="77777777" w:rsidR="00633868" w:rsidRPr="001C508C" w:rsidRDefault="00633868" w:rsidP="00CF6EB6">
            <w:pPr>
              <w:pStyle w:val="TableParagraph"/>
              <w:spacing w:line="240" w:lineRule="auto"/>
              <w:ind w:left="28" w:right="0"/>
              <w:jc w:val="left"/>
              <w:rPr>
                <w:lang w:val="uk-UA"/>
              </w:rPr>
            </w:pPr>
            <w:r w:rsidRPr="001C508C">
              <w:rPr>
                <w:i/>
                <w:color w:val="231F20"/>
                <w:lang w:val="uk-UA"/>
              </w:rPr>
              <w:t>Об’єкти</w:t>
            </w:r>
            <w:r w:rsidRPr="001C508C">
              <w:rPr>
                <w:i/>
                <w:color w:val="231F20"/>
                <w:spacing w:val="27"/>
                <w:lang w:val="uk-UA"/>
              </w:rPr>
              <w:t xml:space="preserve"> </w:t>
            </w:r>
            <w:r w:rsidRPr="001C508C">
              <w:rPr>
                <w:i/>
                <w:color w:val="231F20"/>
                <w:lang w:val="uk-UA"/>
              </w:rPr>
              <w:t>соціокультурної</w:t>
            </w:r>
            <w:r w:rsidRPr="001C508C">
              <w:rPr>
                <w:i/>
                <w:color w:val="231F20"/>
                <w:spacing w:val="28"/>
                <w:lang w:val="uk-UA"/>
              </w:rPr>
              <w:t xml:space="preserve"> </w:t>
            </w:r>
            <w:r w:rsidRPr="001C508C">
              <w:rPr>
                <w:i/>
                <w:color w:val="231F20"/>
                <w:lang w:val="uk-UA"/>
              </w:rPr>
              <w:t>інфраструктури:</w:t>
            </w:r>
            <w:r w:rsidRPr="001C508C">
              <w:rPr>
                <w:i/>
                <w:color w:val="231F20"/>
                <w:spacing w:val="29"/>
                <w:lang w:val="uk-UA"/>
              </w:rPr>
              <w:t xml:space="preserve"> </w:t>
            </w:r>
            <w:r w:rsidRPr="001C508C">
              <w:rPr>
                <w:color w:val="231F20"/>
                <w:lang w:val="uk-UA"/>
              </w:rPr>
              <w:t>музеї,</w:t>
            </w:r>
            <w:r w:rsidRPr="001C508C">
              <w:rPr>
                <w:color w:val="231F20"/>
                <w:spacing w:val="36"/>
                <w:lang w:val="uk-UA"/>
              </w:rPr>
              <w:t xml:space="preserve"> </w:t>
            </w:r>
            <w:r w:rsidRPr="001C508C">
              <w:rPr>
                <w:color w:val="231F20"/>
                <w:lang w:val="uk-UA"/>
              </w:rPr>
              <w:t>бібліотеки,</w:t>
            </w:r>
            <w:r w:rsidRPr="001C508C">
              <w:rPr>
                <w:color w:val="231F20"/>
                <w:spacing w:val="36"/>
                <w:lang w:val="uk-UA"/>
              </w:rPr>
              <w:t xml:space="preserve"> </w:t>
            </w:r>
            <w:r w:rsidRPr="001C508C">
              <w:rPr>
                <w:color w:val="231F20"/>
                <w:lang w:val="uk-UA"/>
              </w:rPr>
              <w:t>архіви</w:t>
            </w:r>
            <w:r w:rsidRPr="001C508C">
              <w:rPr>
                <w:color w:val="231F20"/>
                <w:spacing w:val="36"/>
                <w:lang w:val="uk-UA"/>
              </w:rPr>
              <w:t xml:space="preserve"> </w:t>
            </w:r>
            <w:r w:rsidRPr="001C508C">
              <w:rPr>
                <w:color w:val="231F20"/>
                <w:lang w:val="uk-UA"/>
              </w:rPr>
              <w:t>та</w:t>
            </w:r>
            <w:r w:rsidRPr="001C508C">
              <w:rPr>
                <w:lang w:val="uk-UA"/>
              </w:rPr>
              <w:t xml:space="preserve"> </w:t>
            </w:r>
            <w:r w:rsidRPr="001C508C">
              <w:rPr>
                <w:color w:val="231F20"/>
                <w:lang w:val="uk-UA"/>
              </w:rPr>
              <w:t>інші</w:t>
            </w:r>
            <w:r w:rsidRPr="001C508C">
              <w:rPr>
                <w:color w:val="231F20"/>
                <w:spacing w:val="28"/>
                <w:lang w:val="uk-UA"/>
              </w:rPr>
              <w:t xml:space="preserve"> </w:t>
            </w:r>
            <w:r w:rsidRPr="001C508C">
              <w:rPr>
                <w:color w:val="231F20"/>
                <w:lang w:val="uk-UA"/>
              </w:rPr>
              <w:t>об’єкти</w:t>
            </w:r>
            <w:r w:rsidRPr="001C508C">
              <w:rPr>
                <w:color w:val="231F20"/>
                <w:spacing w:val="27"/>
                <w:lang w:val="uk-UA"/>
              </w:rPr>
              <w:t xml:space="preserve"> </w:t>
            </w:r>
            <w:r w:rsidRPr="001C508C">
              <w:rPr>
                <w:color w:val="231F20"/>
                <w:lang w:val="uk-UA"/>
              </w:rPr>
              <w:t>збереження</w:t>
            </w:r>
            <w:r w:rsidRPr="001C508C">
              <w:rPr>
                <w:color w:val="231F20"/>
                <w:spacing w:val="29"/>
                <w:lang w:val="uk-UA"/>
              </w:rPr>
              <w:t xml:space="preserve"> </w:t>
            </w:r>
            <w:r w:rsidRPr="001C508C">
              <w:rPr>
                <w:color w:val="231F20"/>
                <w:lang w:val="uk-UA"/>
              </w:rPr>
              <w:t>рухомих</w:t>
            </w:r>
            <w:r w:rsidRPr="001C508C">
              <w:rPr>
                <w:color w:val="231F20"/>
                <w:spacing w:val="28"/>
                <w:lang w:val="uk-UA"/>
              </w:rPr>
              <w:t xml:space="preserve"> </w:t>
            </w:r>
            <w:r w:rsidRPr="001C508C">
              <w:rPr>
                <w:color w:val="231F20"/>
                <w:lang w:val="uk-UA"/>
              </w:rPr>
              <w:t>та</w:t>
            </w:r>
            <w:r w:rsidRPr="001C508C">
              <w:rPr>
                <w:color w:val="231F20"/>
                <w:spacing w:val="29"/>
                <w:lang w:val="uk-UA"/>
              </w:rPr>
              <w:t xml:space="preserve"> </w:t>
            </w:r>
            <w:r w:rsidRPr="001C508C">
              <w:rPr>
                <w:color w:val="231F20"/>
                <w:lang w:val="uk-UA"/>
              </w:rPr>
              <w:t>нерухомих</w:t>
            </w:r>
            <w:r w:rsidRPr="001C508C">
              <w:rPr>
                <w:color w:val="231F20"/>
                <w:spacing w:val="28"/>
                <w:lang w:val="uk-UA"/>
              </w:rPr>
              <w:t xml:space="preserve"> </w:t>
            </w:r>
            <w:r w:rsidRPr="001C508C">
              <w:rPr>
                <w:color w:val="231F20"/>
                <w:lang w:val="uk-UA"/>
              </w:rPr>
              <w:t>культурних</w:t>
            </w:r>
            <w:r w:rsidRPr="001C508C">
              <w:rPr>
                <w:color w:val="231F20"/>
                <w:spacing w:val="27"/>
                <w:lang w:val="uk-UA"/>
              </w:rPr>
              <w:t xml:space="preserve"> </w:t>
            </w:r>
            <w:r w:rsidRPr="001C508C">
              <w:rPr>
                <w:color w:val="231F20"/>
                <w:lang w:val="uk-UA"/>
              </w:rPr>
              <w:t>цінностей:</w:t>
            </w:r>
          </w:p>
        </w:tc>
      </w:tr>
      <w:tr w:rsidR="00633868" w:rsidRPr="00633868" w14:paraId="58AF6E85" w14:textId="77777777" w:rsidTr="00B11607">
        <w:trPr>
          <w:gridBefore w:val="1"/>
          <w:wBefore w:w="44" w:type="dxa"/>
          <w:trHeight w:val="334"/>
        </w:trPr>
        <w:tc>
          <w:tcPr>
            <w:tcW w:w="7469" w:type="dxa"/>
          </w:tcPr>
          <w:p w14:paraId="0DC9D873" w14:textId="77777777" w:rsidR="00633868" w:rsidRPr="00633868" w:rsidRDefault="00633868" w:rsidP="00CF6EB6">
            <w:pPr>
              <w:pStyle w:val="TableParagraph"/>
              <w:numPr>
                <w:ilvl w:val="0"/>
                <w:numId w:val="20"/>
              </w:numPr>
              <w:tabs>
                <w:tab w:val="left" w:pos="197"/>
              </w:tabs>
              <w:spacing w:line="240" w:lineRule="auto"/>
              <w:ind w:right="0" w:hanging="169"/>
              <w:jc w:val="left"/>
              <w:rPr>
                <w:lang w:val="ru-RU"/>
              </w:rPr>
            </w:pPr>
            <w:r w:rsidRPr="00633868">
              <w:rPr>
                <w:color w:val="231F20"/>
                <w:lang w:val="ru-RU"/>
              </w:rPr>
              <w:t>об’єкти</w:t>
            </w:r>
            <w:r w:rsidRPr="00633868">
              <w:rPr>
                <w:color w:val="231F20"/>
                <w:spacing w:val="57"/>
                <w:lang w:val="ru-RU"/>
              </w:rPr>
              <w:t xml:space="preserve"> </w:t>
            </w:r>
            <w:r w:rsidRPr="00633868">
              <w:rPr>
                <w:color w:val="231F20"/>
                <w:lang w:val="ru-RU"/>
              </w:rPr>
              <w:t>збереження</w:t>
            </w:r>
            <w:r w:rsidRPr="00633868">
              <w:rPr>
                <w:color w:val="231F20"/>
                <w:spacing w:val="58"/>
                <w:lang w:val="ru-RU"/>
              </w:rPr>
              <w:t xml:space="preserve"> </w:t>
            </w:r>
            <w:r w:rsidRPr="00633868">
              <w:rPr>
                <w:color w:val="231F20"/>
                <w:lang w:val="ru-RU"/>
              </w:rPr>
              <w:t>рухомих</w:t>
            </w:r>
            <w:r w:rsidRPr="00633868">
              <w:rPr>
                <w:color w:val="231F20"/>
                <w:spacing w:val="58"/>
                <w:lang w:val="ru-RU"/>
              </w:rPr>
              <w:t xml:space="preserve"> </w:t>
            </w:r>
            <w:r w:rsidRPr="00633868">
              <w:rPr>
                <w:color w:val="231F20"/>
                <w:lang w:val="ru-RU"/>
              </w:rPr>
              <w:t>та</w:t>
            </w:r>
            <w:r w:rsidRPr="001C508C">
              <w:rPr>
                <w:lang w:val="ru-RU"/>
              </w:rPr>
              <w:t xml:space="preserve"> </w:t>
            </w:r>
            <w:r w:rsidRPr="00633868">
              <w:rPr>
                <w:color w:val="231F20"/>
                <w:lang w:val="ru-RU"/>
              </w:rPr>
              <w:t>нерухомих</w:t>
            </w:r>
            <w:r w:rsidRPr="00633868">
              <w:rPr>
                <w:color w:val="231F20"/>
                <w:spacing w:val="88"/>
                <w:lang w:val="ru-RU"/>
              </w:rPr>
              <w:t xml:space="preserve"> </w:t>
            </w:r>
            <w:r w:rsidRPr="00633868">
              <w:rPr>
                <w:color w:val="231F20"/>
                <w:lang w:val="ru-RU"/>
              </w:rPr>
              <w:t>культурних</w:t>
            </w:r>
            <w:r w:rsidRPr="00633868">
              <w:rPr>
                <w:color w:val="231F20"/>
                <w:spacing w:val="89"/>
                <w:lang w:val="ru-RU"/>
              </w:rPr>
              <w:t xml:space="preserve"> </w:t>
            </w:r>
            <w:r w:rsidRPr="00633868">
              <w:rPr>
                <w:color w:val="231F20"/>
                <w:lang w:val="ru-RU"/>
              </w:rPr>
              <w:t>цінностей</w:t>
            </w:r>
          </w:p>
          <w:p w14:paraId="13816994" w14:textId="77777777" w:rsidR="00633868" w:rsidRPr="00633868" w:rsidRDefault="00633868" w:rsidP="00CF6EB6">
            <w:pPr>
              <w:pStyle w:val="TableParagraph"/>
              <w:spacing w:before="9" w:line="240" w:lineRule="auto"/>
              <w:ind w:left="28" w:right="0"/>
              <w:jc w:val="left"/>
            </w:pPr>
            <w:r w:rsidRPr="00633868">
              <w:rPr>
                <w:color w:val="231F20"/>
              </w:rPr>
              <w:t>національного</w:t>
            </w:r>
            <w:r w:rsidRPr="00633868">
              <w:rPr>
                <w:color w:val="231F20"/>
                <w:spacing w:val="-8"/>
              </w:rPr>
              <w:t xml:space="preserve"> </w:t>
            </w:r>
            <w:r w:rsidRPr="00633868">
              <w:rPr>
                <w:color w:val="231F20"/>
              </w:rPr>
              <w:t>значення</w:t>
            </w:r>
          </w:p>
        </w:tc>
        <w:tc>
          <w:tcPr>
            <w:tcW w:w="7229" w:type="dxa"/>
          </w:tcPr>
          <w:p w14:paraId="66BC1646" w14:textId="77777777" w:rsidR="00633868" w:rsidRPr="00633868" w:rsidRDefault="00633868" w:rsidP="00CF6EB6">
            <w:pPr>
              <w:pStyle w:val="TableParagraph"/>
              <w:numPr>
                <w:ilvl w:val="0"/>
                <w:numId w:val="19"/>
              </w:numPr>
              <w:tabs>
                <w:tab w:val="left" w:pos="232"/>
              </w:tabs>
              <w:spacing w:line="240" w:lineRule="auto"/>
              <w:ind w:right="0"/>
              <w:jc w:val="left"/>
              <w:rPr>
                <w:lang w:val="ru-RU"/>
              </w:rPr>
            </w:pPr>
            <w:r w:rsidRPr="00633868">
              <w:rPr>
                <w:color w:val="231F20"/>
                <w:lang w:val="ru-RU"/>
              </w:rPr>
              <w:t>об’єкти</w:t>
            </w:r>
            <w:r w:rsidRPr="00633868">
              <w:rPr>
                <w:color w:val="231F20"/>
                <w:spacing w:val="89"/>
                <w:lang w:val="ru-RU"/>
              </w:rPr>
              <w:t xml:space="preserve"> </w:t>
            </w:r>
            <w:r w:rsidRPr="00633868">
              <w:rPr>
                <w:color w:val="231F20"/>
                <w:lang w:val="ru-RU"/>
              </w:rPr>
              <w:t>збереження</w:t>
            </w:r>
            <w:r w:rsidRPr="00633868">
              <w:rPr>
                <w:color w:val="231F20"/>
                <w:spacing w:val="89"/>
                <w:lang w:val="ru-RU"/>
              </w:rPr>
              <w:t xml:space="preserve"> </w:t>
            </w:r>
            <w:r w:rsidRPr="00633868">
              <w:rPr>
                <w:color w:val="231F20"/>
                <w:lang w:val="ru-RU"/>
              </w:rPr>
              <w:t>рухомих</w:t>
            </w:r>
            <w:r w:rsidRPr="00633868">
              <w:rPr>
                <w:color w:val="231F20"/>
                <w:spacing w:val="90"/>
                <w:lang w:val="ru-RU"/>
              </w:rPr>
              <w:t xml:space="preserve"> </w:t>
            </w:r>
            <w:r w:rsidRPr="00633868">
              <w:rPr>
                <w:color w:val="231F20"/>
                <w:lang w:val="ru-RU"/>
              </w:rPr>
              <w:t>та</w:t>
            </w:r>
            <w:r w:rsidRPr="001C508C">
              <w:rPr>
                <w:lang w:val="ru-RU"/>
              </w:rPr>
              <w:t xml:space="preserve"> </w:t>
            </w:r>
            <w:r w:rsidRPr="00633868">
              <w:rPr>
                <w:color w:val="231F20"/>
                <w:lang w:val="ru-RU"/>
              </w:rPr>
              <w:t xml:space="preserve">нерухомих   </w:t>
            </w:r>
            <w:r w:rsidRPr="00633868">
              <w:rPr>
                <w:color w:val="231F20"/>
                <w:spacing w:val="10"/>
                <w:lang w:val="ru-RU"/>
              </w:rPr>
              <w:t xml:space="preserve"> </w:t>
            </w:r>
            <w:r w:rsidRPr="00633868">
              <w:rPr>
                <w:color w:val="231F20"/>
                <w:lang w:val="ru-RU"/>
              </w:rPr>
              <w:t xml:space="preserve">культурних   </w:t>
            </w:r>
            <w:r w:rsidRPr="00633868">
              <w:rPr>
                <w:color w:val="231F20"/>
                <w:spacing w:val="10"/>
                <w:lang w:val="ru-RU"/>
              </w:rPr>
              <w:t xml:space="preserve"> </w:t>
            </w:r>
            <w:r w:rsidRPr="00633868">
              <w:rPr>
                <w:color w:val="231F20"/>
                <w:lang w:val="ru-RU"/>
              </w:rPr>
              <w:t>цінностей</w:t>
            </w:r>
            <w:r>
              <w:rPr>
                <w:lang w:val="ru-RU"/>
              </w:rPr>
              <w:t xml:space="preserve"> </w:t>
            </w:r>
            <w:r w:rsidRPr="00633868">
              <w:rPr>
                <w:color w:val="231F20"/>
                <w:lang w:val="ru-RU"/>
              </w:rPr>
              <w:t>національного</w:t>
            </w:r>
            <w:r w:rsidRPr="00633868">
              <w:rPr>
                <w:color w:val="231F20"/>
                <w:spacing w:val="-6"/>
                <w:lang w:val="ru-RU"/>
              </w:rPr>
              <w:t xml:space="preserve"> </w:t>
            </w:r>
            <w:r w:rsidRPr="00633868">
              <w:rPr>
                <w:color w:val="231F20"/>
                <w:lang w:val="ru-RU"/>
              </w:rPr>
              <w:t>та</w:t>
            </w:r>
            <w:r w:rsidRPr="00633868">
              <w:rPr>
                <w:color w:val="231F20"/>
                <w:spacing w:val="-5"/>
                <w:lang w:val="ru-RU"/>
              </w:rPr>
              <w:t xml:space="preserve"> </w:t>
            </w:r>
            <w:r w:rsidRPr="00633868">
              <w:rPr>
                <w:color w:val="231F20"/>
                <w:lang w:val="ru-RU"/>
              </w:rPr>
              <w:t>місцевого</w:t>
            </w:r>
            <w:r w:rsidRPr="00633868">
              <w:rPr>
                <w:color w:val="231F20"/>
                <w:spacing w:val="-5"/>
                <w:lang w:val="ru-RU"/>
              </w:rPr>
              <w:t xml:space="preserve"> </w:t>
            </w:r>
            <w:r w:rsidRPr="00633868">
              <w:rPr>
                <w:color w:val="231F20"/>
                <w:lang w:val="ru-RU"/>
              </w:rPr>
              <w:t>значення</w:t>
            </w:r>
          </w:p>
        </w:tc>
      </w:tr>
      <w:tr w:rsidR="00633868" w:rsidRPr="00633868" w14:paraId="0B9ED635" w14:textId="77777777" w:rsidTr="00B11607">
        <w:trPr>
          <w:gridBefore w:val="1"/>
          <w:wBefore w:w="44" w:type="dxa"/>
          <w:trHeight w:val="456"/>
        </w:trPr>
        <w:tc>
          <w:tcPr>
            <w:tcW w:w="14698" w:type="dxa"/>
            <w:gridSpan w:val="2"/>
          </w:tcPr>
          <w:p w14:paraId="5D2FBE27" w14:textId="77777777" w:rsidR="00633868" w:rsidRPr="00633868" w:rsidRDefault="00633868" w:rsidP="00CF6EB6">
            <w:pPr>
              <w:pStyle w:val="TableParagraph"/>
              <w:spacing w:line="240" w:lineRule="auto"/>
              <w:ind w:left="28" w:right="0"/>
              <w:jc w:val="left"/>
              <w:rPr>
                <w:b/>
                <w:lang w:val="ru-RU"/>
              </w:rPr>
            </w:pPr>
            <w:r w:rsidRPr="00633868">
              <w:rPr>
                <w:b/>
                <w:color w:val="231F20"/>
                <w:lang w:val="ru-RU"/>
              </w:rPr>
              <w:t>ІІ</w:t>
            </w:r>
            <w:r w:rsidRPr="00633868">
              <w:rPr>
                <w:b/>
                <w:color w:val="231F20"/>
              </w:rPr>
              <w:t>I</w:t>
            </w:r>
            <w:r w:rsidRPr="00633868">
              <w:rPr>
                <w:b/>
                <w:color w:val="231F20"/>
                <w:lang w:val="ru-RU"/>
              </w:rPr>
              <w:t>.</w:t>
            </w:r>
            <w:r w:rsidRPr="00633868">
              <w:rPr>
                <w:b/>
                <w:color w:val="231F20"/>
                <w:spacing w:val="11"/>
                <w:lang w:val="ru-RU"/>
              </w:rPr>
              <w:t xml:space="preserve"> </w:t>
            </w:r>
            <w:r w:rsidRPr="00633868">
              <w:rPr>
                <w:b/>
                <w:color w:val="231F20"/>
                <w:lang w:val="ru-RU"/>
              </w:rPr>
              <w:t>Формулювання</w:t>
            </w:r>
            <w:r w:rsidRPr="00633868">
              <w:rPr>
                <w:b/>
                <w:color w:val="231F20"/>
                <w:spacing w:val="11"/>
                <w:lang w:val="ru-RU"/>
              </w:rPr>
              <w:t xml:space="preserve"> </w:t>
            </w:r>
            <w:r w:rsidRPr="00633868">
              <w:rPr>
                <w:b/>
                <w:color w:val="231F20"/>
                <w:lang w:val="ru-RU"/>
              </w:rPr>
              <w:t>критеріїв</w:t>
            </w:r>
            <w:r w:rsidRPr="00633868">
              <w:rPr>
                <w:b/>
                <w:color w:val="231F20"/>
                <w:spacing w:val="12"/>
                <w:lang w:val="ru-RU"/>
              </w:rPr>
              <w:t xml:space="preserve"> </w:t>
            </w:r>
            <w:r w:rsidRPr="00633868">
              <w:rPr>
                <w:b/>
                <w:color w:val="231F20"/>
                <w:lang w:val="ru-RU"/>
              </w:rPr>
              <w:t>та</w:t>
            </w:r>
            <w:r w:rsidRPr="00633868">
              <w:rPr>
                <w:b/>
                <w:color w:val="231F20"/>
                <w:spacing w:val="11"/>
                <w:lang w:val="ru-RU"/>
              </w:rPr>
              <w:t xml:space="preserve"> </w:t>
            </w:r>
            <w:r w:rsidRPr="00633868">
              <w:rPr>
                <w:b/>
                <w:color w:val="231F20"/>
                <w:lang w:val="ru-RU"/>
              </w:rPr>
              <w:t>визначення</w:t>
            </w:r>
            <w:r w:rsidRPr="00633868">
              <w:rPr>
                <w:b/>
                <w:color w:val="231F20"/>
                <w:spacing w:val="12"/>
                <w:lang w:val="ru-RU"/>
              </w:rPr>
              <w:t xml:space="preserve"> </w:t>
            </w:r>
            <w:r w:rsidRPr="00633868">
              <w:rPr>
                <w:b/>
                <w:color w:val="231F20"/>
                <w:lang w:val="ru-RU"/>
              </w:rPr>
              <w:t>показників</w:t>
            </w:r>
            <w:r w:rsidRPr="00633868">
              <w:rPr>
                <w:b/>
                <w:color w:val="231F20"/>
                <w:spacing w:val="11"/>
                <w:lang w:val="ru-RU"/>
              </w:rPr>
              <w:t xml:space="preserve"> </w:t>
            </w:r>
            <w:r w:rsidRPr="00633868">
              <w:rPr>
                <w:b/>
                <w:color w:val="231F20"/>
                <w:lang w:val="ru-RU"/>
              </w:rPr>
              <w:t>оцінювання</w:t>
            </w:r>
            <w:r>
              <w:rPr>
                <w:b/>
                <w:lang w:val="ru-RU"/>
              </w:rPr>
              <w:t xml:space="preserve"> </w:t>
            </w:r>
            <w:r w:rsidRPr="00633868">
              <w:rPr>
                <w:b/>
                <w:color w:val="231F20"/>
                <w:lang w:val="ru-RU"/>
              </w:rPr>
              <w:t>згідно</w:t>
            </w:r>
            <w:r w:rsidRPr="00633868">
              <w:rPr>
                <w:b/>
                <w:color w:val="231F20"/>
                <w:spacing w:val="-3"/>
                <w:lang w:val="ru-RU"/>
              </w:rPr>
              <w:t xml:space="preserve"> </w:t>
            </w:r>
            <w:r w:rsidRPr="00633868">
              <w:rPr>
                <w:b/>
                <w:color w:val="231F20"/>
                <w:lang w:val="ru-RU"/>
              </w:rPr>
              <w:t>з</w:t>
            </w:r>
            <w:r w:rsidRPr="00633868">
              <w:rPr>
                <w:b/>
                <w:color w:val="231F20"/>
                <w:spacing w:val="-2"/>
                <w:lang w:val="ru-RU"/>
              </w:rPr>
              <w:t xml:space="preserve"> </w:t>
            </w:r>
            <w:r w:rsidRPr="00633868">
              <w:rPr>
                <w:b/>
                <w:color w:val="231F20"/>
                <w:lang w:val="ru-RU"/>
              </w:rPr>
              <w:t>метою</w:t>
            </w:r>
            <w:r w:rsidRPr="00633868">
              <w:rPr>
                <w:b/>
                <w:color w:val="231F20"/>
                <w:spacing w:val="-2"/>
                <w:lang w:val="ru-RU"/>
              </w:rPr>
              <w:t xml:space="preserve"> </w:t>
            </w:r>
            <w:r w:rsidRPr="00633868">
              <w:rPr>
                <w:b/>
                <w:color w:val="231F20"/>
                <w:lang w:val="ru-RU"/>
              </w:rPr>
              <w:t>дослідження,</w:t>
            </w:r>
            <w:r w:rsidRPr="00633868">
              <w:rPr>
                <w:b/>
                <w:color w:val="231F20"/>
                <w:spacing w:val="-3"/>
                <w:lang w:val="ru-RU"/>
              </w:rPr>
              <w:t xml:space="preserve"> </w:t>
            </w:r>
            <w:r w:rsidRPr="00633868">
              <w:rPr>
                <w:b/>
                <w:color w:val="231F20"/>
                <w:lang w:val="ru-RU"/>
              </w:rPr>
              <w:t>масштабом</w:t>
            </w:r>
            <w:r w:rsidRPr="00633868">
              <w:rPr>
                <w:b/>
                <w:color w:val="231F20"/>
                <w:spacing w:val="-3"/>
                <w:lang w:val="ru-RU"/>
              </w:rPr>
              <w:t xml:space="preserve"> </w:t>
            </w:r>
            <w:r w:rsidRPr="00633868">
              <w:rPr>
                <w:b/>
                <w:color w:val="231F20"/>
                <w:lang w:val="ru-RU"/>
              </w:rPr>
              <w:t>та</w:t>
            </w:r>
            <w:r w:rsidRPr="00633868">
              <w:rPr>
                <w:b/>
                <w:color w:val="231F20"/>
                <w:spacing w:val="-2"/>
                <w:lang w:val="ru-RU"/>
              </w:rPr>
              <w:t xml:space="preserve"> </w:t>
            </w:r>
            <w:r w:rsidRPr="00633868">
              <w:rPr>
                <w:b/>
                <w:color w:val="231F20"/>
                <w:lang w:val="ru-RU"/>
              </w:rPr>
              <w:t>властивостями</w:t>
            </w:r>
            <w:r w:rsidRPr="00633868">
              <w:rPr>
                <w:b/>
                <w:color w:val="231F20"/>
                <w:spacing w:val="-2"/>
                <w:lang w:val="ru-RU"/>
              </w:rPr>
              <w:t xml:space="preserve"> </w:t>
            </w:r>
            <w:r w:rsidRPr="00633868">
              <w:rPr>
                <w:b/>
                <w:color w:val="231F20"/>
                <w:lang w:val="ru-RU"/>
              </w:rPr>
              <w:t>об’єкта</w:t>
            </w:r>
          </w:p>
        </w:tc>
      </w:tr>
      <w:tr w:rsidR="00633868" w:rsidRPr="00633868" w14:paraId="0FA33262" w14:textId="77777777" w:rsidTr="00B11607">
        <w:trPr>
          <w:gridBefore w:val="1"/>
          <w:wBefore w:w="44" w:type="dxa"/>
          <w:trHeight w:val="262"/>
        </w:trPr>
        <w:tc>
          <w:tcPr>
            <w:tcW w:w="14698" w:type="dxa"/>
            <w:gridSpan w:val="2"/>
          </w:tcPr>
          <w:p w14:paraId="678C6247" w14:textId="77777777" w:rsidR="00633868" w:rsidRPr="00633868" w:rsidRDefault="00633868" w:rsidP="00CF6EB6">
            <w:pPr>
              <w:pStyle w:val="TableParagraph"/>
              <w:spacing w:line="240" w:lineRule="auto"/>
              <w:ind w:left="28" w:right="0"/>
              <w:jc w:val="left"/>
              <w:rPr>
                <w:i/>
                <w:lang w:val="ru-RU"/>
              </w:rPr>
            </w:pPr>
            <w:r w:rsidRPr="00633868">
              <w:rPr>
                <w:i/>
                <w:color w:val="231F20"/>
                <w:lang w:val="ru-RU"/>
              </w:rPr>
              <w:t>Оцінювання</w:t>
            </w:r>
            <w:r w:rsidRPr="00633868">
              <w:rPr>
                <w:i/>
                <w:color w:val="231F20"/>
                <w:spacing w:val="25"/>
                <w:lang w:val="ru-RU"/>
              </w:rPr>
              <w:t xml:space="preserve"> </w:t>
            </w:r>
            <w:r w:rsidRPr="00633868">
              <w:rPr>
                <w:i/>
                <w:color w:val="231F20"/>
                <w:lang w:val="ru-RU"/>
              </w:rPr>
              <w:t>за</w:t>
            </w:r>
            <w:r w:rsidRPr="00633868">
              <w:rPr>
                <w:i/>
                <w:color w:val="231F20"/>
                <w:spacing w:val="25"/>
                <w:lang w:val="ru-RU"/>
              </w:rPr>
              <w:t xml:space="preserve"> </w:t>
            </w:r>
            <w:r w:rsidRPr="00633868">
              <w:rPr>
                <w:i/>
                <w:color w:val="231F20"/>
                <w:lang w:val="ru-RU"/>
              </w:rPr>
              <w:t>показниками</w:t>
            </w:r>
            <w:r w:rsidRPr="00633868">
              <w:rPr>
                <w:i/>
                <w:color w:val="231F20"/>
                <w:spacing w:val="26"/>
                <w:lang w:val="ru-RU"/>
              </w:rPr>
              <w:t xml:space="preserve"> </w:t>
            </w:r>
            <w:r w:rsidRPr="00633868">
              <w:rPr>
                <w:i/>
                <w:color w:val="231F20"/>
                <w:lang w:val="ru-RU"/>
              </w:rPr>
              <w:t>просторового</w:t>
            </w:r>
            <w:r w:rsidRPr="00633868">
              <w:rPr>
                <w:i/>
                <w:color w:val="231F20"/>
                <w:spacing w:val="25"/>
                <w:lang w:val="ru-RU"/>
              </w:rPr>
              <w:t xml:space="preserve"> </w:t>
            </w:r>
            <w:r w:rsidRPr="00633868">
              <w:rPr>
                <w:i/>
                <w:color w:val="231F20"/>
                <w:lang w:val="ru-RU"/>
              </w:rPr>
              <w:t>аналізу</w:t>
            </w:r>
            <w:r w:rsidRPr="00633868">
              <w:rPr>
                <w:i/>
                <w:color w:val="231F20"/>
                <w:spacing w:val="26"/>
                <w:lang w:val="ru-RU"/>
              </w:rPr>
              <w:t xml:space="preserve"> </w:t>
            </w:r>
            <w:r w:rsidRPr="00633868">
              <w:rPr>
                <w:i/>
                <w:color w:val="231F20"/>
                <w:lang w:val="ru-RU"/>
              </w:rPr>
              <w:t>розміщення</w:t>
            </w:r>
            <w:r w:rsidRPr="00633868">
              <w:rPr>
                <w:i/>
                <w:color w:val="231F20"/>
                <w:spacing w:val="25"/>
                <w:lang w:val="ru-RU"/>
              </w:rPr>
              <w:t xml:space="preserve"> </w:t>
            </w:r>
            <w:r w:rsidRPr="00633868">
              <w:rPr>
                <w:i/>
                <w:color w:val="231F20"/>
                <w:lang w:val="ru-RU"/>
              </w:rPr>
              <w:t>об’єктів</w:t>
            </w:r>
            <w:r>
              <w:rPr>
                <w:i/>
                <w:lang w:val="ru-RU"/>
              </w:rPr>
              <w:t xml:space="preserve"> </w:t>
            </w:r>
            <w:r w:rsidRPr="00633868">
              <w:rPr>
                <w:i/>
                <w:color w:val="231F20"/>
                <w:lang w:val="ru-RU"/>
              </w:rPr>
              <w:t>культурної</w:t>
            </w:r>
            <w:r w:rsidRPr="00633868">
              <w:rPr>
                <w:i/>
                <w:color w:val="231F20"/>
                <w:spacing w:val="3"/>
                <w:lang w:val="ru-RU"/>
              </w:rPr>
              <w:t xml:space="preserve"> </w:t>
            </w:r>
            <w:r w:rsidRPr="00633868">
              <w:rPr>
                <w:i/>
                <w:color w:val="231F20"/>
                <w:lang w:val="ru-RU"/>
              </w:rPr>
              <w:t>спадщини</w:t>
            </w:r>
            <w:r w:rsidRPr="00633868">
              <w:rPr>
                <w:i/>
                <w:color w:val="231F20"/>
                <w:spacing w:val="8"/>
                <w:lang w:val="ru-RU"/>
              </w:rPr>
              <w:t xml:space="preserve"> </w:t>
            </w:r>
            <w:r w:rsidRPr="00633868">
              <w:rPr>
                <w:i/>
                <w:color w:val="231F20"/>
                <w:lang w:val="ru-RU"/>
              </w:rPr>
              <w:t>з</w:t>
            </w:r>
            <w:r w:rsidRPr="00633868">
              <w:rPr>
                <w:i/>
                <w:color w:val="231F20"/>
                <w:spacing w:val="10"/>
                <w:lang w:val="ru-RU"/>
              </w:rPr>
              <w:t xml:space="preserve"> </w:t>
            </w:r>
            <w:r w:rsidRPr="00633868">
              <w:rPr>
                <w:i/>
                <w:color w:val="231F20"/>
                <w:lang w:val="ru-RU"/>
              </w:rPr>
              <w:t>урахуванням</w:t>
            </w:r>
            <w:r w:rsidRPr="00633868">
              <w:rPr>
                <w:i/>
                <w:color w:val="231F20"/>
                <w:spacing w:val="11"/>
                <w:lang w:val="ru-RU"/>
              </w:rPr>
              <w:t xml:space="preserve"> </w:t>
            </w:r>
            <w:r w:rsidRPr="00633868">
              <w:rPr>
                <w:i/>
                <w:color w:val="231F20"/>
                <w:lang w:val="ru-RU"/>
              </w:rPr>
              <w:t>їх</w:t>
            </w:r>
            <w:r w:rsidRPr="00633868">
              <w:rPr>
                <w:i/>
                <w:color w:val="231F20"/>
                <w:spacing w:val="10"/>
                <w:lang w:val="ru-RU"/>
              </w:rPr>
              <w:t xml:space="preserve"> </w:t>
            </w:r>
            <w:r w:rsidRPr="00633868">
              <w:rPr>
                <w:i/>
                <w:color w:val="231F20"/>
                <w:lang w:val="ru-RU"/>
              </w:rPr>
              <w:t>значимості</w:t>
            </w:r>
            <w:r w:rsidRPr="00633868">
              <w:rPr>
                <w:i/>
                <w:color w:val="231F20"/>
                <w:spacing w:val="11"/>
                <w:lang w:val="ru-RU"/>
              </w:rPr>
              <w:t xml:space="preserve"> </w:t>
            </w:r>
            <w:r w:rsidRPr="00633868">
              <w:rPr>
                <w:i/>
                <w:color w:val="231F20"/>
                <w:lang w:val="ru-RU"/>
              </w:rPr>
              <w:t>(за</w:t>
            </w:r>
            <w:r w:rsidRPr="00633868">
              <w:rPr>
                <w:i/>
                <w:color w:val="231F20"/>
                <w:spacing w:val="10"/>
                <w:lang w:val="ru-RU"/>
              </w:rPr>
              <w:t xml:space="preserve"> </w:t>
            </w:r>
            <w:r w:rsidRPr="00633868">
              <w:rPr>
                <w:i/>
                <w:color w:val="231F20"/>
                <w:lang w:val="ru-RU"/>
              </w:rPr>
              <w:t>категоріями</w:t>
            </w:r>
            <w:r w:rsidRPr="00633868">
              <w:rPr>
                <w:i/>
                <w:color w:val="231F20"/>
                <w:spacing w:val="11"/>
                <w:lang w:val="ru-RU"/>
              </w:rPr>
              <w:t xml:space="preserve"> </w:t>
            </w:r>
            <w:r w:rsidRPr="00633868">
              <w:rPr>
                <w:i/>
                <w:color w:val="231F20"/>
                <w:lang w:val="ru-RU"/>
              </w:rPr>
              <w:t>всес-</w:t>
            </w:r>
            <w:r w:rsidRPr="00633868">
              <w:rPr>
                <w:i/>
                <w:color w:val="231F20"/>
                <w:spacing w:val="-45"/>
                <w:lang w:val="ru-RU"/>
              </w:rPr>
              <w:t xml:space="preserve"> </w:t>
            </w:r>
            <w:r w:rsidRPr="00633868">
              <w:rPr>
                <w:i/>
                <w:color w:val="231F20"/>
                <w:lang w:val="ru-RU"/>
              </w:rPr>
              <w:t>вітнього,</w:t>
            </w:r>
            <w:r w:rsidRPr="00633868">
              <w:rPr>
                <w:i/>
                <w:color w:val="231F20"/>
                <w:spacing w:val="4"/>
                <w:lang w:val="ru-RU"/>
              </w:rPr>
              <w:t xml:space="preserve"> </w:t>
            </w:r>
            <w:r w:rsidRPr="00633868">
              <w:rPr>
                <w:i/>
                <w:color w:val="231F20"/>
                <w:lang w:val="ru-RU"/>
              </w:rPr>
              <w:t>національного</w:t>
            </w:r>
            <w:r w:rsidRPr="00633868">
              <w:rPr>
                <w:i/>
                <w:color w:val="231F20"/>
                <w:spacing w:val="-1"/>
                <w:lang w:val="ru-RU"/>
              </w:rPr>
              <w:t xml:space="preserve"> </w:t>
            </w:r>
            <w:r w:rsidRPr="00633868">
              <w:rPr>
                <w:i/>
                <w:color w:val="231F20"/>
                <w:lang w:val="ru-RU"/>
              </w:rPr>
              <w:t>та місцевого значення)</w:t>
            </w:r>
          </w:p>
        </w:tc>
      </w:tr>
      <w:tr w:rsidR="00633868" w:rsidRPr="00633868" w14:paraId="1964600A" w14:textId="77777777" w:rsidTr="00B11607">
        <w:trPr>
          <w:gridBefore w:val="1"/>
          <w:wBefore w:w="44" w:type="dxa"/>
          <w:trHeight w:val="66"/>
        </w:trPr>
        <w:tc>
          <w:tcPr>
            <w:tcW w:w="14698" w:type="dxa"/>
            <w:gridSpan w:val="2"/>
          </w:tcPr>
          <w:p w14:paraId="02D0A55C" w14:textId="77777777" w:rsidR="00633868" w:rsidRPr="00633868" w:rsidRDefault="00633868" w:rsidP="00CF6EB6">
            <w:pPr>
              <w:pStyle w:val="TableParagraph"/>
              <w:numPr>
                <w:ilvl w:val="0"/>
                <w:numId w:val="18"/>
              </w:numPr>
              <w:tabs>
                <w:tab w:val="left" w:pos="748"/>
                <w:tab w:val="left" w:pos="749"/>
              </w:tabs>
              <w:spacing w:line="240" w:lineRule="auto"/>
              <w:ind w:right="0" w:hanging="721"/>
              <w:jc w:val="left"/>
              <w:rPr>
                <w:lang w:val="ru-RU"/>
              </w:rPr>
            </w:pPr>
            <w:r w:rsidRPr="00633868">
              <w:rPr>
                <w:color w:val="231F20"/>
                <w:lang w:val="ru-RU"/>
              </w:rPr>
              <w:t>показник</w:t>
            </w:r>
            <w:r w:rsidRPr="00633868">
              <w:rPr>
                <w:color w:val="231F20"/>
                <w:spacing w:val="-4"/>
                <w:lang w:val="ru-RU"/>
              </w:rPr>
              <w:t xml:space="preserve"> </w:t>
            </w:r>
            <w:r w:rsidRPr="00633868">
              <w:rPr>
                <w:color w:val="231F20"/>
                <w:lang w:val="ru-RU"/>
              </w:rPr>
              <w:t>кількості</w:t>
            </w:r>
            <w:r w:rsidRPr="00633868">
              <w:rPr>
                <w:color w:val="231F20"/>
                <w:spacing w:val="-4"/>
                <w:lang w:val="ru-RU"/>
              </w:rPr>
              <w:t xml:space="preserve"> </w:t>
            </w:r>
            <w:r w:rsidRPr="00633868">
              <w:rPr>
                <w:color w:val="231F20"/>
                <w:lang w:val="ru-RU"/>
              </w:rPr>
              <w:t>об’єктів</w:t>
            </w:r>
            <w:r w:rsidRPr="00633868">
              <w:rPr>
                <w:color w:val="231F20"/>
                <w:spacing w:val="-3"/>
                <w:lang w:val="ru-RU"/>
              </w:rPr>
              <w:t xml:space="preserve"> </w:t>
            </w:r>
            <w:r w:rsidRPr="00633868">
              <w:rPr>
                <w:color w:val="231F20"/>
                <w:lang w:val="ru-RU"/>
              </w:rPr>
              <w:t>культурної</w:t>
            </w:r>
            <w:r w:rsidRPr="00633868">
              <w:rPr>
                <w:color w:val="231F20"/>
                <w:spacing w:val="-4"/>
                <w:lang w:val="ru-RU"/>
              </w:rPr>
              <w:t xml:space="preserve"> </w:t>
            </w:r>
            <w:r w:rsidRPr="00633868">
              <w:rPr>
                <w:color w:val="231F20"/>
                <w:lang w:val="ru-RU"/>
              </w:rPr>
              <w:t>спадщини</w:t>
            </w:r>
            <w:r w:rsidRPr="00633868">
              <w:rPr>
                <w:color w:val="231F20"/>
                <w:spacing w:val="-4"/>
                <w:lang w:val="ru-RU"/>
              </w:rPr>
              <w:t xml:space="preserve"> </w:t>
            </w:r>
            <w:r w:rsidRPr="00633868">
              <w:rPr>
                <w:color w:val="231F20"/>
                <w:lang w:val="ru-RU"/>
              </w:rPr>
              <w:t>(за</w:t>
            </w:r>
            <w:r w:rsidRPr="00633868">
              <w:rPr>
                <w:color w:val="231F20"/>
                <w:spacing w:val="1"/>
                <w:lang w:val="ru-RU"/>
              </w:rPr>
              <w:t xml:space="preserve"> </w:t>
            </w:r>
            <w:r>
              <w:rPr>
                <w:color w:val="231F20"/>
                <w:lang w:val="ru-RU"/>
              </w:rPr>
              <w:t>категорія</w:t>
            </w:r>
            <w:r w:rsidRPr="00633868">
              <w:rPr>
                <w:color w:val="231F20"/>
                <w:lang w:val="ru-RU"/>
              </w:rPr>
              <w:t>ми значення)</w:t>
            </w:r>
            <w:r w:rsidRPr="00633868">
              <w:rPr>
                <w:color w:val="231F20"/>
                <w:spacing w:val="-5"/>
                <w:lang w:val="ru-RU"/>
              </w:rPr>
              <w:t xml:space="preserve"> </w:t>
            </w:r>
            <w:r w:rsidRPr="00633868">
              <w:rPr>
                <w:color w:val="231F20"/>
                <w:lang w:val="ru-RU"/>
              </w:rPr>
              <w:t>території</w:t>
            </w:r>
            <w:r w:rsidRPr="00633868">
              <w:rPr>
                <w:color w:val="231F20"/>
                <w:spacing w:val="-4"/>
                <w:lang w:val="ru-RU"/>
              </w:rPr>
              <w:t xml:space="preserve"> </w:t>
            </w:r>
            <w:r w:rsidRPr="00633868">
              <w:rPr>
                <w:color w:val="231F20"/>
                <w:lang w:val="ru-RU"/>
              </w:rPr>
              <w:t>(розрахунок</w:t>
            </w:r>
            <w:r w:rsidRPr="00633868">
              <w:rPr>
                <w:color w:val="231F20"/>
                <w:spacing w:val="-4"/>
                <w:lang w:val="ru-RU"/>
              </w:rPr>
              <w:t xml:space="preserve"> </w:t>
            </w:r>
            <w:r w:rsidRPr="00633868">
              <w:rPr>
                <w:color w:val="231F20"/>
                <w:lang w:val="ru-RU"/>
              </w:rPr>
              <w:t>часткових</w:t>
            </w:r>
            <w:r w:rsidRPr="00633868">
              <w:rPr>
                <w:color w:val="231F20"/>
                <w:spacing w:val="-4"/>
                <w:lang w:val="ru-RU"/>
              </w:rPr>
              <w:t xml:space="preserve"> </w:t>
            </w:r>
            <w:r w:rsidRPr="00633868">
              <w:rPr>
                <w:color w:val="231F20"/>
                <w:lang w:val="ru-RU"/>
              </w:rPr>
              <w:t>рейтингових</w:t>
            </w:r>
            <w:r w:rsidRPr="00633868">
              <w:rPr>
                <w:color w:val="231F20"/>
                <w:spacing w:val="-5"/>
                <w:lang w:val="ru-RU"/>
              </w:rPr>
              <w:t xml:space="preserve"> </w:t>
            </w:r>
            <w:r w:rsidRPr="00633868">
              <w:rPr>
                <w:color w:val="231F20"/>
                <w:lang w:val="ru-RU"/>
              </w:rPr>
              <w:t>оцінок)</w:t>
            </w:r>
          </w:p>
        </w:tc>
      </w:tr>
      <w:tr w:rsidR="00633868" w:rsidRPr="00633868" w14:paraId="368935B1" w14:textId="77777777" w:rsidTr="00B11607">
        <w:trPr>
          <w:gridBefore w:val="1"/>
          <w:wBefore w:w="44" w:type="dxa"/>
          <w:trHeight w:val="356"/>
        </w:trPr>
        <w:tc>
          <w:tcPr>
            <w:tcW w:w="14698" w:type="dxa"/>
            <w:gridSpan w:val="2"/>
          </w:tcPr>
          <w:p w14:paraId="3AC51A28" w14:textId="77777777" w:rsidR="00633868" w:rsidRPr="00633868" w:rsidRDefault="00633868" w:rsidP="00CF6EB6">
            <w:pPr>
              <w:pStyle w:val="TableParagraph"/>
              <w:numPr>
                <w:ilvl w:val="0"/>
                <w:numId w:val="17"/>
              </w:numPr>
              <w:tabs>
                <w:tab w:val="left" w:pos="748"/>
                <w:tab w:val="left" w:pos="749"/>
              </w:tabs>
              <w:spacing w:line="240" w:lineRule="auto"/>
              <w:ind w:right="0" w:hanging="721"/>
              <w:jc w:val="left"/>
              <w:rPr>
                <w:lang w:val="ru-RU"/>
              </w:rPr>
            </w:pPr>
            <w:r w:rsidRPr="00633868">
              <w:rPr>
                <w:color w:val="231F20"/>
                <w:lang w:val="ru-RU"/>
              </w:rPr>
              <w:t>показник</w:t>
            </w:r>
            <w:r w:rsidRPr="00633868">
              <w:rPr>
                <w:color w:val="231F20"/>
                <w:spacing w:val="35"/>
                <w:lang w:val="ru-RU"/>
              </w:rPr>
              <w:t xml:space="preserve"> </w:t>
            </w:r>
            <w:r w:rsidRPr="00633868">
              <w:rPr>
                <w:color w:val="231F20"/>
                <w:lang w:val="ru-RU"/>
              </w:rPr>
              <w:t>концентрації</w:t>
            </w:r>
            <w:r w:rsidRPr="00633868">
              <w:rPr>
                <w:color w:val="231F20"/>
                <w:spacing w:val="35"/>
                <w:lang w:val="ru-RU"/>
              </w:rPr>
              <w:t xml:space="preserve"> </w:t>
            </w:r>
            <w:r w:rsidRPr="00633868">
              <w:rPr>
                <w:color w:val="231F20"/>
                <w:lang w:val="ru-RU"/>
              </w:rPr>
              <w:t>об’єктів</w:t>
            </w:r>
            <w:r w:rsidRPr="00633868">
              <w:rPr>
                <w:color w:val="231F20"/>
                <w:spacing w:val="35"/>
                <w:lang w:val="ru-RU"/>
              </w:rPr>
              <w:t xml:space="preserve"> </w:t>
            </w:r>
            <w:r w:rsidRPr="00633868">
              <w:rPr>
                <w:color w:val="231F20"/>
                <w:lang w:val="ru-RU"/>
              </w:rPr>
              <w:t>культурної</w:t>
            </w:r>
            <w:r w:rsidRPr="00633868">
              <w:rPr>
                <w:color w:val="231F20"/>
                <w:spacing w:val="35"/>
                <w:lang w:val="ru-RU"/>
              </w:rPr>
              <w:t xml:space="preserve"> </w:t>
            </w:r>
            <w:r w:rsidRPr="00633868">
              <w:rPr>
                <w:color w:val="231F20"/>
                <w:lang w:val="ru-RU"/>
              </w:rPr>
              <w:t>спадщини</w:t>
            </w:r>
            <w:r w:rsidRPr="00633868">
              <w:rPr>
                <w:color w:val="231F20"/>
                <w:spacing w:val="36"/>
                <w:lang w:val="ru-RU"/>
              </w:rPr>
              <w:t xml:space="preserve"> </w:t>
            </w:r>
            <w:r w:rsidRPr="00633868">
              <w:rPr>
                <w:color w:val="231F20"/>
                <w:lang w:val="ru-RU"/>
              </w:rPr>
              <w:t>(за</w:t>
            </w:r>
            <w:r w:rsidRPr="00633868">
              <w:rPr>
                <w:color w:val="231F20"/>
                <w:spacing w:val="40"/>
                <w:lang w:val="ru-RU"/>
              </w:rPr>
              <w:t xml:space="preserve"> </w:t>
            </w:r>
            <w:r>
              <w:rPr>
                <w:color w:val="231F20"/>
                <w:lang w:val="ru-RU"/>
              </w:rPr>
              <w:t>кате</w:t>
            </w:r>
            <w:r w:rsidRPr="00633868">
              <w:rPr>
                <w:color w:val="231F20"/>
                <w:lang w:val="ru-RU"/>
              </w:rPr>
              <w:t>горіями</w:t>
            </w:r>
            <w:r w:rsidRPr="00633868">
              <w:rPr>
                <w:color w:val="231F20"/>
                <w:spacing w:val="25"/>
                <w:lang w:val="ru-RU"/>
              </w:rPr>
              <w:t xml:space="preserve"> </w:t>
            </w:r>
            <w:r w:rsidRPr="00633868">
              <w:rPr>
                <w:color w:val="231F20"/>
                <w:lang w:val="ru-RU"/>
              </w:rPr>
              <w:t>значення)</w:t>
            </w:r>
            <w:r w:rsidRPr="00633868">
              <w:rPr>
                <w:color w:val="231F20"/>
                <w:spacing w:val="20"/>
                <w:lang w:val="ru-RU"/>
              </w:rPr>
              <w:t xml:space="preserve"> </w:t>
            </w:r>
            <w:r w:rsidRPr="00633868">
              <w:rPr>
                <w:color w:val="231F20"/>
                <w:lang w:val="ru-RU"/>
              </w:rPr>
              <w:t>на</w:t>
            </w:r>
            <w:r w:rsidRPr="00633868">
              <w:rPr>
                <w:color w:val="231F20"/>
                <w:spacing w:val="21"/>
                <w:lang w:val="ru-RU"/>
              </w:rPr>
              <w:t xml:space="preserve"> </w:t>
            </w:r>
            <w:r w:rsidRPr="00633868">
              <w:rPr>
                <w:color w:val="231F20"/>
                <w:lang w:val="ru-RU"/>
              </w:rPr>
              <w:t>одиницю</w:t>
            </w:r>
            <w:r w:rsidRPr="00633868">
              <w:rPr>
                <w:color w:val="231F20"/>
                <w:spacing w:val="20"/>
                <w:lang w:val="ru-RU"/>
              </w:rPr>
              <w:t xml:space="preserve"> </w:t>
            </w:r>
            <w:r w:rsidRPr="00633868">
              <w:rPr>
                <w:color w:val="231F20"/>
                <w:lang w:val="ru-RU"/>
              </w:rPr>
              <w:t>площі</w:t>
            </w:r>
            <w:r w:rsidRPr="00633868">
              <w:rPr>
                <w:color w:val="231F20"/>
                <w:spacing w:val="20"/>
                <w:lang w:val="ru-RU"/>
              </w:rPr>
              <w:t xml:space="preserve"> </w:t>
            </w:r>
            <w:r w:rsidRPr="00633868">
              <w:rPr>
                <w:color w:val="231F20"/>
                <w:lang w:val="ru-RU"/>
              </w:rPr>
              <w:t>(населення)</w:t>
            </w:r>
            <w:r w:rsidRPr="00633868">
              <w:rPr>
                <w:color w:val="231F20"/>
                <w:spacing w:val="20"/>
                <w:lang w:val="ru-RU"/>
              </w:rPr>
              <w:t xml:space="preserve"> </w:t>
            </w:r>
            <w:r w:rsidRPr="00633868">
              <w:rPr>
                <w:color w:val="231F20"/>
                <w:lang w:val="ru-RU"/>
              </w:rPr>
              <w:t>території</w:t>
            </w:r>
            <w:r w:rsidRPr="00633868">
              <w:rPr>
                <w:color w:val="231F20"/>
                <w:spacing w:val="21"/>
                <w:lang w:val="ru-RU"/>
              </w:rPr>
              <w:t xml:space="preserve"> </w:t>
            </w:r>
            <w:r w:rsidRPr="00633868">
              <w:rPr>
                <w:color w:val="231F20"/>
                <w:lang w:val="ru-RU"/>
              </w:rPr>
              <w:t>(розрахунок</w:t>
            </w:r>
            <w:r w:rsidRPr="00633868">
              <w:rPr>
                <w:color w:val="231F20"/>
                <w:spacing w:val="-45"/>
                <w:lang w:val="ru-RU"/>
              </w:rPr>
              <w:t xml:space="preserve"> </w:t>
            </w:r>
            <w:r w:rsidRPr="00633868">
              <w:rPr>
                <w:color w:val="231F20"/>
                <w:lang w:val="ru-RU"/>
              </w:rPr>
              <w:t>часткових</w:t>
            </w:r>
            <w:r w:rsidRPr="00633868">
              <w:rPr>
                <w:color w:val="231F20"/>
                <w:spacing w:val="-1"/>
                <w:lang w:val="ru-RU"/>
              </w:rPr>
              <w:t xml:space="preserve"> </w:t>
            </w:r>
            <w:r w:rsidRPr="00633868">
              <w:rPr>
                <w:color w:val="231F20"/>
                <w:lang w:val="ru-RU"/>
              </w:rPr>
              <w:t>рейтингових оцінок )</w:t>
            </w:r>
          </w:p>
        </w:tc>
      </w:tr>
      <w:tr w:rsidR="00633868" w:rsidRPr="00633868" w14:paraId="5A97031B" w14:textId="77777777" w:rsidTr="00B11607">
        <w:trPr>
          <w:gridBefore w:val="1"/>
          <w:wBefore w:w="44" w:type="dxa"/>
          <w:trHeight w:val="1935"/>
        </w:trPr>
        <w:tc>
          <w:tcPr>
            <w:tcW w:w="14698" w:type="dxa"/>
            <w:gridSpan w:val="2"/>
          </w:tcPr>
          <w:p w14:paraId="48DD93E1" w14:textId="77777777" w:rsidR="00633868" w:rsidRPr="00633868" w:rsidRDefault="00633868" w:rsidP="00CF6EB6">
            <w:pPr>
              <w:pStyle w:val="TableParagraph"/>
              <w:numPr>
                <w:ilvl w:val="0"/>
                <w:numId w:val="16"/>
              </w:numPr>
              <w:tabs>
                <w:tab w:val="left" w:pos="748"/>
                <w:tab w:val="left" w:pos="749"/>
              </w:tabs>
              <w:spacing w:line="240" w:lineRule="auto"/>
              <w:ind w:right="0" w:hanging="721"/>
              <w:jc w:val="left"/>
              <w:rPr>
                <w:lang w:val="ru-RU"/>
              </w:rPr>
            </w:pPr>
            <w:r w:rsidRPr="00633868">
              <w:rPr>
                <w:color w:val="231F20"/>
                <w:lang w:val="ru-RU"/>
              </w:rPr>
              <w:t>модифікований</w:t>
            </w:r>
            <w:r w:rsidRPr="00633868">
              <w:rPr>
                <w:color w:val="231F20"/>
                <w:spacing w:val="23"/>
                <w:lang w:val="ru-RU"/>
              </w:rPr>
              <w:t xml:space="preserve"> </w:t>
            </w:r>
            <w:r w:rsidRPr="00633868">
              <w:rPr>
                <w:color w:val="231F20"/>
                <w:lang w:val="ru-RU"/>
              </w:rPr>
              <w:t>показник</w:t>
            </w:r>
            <w:r w:rsidRPr="00633868">
              <w:rPr>
                <w:color w:val="231F20"/>
                <w:spacing w:val="24"/>
                <w:lang w:val="ru-RU"/>
              </w:rPr>
              <w:t xml:space="preserve"> </w:t>
            </w:r>
            <w:r w:rsidRPr="00633868">
              <w:rPr>
                <w:color w:val="231F20"/>
                <w:lang w:val="ru-RU"/>
              </w:rPr>
              <w:t>концентрації</w:t>
            </w:r>
            <w:r w:rsidRPr="00633868">
              <w:rPr>
                <w:color w:val="231F20"/>
                <w:spacing w:val="23"/>
                <w:lang w:val="ru-RU"/>
              </w:rPr>
              <w:t xml:space="preserve"> </w:t>
            </w:r>
            <w:r w:rsidRPr="00633868">
              <w:rPr>
                <w:color w:val="231F20"/>
                <w:lang w:val="ru-RU"/>
              </w:rPr>
              <w:t>об’єктів</w:t>
            </w:r>
            <w:r w:rsidRPr="00633868">
              <w:rPr>
                <w:color w:val="231F20"/>
                <w:spacing w:val="23"/>
                <w:lang w:val="ru-RU"/>
              </w:rPr>
              <w:t xml:space="preserve"> </w:t>
            </w:r>
            <w:r w:rsidRPr="00633868">
              <w:rPr>
                <w:color w:val="231F20"/>
                <w:lang w:val="ru-RU"/>
              </w:rPr>
              <w:t>културної</w:t>
            </w:r>
            <w:r w:rsidRPr="00633868">
              <w:rPr>
                <w:color w:val="231F20"/>
                <w:spacing w:val="23"/>
                <w:lang w:val="ru-RU"/>
              </w:rPr>
              <w:t xml:space="preserve"> </w:t>
            </w:r>
            <w:r>
              <w:rPr>
                <w:color w:val="231F20"/>
                <w:lang w:val="ru-RU"/>
              </w:rPr>
              <w:t>спад</w:t>
            </w:r>
            <w:r w:rsidRPr="00633868">
              <w:rPr>
                <w:color w:val="231F20"/>
                <w:lang w:val="ru-RU"/>
              </w:rPr>
              <w:t>щини (</w:t>
            </w:r>
            <w:r w:rsidRPr="00633868">
              <w:rPr>
                <w:i/>
                <w:color w:val="231F20"/>
              </w:rPr>
              <w:t>W</w:t>
            </w:r>
            <w:r w:rsidRPr="00633868">
              <w:rPr>
                <w:color w:val="231F20"/>
                <w:lang w:val="ru-RU"/>
              </w:rPr>
              <w:t>):</w:t>
            </w:r>
          </w:p>
          <w:p w14:paraId="777EEAA3" w14:textId="77777777" w:rsidR="00633868" w:rsidRPr="00633868" w:rsidRDefault="00633868" w:rsidP="00CF6EB6">
            <w:pPr>
              <w:pStyle w:val="TableParagraph"/>
              <w:spacing w:before="9" w:line="240" w:lineRule="auto"/>
              <w:ind w:left="28" w:right="2471" w:firstLine="2471"/>
              <w:jc w:val="left"/>
              <w:rPr>
                <w:lang w:val="ru-RU"/>
              </w:rPr>
            </w:pPr>
            <w:r w:rsidRPr="00633868">
              <w:rPr>
                <w:i/>
                <w:color w:val="231F20"/>
              </w:rPr>
              <w:t>W</w:t>
            </w:r>
            <w:r w:rsidRPr="00633868">
              <w:rPr>
                <w:i/>
                <w:color w:val="231F20"/>
                <w:lang w:val="ru-RU"/>
              </w:rPr>
              <w:t xml:space="preserve"> = </w:t>
            </w:r>
            <w:r w:rsidRPr="00633868">
              <w:rPr>
                <w:i/>
                <w:color w:val="231F20"/>
              </w:rPr>
              <w:t>V</w:t>
            </w:r>
            <w:r w:rsidRPr="00633868">
              <w:rPr>
                <w:i/>
                <w:color w:val="231F20"/>
                <w:lang w:val="ru-RU"/>
              </w:rPr>
              <w:t>/</w:t>
            </w:r>
            <w:r w:rsidRPr="00633868">
              <w:rPr>
                <w:i/>
                <w:color w:val="231F20"/>
              </w:rPr>
              <w:t>B</w:t>
            </w:r>
            <w:r w:rsidRPr="00633868">
              <w:rPr>
                <w:i/>
                <w:color w:val="231F20"/>
                <w:lang w:val="ru-RU"/>
              </w:rPr>
              <w:t xml:space="preserve"> </w:t>
            </w:r>
            <w:r w:rsidRPr="00633868">
              <w:rPr>
                <w:color w:val="231F20"/>
              </w:rPr>
              <w:t>ln</w:t>
            </w:r>
            <w:r w:rsidRPr="00633868">
              <w:rPr>
                <w:color w:val="231F20"/>
                <w:lang w:val="ru-RU"/>
              </w:rPr>
              <w:t xml:space="preserve"> </w:t>
            </w:r>
            <w:r w:rsidRPr="00633868">
              <w:rPr>
                <w:i/>
                <w:color w:val="231F20"/>
              </w:rPr>
              <w:t>B</w:t>
            </w:r>
            <w:r w:rsidRPr="00633868">
              <w:rPr>
                <w:color w:val="231F20"/>
                <w:lang w:val="ru-RU"/>
              </w:rPr>
              <w:t>,</w:t>
            </w:r>
            <w:r w:rsidRPr="00633868">
              <w:rPr>
                <w:color w:val="231F20"/>
                <w:spacing w:val="-45"/>
                <w:lang w:val="ru-RU"/>
              </w:rPr>
              <w:t xml:space="preserve"> </w:t>
            </w:r>
            <w:r w:rsidRPr="00633868">
              <w:rPr>
                <w:color w:val="231F20"/>
                <w:lang w:val="ru-RU"/>
              </w:rPr>
              <w:t>де</w:t>
            </w:r>
            <w:r w:rsidRPr="00633868">
              <w:rPr>
                <w:color w:val="231F20"/>
                <w:spacing w:val="-2"/>
                <w:lang w:val="ru-RU"/>
              </w:rPr>
              <w:t xml:space="preserve"> </w:t>
            </w:r>
            <w:r w:rsidRPr="00633868">
              <w:rPr>
                <w:i/>
                <w:color w:val="231F20"/>
              </w:rPr>
              <w:t>W</w:t>
            </w:r>
            <w:r w:rsidRPr="00633868">
              <w:rPr>
                <w:i/>
                <w:color w:val="231F20"/>
                <w:spacing w:val="-2"/>
                <w:lang w:val="ru-RU"/>
              </w:rPr>
              <w:t xml:space="preserve"> </w:t>
            </w:r>
            <w:r w:rsidRPr="00633868">
              <w:rPr>
                <w:color w:val="231F20"/>
                <w:lang w:val="ru-RU"/>
              </w:rPr>
              <w:t>-</w:t>
            </w:r>
            <w:r w:rsidRPr="00633868">
              <w:rPr>
                <w:color w:val="231F20"/>
                <w:spacing w:val="-1"/>
                <w:lang w:val="ru-RU"/>
              </w:rPr>
              <w:t xml:space="preserve"> </w:t>
            </w:r>
            <w:r w:rsidRPr="00633868">
              <w:rPr>
                <w:color w:val="231F20"/>
                <w:lang w:val="ru-RU"/>
              </w:rPr>
              <w:t>модифікований</w:t>
            </w:r>
            <w:r w:rsidRPr="00633868">
              <w:rPr>
                <w:color w:val="231F20"/>
                <w:spacing w:val="-1"/>
                <w:lang w:val="ru-RU"/>
              </w:rPr>
              <w:t xml:space="preserve"> </w:t>
            </w:r>
            <w:r w:rsidRPr="00633868">
              <w:rPr>
                <w:color w:val="231F20"/>
                <w:lang w:val="ru-RU"/>
              </w:rPr>
              <w:t>показник;</w:t>
            </w:r>
          </w:p>
          <w:p w14:paraId="5AFC6F7E" w14:textId="77777777" w:rsidR="00633868" w:rsidRPr="00633868" w:rsidRDefault="00633868" w:rsidP="00CF6EB6">
            <w:pPr>
              <w:pStyle w:val="TableParagraph"/>
              <w:spacing w:before="2" w:line="240" w:lineRule="auto"/>
              <w:ind w:left="28" w:right="0"/>
              <w:jc w:val="left"/>
              <w:rPr>
                <w:lang w:val="ru-RU"/>
              </w:rPr>
            </w:pPr>
            <w:r w:rsidRPr="00633868">
              <w:rPr>
                <w:i/>
                <w:color w:val="231F20"/>
              </w:rPr>
              <w:t>V</w:t>
            </w:r>
            <w:r w:rsidRPr="00633868">
              <w:rPr>
                <w:i/>
                <w:color w:val="231F20"/>
                <w:spacing w:val="-4"/>
                <w:lang w:val="ru-RU"/>
              </w:rPr>
              <w:t xml:space="preserve"> </w:t>
            </w:r>
            <w:r w:rsidRPr="00633868">
              <w:rPr>
                <w:color w:val="231F20"/>
                <w:lang w:val="ru-RU"/>
              </w:rPr>
              <w:t>–</w:t>
            </w:r>
            <w:r w:rsidRPr="00633868">
              <w:rPr>
                <w:color w:val="231F20"/>
                <w:spacing w:val="-3"/>
                <w:lang w:val="ru-RU"/>
              </w:rPr>
              <w:t xml:space="preserve"> </w:t>
            </w:r>
            <w:r w:rsidRPr="00633868">
              <w:rPr>
                <w:color w:val="231F20"/>
                <w:lang w:val="ru-RU"/>
              </w:rPr>
              <w:t>абсолютний</w:t>
            </w:r>
            <w:r w:rsidRPr="00633868">
              <w:rPr>
                <w:color w:val="231F20"/>
                <w:spacing w:val="-3"/>
                <w:lang w:val="ru-RU"/>
              </w:rPr>
              <w:t xml:space="preserve"> </w:t>
            </w:r>
            <w:r w:rsidRPr="00633868">
              <w:rPr>
                <w:color w:val="231F20"/>
                <w:lang w:val="ru-RU"/>
              </w:rPr>
              <w:t>показник</w:t>
            </w:r>
            <w:r w:rsidRPr="00633868">
              <w:rPr>
                <w:color w:val="231F20"/>
                <w:spacing w:val="-3"/>
                <w:lang w:val="ru-RU"/>
              </w:rPr>
              <w:t xml:space="preserve"> </w:t>
            </w:r>
            <w:r w:rsidRPr="00633868">
              <w:rPr>
                <w:color w:val="231F20"/>
                <w:lang w:val="ru-RU"/>
              </w:rPr>
              <w:t>кількості</w:t>
            </w:r>
            <w:r w:rsidRPr="00633868">
              <w:rPr>
                <w:color w:val="231F20"/>
                <w:spacing w:val="-3"/>
                <w:lang w:val="ru-RU"/>
              </w:rPr>
              <w:t xml:space="preserve"> </w:t>
            </w:r>
            <w:r w:rsidRPr="00633868">
              <w:rPr>
                <w:color w:val="231F20"/>
                <w:lang w:val="ru-RU"/>
              </w:rPr>
              <w:t>об’єктів;</w:t>
            </w:r>
          </w:p>
          <w:p w14:paraId="214E0D6A" w14:textId="77777777" w:rsidR="00633868" w:rsidRPr="00633868" w:rsidRDefault="00633868" w:rsidP="00CF6EB6">
            <w:pPr>
              <w:pStyle w:val="TableParagraph"/>
              <w:spacing w:before="9" w:line="240" w:lineRule="auto"/>
              <w:ind w:left="28" w:right="15"/>
              <w:jc w:val="left"/>
              <w:rPr>
                <w:lang w:val="ru-RU"/>
              </w:rPr>
            </w:pPr>
            <w:r w:rsidRPr="00633868">
              <w:rPr>
                <w:i/>
                <w:color w:val="231F20"/>
              </w:rPr>
              <w:t>B</w:t>
            </w:r>
            <w:r w:rsidRPr="00633868">
              <w:rPr>
                <w:i/>
                <w:color w:val="231F20"/>
                <w:spacing w:val="13"/>
                <w:lang w:val="ru-RU"/>
              </w:rPr>
              <w:t xml:space="preserve"> </w:t>
            </w:r>
            <w:r w:rsidRPr="00633868">
              <w:rPr>
                <w:color w:val="231F20"/>
                <w:lang w:val="ru-RU"/>
              </w:rPr>
              <w:t>=</w:t>
            </w:r>
            <w:r w:rsidRPr="00633868">
              <w:rPr>
                <w:color w:val="231F20"/>
                <w:spacing w:val="13"/>
                <w:lang w:val="ru-RU"/>
              </w:rPr>
              <w:t xml:space="preserve"> </w:t>
            </w:r>
            <w:r w:rsidRPr="00633868">
              <w:rPr>
                <w:color w:val="231F20"/>
                <w:lang w:val="ru-RU"/>
              </w:rPr>
              <w:t>√</w:t>
            </w:r>
            <w:r w:rsidRPr="00633868">
              <w:rPr>
                <w:i/>
                <w:color w:val="231F20"/>
              </w:rPr>
              <w:t>SP</w:t>
            </w:r>
            <w:r w:rsidRPr="00633868">
              <w:rPr>
                <w:i/>
                <w:color w:val="231F20"/>
                <w:spacing w:val="13"/>
                <w:lang w:val="ru-RU"/>
              </w:rPr>
              <w:t xml:space="preserve"> </w:t>
            </w:r>
            <w:r w:rsidRPr="00633868">
              <w:rPr>
                <w:color w:val="231F20"/>
                <w:lang w:val="ru-RU"/>
              </w:rPr>
              <w:t>(</w:t>
            </w:r>
            <w:r w:rsidRPr="00633868">
              <w:rPr>
                <w:i/>
                <w:color w:val="231F20"/>
              </w:rPr>
              <w:t>S</w:t>
            </w:r>
            <w:r w:rsidRPr="00633868">
              <w:rPr>
                <w:i/>
                <w:color w:val="231F20"/>
                <w:spacing w:val="13"/>
                <w:lang w:val="ru-RU"/>
              </w:rPr>
              <w:t xml:space="preserve"> </w:t>
            </w:r>
            <w:r w:rsidRPr="00633868">
              <w:rPr>
                <w:color w:val="231F20"/>
                <w:lang w:val="ru-RU"/>
              </w:rPr>
              <w:t>–</w:t>
            </w:r>
            <w:r w:rsidRPr="00633868">
              <w:rPr>
                <w:color w:val="231F20"/>
                <w:spacing w:val="13"/>
                <w:lang w:val="ru-RU"/>
              </w:rPr>
              <w:t xml:space="preserve"> </w:t>
            </w:r>
            <w:r w:rsidRPr="00633868">
              <w:rPr>
                <w:color w:val="231F20"/>
                <w:lang w:val="ru-RU"/>
              </w:rPr>
              <w:t>площа</w:t>
            </w:r>
            <w:r w:rsidRPr="00633868">
              <w:rPr>
                <w:color w:val="231F20"/>
                <w:spacing w:val="14"/>
                <w:lang w:val="ru-RU"/>
              </w:rPr>
              <w:t xml:space="preserve"> </w:t>
            </w:r>
            <w:r w:rsidRPr="00633868">
              <w:rPr>
                <w:color w:val="231F20"/>
                <w:lang w:val="ru-RU"/>
              </w:rPr>
              <w:t>досліджуваної</w:t>
            </w:r>
            <w:r w:rsidRPr="00633868">
              <w:rPr>
                <w:color w:val="231F20"/>
                <w:spacing w:val="13"/>
                <w:lang w:val="ru-RU"/>
              </w:rPr>
              <w:t xml:space="preserve"> </w:t>
            </w:r>
            <w:r w:rsidRPr="00633868">
              <w:rPr>
                <w:color w:val="231F20"/>
                <w:lang w:val="ru-RU"/>
              </w:rPr>
              <w:t>території;</w:t>
            </w:r>
            <w:r w:rsidRPr="00633868">
              <w:rPr>
                <w:color w:val="231F20"/>
                <w:spacing w:val="13"/>
                <w:lang w:val="ru-RU"/>
              </w:rPr>
              <w:t xml:space="preserve"> </w:t>
            </w:r>
            <w:r w:rsidRPr="00633868">
              <w:rPr>
                <w:i/>
                <w:color w:val="231F20"/>
              </w:rPr>
              <w:t>P</w:t>
            </w:r>
            <w:r w:rsidRPr="00633868">
              <w:rPr>
                <w:i/>
                <w:color w:val="231F20"/>
                <w:spacing w:val="13"/>
                <w:lang w:val="ru-RU"/>
              </w:rPr>
              <w:t xml:space="preserve"> </w:t>
            </w:r>
            <w:r w:rsidRPr="00633868">
              <w:rPr>
                <w:color w:val="231F20"/>
                <w:lang w:val="ru-RU"/>
              </w:rPr>
              <w:t>–</w:t>
            </w:r>
            <w:r w:rsidRPr="00633868">
              <w:rPr>
                <w:color w:val="231F20"/>
                <w:spacing w:val="13"/>
                <w:lang w:val="ru-RU"/>
              </w:rPr>
              <w:t xml:space="preserve"> </w:t>
            </w:r>
            <w:r w:rsidRPr="00633868">
              <w:rPr>
                <w:color w:val="231F20"/>
                <w:lang w:val="ru-RU"/>
              </w:rPr>
              <w:t>кількість</w:t>
            </w:r>
            <w:r w:rsidRPr="00633868">
              <w:rPr>
                <w:color w:val="231F20"/>
                <w:spacing w:val="14"/>
                <w:lang w:val="ru-RU"/>
              </w:rPr>
              <w:t xml:space="preserve"> </w:t>
            </w:r>
            <w:r w:rsidRPr="00633868">
              <w:rPr>
                <w:color w:val="231F20"/>
                <w:lang w:val="ru-RU"/>
              </w:rPr>
              <w:t>населення</w:t>
            </w:r>
            <w:r w:rsidRPr="00633868">
              <w:rPr>
                <w:color w:val="231F20"/>
                <w:spacing w:val="13"/>
                <w:lang w:val="ru-RU"/>
              </w:rPr>
              <w:t xml:space="preserve"> </w:t>
            </w:r>
            <w:r>
              <w:rPr>
                <w:color w:val="231F20"/>
                <w:lang w:val="ru-RU"/>
              </w:rPr>
              <w:t>те</w:t>
            </w:r>
            <w:r w:rsidRPr="00633868">
              <w:rPr>
                <w:color w:val="231F20"/>
                <w:spacing w:val="-45"/>
                <w:lang w:val="ru-RU"/>
              </w:rPr>
              <w:t xml:space="preserve"> </w:t>
            </w:r>
            <w:r w:rsidRPr="00633868">
              <w:rPr>
                <w:color w:val="231F20"/>
                <w:lang w:val="ru-RU"/>
              </w:rPr>
              <w:t>риторії)</w:t>
            </w:r>
            <w:r w:rsidRPr="00633868">
              <w:rPr>
                <w:color w:val="231F20"/>
                <w:spacing w:val="-1"/>
                <w:lang w:val="ru-RU"/>
              </w:rPr>
              <w:t xml:space="preserve"> </w:t>
            </w:r>
          </w:p>
          <w:p w14:paraId="4A6570C7" w14:textId="77777777" w:rsidR="00633868" w:rsidRPr="00633868" w:rsidRDefault="00633868" w:rsidP="00CF6EB6">
            <w:pPr>
              <w:pStyle w:val="TableParagraph"/>
              <w:spacing w:before="2" w:line="240" w:lineRule="auto"/>
              <w:ind w:left="28" w:right="0"/>
              <w:jc w:val="left"/>
            </w:pPr>
            <w:r w:rsidRPr="00633868">
              <w:rPr>
                <w:color w:val="231F20"/>
              </w:rPr>
              <w:t>(розрахунок</w:t>
            </w:r>
            <w:r w:rsidRPr="00633868">
              <w:rPr>
                <w:color w:val="231F20"/>
                <w:spacing w:val="-5"/>
              </w:rPr>
              <w:t xml:space="preserve"> </w:t>
            </w:r>
            <w:r w:rsidRPr="00633868">
              <w:rPr>
                <w:color w:val="231F20"/>
              </w:rPr>
              <w:t>часткових</w:t>
            </w:r>
            <w:r w:rsidRPr="00633868">
              <w:rPr>
                <w:color w:val="231F20"/>
                <w:spacing w:val="-4"/>
              </w:rPr>
              <w:t xml:space="preserve"> </w:t>
            </w:r>
            <w:r w:rsidRPr="00633868">
              <w:rPr>
                <w:color w:val="231F20"/>
              </w:rPr>
              <w:t>рейтингових</w:t>
            </w:r>
            <w:r w:rsidRPr="00633868">
              <w:rPr>
                <w:color w:val="231F20"/>
                <w:spacing w:val="-4"/>
              </w:rPr>
              <w:t xml:space="preserve"> </w:t>
            </w:r>
            <w:r w:rsidRPr="00633868">
              <w:rPr>
                <w:color w:val="231F20"/>
              </w:rPr>
              <w:t>оцінок</w:t>
            </w:r>
            <w:r w:rsidRPr="00633868">
              <w:rPr>
                <w:color w:val="231F20"/>
                <w:spacing w:val="-5"/>
              </w:rPr>
              <w:t xml:space="preserve"> </w:t>
            </w:r>
            <w:r w:rsidRPr="00633868">
              <w:rPr>
                <w:color w:val="231F20"/>
              </w:rPr>
              <w:t>)</w:t>
            </w:r>
          </w:p>
          <w:p w14:paraId="30A450E5" w14:textId="77777777" w:rsidR="00633868" w:rsidRPr="00633868" w:rsidRDefault="00633868" w:rsidP="00CF6EB6">
            <w:pPr>
              <w:pStyle w:val="TableParagraph"/>
              <w:numPr>
                <w:ilvl w:val="0"/>
                <w:numId w:val="15"/>
              </w:numPr>
              <w:tabs>
                <w:tab w:val="left" w:pos="748"/>
                <w:tab w:val="left" w:pos="749"/>
              </w:tabs>
              <w:spacing w:line="240" w:lineRule="auto"/>
              <w:ind w:right="0" w:hanging="721"/>
              <w:jc w:val="left"/>
            </w:pPr>
            <w:r w:rsidRPr="00633868">
              <w:rPr>
                <w:color w:val="231F20"/>
              </w:rPr>
              <w:t>коефіцієнт</w:t>
            </w:r>
            <w:r w:rsidRPr="00633868">
              <w:rPr>
                <w:color w:val="231F20"/>
                <w:spacing w:val="-4"/>
              </w:rPr>
              <w:t xml:space="preserve"> </w:t>
            </w:r>
            <w:r w:rsidRPr="00633868">
              <w:rPr>
                <w:color w:val="231F20"/>
              </w:rPr>
              <w:t>локалізації</w:t>
            </w:r>
            <w:r w:rsidRPr="00633868">
              <w:rPr>
                <w:color w:val="231F20"/>
                <w:spacing w:val="-4"/>
              </w:rPr>
              <w:t xml:space="preserve"> </w:t>
            </w:r>
            <w:r w:rsidRPr="00633868">
              <w:rPr>
                <w:color w:val="231F20"/>
              </w:rPr>
              <w:t>об’єктів</w:t>
            </w:r>
            <w:r w:rsidRPr="00633868">
              <w:rPr>
                <w:color w:val="231F20"/>
                <w:spacing w:val="-3"/>
              </w:rPr>
              <w:t xml:space="preserve"> </w:t>
            </w:r>
            <w:r w:rsidRPr="00633868">
              <w:rPr>
                <w:color w:val="231F20"/>
              </w:rPr>
              <w:t>культурної</w:t>
            </w:r>
            <w:r w:rsidRPr="00633868">
              <w:rPr>
                <w:color w:val="231F20"/>
                <w:spacing w:val="-4"/>
              </w:rPr>
              <w:t xml:space="preserve"> </w:t>
            </w:r>
            <w:r w:rsidRPr="00633868">
              <w:rPr>
                <w:color w:val="231F20"/>
              </w:rPr>
              <w:t>спадщини</w:t>
            </w:r>
            <w:r w:rsidRPr="00633868">
              <w:rPr>
                <w:color w:val="231F20"/>
                <w:spacing w:val="-3"/>
              </w:rPr>
              <w:t xml:space="preserve"> </w:t>
            </w:r>
            <w:r w:rsidRPr="00633868">
              <w:rPr>
                <w:color w:val="231F20"/>
              </w:rPr>
              <w:t>(</w:t>
            </w:r>
            <w:r w:rsidRPr="00633868">
              <w:rPr>
                <w:i/>
                <w:color w:val="231F20"/>
              </w:rPr>
              <w:t>К</w:t>
            </w:r>
            <w:r w:rsidRPr="00633868">
              <w:rPr>
                <w:i/>
                <w:color w:val="231F20"/>
                <w:spacing w:val="57"/>
              </w:rPr>
              <w:t xml:space="preserve"> </w:t>
            </w:r>
            <w:r w:rsidRPr="00633868">
              <w:rPr>
                <w:color w:val="231F20"/>
              </w:rPr>
              <w:t>):</w:t>
            </w:r>
          </w:p>
          <w:p w14:paraId="2AC0296D" w14:textId="77777777" w:rsidR="00633868" w:rsidRPr="00633868" w:rsidRDefault="00633868" w:rsidP="00CF6EB6">
            <w:pPr>
              <w:pStyle w:val="TableParagraph"/>
              <w:spacing w:line="240" w:lineRule="auto"/>
              <w:ind w:right="638"/>
              <w:rPr>
                <w:lang w:val="ru-RU"/>
              </w:rPr>
            </w:pPr>
            <w:r w:rsidRPr="00633868">
              <w:rPr>
                <w:color w:val="231F20"/>
                <w:lang w:val="ru-RU"/>
              </w:rPr>
              <w:t>лок</w:t>
            </w:r>
          </w:p>
          <w:p w14:paraId="2901F1F9" w14:textId="77777777" w:rsidR="00633868" w:rsidRPr="00633868" w:rsidRDefault="00633868" w:rsidP="00CF6EB6">
            <w:pPr>
              <w:pStyle w:val="TableParagraph"/>
              <w:spacing w:line="240" w:lineRule="auto"/>
              <w:ind w:left="2494" w:right="0"/>
              <w:jc w:val="left"/>
              <w:rPr>
                <w:lang w:val="ru-RU"/>
              </w:rPr>
            </w:pPr>
            <w:r w:rsidRPr="00633868">
              <w:rPr>
                <w:i/>
                <w:color w:val="231F20"/>
                <w:lang w:val="ru-RU"/>
              </w:rPr>
              <w:t>К</w:t>
            </w:r>
            <w:r w:rsidRPr="00633868">
              <w:rPr>
                <w:color w:val="231F20"/>
                <w:position w:val="-5"/>
                <w:lang w:val="ru-RU"/>
              </w:rPr>
              <w:t>лок</w:t>
            </w:r>
            <w:r w:rsidRPr="00633868">
              <w:rPr>
                <w:color w:val="231F20"/>
                <w:spacing w:val="19"/>
                <w:position w:val="-5"/>
                <w:lang w:val="ru-RU"/>
              </w:rPr>
              <w:t xml:space="preserve"> </w:t>
            </w:r>
            <w:r w:rsidRPr="00633868">
              <w:rPr>
                <w:color w:val="231F20"/>
                <w:lang w:val="ru-RU"/>
              </w:rPr>
              <w:t>=</w:t>
            </w:r>
            <w:r w:rsidRPr="00633868">
              <w:rPr>
                <w:color w:val="231F20"/>
                <w:spacing w:val="-1"/>
                <w:lang w:val="ru-RU"/>
              </w:rPr>
              <w:t xml:space="preserve"> </w:t>
            </w:r>
            <w:r w:rsidRPr="00633868">
              <w:rPr>
                <w:i/>
                <w:color w:val="231F20"/>
                <w:lang w:val="ru-RU"/>
              </w:rPr>
              <w:t>С</w:t>
            </w:r>
            <w:r w:rsidRPr="00633868">
              <w:rPr>
                <w:i/>
                <w:color w:val="231F20"/>
                <w:position w:val="-5"/>
                <w:lang w:val="ru-RU"/>
              </w:rPr>
              <w:t>к</w:t>
            </w:r>
            <w:r w:rsidRPr="00633868">
              <w:rPr>
                <w:color w:val="231F20"/>
                <w:position w:val="-5"/>
                <w:lang w:val="ru-RU"/>
              </w:rPr>
              <w:t>с</w:t>
            </w:r>
            <w:r w:rsidRPr="00633868">
              <w:rPr>
                <w:color w:val="231F20"/>
                <w:spacing w:val="19"/>
                <w:position w:val="-5"/>
                <w:lang w:val="ru-RU"/>
              </w:rPr>
              <w:t xml:space="preserve"> </w:t>
            </w:r>
            <w:r w:rsidRPr="00633868">
              <w:rPr>
                <w:color w:val="231F20"/>
                <w:lang w:val="ru-RU"/>
              </w:rPr>
              <w:t xml:space="preserve">/ </w:t>
            </w:r>
            <w:r w:rsidRPr="00633868">
              <w:rPr>
                <w:i/>
                <w:color w:val="231F20"/>
                <w:lang w:val="ru-RU"/>
              </w:rPr>
              <w:t>С</w:t>
            </w:r>
            <w:r w:rsidRPr="00633868">
              <w:rPr>
                <w:color w:val="231F20"/>
                <w:position w:val="-5"/>
              </w:rPr>
              <w:t>s</w:t>
            </w:r>
            <w:r w:rsidRPr="00633868">
              <w:rPr>
                <w:color w:val="231F20"/>
                <w:lang w:val="ru-RU"/>
              </w:rPr>
              <w:t>,</w:t>
            </w:r>
          </w:p>
          <w:p w14:paraId="4AAC99D9" w14:textId="77777777" w:rsidR="00633868" w:rsidRPr="00633868" w:rsidRDefault="00633868" w:rsidP="00CF6EB6">
            <w:pPr>
              <w:pStyle w:val="TableParagraph"/>
              <w:spacing w:before="1" w:line="240" w:lineRule="auto"/>
              <w:ind w:left="28" w:right="505"/>
              <w:jc w:val="left"/>
            </w:pPr>
            <w:r w:rsidRPr="00633868">
              <w:rPr>
                <w:color w:val="231F20"/>
                <w:lang w:val="ru-RU"/>
              </w:rPr>
              <w:t>де</w:t>
            </w:r>
            <w:r w:rsidRPr="00633868">
              <w:rPr>
                <w:color w:val="231F20"/>
                <w:spacing w:val="-6"/>
                <w:lang w:val="ru-RU"/>
              </w:rPr>
              <w:t xml:space="preserve"> </w:t>
            </w:r>
            <w:r w:rsidRPr="00633868">
              <w:rPr>
                <w:i/>
                <w:color w:val="231F20"/>
                <w:lang w:val="ru-RU"/>
              </w:rPr>
              <w:t>С</w:t>
            </w:r>
            <w:r w:rsidRPr="00633868">
              <w:rPr>
                <w:color w:val="231F20"/>
                <w:position w:val="-5"/>
                <w:lang w:val="ru-RU"/>
              </w:rPr>
              <w:t>кс</w:t>
            </w:r>
            <w:r w:rsidRPr="00633868">
              <w:rPr>
                <w:color w:val="231F20"/>
                <w:spacing w:val="14"/>
                <w:position w:val="-5"/>
                <w:lang w:val="ru-RU"/>
              </w:rPr>
              <w:t xml:space="preserve"> </w:t>
            </w:r>
            <w:r w:rsidRPr="00633868">
              <w:rPr>
                <w:color w:val="231F20"/>
                <w:lang w:val="ru-RU"/>
              </w:rPr>
              <w:t>–</w:t>
            </w:r>
            <w:r w:rsidRPr="00633868">
              <w:rPr>
                <w:color w:val="231F20"/>
                <w:spacing w:val="-5"/>
                <w:lang w:val="ru-RU"/>
              </w:rPr>
              <w:t xml:space="preserve"> </w:t>
            </w:r>
            <w:r w:rsidRPr="00633868">
              <w:rPr>
                <w:color w:val="231F20"/>
                <w:lang w:val="ru-RU"/>
              </w:rPr>
              <w:t>частка</w:t>
            </w:r>
            <w:r w:rsidRPr="00633868">
              <w:rPr>
                <w:color w:val="231F20"/>
                <w:spacing w:val="-5"/>
                <w:lang w:val="ru-RU"/>
              </w:rPr>
              <w:t xml:space="preserve"> </w:t>
            </w:r>
            <w:r w:rsidRPr="00633868">
              <w:rPr>
                <w:color w:val="231F20"/>
                <w:lang w:val="ru-RU"/>
              </w:rPr>
              <w:t>території</w:t>
            </w:r>
            <w:r w:rsidRPr="00633868">
              <w:rPr>
                <w:color w:val="231F20"/>
                <w:spacing w:val="-5"/>
                <w:lang w:val="ru-RU"/>
              </w:rPr>
              <w:t xml:space="preserve"> </w:t>
            </w:r>
            <w:r w:rsidRPr="00633868">
              <w:rPr>
                <w:color w:val="231F20"/>
                <w:lang w:val="ru-RU"/>
              </w:rPr>
              <w:t>за</w:t>
            </w:r>
            <w:r w:rsidRPr="00633868">
              <w:rPr>
                <w:color w:val="231F20"/>
                <w:spacing w:val="-5"/>
                <w:lang w:val="ru-RU"/>
              </w:rPr>
              <w:t xml:space="preserve"> </w:t>
            </w:r>
            <w:r w:rsidRPr="00633868">
              <w:rPr>
                <w:color w:val="231F20"/>
                <w:lang w:val="ru-RU"/>
              </w:rPr>
              <w:t>кількістю</w:t>
            </w:r>
            <w:r w:rsidRPr="00633868">
              <w:rPr>
                <w:color w:val="231F20"/>
                <w:spacing w:val="-5"/>
                <w:lang w:val="ru-RU"/>
              </w:rPr>
              <w:t xml:space="preserve"> </w:t>
            </w:r>
            <w:r w:rsidRPr="00633868">
              <w:rPr>
                <w:color w:val="231F20"/>
                <w:lang w:val="ru-RU"/>
              </w:rPr>
              <w:t>об’єктів</w:t>
            </w:r>
            <w:r w:rsidRPr="00633868">
              <w:rPr>
                <w:color w:val="231F20"/>
                <w:spacing w:val="-5"/>
                <w:lang w:val="ru-RU"/>
              </w:rPr>
              <w:t xml:space="preserve"> </w:t>
            </w:r>
            <w:r w:rsidRPr="00633868">
              <w:rPr>
                <w:color w:val="231F20"/>
                <w:lang w:val="ru-RU"/>
              </w:rPr>
              <w:t>культурної</w:t>
            </w:r>
            <w:r w:rsidRPr="00633868">
              <w:rPr>
                <w:color w:val="231F20"/>
                <w:spacing w:val="-5"/>
                <w:lang w:val="ru-RU"/>
              </w:rPr>
              <w:t xml:space="preserve"> </w:t>
            </w:r>
            <w:r w:rsidRPr="00633868">
              <w:rPr>
                <w:color w:val="231F20"/>
                <w:lang w:val="ru-RU"/>
              </w:rPr>
              <w:t>спадщини;</w:t>
            </w:r>
            <w:r w:rsidRPr="00633868">
              <w:rPr>
                <w:color w:val="231F20"/>
                <w:spacing w:val="-44"/>
                <w:lang w:val="ru-RU"/>
              </w:rPr>
              <w:t xml:space="preserve"> </w:t>
            </w:r>
            <w:r w:rsidRPr="00633868">
              <w:rPr>
                <w:color w:val="231F20"/>
                <w:lang w:val="ru-RU"/>
              </w:rPr>
              <w:t>С</w:t>
            </w:r>
            <w:r w:rsidRPr="00633868">
              <w:rPr>
                <w:color w:val="231F20"/>
                <w:position w:val="-5"/>
              </w:rPr>
              <w:t>s</w:t>
            </w:r>
            <w:r w:rsidRPr="00633868">
              <w:rPr>
                <w:color w:val="231F20"/>
                <w:spacing w:val="19"/>
                <w:position w:val="-5"/>
                <w:lang w:val="ru-RU"/>
              </w:rPr>
              <w:t xml:space="preserve"> </w:t>
            </w:r>
            <w:r w:rsidRPr="00633868">
              <w:rPr>
                <w:color w:val="231F20"/>
                <w:lang w:val="ru-RU"/>
              </w:rPr>
              <w:t>– частка</w:t>
            </w:r>
            <w:r w:rsidRPr="00633868">
              <w:rPr>
                <w:color w:val="231F20"/>
                <w:spacing w:val="-1"/>
                <w:lang w:val="ru-RU"/>
              </w:rPr>
              <w:t xml:space="preserve"> </w:t>
            </w:r>
            <w:r w:rsidRPr="00633868">
              <w:rPr>
                <w:color w:val="231F20"/>
                <w:lang w:val="ru-RU"/>
              </w:rPr>
              <w:t>території за площею</w:t>
            </w:r>
            <w:r w:rsidRPr="00633868">
              <w:rPr>
                <w:color w:val="231F20"/>
                <w:spacing w:val="-1"/>
                <w:lang w:val="ru-RU"/>
              </w:rPr>
              <w:t xml:space="preserve"> </w:t>
            </w:r>
            <w:r w:rsidR="00B11607" w:rsidRPr="001C508C">
              <w:rPr>
                <w:lang w:val="ru-RU"/>
              </w:rPr>
              <w:t xml:space="preserve"> </w:t>
            </w:r>
            <w:r w:rsidRPr="00633868">
              <w:rPr>
                <w:color w:val="231F20"/>
              </w:rPr>
              <w:t>(розрахунок</w:t>
            </w:r>
            <w:r w:rsidRPr="00633868">
              <w:rPr>
                <w:color w:val="231F20"/>
                <w:spacing w:val="-5"/>
              </w:rPr>
              <w:t xml:space="preserve"> </w:t>
            </w:r>
            <w:r w:rsidRPr="00633868">
              <w:rPr>
                <w:color w:val="231F20"/>
              </w:rPr>
              <w:t>часткових</w:t>
            </w:r>
            <w:r w:rsidR="00B11607">
              <w:rPr>
                <w:color w:val="231F20"/>
                <w:spacing w:val="-4"/>
              </w:rPr>
              <w:t xml:space="preserve"> </w:t>
            </w:r>
            <w:r w:rsidRPr="00633868">
              <w:rPr>
                <w:color w:val="231F20"/>
              </w:rPr>
              <w:t>рейтингових</w:t>
            </w:r>
            <w:r w:rsidRPr="00633868">
              <w:rPr>
                <w:color w:val="231F20"/>
                <w:spacing w:val="-4"/>
              </w:rPr>
              <w:t xml:space="preserve"> </w:t>
            </w:r>
            <w:r w:rsidRPr="00633868">
              <w:rPr>
                <w:color w:val="231F20"/>
              </w:rPr>
              <w:t>оцінок</w:t>
            </w:r>
            <w:r w:rsidRPr="00633868">
              <w:rPr>
                <w:color w:val="231F20"/>
                <w:spacing w:val="-5"/>
              </w:rPr>
              <w:t xml:space="preserve"> </w:t>
            </w:r>
            <w:r w:rsidRPr="00633868">
              <w:rPr>
                <w:color w:val="231F20"/>
              </w:rPr>
              <w:t>)</w:t>
            </w:r>
          </w:p>
        </w:tc>
      </w:tr>
      <w:tr w:rsidR="00633868" w:rsidRPr="00633868" w14:paraId="4E3D1066" w14:textId="77777777" w:rsidTr="00B11607">
        <w:trPr>
          <w:gridBefore w:val="1"/>
          <w:wBefore w:w="44" w:type="dxa"/>
          <w:trHeight w:val="110"/>
        </w:trPr>
        <w:tc>
          <w:tcPr>
            <w:tcW w:w="14698" w:type="dxa"/>
            <w:gridSpan w:val="2"/>
          </w:tcPr>
          <w:p w14:paraId="6E5F0483" w14:textId="77777777" w:rsidR="00633868" w:rsidRPr="00B11607" w:rsidRDefault="00633868" w:rsidP="00CF6EB6">
            <w:pPr>
              <w:pStyle w:val="TableParagraph"/>
              <w:spacing w:line="240" w:lineRule="auto"/>
              <w:ind w:left="28" w:right="0"/>
              <w:jc w:val="left"/>
              <w:rPr>
                <w:i/>
                <w:lang w:val="ru-RU"/>
              </w:rPr>
            </w:pPr>
            <w:r w:rsidRPr="00633868">
              <w:rPr>
                <w:i/>
                <w:color w:val="231F20"/>
                <w:lang w:val="ru-RU"/>
              </w:rPr>
              <w:t>Оцінювання</w:t>
            </w:r>
            <w:r w:rsidRPr="00633868">
              <w:rPr>
                <w:i/>
                <w:color w:val="231F20"/>
                <w:spacing w:val="86"/>
                <w:lang w:val="ru-RU"/>
              </w:rPr>
              <w:t xml:space="preserve"> </w:t>
            </w:r>
            <w:r w:rsidRPr="00633868">
              <w:rPr>
                <w:i/>
                <w:color w:val="231F20"/>
                <w:lang w:val="ru-RU"/>
              </w:rPr>
              <w:t xml:space="preserve">за  </w:t>
            </w:r>
            <w:r w:rsidRPr="00633868">
              <w:rPr>
                <w:i/>
                <w:color w:val="231F20"/>
                <w:spacing w:val="37"/>
                <w:lang w:val="ru-RU"/>
              </w:rPr>
              <w:t xml:space="preserve"> </w:t>
            </w:r>
            <w:r w:rsidRPr="00633868">
              <w:rPr>
                <w:i/>
                <w:color w:val="231F20"/>
                <w:lang w:val="ru-RU"/>
              </w:rPr>
              <w:t xml:space="preserve">показниками  </w:t>
            </w:r>
            <w:r w:rsidRPr="00633868">
              <w:rPr>
                <w:i/>
                <w:color w:val="231F20"/>
                <w:spacing w:val="38"/>
                <w:lang w:val="ru-RU"/>
              </w:rPr>
              <w:t xml:space="preserve"> </w:t>
            </w:r>
            <w:r w:rsidRPr="00633868">
              <w:rPr>
                <w:i/>
                <w:color w:val="231F20"/>
                <w:lang w:val="ru-RU"/>
              </w:rPr>
              <w:t xml:space="preserve">різноманітності  </w:t>
            </w:r>
            <w:r w:rsidRPr="00633868">
              <w:rPr>
                <w:i/>
                <w:color w:val="231F20"/>
                <w:spacing w:val="38"/>
                <w:lang w:val="ru-RU"/>
              </w:rPr>
              <w:t xml:space="preserve"> </w:t>
            </w:r>
            <w:r w:rsidRPr="00633868">
              <w:rPr>
                <w:i/>
                <w:color w:val="231F20"/>
                <w:lang w:val="ru-RU"/>
              </w:rPr>
              <w:t xml:space="preserve">та  </w:t>
            </w:r>
            <w:r w:rsidRPr="00633868">
              <w:rPr>
                <w:i/>
                <w:color w:val="231F20"/>
                <w:spacing w:val="33"/>
                <w:lang w:val="ru-RU"/>
              </w:rPr>
              <w:t xml:space="preserve"> </w:t>
            </w:r>
            <w:r w:rsidRPr="00633868">
              <w:rPr>
                <w:i/>
                <w:color w:val="231F20"/>
                <w:lang w:val="ru-RU"/>
              </w:rPr>
              <w:t>атрактивності</w:t>
            </w:r>
            <w:r w:rsidR="00B11607">
              <w:rPr>
                <w:i/>
                <w:lang w:val="ru-RU"/>
              </w:rPr>
              <w:t xml:space="preserve"> </w:t>
            </w:r>
            <w:r w:rsidRPr="00B11607">
              <w:rPr>
                <w:i/>
                <w:color w:val="231F20"/>
                <w:lang w:val="ru-RU"/>
              </w:rPr>
              <w:t>об’єктів</w:t>
            </w:r>
            <w:r w:rsidRPr="00B11607">
              <w:rPr>
                <w:i/>
                <w:color w:val="231F20"/>
                <w:spacing w:val="-9"/>
                <w:lang w:val="ru-RU"/>
              </w:rPr>
              <w:t xml:space="preserve"> </w:t>
            </w:r>
            <w:r w:rsidRPr="00B11607">
              <w:rPr>
                <w:i/>
                <w:color w:val="231F20"/>
                <w:lang w:val="ru-RU"/>
              </w:rPr>
              <w:t>культурної</w:t>
            </w:r>
            <w:r w:rsidRPr="00B11607">
              <w:rPr>
                <w:i/>
                <w:color w:val="231F20"/>
                <w:spacing w:val="-7"/>
                <w:lang w:val="ru-RU"/>
              </w:rPr>
              <w:t xml:space="preserve"> </w:t>
            </w:r>
            <w:r w:rsidRPr="00B11607">
              <w:rPr>
                <w:i/>
                <w:color w:val="231F20"/>
                <w:lang w:val="ru-RU"/>
              </w:rPr>
              <w:t>спадщини</w:t>
            </w:r>
          </w:p>
        </w:tc>
      </w:tr>
      <w:tr w:rsidR="00633868" w:rsidRPr="00633868" w14:paraId="328650DB" w14:textId="77777777" w:rsidTr="00B11607">
        <w:trPr>
          <w:gridBefore w:val="1"/>
          <w:wBefore w:w="44" w:type="dxa"/>
          <w:trHeight w:val="1615"/>
        </w:trPr>
        <w:tc>
          <w:tcPr>
            <w:tcW w:w="7469" w:type="dxa"/>
          </w:tcPr>
          <w:p w14:paraId="17AAE7CF" w14:textId="77777777" w:rsidR="00633868" w:rsidRPr="00B11607" w:rsidRDefault="00633868" w:rsidP="00CF6EB6">
            <w:pPr>
              <w:pStyle w:val="TableParagraph"/>
              <w:spacing w:line="240" w:lineRule="auto"/>
              <w:ind w:right="0"/>
              <w:jc w:val="left"/>
              <w:rPr>
                <w:lang w:val="ru-RU"/>
              </w:rPr>
            </w:pPr>
          </w:p>
        </w:tc>
        <w:tc>
          <w:tcPr>
            <w:tcW w:w="7229" w:type="dxa"/>
          </w:tcPr>
          <w:p w14:paraId="128BA002" w14:textId="77777777" w:rsidR="00633868" w:rsidRPr="00B11607" w:rsidRDefault="00633868" w:rsidP="00CF6EB6">
            <w:pPr>
              <w:pStyle w:val="TableParagraph"/>
              <w:numPr>
                <w:ilvl w:val="0"/>
                <w:numId w:val="14"/>
              </w:numPr>
              <w:tabs>
                <w:tab w:val="left" w:pos="748"/>
                <w:tab w:val="left" w:pos="749"/>
              </w:tabs>
              <w:spacing w:line="240" w:lineRule="auto"/>
              <w:ind w:right="0" w:hanging="721"/>
              <w:jc w:val="both"/>
              <w:rPr>
                <w:lang w:val="ru-RU"/>
              </w:rPr>
            </w:pPr>
            <w:r w:rsidRPr="00B11607">
              <w:rPr>
                <w:color w:val="231F20"/>
                <w:lang w:val="ru-RU"/>
              </w:rPr>
              <w:t xml:space="preserve">коефіцієнт  </w:t>
            </w:r>
            <w:r w:rsidRPr="00B11607">
              <w:rPr>
                <w:color w:val="231F20"/>
                <w:spacing w:val="31"/>
                <w:lang w:val="ru-RU"/>
              </w:rPr>
              <w:t xml:space="preserve"> </w:t>
            </w:r>
            <w:r w:rsidRPr="00B11607">
              <w:rPr>
                <w:color w:val="231F20"/>
                <w:lang w:val="ru-RU"/>
              </w:rPr>
              <w:t>різноманітності</w:t>
            </w:r>
            <w:r w:rsidR="00B11607" w:rsidRPr="001C508C">
              <w:rPr>
                <w:lang w:val="ru-RU"/>
              </w:rPr>
              <w:t xml:space="preserve"> </w:t>
            </w:r>
            <w:r w:rsidRPr="00B11607">
              <w:rPr>
                <w:color w:val="231F20"/>
                <w:lang w:val="ru-RU"/>
              </w:rPr>
              <w:t>об’єктів культурної спадщини тери-</w:t>
            </w:r>
            <w:r w:rsidRPr="00B11607">
              <w:rPr>
                <w:color w:val="231F20"/>
                <w:spacing w:val="1"/>
                <w:lang w:val="ru-RU"/>
              </w:rPr>
              <w:t xml:space="preserve"> </w:t>
            </w:r>
            <w:r w:rsidRPr="00B11607">
              <w:rPr>
                <w:color w:val="231F20"/>
                <w:lang w:val="ru-RU"/>
              </w:rPr>
              <w:t>торії</w:t>
            </w:r>
            <w:r w:rsidRPr="00B11607">
              <w:rPr>
                <w:color w:val="231F20"/>
                <w:spacing w:val="-1"/>
                <w:lang w:val="ru-RU"/>
              </w:rPr>
              <w:t xml:space="preserve"> </w:t>
            </w:r>
            <w:r w:rsidRPr="00B11607">
              <w:rPr>
                <w:color w:val="231F20"/>
                <w:lang w:val="ru-RU"/>
              </w:rPr>
              <w:t>(</w:t>
            </w:r>
            <w:r w:rsidRPr="00B11607">
              <w:rPr>
                <w:i/>
                <w:color w:val="231F20"/>
                <w:lang w:val="ru-RU"/>
              </w:rPr>
              <w:t>К</w:t>
            </w:r>
            <w:r w:rsidRPr="00B11607">
              <w:rPr>
                <w:color w:val="231F20"/>
                <w:position w:val="-5"/>
                <w:lang w:val="ru-RU"/>
              </w:rPr>
              <w:t>різн.</w:t>
            </w:r>
            <w:r w:rsidRPr="00B11607">
              <w:rPr>
                <w:color w:val="231F20"/>
                <w:lang w:val="ru-RU"/>
              </w:rPr>
              <w:t>),</w:t>
            </w:r>
          </w:p>
          <w:p w14:paraId="11861BDC" w14:textId="77777777" w:rsidR="00633868" w:rsidRPr="00633868" w:rsidRDefault="00633868" w:rsidP="00CF6EB6">
            <w:pPr>
              <w:pStyle w:val="TableParagraph"/>
              <w:spacing w:line="240" w:lineRule="auto"/>
              <w:ind w:left="28" w:right="0"/>
              <w:jc w:val="both"/>
              <w:rPr>
                <w:lang w:val="ru-RU"/>
              </w:rPr>
            </w:pPr>
            <w:r w:rsidRPr="00633868">
              <w:rPr>
                <w:color w:val="231F20"/>
                <w:lang w:val="ru-RU"/>
              </w:rPr>
              <w:t>де</w:t>
            </w:r>
            <w:r w:rsidRPr="00633868">
              <w:rPr>
                <w:color w:val="231F20"/>
                <w:spacing w:val="-2"/>
                <w:lang w:val="ru-RU"/>
              </w:rPr>
              <w:t xml:space="preserve"> </w:t>
            </w:r>
            <w:r w:rsidRPr="00633868">
              <w:rPr>
                <w:i/>
                <w:color w:val="231F20"/>
                <w:lang w:val="ru-RU"/>
              </w:rPr>
              <w:t>К</w:t>
            </w:r>
            <w:r w:rsidRPr="00633868">
              <w:rPr>
                <w:color w:val="231F20"/>
                <w:position w:val="-5"/>
                <w:lang w:val="ru-RU"/>
              </w:rPr>
              <w:t>різн</w:t>
            </w:r>
            <w:r w:rsidRPr="00633868">
              <w:rPr>
                <w:color w:val="231F20"/>
                <w:lang w:val="ru-RU"/>
              </w:rPr>
              <w:t xml:space="preserve">. = </w:t>
            </w:r>
            <w:r w:rsidRPr="00633868">
              <w:rPr>
                <w:color w:val="231F20"/>
              </w:rPr>
              <w:t>Σ</w:t>
            </w:r>
            <w:r w:rsidRPr="00633868">
              <w:rPr>
                <w:color w:val="231F20"/>
                <w:spacing w:val="2"/>
                <w:lang w:val="ru-RU"/>
              </w:rPr>
              <w:t xml:space="preserve"> </w:t>
            </w:r>
            <w:r w:rsidRPr="00633868">
              <w:rPr>
                <w:color w:val="231F20"/>
                <w:lang w:val="ru-RU"/>
              </w:rPr>
              <w:t>(</w:t>
            </w:r>
            <w:r w:rsidRPr="00633868">
              <w:rPr>
                <w:i/>
                <w:color w:val="231F20"/>
              </w:rPr>
              <w:t>n</w:t>
            </w:r>
            <w:r w:rsidRPr="00633868">
              <w:rPr>
                <w:color w:val="231F20"/>
                <w:position w:val="-5"/>
                <w:lang w:val="ru-RU"/>
              </w:rPr>
              <w:t>1</w:t>
            </w:r>
            <w:r w:rsidRPr="00633868">
              <w:rPr>
                <w:color w:val="231F20"/>
                <w:spacing w:val="19"/>
                <w:position w:val="-5"/>
                <w:lang w:val="ru-RU"/>
              </w:rPr>
              <w:t xml:space="preserve"> </w:t>
            </w:r>
            <w:r w:rsidRPr="00633868">
              <w:rPr>
                <w:color w:val="231F20"/>
                <w:lang w:val="ru-RU"/>
              </w:rPr>
              <w:t>+...</w:t>
            </w:r>
            <w:r w:rsidRPr="00633868">
              <w:rPr>
                <w:color w:val="231F20"/>
                <w:spacing w:val="-1"/>
                <w:lang w:val="ru-RU"/>
              </w:rPr>
              <w:t xml:space="preserve"> </w:t>
            </w:r>
            <w:r w:rsidRPr="00633868">
              <w:rPr>
                <w:i/>
                <w:color w:val="231F20"/>
              </w:rPr>
              <w:t>n</w:t>
            </w:r>
            <w:r w:rsidRPr="00633868">
              <w:rPr>
                <w:color w:val="231F20"/>
                <w:position w:val="-5"/>
                <w:lang w:val="ru-RU"/>
              </w:rPr>
              <w:t>і</w:t>
            </w:r>
            <w:r w:rsidRPr="00633868">
              <w:rPr>
                <w:color w:val="231F20"/>
                <w:lang w:val="ru-RU"/>
              </w:rPr>
              <w:t>);</w:t>
            </w:r>
          </w:p>
          <w:p w14:paraId="60E78410" w14:textId="77777777" w:rsidR="00633868" w:rsidRPr="00633868" w:rsidRDefault="00633868" w:rsidP="00CF6EB6">
            <w:pPr>
              <w:pStyle w:val="TableParagraph"/>
              <w:spacing w:line="240" w:lineRule="auto"/>
              <w:ind w:left="28" w:right="16"/>
              <w:jc w:val="both"/>
              <w:rPr>
                <w:lang w:val="ru-RU"/>
              </w:rPr>
            </w:pPr>
            <w:r w:rsidRPr="00633868">
              <w:rPr>
                <w:i/>
                <w:color w:val="231F20"/>
              </w:rPr>
              <w:t>n</w:t>
            </w:r>
            <w:r w:rsidRPr="00633868">
              <w:rPr>
                <w:color w:val="231F20"/>
                <w:position w:val="-5"/>
                <w:lang w:val="ru-RU"/>
              </w:rPr>
              <w:t>1</w:t>
            </w:r>
            <w:r w:rsidRPr="00633868">
              <w:rPr>
                <w:i/>
                <w:color w:val="231F20"/>
                <w:lang w:val="ru-RU"/>
              </w:rPr>
              <w:t xml:space="preserve">, </w:t>
            </w:r>
            <w:r w:rsidRPr="00633868">
              <w:rPr>
                <w:color w:val="231F20"/>
                <w:lang w:val="ru-RU"/>
              </w:rPr>
              <w:t xml:space="preserve">... </w:t>
            </w:r>
            <w:r w:rsidRPr="00633868">
              <w:rPr>
                <w:i/>
                <w:color w:val="231F20"/>
                <w:lang w:val="ru-RU"/>
              </w:rPr>
              <w:t>,</w:t>
            </w:r>
            <w:r w:rsidRPr="00633868">
              <w:rPr>
                <w:color w:val="231F20"/>
              </w:rPr>
              <w:t>n</w:t>
            </w:r>
            <w:r w:rsidRPr="00633868">
              <w:rPr>
                <w:color w:val="231F20"/>
                <w:position w:val="-5"/>
                <w:lang w:val="ru-RU"/>
              </w:rPr>
              <w:t>і</w:t>
            </w:r>
            <w:r w:rsidRPr="00633868">
              <w:rPr>
                <w:color w:val="231F20"/>
                <w:spacing w:val="1"/>
                <w:position w:val="-5"/>
                <w:lang w:val="ru-RU"/>
              </w:rPr>
              <w:t xml:space="preserve"> </w:t>
            </w:r>
            <w:r w:rsidRPr="00633868">
              <w:rPr>
                <w:color w:val="231F20"/>
                <w:lang w:val="ru-RU"/>
              </w:rPr>
              <w:t>– види об’єктів культурної</w:t>
            </w:r>
            <w:r w:rsidRPr="00633868">
              <w:rPr>
                <w:color w:val="231F20"/>
                <w:spacing w:val="1"/>
                <w:lang w:val="ru-RU"/>
              </w:rPr>
              <w:t xml:space="preserve"> </w:t>
            </w:r>
            <w:r w:rsidRPr="00633868">
              <w:rPr>
                <w:color w:val="231F20"/>
                <w:lang w:val="ru-RU"/>
              </w:rPr>
              <w:t>спад</w:t>
            </w:r>
            <w:r w:rsidR="00B11607">
              <w:rPr>
                <w:color w:val="231F20"/>
                <w:lang w:val="ru-RU"/>
              </w:rPr>
              <w:t>щини на певній території (розра</w:t>
            </w:r>
            <w:r w:rsidRPr="00633868">
              <w:rPr>
                <w:color w:val="231F20"/>
                <w:spacing w:val="-1"/>
                <w:lang w:val="ru-RU"/>
              </w:rPr>
              <w:t>хунок</w:t>
            </w:r>
            <w:r w:rsidRPr="00633868">
              <w:rPr>
                <w:color w:val="231F20"/>
                <w:spacing w:val="-10"/>
                <w:lang w:val="ru-RU"/>
              </w:rPr>
              <w:t xml:space="preserve"> </w:t>
            </w:r>
            <w:r w:rsidRPr="00633868">
              <w:rPr>
                <w:color w:val="231F20"/>
                <w:spacing w:val="-1"/>
                <w:lang w:val="ru-RU"/>
              </w:rPr>
              <w:t>часткових</w:t>
            </w:r>
            <w:r w:rsidRPr="00633868">
              <w:rPr>
                <w:color w:val="231F20"/>
                <w:spacing w:val="-9"/>
                <w:lang w:val="ru-RU"/>
              </w:rPr>
              <w:t xml:space="preserve"> </w:t>
            </w:r>
            <w:r w:rsidRPr="00633868">
              <w:rPr>
                <w:color w:val="231F20"/>
                <w:lang w:val="ru-RU"/>
              </w:rPr>
              <w:t>рейтингових</w:t>
            </w:r>
            <w:r w:rsidRPr="00633868">
              <w:rPr>
                <w:color w:val="231F20"/>
                <w:spacing w:val="-9"/>
                <w:lang w:val="ru-RU"/>
              </w:rPr>
              <w:t xml:space="preserve"> </w:t>
            </w:r>
            <w:r w:rsidRPr="00633868">
              <w:rPr>
                <w:color w:val="231F20"/>
                <w:lang w:val="ru-RU"/>
              </w:rPr>
              <w:t>оцінок)</w:t>
            </w:r>
          </w:p>
          <w:p w14:paraId="2CC23C0C" w14:textId="77777777" w:rsidR="00633868" w:rsidRPr="00633868" w:rsidRDefault="00633868" w:rsidP="00CF6EB6">
            <w:pPr>
              <w:pStyle w:val="TableParagraph"/>
              <w:numPr>
                <w:ilvl w:val="0"/>
                <w:numId w:val="13"/>
              </w:numPr>
              <w:tabs>
                <w:tab w:val="left" w:pos="560"/>
              </w:tabs>
              <w:spacing w:line="240" w:lineRule="auto"/>
              <w:ind w:right="16" w:firstLine="0"/>
              <w:jc w:val="both"/>
              <w:rPr>
                <w:lang w:val="ru-RU"/>
              </w:rPr>
            </w:pPr>
            <w:r w:rsidRPr="00633868">
              <w:rPr>
                <w:color w:val="231F20"/>
                <w:spacing w:val="-1"/>
                <w:lang w:val="ru-RU"/>
              </w:rPr>
              <w:t xml:space="preserve">коефіцієнт </w:t>
            </w:r>
            <w:r w:rsidR="00B11607">
              <w:rPr>
                <w:color w:val="231F20"/>
                <w:lang w:val="ru-RU"/>
              </w:rPr>
              <w:t>атрактивності куль</w:t>
            </w:r>
            <w:r w:rsidRPr="00633868">
              <w:rPr>
                <w:color w:val="231F20"/>
                <w:lang w:val="ru-RU"/>
              </w:rPr>
              <w:t>тур</w:t>
            </w:r>
            <w:r w:rsidR="00B11607">
              <w:rPr>
                <w:color w:val="231F20"/>
                <w:lang w:val="ru-RU"/>
              </w:rPr>
              <w:t>ної спадщини території (розраху</w:t>
            </w:r>
            <w:r w:rsidRPr="00633868">
              <w:rPr>
                <w:color w:val="231F20"/>
                <w:lang w:val="ru-RU"/>
              </w:rPr>
              <w:t>нок</w:t>
            </w:r>
            <w:r w:rsidRPr="00633868">
              <w:rPr>
                <w:color w:val="231F20"/>
                <w:spacing w:val="-4"/>
                <w:lang w:val="ru-RU"/>
              </w:rPr>
              <w:t xml:space="preserve"> </w:t>
            </w:r>
            <w:r w:rsidRPr="00633868">
              <w:rPr>
                <w:color w:val="231F20"/>
                <w:lang w:val="ru-RU"/>
              </w:rPr>
              <w:t>часткових</w:t>
            </w:r>
            <w:r w:rsidRPr="00633868">
              <w:rPr>
                <w:color w:val="231F20"/>
                <w:spacing w:val="-2"/>
                <w:lang w:val="ru-RU"/>
              </w:rPr>
              <w:t xml:space="preserve"> </w:t>
            </w:r>
            <w:r w:rsidRPr="00633868">
              <w:rPr>
                <w:color w:val="231F20"/>
                <w:lang w:val="ru-RU"/>
              </w:rPr>
              <w:t>рейтингових</w:t>
            </w:r>
            <w:r w:rsidRPr="00633868">
              <w:rPr>
                <w:color w:val="231F20"/>
                <w:spacing w:val="-3"/>
                <w:lang w:val="ru-RU"/>
              </w:rPr>
              <w:t xml:space="preserve"> </w:t>
            </w:r>
            <w:r w:rsidRPr="00633868">
              <w:rPr>
                <w:color w:val="231F20"/>
                <w:lang w:val="ru-RU"/>
              </w:rPr>
              <w:t>оцінок</w:t>
            </w:r>
            <w:r w:rsidRPr="00633868">
              <w:rPr>
                <w:color w:val="231F20"/>
                <w:spacing w:val="-2"/>
                <w:lang w:val="ru-RU"/>
              </w:rPr>
              <w:t xml:space="preserve"> </w:t>
            </w:r>
            <w:r w:rsidRPr="00633868">
              <w:rPr>
                <w:color w:val="231F20"/>
                <w:lang w:val="ru-RU"/>
              </w:rPr>
              <w:t>)</w:t>
            </w:r>
          </w:p>
        </w:tc>
      </w:tr>
      <w:tr w:rsidR="00633868" w:rsidRPr="00B11607" w14:paraId="465ACC92" w14:textId="77777777" w:rsidTr="00B11607">
        <w:trPr>
          <w:trHeight w:val="191"/>
        </w:trPr>
        <w:tc>
          <w:tcPr>
            <w:tcW w:w="14742" w:type="dxa"/>
            <w:gridSpan w:val="3"/>
          </w:tcPr>
          <w:p w14:paraId="65D8B9BF" w14:textId="77777777" w:rsidR="00633868" w:rsidRPr="00B11607" w:rsidRDefault="00633868" w:rsidP="00CF6EB6">
            <w:pPr>
              <w:pStyle w:val="TableParagraph"/>
              <w:spacing w:line="240" w:lineRule="auto"/>
              <w:ind w:left="28" w:right="0"/>
              <w:jc w:val="center"/>
              <w:rPr>
                <w:i/>
              </w:rPr>
            </w:pPr>
            <w:r w:rsidRPr="00B11607">
              <w:rPr>
                <w:i/>
                <w:color w:val="231F20"/>
              </w:rPr>
              <w:t>Методика</w:t>
            </w:r>
            <w:r w:rsidRPr="00B11607">
              <w:rPr>
                <w:i/>
                <w:color w:val="231F20"/>
                <w:spacing w:val="-8"/>
              </w:rPr>
              <w:t xml:space="preserve"> </w:t>
            </w:r>
            <w:r w:rsidRPr="00B11607">
              <w:rPr>
                <w:i/>
                <w:color w:val="231F20"/>
              </w:rPr>
              <w:t>визначення</w:t>
            </w:r>
            <w:r w:rsidRPr="00B11607">
              <w:rPr>
                <w:i/>
                <w:color w:val="231F20"/>
                <w:spacing w:val="-9"/>
              </w:rPr>
              <w:t xml:space="preserve"> </w:t>
            </w:r>
            <w:r w:rsidRPr="00B11607">
              <w:rPr>
                <w:i/>
                <w:color w:val="231F20"/>
              </w:rPr>
              <w:t>рейтингу</w:t>
            </w:r>
          </w:p>
        </w:tc>
      </w:tr>
      <w:tr w:rsidR="00633868" w:rsidRPr="00B11607" w14:paraId="25278BE3" w14:textId="77777777" w:rsidTr="00B11607">
        <w:trPr>
          <w:trHeight w:val="3113"/>
        </w:trPr>
        <w:tc>
          <w:tcPr>
            <w:tcW w:w="14742" w:type="dxa"/>
            <w:gridSpan w:val="3"/>
          </w:tcPr>
          <w:p w14:paraId="2466E45E" w14:textId="77777777" w:rsidR="00633868" w:rsidRPr="00B11607" w:rsidRDefault="00633868" w:rsidP="00CF6EB6">
            <w:pPr>
              <w:pStyle w:val="TableParagraph"/>
              <w:spacing w:line="240" w:lineRule="auto"/>
              <w:ind w:left="388" w:right="0"/>
              <w:jc w:val="left"/>
              <w:rPr>
                <w:lang w:val="ru-RU"/>
              </w:rPr>
            </w:pPr>
            <w:r w:rsidRPr="00B11607">
              <w:rPr>
                <w:color w:val="231F20"/>
                <w:lang w:val="ru-RU"/>
              </w:rPr>
              <w:lastRenderedPageBreak/>
              <w:t>Розрахунок</w:t>
            </w:r>
            <w:r w:rsidRPr="00B11607">
              <w:rPr>
                <w:color w:val="231F20"/>
                <w:spacing w:val="-3"/>
                <w:lang w:val="ru-RU"/>
              </w:rPr>
              <w:t xml:space="preserve"> </w:t>
            </w:r>
            <w:r w:rsidRPr="00B11607">
              <w:rPr>
                <w:color w:val="231F20"/>
                <w:lang w:val="ru-RU"/>
              </w:rPr>
              <w:t>рейтингу</w:t>
            </w:r>
            <w:r w:rsidRPr="00B11607">
              <w:rPr>
                <w:color w:val="231F20"/>
                <w:spacing w:val="-3"/>
                <w:lang w:val="ru-RU"/>
              </w:rPr>
              <w:t xml:space="preserve"> </w:t>
            </w:r>
            <w:r w:rsidRPr="00B11607">
              <w:rPr>
                <w:color w:val="231F20"/>
                <w:lang w:val="ru-RU"/>
              </w:rPr>
              <w:t>відбувається</w:t>
            </w:r>
            <w:r w:rsidRPr="00B11607">
              <w:rPr>
                <w:color w:val="231F20"/>
                <w:spacing w:val="-3"/>
                <w:lang w:val="ru-RU"/>
              </w:rPr>
              <w:t xml:space="preserve"> </w:t>
            </w:r>
            <w:r w:rsidRPr="00B11607">
              <w:rPr>
                <w:color w:val="231F20"/>
                <w:lang w:val="ru-RU"/>
              </w:rPr>
              <w:t>в</w:t>
            </w:r>
            <w:r w:rsidRPr="00B11607">
              <w:rPr>
                <w:color w:val="231F20"/>
                <w:spacing w:val="-4"/>
                <w:lang w:val="ru-RU"/>
              </w:rPr>
              <w:t xml:space="preserve"> </w:t>
            </w:r>
            <w:r w:rsidRPr="00B11607">
              <w:rPr>
                <w:color w:val="231F20"/>
                <w:lang w:val="ru-RU"/>
              </w:rPr>
              <w:t>такій</w:t>
            </w:r>
            <w:r w:rsidRPr="00B11607">
              <w:rPr>
                <w:color w:val="231F20"/>
                <w:spacing w:val="-3"/>
                <w:lang w:val="ru-RU"/>
              </w:rPr>
              <w:t xml:space="preserve"> </w:t>
            </w:r>
            <w:r w:rsidRPr="00B11607">
              <w:rPr>
                <w:color w:val="231F20"/>
                <w:lang w:val="ru-RU"/>
              </w:rPr>
              <w:t>послідовності</w:t>
            </w:r>
          </w:p>
          <w:p w14:paraId="1A53B022" w14:textId="77777777" w:rsidR="00633868" w:rsidRPr="00B11607" w:rsidRDefault="00633868" w:rsidP="00CF6EB6">
            <w:pPr>
              <w:pStyle w:val="TableParagraph"/>
              <w:numPr>
                <w:ilvl w:val="0"/>
                <w:numId w:val="22"/>
              </w:numPr>
              <w:tabs>
                <w:tab w:val="left" w:pos="584"/>
              </w:tabs>
              <w:spacing w:line="240" w:lineRule="auto"/>
              <w:ind w:right="16" w:firstLine="360"/>
              <w:jc w:val="left"/>
              <w:rPr>
                <w:lang w:val="ru-RU"/>
              </w:rPr>
            </w:pPr>
            <w:r w:rsidRPr="00B11607">
              <w:rPr>
                <w:color w:val="231F20"/>
                <w:lang w:val="ru-RU"/>
              </w:rPr>
              <w:t>Розрахунок</w:t>
            </w:r>
            <w:r w:rsidRPr="00B11607">
              <w:rPr>
                <w:color w:val="231F20"/>
                <w:spacing w:val="-7"/>
                <w:lang w:val="ru-RU"/>
              </w:rPr>
              <w:t xml:space="preserve"> </w:t>
            </w:r>
            <w:r w:rsidRPr="00B11607">
              <w:rPr>
                <w:color w:val="231F20"/>
                <w:lang w:val="ru-RU"/>
              </w:rPr>
              <w:t>стандартизованих</w:t>
            </w:r>
            <w:r w:rsidRPr="00B11607">
              <w:rPr>
                <w:color w:val="231F20"/>
                <w:spacing w:val="-6"/>
                <w:lang w:val="ru-RU"/>
              </w:rPr>
              <w:t xml:space="preserve"> </w:t>
            </w:r>
            <w:r w:rsidRPr="00B11607">
              <w:rPr>
                <w:color w:val="231F20"/>
                <w:lang w:val="ru-RU"/>
              </w:rPr>
              <w:t>значень</w:t>
            </w:r>
            <w:r w:rsidRPr="00B11607">
              <w:rPr>
                <w:color w:val="231F20"/>
                <w:spacing w:val="-7"/>
                <w:lang w:val="ru-RU"/>
              </w:rPr>
              <w:t xml:space="preserve"> </w:t>
            </w:r>
            <w:r w:rsidRPr="00B11607">
              <w:rPr>
                <w:color w:val="231F20"/>
                <w:lang w:val="ru-RU"/>
              </w:rPr>
              <w:t>(балів)</w:t>
            </w:r>
            <w:r w:rsidRPr="00B11607">
              <w:rPr>
                <w:color w:val="231F20"/>
                <w:spacing w:val="-8"/>
                <w:lang w:val="ru-RU"/>
              </w:rPr>
              <w:t xml:space="preserve"> </w:t>
            </w:r>
            <w:r w:rsidRPr="00B11607">
              <w:rPr>
                <w:color w:val="231F20"/>
                <w:lang w:val="ru-RU"/>
              </w:rPr>
              <w:t>кожного</w:t>
            </w:r>
            <w:r w:rsidRPr="00B11607">
              <w:rPr>
                <w:color w:val="231F20"/>
                <w:spacing w:val="-8"/>
                <w:lang w:val="ru-RU"/>
              </w:rPr>
              <w:t xml:space="preserve"> </w:t>
            </w:r>
            <w:r w:rsidRPr="00B11607">
              <w:rPr>
                <w:color w:val="231F20"/>
                <w:lang w:val="ru-RU"/>
              </w:rPr>
              <w:t>з</w:t>
            </w:r>
            <w:r w:rsidRPr="00B11607">
              <w:rPr>
                <w:color w:val="231F20"/>
                <w:spacing w:val="-8"/>
                <w:lang w:val="ru-RU"/>
              </w:rPr>
              <w:t xml:space="preserve"> </w:t>
            </w:r>
            <w:r w:rsidRPr="00B11607">
              <w:rPr>
                <w:color w:val="231F20"/>
                <w:lang w:val="ru-RU"/>
              </w:rPr>
              <w:t>показників</w:t>
            </w:r>
            <w:r w:rsidRPr="00B11607">
              <w:rPr>
                <w:color w:val="231F20"/>
                <w:spacing w:val="-45"/>
                <w:lang w:val="ru-RU"/>
              </w:rPr>
              <w:t xml:space="preserve"> </w:t>
            </w:r>
            <w:r w:rsidRPr="00B11607">
              <w:rPr>
                <w:color w:val="231F20"/>
                <w:lang w:val="ru-RU"/>
              </w:rPr>
              <w:t>по</w:t>
            </w:r>
            <w:r w:rsidRPr="00B11607">
              <w:rPr>
                <w:color w:val="231F20"/>
                <w:spacing w:val="-3"/>
                <w:lang w:val="ru-RU"/>
              </w:rPr>
              <w:t xml:space="preserve"> </w:t>
            </w:r>
            <w:r w:rsidRPr="00B11607">
              <w:rPr>
                <w:color w:val="231F20"/>
                <w:lang w:val="ru-RU"/>
              </w:rPr>
              <w:t>регіонах</w:t>
            </w:r>
            <w:r w:rsidRPr="00B11607">
              <w:rPr>
                <w:color w:val="231F20"/>
                <w:spacing w:val="-2"/>
                <w:lang w:val="ru-RU"/>
              </w:rPr>
              <w:t xml:space="preserve"> </w:t>
            </w:r>
            <w:r w:rsidRPr="00B11607">
              <w:rPr>
                <w:color w:val="231F20"/>
                <w:lang w:val="ru-RU"/>
              </w:rPr>
              <w:t>за</w:t>
            </w:r>
            <w:r w:rsidRPr="00B11607">
              <w:rPr>
                <w:color w:val="231F20"/>
                <w:spacing w:val="-3"/>
                <w:lang w:val="ru-RU"/>
              </w:rPr>
              <w:t xml:space="preserve"> </w:t>
            </w:r>
            <w:r w:rsidRPr="00B11607">
              <w:rPr>
                <w:color w:val="231F20"/>
                <w:lang w:val="ru-RU"/>
              </w:rPr>
              <w:t>такими</w:t>
            </w:r>
            <w:r w:rsidRPr="00B11607">
              <w:rPr>
                <w:color w:val="231F20"/>
                <w:spacing w:val="-2"/>
                <w:lang w:val="ru-RU"/>
              </w:rPr>
              <w:t xml:space="preserve"> </w:t>
            </w:r>
            <w:r w:rsidRPr="00B11607">
              <w:rPr>
                <w:color w:val="231F20"/>
                <w:lang w:val="ru-RU"/>
              </w:rPr>
              <w:t>формулами:</w:t>
            </w:r>
          </w:p>
          <w:p w14:paraId="1798D4DB" w14:textId="77777777" w:rsidR="00633868" w:rsidRPr="00B11607" w:rsidRDefault="00633868" w:rsidP="00CF6EB6">
            <w:pPr>
              <w:pStyle w:val="TableParagraph"/>
              <w:spacing w:line="240" w:lineRule="auto"/>
              <w:ind w:left="388" w:right="0"/>
              <w:jc w:val="left"/>
              <w:rPr>
                <w:lang w:val="ru-RU"/>
              </w:rPr>
            </w:pPr>
            <w:r w:rsidRPr="00B11607">
              <w:rPr>
                <w:i/>
                <w:color w:val="231F20"/>
                <w:position w:val="6"/>
              </w:rPr>
              <w:t>Z</w:t>
            </w:r>
            <w:r w:rsidRPr="00B11607">
              <w:rPr>
                <w:i/>
                <w:color w:val="231F20"/>
              </w:rPr>
              <w:t>ij</w:t>
            </w:r>
            <w:r w:rsidRPr="00B11607">
              <w:rPr>
                <w:i/>
                <w:color w:val="231F20"/>
                <w:position w:val="6"/>
                <w:lang w:val="ru-RU"/>
              </w:rPr>
              <w:t>=</w:t>
            </w:r>
            <w:r w:rsidRPr="00B11607">
              <w:rPr>
                <w:i/>
                <w:color w:val="231F20"/>
                <w:position w:val="6"/>
              </w:rPr>
              <w:t>X</w:t>
            </w:r>
            <w:r w:rsidRPr="00B11607">
              <w:rPr>
                <w:i/>
                <w:color w:val="231F20"/>
              </w:rPr>
              <w:t>ij</w:t>
            </w:r>
            <w:r w:rsidRPr="00B11607">
              <w:rPr>
                <w:i/>
                <w:color w:val="231F20"/>
                <w:spacing w:val="18"/>
                <w:lang w:val="ru-RU"/>
              </w:rPr>
              <w:t xml:space="preserve"> </w:t>
            </w:r>
            <w:r w:rsidRPr="00B11607">
              <w:rPr>
                <w:i/>
                <w:color w:val="231F20"/>
                <w:position w:val="6"/>
                <w:lang w:val="ru-RU"/>
              </w:rPr>
              <w:t>–</w:t>
            </w:r>
            <w:r w:rsidRPr="00B11607">
              <w:rPr>
                <w:i/>
                <w:color w:val="231F20"/>
                <w:spacing w:val="-1"/>
                <w:position w:val="6"/>
                <w:lang w:val="ru-RU"/>
              </w:rPr>
              <w:t xml:space="preserve"> </w:t>
            </w:r>
            <w:r w:rsidRPr="00B11607">
              <w:rPr>
                <w:i/>
                <w:color w:val="231F20"/>
                <w:position w:val="6"/>
              </w:rPr>
              <w:t>X</w:t>
            </w:r>
            <w:r w:rsidRPr="00B11607">
              <w:rPr>
                <w:i/>
                <w:color w:val="231F20"/>
              </w:rPr>
              <w:t>ij</w:t>
            </w:r>
            <w:r w:rsidRPr="00B11607">
              <w:rPr>
                <w:i/>
                <w:color w:val="231F20"/>
                <w:spacing w:val="-1"/>
                <w:lang w:val="ru-RU"/>
              </w:rPr>
              <w:t xml:space="preserve"> </w:t>
            </w:r>
            <w:r w:rsidRPr="00B11607">
              <w:rPr>
                <w:color w:val="231F20"/>
                <w:lang w:val="ru-RU"/>
              </w:rPr>
              <w:t>серед</w:t>
            </w:r>
            <w:r w:rsidRPr="00B11607">
              <w:rPr>
                <w:color w:val="231F20"/>
                <w:position w:val="6"/>
                <w:lang w:val="ru-RU"/>
              </w:rPr>
              <w:t>,</w:t>
            </w:r>
          </w:p>
          <w:p w14:paraId="5D2A9A7E" w14:textId="77777777" w:rsidR="00633868" w:rsidRPr="00B11607" w:rsidRDefault="00633868" w:rsidP="00CF6EB6">
            <w:pPr>
              <w:pStyle w:val="TableParagraph"/>
              <w:spacing w:line="240" w:lineRule="auto"/>
              <w:ind w:left="388" w:right="0"/>
              <w:jc w:val="left"/>
              <w:rPr>
                <w:lang w:val="ru-RU"/>
              </w:rPr>
            </w:pPr>
            <w:r w:rsidRPr="00B11607">
              <w:rPr>
                <w:color w:val="231F20"/>
                <w:lang w:val="ru-RU"/>
              </w:rPr>
              <w:t>де</w:t>
            </w:r>
            <w:r w:rsidRPr="00B11607">
              <w:rPr>
                <w:color w:val="231F20"/>
                <w:spacing w:val="45"/>
                <w:lang w:val="ru-RU"/>
              </w:rPr>
              <w:t xml:space="preserve"> </w:t>
            </w:r>
            <w:r w:rsidRPr="00B11607">
              <w:rPr>
                <w:i/>
                <w:color w:val="231F20"/>
              </w:rPr>
              <w:t>X</w:t>
            </w:r>
            <w:r w:rsidRPr="00B11607">
              <w:rPr>
                <w:i/>
                <w:color w:val="231F20"/>
                <w:position w:val="-5"/>
              </w:rPr>
              <w:t>ij</w:t>
            </w:r>
            <w:r w:rsidRPr="00B11607">
              <w:rPr>
                <w:i/>
                <w:color w:val="231F20"/>
                <w:spacing w:val="45"/>
                <w:position w:val="-5"/>
                <w:lang w:val="ru-RU"/>
              </w:rPr>
              <w:t xml:space="preserve"> </w:t>
            </w:r>
            <w:r w:rsidRPr="00B11607">
              <w:rPr>
                <w:color w:val="231F20"/>
                <w:lang w:val="ru-RU"/>
              </w:rPr>
              <w:t>–</w:t>
            </w:r>
            <w:r w:rsidRPr="00B11607">
              <w:rPr>
                <w:color w:val="231F20"/>
                <w:spacing w:val="-1"/>
                <w:lang w:val="ru-RU"/>
              </w:rPr>
              <w:t xml:space="preserve"> </w:t>
            </w:r>
            <w:r w:rsidRPr="00B11607">
              <w:rPr>
                <w:color w:val="231F20"/>
                <w:lang w:val="ru-RU"/>
              </w:rPr>
              <w:t>і-тий показник</w:t>
            </w:r>
            <w:r w:rsidRPr="00B11607">
              <w:rPr>
                <w:color w:val="231F20"/>
                <w:spacing w:val="-1"/>
                <w:lang w:val="ru-RU"/>
              </w:rPr>
              <w:t xml:space="preserve"> </w:t>
            </w:r>
            <w:r w:rsidRPr="00B11607">
              <w:rPr>
                <w:color w:val="231F20"/>
              </w:rPr>
              <w:t>j</w:t>
            </w:r>
            <w:r w:rsidRPr="00B11607">
              <w:rPr>
                <w:color w:val="231F20"/>
                <w:lang w:val="ru-RU"/>
              </w:rPr>
              <w:t>-т</w:t>
            </w:r>
            <w:r w:rsidRPr="00B11607">
              <w:rPr>
                <w:color w:val="231F20"/>
              </w:rPr>
              <w:t>o</w:t>
            </w:r>
            <w:r w:rsidRPr="00B11607">
              <w:rPr>
                <w:color w:val="231F20"/>
                <w:lang w:val="ru-RU"/>
              </w:rPr>
              <w:t>г</w:t>
            </w:r>
            <w:r w:rsidRPr="00B11607">
              <w:rPr>
                <w:color w:val="231F20"/>
              </w:rPr>
              <w:t>o</w:t>
            </w:r>
            <w:r w:rsidRPr="00B11607">
              <w:rPr>
                <w:color w:val="231F20"/>
                <w:spacing w:val="-1"/>
                <w:lang w:val="ru-RU"/>
              </w:rPr>
              <w:t xml:space="preserve"> </w:t>
            </w:r>
            <w:r w:rsidRPr="00B11607">
              <w:rPr>
                <w:color w:val="231F20"/>
                <w:lang w:val="ru-RU"/>
              </w:rPr>
              <w:t>регіону;</w:t>
            </w:r>
          </w:p>
          <w:p w14:paraId="4675B1CF" w14:textId="77777777" w:rsidR="00633868" w:rsidRPr="00B11607" w:rsidRDefault="00633868" w:rsidP="00CF6EB6">
            <w:pPr>
              <w:pStyle w:val="TableParagraph"/>
              <w:spacing w:line="240" w:lineRule="auto"/>
              <w:ind w:left="388" w:right="0"/>
              <w:jc w:val="left"/>
              <w:rPr>
                <w:lang w:val="ru-RU"/>
              </w:rPr>
            </w:pPr>
            <w:r w:rsidRPr="00B11607">
              <w:rPr>
                <w:i/>
                <w:color w:val="231F20"/>
              </w:rPr>
              <w:t>X</w:t>
            </w:r>
            <w:r w:rsidRPr="00B11607">
              <w:rPr>
                <w:i/>
                <w:color w:val="231F20"/>
                <w:position w:val="-5"/>
              </w:rPr>
              <w:t>i</w:t>
            </w:r>
            <w:r w:rsidRPr="00B11607">
              <w:rPr>
                <w:color w:val="231F20"/>
                <w:position w:val="-5"/>
              </w:rPr>
              <w:t>j</w:t>
            </w:r>
            <w:r w:rsidRPr="00B11607">
              <w:rPr>
                <w:color w:val="231F20"/>
                <w:spacing w:val="-2"/>
                <w:position w:val="-5"/>
                <w:lang w:val="ru-RU"/>
              </w:rPr>
              <w:t xml:space="preserve"> </w:t>
            </w:r>
            <w:r w:rsidRPr="00B11607">
              <w:rPr>
                <w:color w:val="231F20"/>
                <w:position w:val="-5"/>
                <w:lang w:val="ru-RU"/>
              </w:rPr>
              <w:t>серед</w:t>
            </w:r>
            <w:r w:rsidRPr="00B11607">
              <w:rPr>
                <w:color w:val="231F20"/>
                <w:spacing w:val="16"/>
                <w:position w:val="-5"/>
                <w:lang w:val="ru-RU"/>
              </w:rPr>
              <w:t xml:space="preserve"> </w:t>
            </w:r>
            <w:r w:rsidRPr="00B11607">
              <w:rPr>
                <w:color w:val="231F20"/>
                <w:lang w:val="ru-RU"/>
              </w:rPr>
              <w:t>–</w:t>
            </w:r>
            <w:r w:rsidRPr="00B11607">
              <w:rPr>
                <w:color w:val="231F20"/>
                <w:spacing w:val="-3"/>
                <w:lang w:val="ru-RU"/>
              </w:rPr>
              <w:t xml:space="preserve"> </w:t>
            </w:r>
            <w:r w:rsidRPr="00B11607">
              <w:rPr>
                <w:color w:val="231F20"/>
                <w:lang w:val="ru-RU"/>
              </w:rPr>
              <w:t>середнє</w:t>
            </w:r>
            <w:r w:rsidRPr="00B11607">
              <w:rPr>
                <w:color w:val="231F20"/>
                <w:spacing w:val="-3"/>
                <w:lang w:val="ru-RU"/>
              </w:rPr>
              <w:t xml:space="preserve"> </w:t>
            </w:r>
            <w:r w:rsidRPr="00B11607">
              <w:rPr>
                <w:color w:val="231F20"/>
                <w:lang w:val="ru-RU"/>
              </w:rPr>
              <w:t>значення</w:t>
            </w:r>
            <w:r w:rsidRPr="00B11607">
              <w:rPr>
                <w:color w:val="231F20"/>
                <w:spacing w:val="-3"/>
                <w:lang w:val="ru-RU"/>
              </w:rPr>
              <w:t xml:space="preserve"> </w:t>
            </w:r>
            <w:r w:rsidRPr="00B11607">
              <w:rPr>
                <w:color w:val="231F20"/>
                <w:lang w:val="ru-RU"/>
              </w:rPr>
              <w:t>показника;</w:t>
            </w:r>
          </w:p>
          <w:p w14:paraId="2C332A77" w14:textId="77777777" w:rsidR="00633868" w:rsidRPr="00B11607" w:rsidRDefault="00633868" w:rsidP="00CF6EB6">
            <w:pPr>
              <w:pStyle w:val="TableParagraph"/>
              <w:spacing w:line="240" w:lineRule="auto"/>
              <w:ind w:left="388" w:right="0"/>
              <w:jc w:val="left"/>
              <w:rPr>
                <w:lang w:val="ru-RU"/>
              </w:rPr>
            </w:pPr>
            <w:r w:rsidRPr="00B11607">
              <w:rPr>
                <w:i/>
                <w:color w:val="231F20"/>
              </w:rPr>
              <w:t>Z</w:t>
            </w:r>
            <w:r w:rsidRPr="00B11607">
              <w:rPr>
                <w:i/>
                <w:color w:val="231F20"/>
                <w:position w:val="-5"/>
              </w:rPr>
              <w:t>ij</w:t>
            </w:r>
            <w:r w:rsidRPr="00B11607">
              <w:rPr>
                <w:i/>
                <w:color w:val="231F20"/>
                <w:spacing w:val="13"/>
                <w:position w:val="-5"/>
                <w:lang w:val="ru-RU"/>
              </w:rPr>
              <w:t xml:space="preserve"> </w:t>
            </w:r>
            <w:r w:rsidRPr="00B11607">
              <w:rPr>
                <w:color w:val="231F20"/>
                <w:lang w:val="ru-RU"/>
              </w:rPr>
              <w:t>–</w:t>
            </w:r>
            <w:r w:rsidRPr="00B11607">
              <w:rPr>
                <w:color w:val="231F20"/>
                <w:spacing w:val="-5"/>
                <w:lang w:val="ru-RU"/>
              </w:rPr>
              <w:t xml:space="preserve"> </w:t>
            </w:r>
            <w:r w:rsidRPr="00B11607">
              <w:rPr>
                <w:color w:val="231F20"/>
                <w:lang w:val="ru-RU"/>
              </w:rPr>
              <w:t>відхилення</w:t>
            </w:r>
            <w:r w:rsidRPr="00B11607">
              <w:rPr>
                <w:color w:val="231F20"/>
                <w:spacing w:val="-6"/>
                <w:lang w:val="ru-RU"/>
              </w:rPr>
              <w:t xml:space="preserve"> </w:t>
            </w:r>
            <w:r w:rsidRPr="00B11607">
              <w:rPr>
                <w:color w:val="231F20"/>
                <w:lang w:val="ru-RU"/>
              </w:rPr>
              <w:t>показника</w:t>
            </w:r>
            <w:r w:rsidRPr="00B11607">
              <w:rPr>
                <w:color w:val="231F20"/>
                <w:spacing w:val="-4"/>
                <w:lang w:val="ru-RU"/>
              </w:rPr>
              <w:t xml:space="preserve"> </w:t>
            </w:r>
            <w:r w:rsidRPr="00B11607">
              <w:rPr>
                <w:color w:val="231F20"/>
                <w:lang w:val="ru-RU"/>
              </w:rPr>
              <w:t>від</w:t>
            </w:r>
            <w:r w:rsidRPr="00B11607">
              <w:rPr>
                <w:color w:val="231F20"/>
                <w:spacing w:val="-6"/>
                <w:lang w:val="ru-RU"/>
              </w:rPr>
              <w:t xml:space="preserve"> </w:t>
            </w:r>
            <w:r w:rsidRPr="00B11607">
              <w:rPr>
                <w:color w:val="231F20"/>
                <w:lang w:val="ru-RU"/>
              </w:rPr>
              <w:t>середнього</w:t>
            </w:r>
            <w:r w:rsidRPr="00B11607">
              <w:rPr>
                <w:color w:val="231F20"/>
                <w:spacing w:val="-6"/>
                <w:lang w:val="ru-RU"/>
              </w:rPr>
              <w:t xml:space="preserve"> </w:t>
            </w:r>
            <w:r w:rsidRPr="00B11607">
              <w:rPr>
                <w:color w:val="231F20"/>
                <w:lang w:val="ru-RU"/>
              </w:rPr>
              <w:t>значення</w:t>
            </w:r>
            <w:r w:rsidRPr="00B11607">
              <w:rPr>
                <w:color w:val="231F20"/>
                <w:spacing w:val="-6"/>
                <w:lang w:val="ru-RU"/>
              </w:rPr>
              <w:t xml:space="preserve"> </w:t>
            </w:r>
            <w:r w:rsidRPr="00B11607">
              <w:rPr>
                <w:color w:val="231F20"/>
                <w:lang w:val="ru-RU"/>
              </w:rPr>
              <w:t>і</w:t>
            </w:r>
            <w:r w:rsidRPr="00B11607">
              <w:rPr>
                <w:color w:val="231F20"/>
                <w:spacing w:val="-5"/>
                <w:lang w:val="ru-RU"/>
              </w:rPr>
              <w:t xml:space="preserve"> </w:t>
            </w:r>
            <w:r w:rsidRPr="00B11607">
              <w:rPr>
                <w:color w:val="231F20"/>
                <w:lang w:val="ru-RU"/>
              </w:rPr>
              <w:t>на</w:t>
            </w:r>
            <w:r w:rsidRPr="00B11607">
              <w:rPr>
                <w:color w:val="231F20"/>
                <w:spacing w:val="-6"/>
                <w:lang w:val="ru-RU"/>
              </w:rPr>
              <w:t xml:space="preserve"> </w:t>
            </w:r>
            <w:r w:rsidRPr="00B11607">
              <w:rPr>
                <w:color w:val="231F20"/>
                <w:lang w:val="ru-RU"/>
              </w:rPr>
              <w:t>основі</w:t>
            </w:r>
            <w:r w:rsidRPr="00B11607">
              <w:rPr>
                <w:color w:val="231F20"/>
                <w:spacing w:val="-4"/>
                <w:lang w:val="ru-RU"/>
              </w:rPr>
              <w:t xml:space="preserve"> </w:t>
            </w:r>
            <w:r w:rsidRPr="00B11607">
              <w:rPr>
                <w:color w:val="231F20"/>
                <w:lang w:val="ru-RU"/>
              </w:rPr>
              <w:t>цього,</w:t>
            </w:r>
          </w:p>
          <w:p w14:paraId="41F0F005" w14:textId="77777777" w:rsidR="00633868" w:rsidRPr="00B11607" w:rsidRDefault="00633868" w:rsidP="00CF6EB6">
            <w:pPr>
              <w:pStyle w:val="TableParagraph"/>
              <w:spacing w:line="240" w:lineRule="auto"/>
              <w:ind w:left="1648" w:right="0"/>
              <w:jc w:val="left"/>
            </w:pPr>
            <w:r w:rsidRPr="00B11607">
              <w:rPr>
                <w:i/>
                <w:color w:val="231F20"/>
              </w:rPr>
              <w:t>Y</w:t>
            </w:r>
            <w:r w:rsidRPr="00B11607">
              <w:rPr>
                <w:i/>
                <w:color w:val="231F20"/>
                <w:spacing w:val="46"/>
              </w:rPr>
              <w:t xml:space="preserve"> </w:t>
            </w:r>
            <w:r w:rsidRPr="00B11607">
              <w:rPr>
                <w:color w:val="231F20"/>
                <w:position w:val="6"/>
              </w:rPr>
              <w:t>=</w:t>
            </w:r>
            <w:r w:rsidRPr="00B11607">
              <w:rPr>
                <w:color w:val="231F20"/>
                <w:spacing w:val="20"/>
                <w:position w:val="6"/>
              </w:rPr>
              <w:t xml:space="preserve"> </w:t>
            </w:r>
            <w:r w:rsidRPr="00B11607">
              <w:rPr>
                <w:color w:val="231F20"/>
              </w:rPr>
              <w:t>(</w:t>
            </w:r>
            <w:r w:rsidRPr="00B11607">
              <w:rPr>
                <w:i/>
                <w:color w:val="231F20"/>
              </w:rPr>
              <w:t>Z</w:t>
            </w:r>
            <w:r w:rsidRPr="00B11607">
              <w:rPr>
                <w:i/>
                <w:color w:val="231F20"/>
                <w:spacing w:val="14"/>
              </w:rPr>
              <w:t xml:space="preserve"> </w:t>
            </w:r>
            <w:r w:rsidRPr="00B11607">
              <w:rPr>
                <w:color w:val="231F20"/>
              </w:rPr>
              <w:t>– min</w:t>
            </w:r>
            <w:r w:rsidRPr="00B11607">
              <w:rPr>
                <w:color w:val="231F20"/>
                <w:spacing w:val="-1"/>
              </w:rPr>
              <w:t xml:space="preserve"> </w:t>
            </w:r>
            <w:r w:rsidRPr="00B11607">
              <w:rPr>
                <w:i/>
                <w:color w:val="231F20"/>
              </w:rPr>
              <w:t>Z</w:t>
            </w:r>
            <w:r w:rsidRPr="00B11607">
              <w:rPr>
                <w:i/>
                <w:color w:val="231F20"/>
                <w:spacing w:val="13"/>
              </w:rPr>
              <w:t xml:space="preserve"> </w:t>
            </w:r>
            <w:r w:rsidRPr="00B11607">
              <w:rPr>
                <w:color w:val="231F20"/>
              </w:rPr>
              <w:t>) / (max</w:t>
            </w:r>
            <w:r w:rsidRPr="00B11607">
              <w:rPr>
                <w:color w:val="231F20"/>
                <w:spacing w:val="-1"/>
              </w:rPr>
              <w:t xml:space="preserve"> </w:t>
            </w:r>
            <w:r w:rsidRPr="00B11607">
              <w:rPr>
                <w:i/>
                <w:color w:val="231F20"/>
              </w:rPr>
              <w:t>Z</w:t>
            </w:r>
            <w:r w:rsidRPr="00B11607">
              <w:rPr>
                <w:i/>
                <w:color w:val="231F20"/>
                <w:spacing w:val="60"/>
              </w:rPr>
              <w:t xml:space="preserve"> </w:t>
            </w:r>
            <w:r w:rsidRPr="00B11607">
              <w:rPr>
                <w:color w:val="231F20"/>
              </w:rPr>
              <w:t>– min</w:t>
            </w:r>
            <w:r w:rsidRPr="00B11607">
              <w:rPr>
                <w:color w:val="231F20"/>
                <w:spacing w:val="-1"/>
              </w:rPr>
              <w:t xml:space="preserve"> </w:t>
            </w:r>
            <w:r w:rsidRPr="00B11607">
              <w:rPr>
                <w:i/>
                <w:color w:val="231F20"/>
              </w:rPr>
              <w:t>Z</w:t>
            </w:r>
            <w:r w:rsidRPr="00B11607">
              <w:rPr>
                <w:i/>
                <w:color w:val="231F20"/>
                <w:spacing w:val="13"/>
              </w:rPr>
              <w:t xml:space="preserve"> </w:t>
            </w:r>
            <w:r w:rsidRPr="00B11607">
              <w:rPr>
                <w:color w:val="231F20"/>
              </w:rPr>
              <w:t>), (1)</w:t>
            </w:r>
          </w:p>
          <w:p w14:paraId="5334D305" w14:textId="77777777" w:rsidR="00633868" w:rsidRPr="00B11607" w:rsidRDefault="00633868" w:rsidP="00CF6EB6">
            <w:pPr>
              <w:pStyle w:val="TableParagraph"/>
              <w:tabs>
                <w:tab w:val="left" w:pos="2127"/>
                <w:tab w:val="left" w:pos="2827"/>
                <w:tab w:val="left" w:pos="3643"/>
                <w:tab w:val="left" w:pos="4343"/>
              </w:tabs>
              <w:spacing w:line="240" w:lineRule="auto"/>
              <w:ind w:left="1740" w:right="0"/>
              <w:jc w:val="left"/>
              <w:rPr>
                <w:i/>
              </w:rPr>
            </w:pPr>
            <w:r w:rsidRPr="00B11607">
              <w:rPr>
                <w:i/>
                <w:color w:val="231F20"/>
              </w:rPr>
              <w:t>ij</w:t>
            </w:r>
            <w:r w:rsidRPr="00B11607">
              <w:rPr>
                <w:i/>
                <w:color w:val="231F20"/>
              </w:rPr>
              <w:tab/>
              <w:t>ij</w:t>
            </w:r>
            <w:r w:rsidRPr="00B11607">
              <w:rPr>
                <w:i/>
                <w:color w:val="231F20"/>
              </w:rPr>
              <w:tab/>
              <w:t>ij</w:t>
            </w:r>
            <w:r w:rsidRPr="00B11607">
              <w:rPr>
                <w:i/>
                <w:color w:val="231F20"/>
              </w:rPr>
              <w:tab/>
              <w:t>ij</w:t>
            </w:r>
            <w:r w:rsidRPr="00B11607">
              <w:rPr>
                <w:i/>
                <w:color w:val="231F20"/>
              </w:rPr>
              <w:tab/>
              <w:t>ij</w:t>
            </w:r>
          </w:p>
          <w:p w14:paraId="2C90538A" w14:textId="77777777" w:rsidR="00633868" w:rsidRPr="00B11607" w:rsidRDefault="00633868" w:rsidP="00CF6EB6">
            <w:pPr>
              <w:pStyle w:val="TableParagraph"/>
              <w:spacing w:line="240" w:lineRule="auto"/>
              <w:ind w:left="388" w:right="0"/>
              <w:jc w:val="left"/>
              <w:rPr>
                <w:i/>
              </w:rPr>
            </w:pPr>
            <w:r w:rsidRPr="00B11607">
              <w:rPr>
                <w:color w:val="231F20"/>
                <w:spacing w:val="-5"/>
              </w:rPr>
              <w:t>де</w:t>
            </w:r>
            <w:r w:rsidRPr="00B11607">
              <w:rPr>
                <w:color w:val="231F20"/>
                <w:spacing w:val="-15"/>
              </w:rPr>
              <w:t xml:space="preserve"> </w:t>
            </w:r>
            <w:r w:rsidRPr="00B11607">
              <w:rPr>
                <w:color w:val="231F20"/>
                <w:spacing w:val="-5"/>
              </w:rPr>
              <w:t>min</w:t>
            </w:r>
            <w:r w:rsidRPr="00B11607">
              <w:rPr>
                <w:color w:val="231F20"/>
                <w:spacing w:val="-15"/>
              </w:rPr>
              <w:t xml:space="preserve"> </w:t>
            </w:r>
            <w:r w:rsidRPr="00B11607">
              <w:rPr>
                <w:color w:val="231F20"/>
                <w:spacing w:val="-5"/>
              </w:rPr>
              <w:t>(max)</w:t>
            </w:r>
            <w:r w:rsidRPr="00B11607">
              <w:rPr>
                <w:color w:val="231F20"/>
                <w:spacing w:val="-16"/>
              </w:rPr>
              <w:t xml:space="preserve"> </w:t>
            </w:r>
            <w:r w:rsidRPr="00B11607">
              <w:rPr>
                <w:i/>
                <w:color w:val="231F20"/>
                <w:spacing w:val="-5"/>
              </w:rPr>
              <w:t>Z</w:t>
            </w:r>
            <w:r w:rsidRPr="00B11607">
              <w:rPr>
                <w:i/>
                <w:color w:val="231F20"/>
                <w:spacing w:val="-5"/>
                <w:position w:val="-5"/>
              </w:rPr>
              <w:t>ij</w:t>
            </w:r>
            <w:r w:rsidRPr="00B11607">
              <w:rPr>
                <w:i/>
                <w:color w:val="231F20"/>
                <w:spacing w:val="7"/>
                <w:position w:val="-5"/>
              </w:rPr>
              <w:t xml:space="preserve"> </w:t>
            </w:r>
            <w:r w:rsidRPr="00B11607">
              <w:rPr>
                <w:color w:val="231F20"/>
                <w:spacing w:val="-5"/>
              </w:rPr>
              <w:t>–</w:t>
            </w:r>
            <w:r w:rsidRPr="00B11607">
              <w:rPr>
                <w:color w:val="231F20"/>
                <w:spacing w:val="-16"/>
              </w:rPr>
              <w:t xml:space="preserve"> </w:t>
            </w:r>
            <w:r w:rsidRPr="00B11607">
              <w:rPr>
                <w:color w:val="231F20"/>
                <w:spacing w:val="-5"/>
              </w:rPr>
              <w:t>мінімальне</w:t>
            </w:r>
            <w:r w:rsidRPr="00B11607">
              <w:rPr>
                <w:color w:val="231F20"/>
                <w:spacing w:val="-16"/>
              </w:rPr>
              <w:t xml:space="preserve"> </w:t>
            </w:r>
            <w:r w:rsidRPr="00B11607">
              <w:rPr>
                <w:color w:val="231F20"/>
                <w:spacing w:val="-5"/>
              </w:rPr>
              <w:t>(максимальне)</w:t>
            </w:r>
            <w:r w:rsidRPr="00B11607">
              <w:rPr>
                <w:color w:val="231F20"/>
                <w:spacing w:val="-15"/>
              </w:rPr>
              <w:t xml:space="preserve"> </w:t>
            </w:r>
            <w:r w:rsidRPr="00B11607">
              <w:rPr>
                <w:color w:val="231F20"/>
                <w:spacing w:val="-4"/>
              </w:rPr>
              <w:t>значення</w:t>
            </w:r>
            <w:r w:rsidRPr="00B11607">
              <w:rPr>
                <w:color w:val="231F20"/>
                <w:spacing w:val="-16"/>
              </w:rPr>
              <w:t xml:space="preserve"> </w:t>
            </w:r>
            <w:r w:rsidRPr="00B11607">
              <w:rPr>
                <w:color w:val="231F20"/>
                <w:spacing w:val="-4"/>
              </w:rPr>
              <w:t>відхилення,</w:t>
            </w:r>
            <w:r w:rsidRPr="00B11607">
              <w:rPr>
                <w:color w:val="231F20"/>
                <w:spacing w:val="-15"/>
              </w:rPr>
              <w:t xml:space="preserve"> </w:t>
            </w:r>
            <w:r w:rsidRPr="00B11607">
              <w:rPr>
                <w:i/>
                <w:color w:val="231F20"/>
                <w:spacing w:val="-4"/>
              </w:rPr>
              <w:t>i</w:t>
            </w:r>
            <w:r w:rsidRPr="00B11607">
              <w:rPr>
                <w:color w:val="231F20"/>
                <w:spacing w:val="-4"/>
              </w:rPr>
              <w:t>=const;</w:t>
            </w:r>
            <w:r w:rsidRPr="00B11607">
              <w:rPr>
                <w:color w:val="231F20"/>
                <w:spacing w:val="-44"/>
              </w:rPr>
              <w:t xml:space="preserve"> </w:t>
            </w:r>
            <w:r w:rsidRPr="00B11607">
              <w:rPr>
                <w:i/>
                <w:color w:val="231F20"/>
              </w:rPr>
              <w:t>Y</w:t>
            </w:r>
            <w:r w:rsidRPr="00B11607">
              <w:rPr>
                <w:i/>
                <w:color w:val="231F20"/>
                <w:position w:val="-5"/>
              </w:rPr>
              <w:t>ij</w:t>
            </w:r>
            <w:r w:rsidRPr="00B11607">
              <w:rPr>
                <w:i/>
                <w:color w:val="231F20"/>
                <w:spacing w:val="18"/>
                <w:position w:val="-5"/>
              </w:rPr>
              <w:t xml:space="preserve"> </w:t>
            </w:r>
            <w:r w:rsidRPr="00B11607">
              <w:rPr>
                <w:color w:val="231F20"/>
              </w:rPr>
              <w:t>–</w:t>
            </w:r>
            <w:r w:rsidRPr="00B11607">
              <w:rPr>
                <w:color w:val="231F20"/>
                <w:spacing w:val="-2"/>
              </w:rPr>
              <w:t xml:space="preserve"> </w:t>
            </w:r>
            <w:r w:rsidRPr="00B11607">
              <w:rPr>
                <w:color w:val="231F20"/>
              </w:rPr>
              <w:t>стандартизоване</w:t>
            </w:r>
            <w:r w:rsidRPr="00B11607">
              <w:rPr>
                <w:color w:val="231F20"/>
                <w:spacing w:val="-1"/>
              </w:rPr>
              <w:t xml:space="preserve"> </w:t>
            </w:r>
            <w:r w:rsidRPr="00B11607">
              <w:rPr>
                <w:color w:val="231F20"/>
              </w:rPr>
              <w:t>значення</w:t>
            </w:r>
            <w:r w:rsidRPr="00B11607">
              <w:rPr>
                <w:color w:val="231F20"/>
                <w:spacing w:val="-3"/>
              </w:rPr>
              <w:t xml:space="preserve"> </w:t>
            </w:r>
            <w:r w:rsidRPr="00B11607">
              <w:rPr>
                <w:color w:val="231F20"/>
              </w:rPr>
              <w:t>(бал)</w:t>
            </w:r>
            <w:r w:rsidRPr="00B11607">
              <w:rPr>
                <w:color w:val="231F20"/>
                <w:spacing w:val="-3"/>
              </w:rPr>
              <w:t xml:space="preserve"> </w:t>
            </w:r>
            <w:r w:rsidRPr="00B11607">
              <w:rPr>
                <w:color w:val="231F20"/>
              </w:rPr>
              <w:t>показника</w:t>
            </w:r>
            <w:r w:rsidRPr="00B11607">
              <w:rPr>
                <w:color w:val="231F20"/>
                <w:spacing w:val="-2"/>
              </w:rPr>
              <w:t xml:space="preserve"> </w:t>
            </w:r>
            <w:r w:rsidRPr="00B11607">
              <w:rPr>
                <w:i/>
                <w:color w:val="231F20"/>
              </w:rPr>
              <w:t>X</w:t>
            </w:r>
            <w:r w:rsidRPr="00B11607">
              <w:rPr>
                <w:i/>
                <w:color w:val="231F20"/>
                <w:position w:val="-5"/>
              </w:rPr>
              <w:t>ij</w:t>
            </w:r>
          </w:p>
          <w:p w14:paraId="37E19E1D" w14:textId="77777777" w:rsidR="00633868" w:rsidRPr="00B11607" w:rsidRDefault="00633868" w:rsidP="00CF6EB6">
            <w:pPr>
              <w:pStyle w:val="TableParagraph"/>
              <w:numPr>
                <w:ilvl w:val="0"/>
                <w:numId w:val="22"/>
              </w:numPr>
              <w:tabs>
                <w:tab w:val="left" w:pos="801"/>
                <w:tab w:val="left" w:pos="802"/>
              </w:tabs>
              <w:spacing w:line="240" w:lineRule="auto"/>
              <w:ind w:left="801" w:right="0" w:hanging="414"/>
              <w:jc w:val="left"/>
              <w:rPr>
                <w:lang w:val="ru-RU"/>
              </w:rPr>
            </w:pPr>
            <w:r w:rsidRPr="00B11607">
              <w:rPr>
                <w:color w:val="231F20"/>
                <w:spacing w:val="-1"/>
                <w:lang w:val="ru-RU"/>
              </w:rPr>
              <w:t>Розрахунок</w:t>
            </w:r>
            <w:r w:rsidRPr="00B11607">
              <w:rPr>
                <w:color w:val="231F20"/>
                <w:spacing w:val="-10"/>
                <w:lang w:val="ru-RU"/>
              </w:rPr>
              <w:t xml:space="preserve"> </w:t>
            </w:r>
            <w:r w:rsidRPr="00B11607">
              <w:rPr>
                <w:color w:val="231F20"/>
                <w:spacing w:val="-1"/>
                <w:lang w:val="ru-RU"/>
              </w:rPr>
              <w:t>часткового</w:t>
            </w:r>
            <w:r w:rsidRPr="00B11607">
              <w:rPr>
                <w:color w:val="231F20"/>
                <w:spacing w:val="-10"/>
                <w:lang w:val="ru-RU"/>
              </w:rPr>
              <w:t xml:space="preserve"> </w:t>
            </w:r>
            <w:r w:rsidRPr="00B11607">
              <w:rPr>
                <w:color w:val="231F20"/>
                <w:spacing w:val="-1"/>
                <w:lang w:val="ru-RU"/>
              </w:rPr>
              <w:t>рейтингу</w:t>
            </w:r>
            <w:r w:rsidRPr="00B11607">
              <w:rPr>
                <w:color w:val="231F20"/>
                <w:spacing w:val="-10"/>
                <w:lang w:val="ru-RU"/>
              </w:rPr>
              <w:t xml:space="preserve"> </w:t>
            </w:r>
            <w:r w:rsidRPr="00B11607">
              <w:rPr>
                <w:color w:val="231F20"/>
                <w:spacing w:val="-1"/>
                <w:lang w:val="ru-RU"/>
              </w:rPr>
              <w:t>регіону</w:t>
            </w:r>
            <w:r w:rsidRPr="00B11607">
              <w:rPr>
                <w:color w:val="231F20"/>
                <w:spacing w:val="-10"/>
                <w:lang w:val="ru-RU"/>
              </w:rPr>
              <w:t xml:space="preserve"> </w:t>
            </w:r>
            <w:r w:rsidRPr="00B11607">
              <w:rPr>
                <w:color w:val="231F20"/>
                <w:spacing w:val="-1"/>
                <w:lang w:val="ru-RU"/>
              </w:rPr>
              <w:t>за</w:t>
            </w:r>
            <w:r w:rsidRPr="00B11607">
              <w:rPr>
                <w:color w:val="231F20"/>
                <w:spacing w:val="-9"/>
                <w:lang w:val="ru-RU"/>
              </w:rPr>
              <w:t xml:space="preserve"> </w:t>
            </w:r>
            <w:r w:rsidRPr="00B11607">
              <w:rPr>
                <w:color w:val="231F20"/>
                <w:spacing w:val="-1"/>
                <w:lang w:val="ru-RU"/>
              </w:rPr>
              <w:t>визначеними</w:t>
            </w:r>
            <w:r w:rsidRPr="00B11607">
              <w:rPr>
                <w:color w:val="231F20"/>
                <w:spacing w:val="-10"/>
                <w:lang w:val="ru-RU"/>
              </w:rPr>
              <w:t xml:space="preserve"> </w:t>
            </w:r>
            <w:r w:rsidRPr="00B11607">
              <w:rPr>
                <w:color w:val="231F20"/>
                <w:lang w:val="ru-RU"/>
              </w:rPr>
              <w:t>групами</w:t>
            </w:r>
          </w:p>
          <w:p w14:paraId="657B953A" w14:textId="77777777" w:rsidR="00633868" w:rsidRPr="00B11607" w:rsidRDefault="00633868" w:rsidP="00CF6EB6">
            <w:pPr>
              <w:pStyle w:val="TableParagraph"/>
              <w:spacing w:line="240" w:lineRule="auto"/>
              <w:ind w:left="28" w:right="13"/>
              <w:jc w:val="left"/>
              <w:rPr>
                <w:lang w:val="ru-RU"/>
              </w:rPr>
            </w:pPr>
            <w:r w:rsidRPr="00B11607">
              <w:rPr>
                <w:color w:val="231F20"/>
                <w:spacing w:val="-2"/>
                <w:lang w:val="ru-RU"/>
              </w:rPr>
              <w:t>показників</w:t>
            </w:r>
            <w:r w:rsidRPr="00B11607">
              <w:rPr>
                <w:color w:val="231F20"/>
                <w:spacing w:val="-10"/>
                <w:lang w:val="ru-RU"/>
              </w:rPr>
              <w:t xml:space="preserve"> </w:t>
            </w:r>
            <w:r w:rsidRPr="00B11607">
              <w:rPr>
                <w:color w:val="231F20"/>
                <w:spacing w:val="-2"/>
                <w:lang w:val="ru-RU"/>
              </w:rPr>
              <w:t>проводиться</w:t>
            </w:r>
            <w:r w:rsidRPr="00B11607">
              <w:rPr>
                <w:color w:val="231F20"/>
                <w:spacing w:val="-9"/>
                <w:lang w:val="ru-RU"/>
              </w:rPr>
              <w:t xml:space="preserve"> </w:t>
            </w:r>
            <w:r w:rsidRPr="00B11607">
              <w:rPr>
                <w:color w:val="231F20"/>
                <w:spacing w:val="-2"/>
                <w:lang w:val="ru-RU"/>
              </w:rPr>
              <w:t>за</w:t>
            </w:r>
            <w:r w:rsidRPr="00B11607">
              <w:rPr>
                <w:color w:val="231F20"/>
                <w:spacing w:val="-9"/>
                <w:lang w:val="ru-RU"/>
              </w:rPr>
              <w:t xml:space="preserve"> </w:t>
            </w:r>
            <w:r w:rsidRPr="00B11607">
              <w:rPr>
                <w:color w:val="231F20"/>
                <w:spacing w:val="-2"/>
                <w:lang w:val="ru-RU"/>
              </w:rPr>
              <w:t>формулою</w:t>
            </w:r>
            <w:r w:rsidRPr="00B11607">
              <w:rPr>
                <w:color w:val="231F20"/>
                <w:spacing w:val="-9"/>
                <w:lang w:val="ru-RU"/>
              </w:rPr>
              <w:t xml:space="preserve"> </w:t>
            </w:r>
            <w:r w:rsidRPr="00B11607">
              <w:rPr>
                <w:color w:val="231F20"/>
                <w:spacing w:val="-2"/>
                <w:lang w:val="ru-RU"/>
              </w:rPr>
              <w:t>середньої</w:t>
            </w:r>
            <w:r w:rsidRPr="00B11607">
              <w:rPr>
                <w:color w:val="231F20"/>
                <w:spacing w:val="-9"/>
                <w:lang w:val="ru-RU"/>
              </w:rPr>
              <w:t xml:space="preserve"> </w:t>
            </w:r>
            <w:r w:rsidRPr="00B11607">
              <w:rPr>
                <w:color w:val="231F20"/>
                <w:spacing w:val="-2"/>
                <w:lang w:val="ru-RU"/>
              </w:rPr>
              <w:t>арифметичної</w:t>
            </w:r>
            <w:r w:rsidRPr="00B11607">
              <w:rPr>
                <w:color w:val="231F20"/>
                <w:spacing w:val="-10"/>
                <w:lang w:val="ru-RU"/>
              </w:rPr>
              <w:t xml:space="preserve"> </w:t>
            </w:r>
            <w:r w:rsidR="00B11607">
              <w:rPr>
                <w:color w:val="231F20"/>
                <w:spacing w:val="-1"/>
                <w:lang w:val="ru-RU"/>
              </w:rPr>
              <w:t>стандартизо</w:t>
            </w:r>
            <w:r w:rsidRPr="00B11607">
              <w:rPr>
                <w:color w:val="231F20"/>
                <w:lang w:val="ru-RU"/>
              </w:rPr>
              <w:t>ваних</w:t>
            </w:r>
            <w:r w:rsidRPr="00B11607">
              <w:rPr>
                <w:color w:val="231F20"/>
                <w:spacing w:val="-5"/>
                <w:lang w:val="ru-RU"/>
              </w:rPr>
              <w:t xml:space="preserve"> </w:t>
            </w:r>
            <w:r w:rsidRPr="00B11607">
              <w:rPr>
                <w:color w:val="231F20"/>
                <w:lang w:val="ru-RU"/>
              </w:rPr>
              <w:t>значень</w:t>
            </w:r>
          </w:p>
          <w:p w14:paraId="5118B1FA" w14:textId="77777777" w:rsidR="00633868" w:rsidRPr="00B11607" w:rsidRDefault="00633868" w:rsidP="00CF6EB6">
            <w:pPr>
              <w:pStyle w:val="TableParagraph"/>
              <w:numPr>
                <w:ilvl w:val="0"/>
                <w:numId w:val="22"/>
              </w:numPr>
              <w:tabs>
                <w:tab w:val="left" w:pos="785"/>
                <w:tab w:val="left" w:pos="786"/>
              </w:tabs>
              <w:spacing w:line="240" w:lineRule="auto"/>
              <w:ind w:right="16" w:firstLine="360"/>
              <w:jc w:val="left"/>
              <w:rPr>
                <w:lang w:val="ru-RU"/>
              </w:rPr>
            </w:pPr>
            <w:r w:rsidRPr="00B11607">
              <w:rPr>
                <w:color w:val="231F20"/>
                <w:spacing w:val="-2"/>
                <w:lang w:val="ru-RU"/>
              </w:rPr>
              <w:t>Розрахунок</w:t>
            </w:r>
            <w:r w:rsidRPr="00B11607">
              <w:rPr>
                <w:color w:val="231F20"/>
                <w:spacing w:val="-10"/>
                <w:lang w:val="ru-RU"/>
              </w:rPr>
              <w:t xml:space="preserve"> </w:t>
            </w:r>
            <w:r w:rsidRPr="00B11607">
              <w:rPr>
                <w:color w:val="231F20"/>
                <w:spacing w:val="-2"/>
                <w:lang w:val="ru-RU"/>
              </w:rPr>
              <w:t>загального</w:t>
            </w:r>
            <w:r w:rsidRPr="00B11607">
              <w:rPr>
                <w:color w:val="231F20"/>
                <w:spacing w:val="-9"/>
                <w:lang w:val="ru-RU"/>
              </w:rPr>
              <w:t xml:space="preserve"> </w:t>
            </w:r>
            <w:r w:rsidRPr="00B11607">
              <w:rPr>
                <w:color w:val="231F20"/>
                <w:spacing w:val="-2"/>
                <w:lang w:val="ru-RU"/>
              </w:rPr>
              <w:t>рейтингового</w:t>
            </w:r>
            <w:r w:rsidRPr="00B11607">
              <w:rPr>
                <w:color w:val="231F20"/>
                <w:spacing w:val="-9"/>
                <w:lang w:val="ru-RU"/>
              </w:rPr>
              <w:t xml:space="preserve"> </w:t>
            </w:r>
            <w:r w:rsidRPr="00B11607">
              <w:rPr>
                <w:color w:val="231F20"/>
                <w:spacing w:val="-2"/>
                <w:lang w:val="ru-RU"/>
              </w:rPr>
              <w:t>балу</w:t>
            </w:r>
            <w:r w:rsidRPr="00B11607">
              <w:rPr>
                <w:color w:val="231F20"/>
                <w:spacing w:val="-9"/>
                <w:lang w:val="ru-RU"/>
              </w:rPr>
              <w:t xml:space="preserve"> </w:t>
            </w:r>
            <w:r w:rsidRPr="00B11607">
              <w:rPr>
                <w:color w:val="231F20"/>
                <w:spacing w:val="-2"/>
                <w:lang w:val="ru-RU"/>
              </w:rPr>
              <w:t>регіону</w:t>
            </w:r>
            <w:r w:rsidRPr="00B11607">
              <w:rPr>
                <w:color w:val="231F20"/>
                <w:spacing w:val="-11"/>
                <w:lang w:val="ru-RU"/>
              </w:rPr>
              <w:t xml:space="preserve"> </w:t>
            </w:r>
            <w:r w:rsidRPr="00B11607">
              <w:rPr>
                <w:color w:val="231F20"/>
                <w:spacing w:val="-2"/>
                <w:lang w:val="ru-RU"/>
              </w:rPr>
              <w:t>здійснюється</w:t>
            </w:r>
            <w:r w:rsidRPr="00B11607">
              <w:rPr>
                <w:color w:val="231F20"/>
                <w:spacing w:val="-11"/>
                <w:lang w:val="ru-RU"/>
              </w:rPr>
              <w:t xml:space="preserve"> </w:t>
            </w:r>
            <w:r w:rsidRPr="00B11607">
              <w:rPr>
                <w:color w:val="231F20"/>
                <w:spacing w:val="-1"/>
                <w:lang w:val="ru-RU"/>
              </w:rPr>
              <w:t>як</w:t>
            </w:r>
            <w:r w:rsidRPr="00B11607">
              <w:rPr>
                <w:color w:val="231F20"/>
                <w:spacing w:val="-45"/>
                <w:lang w:val="ru-RU"/>
              </w:rPr>
              <w:t xml:space="preserve"> </w:t>
            </w:r>
            <w:r w:rsidRPr="00B11607">
              <w:rPr>
                <w:color w:val="231F20"/>
                <w:lang w:val="ru-RU"/>
              </w:rPr>
              <w:t>середньозважена</w:t>
            </w:r>
            <w:r w:rsidRPr="00B11607">
              <w:rPr>
                <w:color w:val="231F20"/>
                <w:spacing w:val="-6"/>
                <w:lang w:val="ru-RU"/>
              </w:rPr>
              <w:t xml:space="preserve"> </w:t>
            </w:r>
            <w:r w:rsidRPr="00B11607">
              <w:rPr>
                <w:color w:val="231F20"/>
                <w:lang w:val="ru-RU"/>
              </w:rPr>
              <w:t>часткових</w:t>
            </w:r>
            <w:r w:rsidRPr="00B11607">
              <w:rPr>
                <w:color w:val="231F20"/>
                <w:spacing w:val="-1"/>
                <w:lang w:val="ru-RU"/>
              </w:rPr>
              <w:t xml:space="preserve"> </w:t>
            </w:r>
            <w:r w:rsidRPr="00B11607">
              <w:rPr>
                <w:color w:val="231F20"/>
                <w:lang w:val="ru-RU"/>
              </w:rPr>
              <w:t>рейтингів</w:t>
            </w:r>
            <w:r w:rsidRPr="00B11607">
              <w:rPr>
                <w:color w:val="231F20"/>
                <w:spacing w:val="-1"/>
                <w:lang w:val="ru-RU"/>
              </w:rPr>
              <w:t xml:space="preserve"> </w:t>
            </w:r>
            <w:r w:rsidRPr="00B11607">
              <w:rPr>
                <w:color w:val="231F20"/>
                <w:lang w:val="ru-RU"/>
              </w:rPr>
              <w:t>за</w:t>
            </w:r>
            <w:r w:rsidRPr="00B11607">
              <w:rPr>
                <w:color w:val="231F20"/>
                <w:spacing w:val="-1"/>
                <w:lang w:val="ru-RU"/>
              </w:rPr>
              <w:t xml:space="preserve"> </w:t>
            </w:r>
            <w:r w:rsidRPr="00B11607">
              <w:rPr>
                <w:color w:val="231F20"/>
                <w:lang w:val="ru-RU"/>
              </w:rPr>
              <w:t>групами:</w:t>
            </w:r>
          </w:p>
          <w:p w14:paraId="3B70B0D7" w14:textId="77777777" w:rsidR="00633868" w:rsidRPr="00B11607" w:rsidRDefault="00633868" w:rsidP="00CF6EB6">
            <w:pPr>
              <w:pStyle w:val="TableParagraph"/>
              <w:spacing w:line="240" w:lineRule="auto"/>
              <w:ind w:left="388" w:right="2282" w:firstLine="2267"/>
              <w:jc w:val="left"/>
              <w:rPr>
                <w:lang w:val="ru-RU"/>
              </w:rPr>
            </w:pPr>
            <w:r w:rsidRPr="00B11607">
              <w:rPr>
                <w:i/>
                <w:color w:val="231F20"/>
              </w:rPr>
              <w:t>R</w:t>
            </w:r>
            <w:r w:rsidRPr="00B11607">
              <w:rPr>
                <w:i/>
                <w:color w:val="231F20"/>
                <w:position w:val="-5"/>
              </w:rPr>
              <w:t>j</w:t>
            </w:r>
            <w:r w:rsidRPr="00B11607">
              <w:rPr>
                <w:i/>
                <w:color w:val="231F20"/>
                <w:spacing w:val="16"/>
                <w:position w:val="-5"/>
                <w:lang w:val="ru-RU"/>
              </w:rPr>
              <w:t xml:space="preserve"> </w:t>
            </w:r>
            <w:r w:rsidRPr="00B11607">
              <w:rPr>
                <w:color w:val="231F20"/>
                <w:lang w:val="ru-RU"/>
              </w:rPr>
              <w:t>=</w:t>
            </w:r>
            <w:r w:rsidRPr="00B11607">
              <w:rPr>
                <w:color w:val="231F20"/>
                <w:spacing w:val="-4"/>
                <w:lang w:val="ru-RU"/>
              </w:rPr>
              <w:t xml:space="preserve"> </w:t>
            </w:r>
            <w:r w:rsidRPr="00B11607">
              <w:rPr>
                <w:color w:val="231F20"/>
              </w:rPr>
              <w:t>Σ</w:t>
            </w:r>
            <w:r w:rsidRPr="00B11607">
              <w:rPr>
                <w:i/>
                <w:color w:val="231F20"/>
              </w:rPr>
              <w:t>R</w:t>
            </w:r>
            <w:r w:rsidRPr="00B11607">
              <w:rPr>
                <w:i/>
                <w:color w:val="231F20"/>
                <w:position w:val="-5"/>
              </w:rPr>
              <w:t>kj</w:t>
            </w:r>
            <w:r w:rsidRPr="00B11607">
              <w:rPr>
                <w:i/>
                <w:color w:val="231F20"/>
                <w:spacing w:val="16"/>
                <w:position w:val="-5"/>
                <w:lang w:val="ru-RU"/>
              </w:rPr>
              <w:t xml:space="preserve"> </w:t>
            </w:r>
            <w:r w:rsidRPr="00B11607">
              <w:rPr>
                <w:i/>
                <w:color w:val="231F20"/>
              </w:rPr>
              <w:t>f</w:t>
            </w:r>
            <w:r w:rsidRPr="00B11607">
              <w:rPr>
                <w:i/>
                <w:color w:val="231F20"/>
                <w:position w:val="-5"/>
              </w:rPr>
              <w:t>k</w:t>
            </w:r>
            <w:r w:rsidRPr="00B11607">
              <w:rPr>
                <w:color w:val="231F20"/>
                <w:lang w:val="ru-RU"/>
              </w:rPr>
              <w:t>,</w:t>
            </w:r>
            <w:r w:rsidRPr="00B11607">
              <w:rPr>
                <w:color w:val="231F20"/>
                <w:spacing w:val="-3"/>
                <w:lang w:val="ru-RU"/>
              </w:rPr>
              <w:t xml:space="preserve"> </w:t>
            </w:r>
            <w:r w:rsidRPr="00B11607">
              <w:rPr>
                <w:color w:val="231F20"/>
                <w:lang w:val="ru-RU"/>
              </w:rPr>
              <w:t>(2)</w:t>
            </w:r>
            <w:r w:rsidRPr="00B11607">
              <w:rPr>
                <w:color w:val="231F20"/>
                <w:spacing w:val="-45"/>
                <w:lang w:val="ru-RU"/>
              </w:rPr>
              <w:t xml:space="preserve"> </w:t>
            </w:r>
            <w:r w:rsidRPr="00B11607">
              <w:rPr>
                <w:color w:val="231F20"/>
                <w:lang w:val="ru-RU"/>
              </w:rPr>
              <w:t>де</w:t>
            </w:r>
            <w:r w:rsidRPr="00B11607">
              <w:rPr>
                <w:color w:val="231F20"/>
                <w:spacing w:val="-2"/>
                <w:lang w:val="ru-RU"/>
              </w:rPr>
              <w:t xml:space="preserve"> </w:t>
            </w:r>
            <w:r w:rsidRPr="00B11607">
              <w:rPr>
                <w:i/>
                <w:color w:val="231F20"/>
              </w:rPr>
              <w:t>R</w:t>
            </w:r>
            <w:r w:rsidRPr="00B11607">
              <w:rPr>
                <w:i/>
                <w:color w:val="231F20"/>
                <w:position w:val="-5"/>
              </w:rPr>
              <w:t>j</w:t>
            </w:r>
            <w:r w:rsidRPr="00B11607">
              <w:rPr>
                <w:i/>
                <w:color w:val="231F20"/>
                <w:spacing w:val="20"/>
                <w:position w:val="-5"/>
                <w:lang w:val="ru-RU"/>
              </w:rPr>
              <w:t xml:space="preserve"> </w:t>
            </w:r>
            <w:r w:rsidRPr="00B11607">
              <w:rPr>
                <w:color w:val="231F20"/>
                <w:lang w:val="ru-RU"/>
              </w:rPr>
              <w:t>–</w:t>
            </w:r>
            <w:r w:rsidRPr="00B11607">
              <w:rPr>
                <w:color w:val="231F20"/>
                <w:spacing w:val="-1"/>
                <w:lang w:val="ru-RU"/>
              </w:rPr>
              <w:t xml:space="preserve"> </w:t>
            </w:r>
            <w:r w:rsidRPr="00B11607">
              <w:rPr>
                <w:color w:val="231F20"/>
                <w:lang w:val="ru-RU"/>
              </w:rPr>
              <w:t xml:space="preserve">загальний рейтинг </w:t>
            </w:r>
            <w:r w:rsidRPr="00B11607">
              <w:rPr>
                <w:i/>
                <w:color w:val="231F20"/>
              </w:rPr>
              <w:t>j</w:t>
            </w:r>
            <w:r w:rsidRPr="00B11607">
              <w:rPr>
                <w:color w:val="231F20"/>
                <w:lang w:val="ru-RU"/>
              </w:rPr>
              <w:t>-т</w:t>
            </w:r>
            <w:r w:rsidRPr="00B11607">
              <w:rPr>
                <w:color w:val="231F20"/>
              </w:rPr>
              <w:t>o</w:t>
            </w:r>
            <w:r w:rsidRPr="00B11607">
              <w:rPr>
                <w:color w:val="231F20"/>
                <w:lang w:val="ru-RU"/>
              </w:rPr>
              <w:t>г</w:t>
            </w:r>
            <w:r w:rsidRPr="00B11607">
              <w:rPr>
                <w:color w:val="231F20"/>
              </w:rPr>
              <w:t>o</w:t>
            </w:r>
            <w:r w:rsidRPr="00B11607">
              <w:rPr>
                <w:color w:val="231F20"/>
                <w:lang w:val="ru-RU"/>
              </w:rPr>
              <w:t xml:space="preserve"> регіону;</w:t>
            </w:r>
          </w:p>
          <w:p w14:paraId="6D3D0CF5" w14:textId="77777777" w:rsidR="00633868" w:rsidRPr="00B11607" w:rsidRDefault="00633868" w:rsidP="00CF6EB6">
            <w:pPr>
              <w:pStyle w:val="TableParagraph"/>
              <w:spacing w:line="240" w:lineRule="auto"/>
              <w:ind w:left="388" w:right="0"/>
              <w:jc w:val="left"/>
              <w:rPr>
                <w:lang w:val="ru-RU"/>
              </w:rPr>
            </w:pPr>
            <w:r w:rsidRPr="00B11607">
              <w:rPr>
                <w:i/>
                <w:color w:val="231F20"/>
              </w:rPr>
              <w:t>R</w:t>
            </w:r>
            <w:r w:rsidRPr="00B11607">
              <w:rPr>
                <w:i/>
                <w:color w:val="231F20"/>
                <w:position w:val="-5"/>
              </w:rPr>
              <w:t>kj</w:t>
            </w:r>
            <w:r w:rsidRPr="00B11607">
              <w:rPr>
                <w:i/>
                <w:color w:val="231F20"/>
                <w:spacing w:val="17"/>
                <w:position w:val="-5"/>
                <w:lang w:val="ru-RU"/>
              </w:rPr>
              <w:t xml:space="preserve"> </w:t>
            </w:r>
            <w:r w:rsidRPr="00B11607">
              <w:rPr>
                <w:color w:val="231F20"/>
                <w:lang w:val="ru-RU"/>
              </w:rPr>
              <w:t>–</w:t>
            </w:r>
            <w:r w:rsidRPr="00B11607">
              <w:rPr>
                <w:color w:val="231F20"/>
                <w:spacing w:val="-2"/>
                <w:lang w:val="ru-RU"/>
              </w:rPr>
              <w:t xml:space="preserve"> </w:t>
            </w:r>
            <w:r w:rsidRPr="00B11607">
              <w:rPr>
                <w:color w:val="231F20"/>
                <w:lang w:val="ru-RU"/>
              </w:rPr>
              <w:t>частковий</w:t>
            </w:r>
            <w:r w:rsidRPr="00B11607">
              <w:rPr>
                <w:color w:val="231F20"/>
                <w:spacing w:val="-3"/>
                <w:lang w:val="ru-RU"/>
              </w:rPr>
              <w:t xml:space="preserve"> </w:t>
            </w:r>
            <w:r w:rsidRPr="00B11607">
              <w:rPr>
                <w:color w:val="231F20"/>
                <w:lang w:val="ru-RU"/>
              </w:rPr>
              <w:t>рейтинг</w:t>
            </w:r>
            <w:r w:rsidRPr="00B11607">
              <w:rPr>
                <w:color w:val="231F20"/>
                <w:spacing w:val="-3"/>
                <w:lang w:val="ru-RU"/>
              </w:rPr>
              <w:t xml:space="preserve"> </w:t>
            </w:r>
            <w:r w:rsidRPr="00B11607">
              <w:rPr>
                <w:i/>
                <w:color w:val="231F20"/>
              </w:rPr>
              <w:t>j</w:t>
            </w:r>
            <w:r w:rsidRPr="00B11607">
              <w:rPr>
                <w:color w:val="231F20"/>
                <w:lang w:val="ru-RU"/>
              </w:rPr>
              <w:t>-т</w:t>
            </w:r>
            <w:r w:rsidRPr="00B11607">
              <w:rPr>
                <w:color w:val="231F20"/>
              </w:rPr>
              <w:t>o</w:t>
            </w:r>
            <w:r w:rsidRPr="00B11607">
              <w:rPr>
                <w:color w:val="231F20"/>
                <w:lang w:val="ru-RU"/>
              </w:rPr>
              <w:t>г</w:t>
            </w:r>
            <w:r w:rsidRPr="00B11607">
              <w:rPr>
                <w:color w:val="231F20"/>
              </w:rPr>
              <w:t>o</w:t>
            </w:r>
            <w:r w:rsidRPr="00B11607">
              <w:rPr>
                <w:color w:val="231F20"/>
                <w:spacing w:val="-2"/>
                <w:lang w:val="ru-RU"/>
              </w:rPr>
              <w:t xml:space="preserve"> </w:t>
            </w:r>
            <w:r w:rsidRPr="00B11607">
              <w:rPr>
                <w:color w:val="231F20"/>
                <w:lang w:val="ru-RU"/>
              </w:rPr>
              <w:t>регіону</w:t>
            </w:r>
            <w:r w:rsidRPr="00B11607">
              <w:rPr>
                <w:color w:val="231F20"/>
                <w:spacing w:val="-2"/>
                <w:lang w:val="ru-RU"/>
              </w:rPr>
              <w:t xml:space="preserve"> </w:t>
            </w:r>
            <w:r w:rsidRPr="00B11607">
              <w:rPr>
                <w:color w:val="231F20"/>
                <w:lang w:val="ru-RU"/>
              </w:rPr>
              <w:t>за</w:t>
            </w:r>
            <w:r w:rsidRPr="00B11607">
              <w:rPr>
                <w:color w:val="231F20"/>
                <w:spacing w:val="-3"/>
                <w:lang w:val="ru-RU"/>
              </w:rPr>
              <w:t xml:space="preserve"> </w:t>
            </w:r>
            <w:r w:rsidRPr="00B11607">
              <w:rPr>
                <w:i/>
                <w:color w:val="231F20"/>
              </w:rPr>
              <w:t>k</w:t>
            </w:r>
            <w:r w:rsidRPr="00B11607">
              <w:rPr>
                <w:color w:val="231F20"/>
                <w:lang w:val="ru-RU"/>
              </w:rPr>
              <w:t>-тою</w:t>
            </w:r>
            <w:r w:rsidRPr="00B11607">
              <w:rPr>
                <w:color w:val="231F20"/>
                <w:spacing w:val="-2"/>
                <w:lang w:val="ru-RU"/>
              </w:rPr>
              <w:t xml:space="preserve"> </w:t>
            </w:r>
            <w:r w:rsidRPr="00B11607">
              <w:rPr>
                <w:color w:val="231F20"/>
                <w:lang w:val="ru-RU"/>
              </w:rPr>
              <w:t>групою</w:t>
            </w:r>
            <w:r w:rsidRPr="00B11607">
              <w:rPr>
                <w:color w:val="231F20"/>
                <w:spacing w:val="-2"/>
                <w:lang w:val="ru-RU"/>
              </w:rPr>
              <w:t xml:space="preserve"> </w:t>
            </w:r>
            <w:r w:rsidRPr="00B11607">
              <w:rPr>
                <w:color w:val="231F20"/>
                <w:lang w:val="ru-RU"/>
              </w:rPr>
              <w:t>показників;</w:t>
            </w:r>
          </w:p>
          <w:p w14:paraId="5A26FF93" w14:textId="77777777" w:rsidR="00633868" w:rsidRPr="00B11607" w:rsidRDefault="00633868" w:rsidP="00CF6EB6">
            <w:pPr>
              <w:pStyle w:val="TableParagraph"/>
              <w:spacing w:line="240" w:lineRule="auto"/>
              <w:ind w:left="388" w:right="0"/>
              <w:jc w:val="left"/>
              <w:rPr>
                <w:lang w:val="ru-RU"/>
              </w:rPr>
            </w:pPr>
            <w:r w:rsidRPr="00B11607">
              <w:rPr>
                <w:i/>
                <w:color w:val="231F20"/>
              </w:rPr>
              <w:t>f</w:t>
            </w:r>
            <w:r w:rsidRPr="00B11607">
              <w:rPr>
                <w:i/>
                <w:color w:val="231F20"/>
                <w:position w:val="-5"/>
              </w:rPr>
              <w:t>k</w:t>
            </w:r>
            <w:r w:rsidRPr="00B11607">
              <w:rPr>
                <w:i/>
                <w:color w:val="231F20"/>
                <w:spacing w:val="17"/>
                <w:position w:val="-5"/>
                <w:lang w:val="ru-RU"/>
              </w:rPr>
              <w:t xml:space="preserve"> </w:t>
            </w:r>
            <w:r w:rsidRPr="00B11607">
              <w:rPr>
                <w:color w:val="231F20"/>
                <w:lang w:val="ru-RU"/>
              </w:rPr>
              <w:t>–</w:t>
            </w:r>
            <w:r w:rsidRPr="00B11607">
              <w:rPr>
                <w:color w:val="231F20"/>
                <w:spacing w:val="-1"/>
                <w:lang w:val="ru-RU"/>
              </w:rPr>
              <w:t xml:space="preserve"> </w:t>
            </w:r>
            <w:r w:rsidRPr="00B11607">
              <w:rPr>
                <w:color w:val="231F20"/>
                <w:lang w:val="ru-RU"/>
              </w:rPr>
              <w:t>вага</w:t>
            </w:r>
            <w:r w:rsidRPr="00B11607">
              <w:rPr>
                <w:color w:val="231F20"/>
                <w:spacing w:val="-3"/>
                <w:lang w:val="ru-RU"/>
              </w:rPr>
              <w:t xml:space="preserve"> </w:t>
            </w:r>
            <w:r w:rsidRPr="00B11607">
              <w:rPr>
                <w:i/>
                <w:color w:val="231F20"/>
              </w:rPr>
              <w:t>k</w:t>
            </w:r>
            <w:r w:rsidRPr="00B11607">
              <w:rPr>
                <w:color w:val="231F20"/>
                <w:lang w:val="ru-RU"/>
              </w:rPr>
              <w:t>-тої</w:t>
            </w:r>
            <w:r w:rsidRPr="00B11607">
              <w:rPr>
                <w:color w:val="231F20"/>
                <w:spacing w:val="-1"/>
                <w:lang w:val="ru-RU"/>
              </w:rPr>
              <w:t xml:space="preserve"> </w:t>
            </w:r>
            <w:r w:rsidRPr="00B11607">
              <w:rPr>
                <w:color w:val="231F20"/>
                <w:lang w:val="ru-RU"/>
              </w:rPr>
              <w:t>групи</w:t>
            </w:r>
            <w:r w:rsidRPr="00B11607">
              <w:rPr>
                <w:color w:val="231F20"/>
                <w:spacing w:val="-2"/>
                <w:lang w:val="ru-RU"/>
              </w:rPr>
              <w:t xml:space="preserve"> </w:t>
            </w:r>
            <w:r w:rsidRPr="00B11607">
              <w:rPr>
                <w:color w:val="231F20"/>
                <w:lang w:val="ru-RU"/>
              </w:rPr>
              <w:t>показників,</w:t>
            </w:r>
            <w:r w:rsidRPr="00B11607">
              <w:rPr>
                <w:color w:val="231F20"/>
                <w:spacing w:val="-2"/>
                <w:lang w:val="ru-RU"/>
              </w:rPr>
              <w:t xml:space="preserve"> </w:t>
            </w:r>
            <w:r w:rsidRPr="00B11607">
              <w:rPr>
                <w:color w:val="231F20"/>
                <w:lang w:val="ru-RU"/>
              </w:rPr>
              <w:t>при</w:t>
            </w:r>
            <w:r w:rsidRPr="00B11607">
              <w:rPr>
                <w:color w:val="231F20"/>
                <w:spacing w:val="-2"/>
                <w:lang w:val="ru-RU"/>
              </w:rPr>
              <w:t xml:space="preserve"> </w:t>
            </w:r>
            <w:r w:rsidRPr="00B11607">
              <w:rPr>
                <w:color w:val="231F20"/>
                <w:lang w:val="ru-RU"/>
              </w:rPr>
              <w:t>цьому</w:t>
            </w:r>
            <w:r w:rsidRPr="00B11607">
              <w:rPr>
                <w:color w:val="231F20"/>
                <w:spacing w:val="-3"/>
                <w:lang w:val="ru-RU"/>
              </w:rPr>
              <w:t xml:space="preserve"> </w:t>
            </w:r>
            <w:r w:rsidRPr="00B11607">
              <w:rPr>
                <w:i/>
                <w:color w:val="231F20"/>
              </w:rPr>
              <w:t>f</w:t>
            </w:r>
            <w:r w:rsidRPr="00B11607">
              <w:rPr>
                <w:i/>
                <w:color w:val="231F20"/>
                <w:position w:val="-5"/>
              </w:rPr>
              <w:t>k</w:t>
            </w:r>
            <w:r w:rsidRPr="00B11607">
              <w:rPr>
                <w:i/>
                <w:color w:val="231F20"/>
                <w:spacing w:val="18"/>
                <w:position w:val="-5"/>
                <w:lang w:val="ru-RU"/>
              </w:rPr>
              <w:t xml:space="preserve"> </w:t>
            </w:r>
            <w:r w:rsidRPr="00B11607">
              <w:rPr>
                <w:color w:val="231F20"/>
                <w:lang w:val="ru-RU"/>
              </w:rPr>
              <w:t>[0;1],</w:t>
            </w:r>
            <w:r w:rsidRPr="00B11607">
              <w:rPr>
                <w:color w:val="231F20"/>
                <w:spacing w:val="-2"/>
                <w:lang w:val="ru-RU"/>
              </w:rPr>
              <w:t xml:space="preserve"> </w:t>
            </w:r>
            <w:r w:rsidRPr="00B11607">
              <w:rPr>
                <w:color w:val="231F20"/>
              </w:rPr>
              <w:t>Σ</w:t>
            </w:r>
            <w:r w:rsidRPr="00B11607">
              <w:rPr>
                <w:i/>
                <w:color w:val="231F20"/>
              </w:rPr>
              <w:t>f</w:t>
            </w:r>
            <w:r w:rsidRPr="00B11607">
              <w:rPr>
                <w:i/>
                <w:color w:val="231F20"/>
                <w:position w:val="-5"/>
              </w:rPr>
              <w:t>k</w:t>
            </w:r>
            <w:r w:rsidRPr="00B11607">
              <w:rPr>
                <w:color w:val="231F20"/>
                <w:lang w:val="ru-RU"/>
              </w:rPr>
              <w:t>=1</w:t>
            </w:r>
            <w:r w:rsidRPr="00B11607">
              <w:rPr>
                <w:color w:val="231F20"/>
                <w:spacing w:val="90"/>
                <w:lang w:val="ru-RU"/>
              </w:rPr>
              <w:t xml:space="preserve"> </w:t>
            </w:r>
          </w:p>
        </w:tc>
      </w:tr>
      <w:tr w:rsidR="00633868" w:rsidRPr="00B11607" w14:paraId="7ECD5866" w14:textId="77777777" w:rsidTr="00B11607">
        <w:trPr>
          <w:trHeight w:val="214"/>
        </w:trPr>
        <w:tc>
          <w:tcPr>
            <w:tcW w:w="14742" w:type="dxa"/>
            <w:gridSpan w:val="3"/>
          </w:tcPr>
          <w:p w14:paraId="792E4300" w14:textId="77777777" w:rsidR="00633868" w:rsidRPr="00B11607" w:rsidRDefault="00633868" w:rsidP="00CF6EB6">
            <w:pPr>
              <w:pStyle w:val="TableParagraph"/>
              <w:spacing w:line="240" w:lineRule="auto"/>
              <w:ind w:left="28" w:right="0"/>
              <w:jc w:val="left"/>
              <w:rPr>
                <w:b/>
              </w:rPr>
            </w:pPr>
            <w:r w:rsidRPr="00B11607">
              <w:rPr>
                <w:b/>
                <w:color w:val="231F20"/>
              </w:rPr>
              <w:t>ІV.</w:t>
            </w:r>
            <w:r w:rsidRPr="00B11607">
              <w:rPr>
                <w:b/>
                <w:color w:val="231F20"/>
                <w:spacing w:val="-8"/>
              </w:rPr>
              <w:t xml:space="preserve"> </w:t>
            </w:r>
            <w:r w:rsidRPr="00B11607">
              <w:rPr>
                <w:b/>
                <w:color w:val="231F20"/>
              </w:rPr>
              <w:t>Отримання</w:t>
            </w:r>
            <w:r w:rsidRPr="00B11607">
              <w:rPr>
                <w:b/>
                <w:color w:val="231F20"/>
                <w:spacing w:val="-7"/>
              </w:rPr>
              <w:t xml:space="preserve"> </w:t>
            </w:r>
            <w:r w:rsidRPr="00B11607">
              <w:rPr>
                <w:b/>
                <w:color w:val="231F20"/>
              </w:rPr>
              <w:t>інтегральних</w:t>
            </w:r>
            <w:r w:rsidRPr="00B11607">
              <w:rPr>
                <w:b/>
                <w:color w:val="231F20"/>
                <w:spacing w:val="-8"/>
              </w:rPr>
              <w:t xml:space="preserve"> </w:t>
            </w:r>
            <w:r w:rsidRPr="00B11607">
              <w:rPr>
                <w:b/>
                <w:color w:val="231F20"/>
              </w:rPr>
              <w:t>оцінок</w:t>
            </w:r>
          </w:p>
        </w:tc>
      </w:tr>
      <w:tr w:rsidR="00633868" w:rsidRPr="00B11607" w14:paraId="2F3ADC9F" w14:textId="77777777" w:rsidTr="00B11607">
        <w:trPr>
          <w:trHeight w:val="1080"/>
        </w:trPr>
        <w:tc>
          <w:tcPr>
            <w:tcW w:w="14742" w:type="dxa"/>
            <w:gridSpan w:val="3"/>
          </w:tcPr>
          <w:p w14:paraId="26C53592" w14:textId="77777777" w:rsidR="00633868" w:rsidRPr="00B11607" w:rsidRDefault="00633868" w:rsidP="00CF6EB6">
            <w:pPr>
              <w:pStyle w:val="TableParagraph"/>
              <w:spacing w:line="240" w:lineRule="auto"/>
              <w:ind w:left="28" w:right="0"/>
              <w:jc w:val="both"/>
              <w:rPr>
                <w:lang w:val="ru-RU"/>
              </w:rPr>
            </w:pPr>
            <w:r w:rsidRPr="00B11607">
              <w:rPr>
                <w:color w:val="231F20"/>
                <w:lang w:val="ru-RU"/>
              </w:rPr>
              <w:t>Інтегральні</w:t>
            </w:r>
            <w:r w:rsidRPr="00B11607">
              <w:rPr>
                <w:color w:val="231F20"/>
                <w:spacing w:val="53"/>
                <w:lang w:val="ru-RU"/>
              </w:rPr>
              <w:t xml:space="preserve"> </w:t>
            </w:r>
            <w:r w:rsidRPr="00B11607">
              <w:rPr>
                <w:color w:val="231F20"/>
                <w:lang w:val="ru-RU"/>
              </w:rPr>
              <w:t>показники</w:t>
            </w:r>
            <w:r w:rsidRPr="00B11607">
              <w:rPr>
                <w:color w:val="231F20"/>
                <w:spacing w:val="54"/>
                <w:lang w:val="ru-RU"/>
              </w:rPr>
              <w:t xml:space="preserve"> </w:t>
            </w:r>
            <w:r w:rsidRPr="00B11607">
              <w:rPr>
                <w:color w:val="231F20"/>
                <w:lang w:val="ru-RU"/>
              </w:rPr>
              <w:t>отримують</w:t>
            </w:r>
            <w:r w:rsidRPr="00B11607">
              <w:rPr>
                <w:color w:val="231F20"/>
                <w:spacing w:val="53"/>
                <w:lang w:val="ru-RU"/>
              </w:rPr>
              <w:t xml:space="preserve"> </w:t>
            </w:r>
            <w:r w:rsidRPr="00B11607">
              <w:rPr>
                <w:color w:val="231F20"/>
                <w:lang w:val="ru-RU"/>
              </w:rPr>
              <w:t>із</w:t>
            </w:r>
            <w:r w:rsidRPr="00B11607">
              <w:rPr>
                <w:color w:val="231F20"/>
                <w:spacing w:val="54"/>
                <w:lang w:val="ru-RU"/>
              </w:rPr>
              <w:t xml:space="preserve"> </w:t>
            </w:r>
            <w:r w:rsidRPr="00B11607">
              <w:rPr>
                <w:color w:val="231F20"/>
                <w:lang w:val="ru-RU"/>
              </w:rPr>
              <w:t>застосуванням</w:t>
            </w:r>
            <w:r w:rsidRPr="00B11607">
              <w:rPr>
                <w:color w:val="231F20"/>
                <w:spacing w:val="53"/>
                <w:lang w:val="ru-RU"/>
              </w:rPr>
              <w:t xml:space="preserve"> </w:t>
            </w:r>
            <w:r w:rsidRPr="00B11607">
              <w:rPr>
                <w:color w:val="231F20"/>
                <w:lang w:val="ru-RU"/>
              </w:rPr>
              <w:t>методу</w:t>
            </w:r>
            <w:r w:rsidRPr="00B11607">
              <w:rPr>
                <w:color w:val="231F20"/>
                <w:spacing w:val="54"/>
                <w:lang w:val="ru-RU"/>
              </w:rPr>
              <w:t xml:space="preserve"> </w:t>
            </w:r>
            <w:r w:rsidRPr="00B11607">
              <w:rPr>
                <w:color w:val="231F20"/>
                <w:lang w:val="ru-RU"/>
              </w:rPr>
              <w:t>додавання</w:t>
            </w:r>
            <w:r w:rsidR="00B11607">
              <w:rPr>
                <w:lang w:val="ru-RU"/>
              </w:rPr>
              <w:t xml:space="preserve"> </w:t>
            </w:r>
            <w:r w:rsidRPr="00B11607">
              <w:rPr>
                <w:color w:val="231F20"/>
                <w:lang w:val="ru-RU"/>
              </w:rPr>
              <w:t>часткових</w:t>
            </w:r>
            <w:r w:rsidRPr="00B11607">
              <w:rPr>
                <w:color w:val="231F20"/>
                <w:spacing w:val="-7"/>
                <w:lang w:val="ru-RU"/>
              </w:rPr>
              <w:t xml:space="preserve"> </w:t>
            </w:r>
            <w:r w:rsidRPr="00B11607">
              <w:rPr>
                <w:color w:val="231F20"/>
                <w:lang w:val="ru-RU"/>
              </w:rPr>
              <w:t>показників.</w:t>
            </w:r>
          </w:p>
          <w:p w14:paraId="76A4E6E5" w14:textId="77777777" w:rsidR="00633868" w:rsidRPr="00B11607" w:rsidRDefault="00633868" w:rsidP="00CF6EB6">
            <w:pPr>
              <w:pStyle w:val="TableParagraph"/>
              <w:spacing w:line="240" w:lineRule="auto"/>
              <w:ind w:left="28" w:right="14"/>
              <w:jc w:val="both"/>
              <w:rPr>
                <w:lang w:val="ru-RU"/>
              </w:rPr>
            </w:pPr>
            <w:r w:rsidRPr="00B11607">
              <w:rPr>
                <w:color w:val="231F20"/>
                <w:lang w:val="ru-RU"/>
              </w:rPr>
              <w:t>Порівняння територій одна з одною забезпечується шляхом ранжування</w:t>
            </w:r>
            <w:r w:rsidRPr="00B11607">
              <w:rPr>
                <w:color w:val="231F20"/>
                <w:spacing w:val="1"/>
                <w:lang w:val="ru-RU"/>
              </w:rPr>
              <w:t xml:space="preserve"> </w:t>
            </w:r>
            <w:r w:rsidRPr="00B11607">
              <w:rPr>
                <w:color w:val="231F20"/>
                <w:lang w:val="ru-RU"/>
              </w:rPr>
              <w:t>(розподілу за місцями або рейтингом). Ранжування здійснюється прямим</w:t>
            </w:r>
            <w:r w:rsidRPr="00B11607">
              <w:rPr>
                <w:color w:val="231F20"/>
                <w:spacing w:val="1"/>
                <w:lang w:val="ru-RU"/>
              </w:rPr>
              <w:t xml:space="preserve"> </w:t>
            </w:r>
            <w:r w:rsidRPr="00B11607">
              <w:rPr>
                <w:color w:val="231F20"/>
                <w:lang w:val="ru-RU"/>
              </w:rPr>
              <w:t>методом, якщо місця визначаються без</w:t>
            </w:r>
            <w:r w:rsidR="00B11607">
              <w:rPr>
                <w:color w:val="231F20"/>
                <w:lang w:val="ru-RU"/>
              </w:rPr>
              <w:t>посередньо за величиною показни</w:t>
            </w:r>
            <w:r w:rsidRPr="00B11607">
              <w:rPr>
                <w:color w:val="231F20"/>
                <w:lang w:val="ru-RU"/>
              </w:rPr>
              <w:t>ків,</w:t>
            </w:r>
            <w:r w:rsidRPr="00B11607">
              <w:rPr>
                <w:color w:val="231F20"/>
                <w:spacing w:val="-7"/>
                <w:lang w:val="ru-RU"/>
              </w:rPr>
              <w:t xml:space="preserve"> </w:t>
            </w:r>
            <w:r w:rsidRPr="00B11607">
              <w:rPr>
                <w:color w:val="231F20"/>
                <w:lang w:val="ru-RU"/>
              </w:rPr>
              <w:t>або</w:t>
            </w:r>
            <w:r w:rsidRPr="00B11607">
              <w:rPr>
                <w:color w:val="231F20"/>
                <w:spacing w:val="-7"/>
                <w:lang w:val="ru-RU"/>
              </w:rPr>
              <w:t xml:space="preserve"> </w:t>
            </w:r>
            <w:r w:rsidRPr="00B11607">
              <w:rPr>
                <w:color w:val="231F20"/>
                <w:lang w:val="ru-RU"/>
              </w:rPr>
              <w:t>непрямим</w:t>
            </w:r>
            <w:r w:rsidRPr="00B11607">
              <w:rPr>
                <w:color w:val="231F20"/>
                <w:spacing w:val="-7"/>
                <w:lang w:val="ru-RU"/>
              </w:rPr>
              <w:t xml:space="preserve"> </w:t>
            </w:r>
            <w:r w:rsidRPr="00B11607">
              <w:rPr>
                <w:color w:val="231F20"/>
                <w:lang w:val="ru-RU"/>
              </w:rPr>
              <w:t>методом,</w:t>
            </w:r>
            <w:r w:rsidRPr="00B11607">
              <w:rPr>
                <w:color w:val="231F20"/>
                <w:spacing w:val="-7"/>
                <w:lang w:val="ru-RU"/>
              </w:rPr>
              <w:t xml:space="preserve"> </w:t>
            </w:r>
            <w:r w:rsidRPr="00B11607">
              <w:rPr>
                <w:color w:val="231F20"/>
                <w:lang w:val="ru-RU"/>
              </w:rPr>
              <w:t>якщо</w:t>
            </w:r>
            <w:r w:rsidRPr="00B11607">
              <w:rPr>
                <w:color w:val="231F20"/>
                <w:spacing w:val="-7"/>
                <w:lang w:val="ru-RU"/>
              </w:rPr>
              <w:t xml:space="preserve"> </w:t>
            </w:r>
            <w:r w:rsidRPr="00B11607">
              <w:rPr>
                <w:color w:val="231F20"/>
                <w:lang w:val="ru-RU"/>
              </w:rPr>
              <w:t>місця</w:t>
            </w:r>
            <w:r w:rsidRPr="00B11607">
              <w:rPr>
                <w:color w:val="231F20"/>
                <w:spacing w:val="-7"/>
                <w:lang w:val="ru-RU"/>
              </w:rPr>
              <w:t xml:space="preserve"> </w:t>
            </w:r>
            <w:r w:rsidRPr="00B11607">
              <w:rPr>
                <w:color w:val="231F20"/>
                <w:lang w:val="ru-RU"/>
              </w:rPr>
              <w:t>визначаються</w:t>
            </w:r>
            <w:r w:rsidRPr="00B11607">
              <w:rPr>
                <w:color w:val="231F20"/>
                <w:spacing w:val="-7"/>
                <w:lang w:val="ru-RU"/>
              </w:rPr>
              <w:t xml:space="preserve"> </w:t>
            </w:r>
            <w:r w:rsidRPr="00B11607">
              <w:rPr>
                <w:color w:val="231F20"/>
                <w:lang w:val="ru-RU"/>
              </w:rPr>
              <w:t>за</w:t>
            </w:r>
            <w:r w:rsidRPr="00B11607">
              <w:rPr>
                <w:color w:val="231F20"/>
                <w:spacing w:val="-7"/>
                <w:lang w:val="ru-RU"/>
              </w:rPr>
              <w:t xml:space="preserve"> </w:t>
            </w:r>
            <w:r w:rsidRPr="00B11607">
              <w:rPr>
                <w:color w:val="231F20"/>
                <w:lang w:val="ru-RU"/>
              </w:rPr>
              <w:t>відхиленнями</w:t>
            </w:r>
            <w:r w:rsidRPr="00B11607">
              <w:rPr>
                <w:color w:val="231F20"/>
                <w:spacing w:val="-7"/>
                <w:lang w:val="ru-RU"/>
              </w:rPr>
              <w:t xml:space="preserve"> </w:t>
            </w:r>
            <w:r w:rsidRPr="00B11607">
              <w:rPr>
                <w:color w:val="231F20"/>
                <w:lang w:val="ru-RU"/>
              </w:rPr>
              <w:t>від</w:t>
            </w:r>
            <w:r w:rsidRPr="00B11607">
              <w:rPr>
                <w:color w:val="231F20"/>
                <w:spacing w:val="-45"/>
                <w:lang w:val="ru-RU"/>
              </w:rPr>
              <w:t xml:space="preserve"> </w:t>
            </w:r>
            <w:r w:rsidRPr="00B11607">
              <w:rPr>
                <w:color w:val="231F20"/>
                <w:lang w:val="ru-RU"/>
              </w:rPr>
              <w:t>обраного</w:t>
            </w:r>
            <w:r w:rsidRPr="00B11607">
              <w:rPr>
                <w:color w:val="231F20"/>
                <w:spacing w:val="-1"/>
                <w:lang w:val="ru-RU"/>
              </w:rPr>
              <w:t xml:space="preserve"> </w:t>
            </w:r>
            <w:r w:rsidRPr="00B11607">
              <w:rPr>
                <w:color w:val="231F20"/>
                <w:lang w:val="ru-RU"/>
              </w:rPr>
              <w:t>стандарту</w:t>
            </w:r>
          </w:p>
        </w:tc>
      </w:tr>
      <w:tr w:rsidR="00633868" w:rsidRPr="00B11607" w14:paraId="172EF5F7" w14:textId="77777777" w:rsidTr="00B11607">
        <w:trPr>
          <w:trHeight w:val="230"/>
        </w:trPr>
        <w:tc>
          <w:tcPr>
            <w:tcW w:w="14742" w:type="dxa"/>
            <w:gridSpan w:val="3"/>
          </w:tcPr>
          <w:p w14:paraId="002E9C4D" w14:textId="77777777" w:rsidR="00633868" w:rsidRPr="00B11607" w:rsidRDefault="00633868" w:rsidP="00CF6EB6">
            <w:pPr>
              <w:pStyle w:val="TableParagraph"/>
              <w:spacing w:line="240" w:lineRule="auto"/>
              <w:ind w:left="28" w:right="0"/>
              <w:jc w:val="left"/>
              <w:rPr>
                <w:b/>
              </w:rPr>
            </w:pPr>
            <w:r w:rsidRPr="00B11607">
              <w:rPr>
                <w:b/>
                <w:color w:val="231F20"/>
              </w:rPr>
              <w:t>V.</w:t>
            </w:r>
            <w:r w:rsidRPr="00B11607">
              <w:rPr>
                <w:b/>
                <w:color w:val="231F20"/>
                <w:spacing w:val="-11"/>
              </w:rPr>
              <w:t xml:space="preserve"> </w:t>
            </w:r>
            <w:r w:rsidRPr="00B11607">
              <w:rPr>
                <w:b/>
                <w:color w:val="231F20"/>
              </w:rPr>
              <w:t>Можливі</w:t>
            </w:r>
            <w:r w:rsidRPr="00B11607">
              <w:rPr>
                <w:b/>
                <w:color w:val="231F20"/>
                <w:spacing w:val="-12"/>
              </w:rPr>
              <w:t xml:space="preserve"> </w:t>
            </w:r>
            <w:r w:rsidRPr="00B11607">
              <w:rPr>
                <w:b/>
                <w:color w:val="231F20"/>
              </w:rPr>
              <w:t>напрями</w:t>
            </w:r>
            <w:r w:rsidRPr="00B11607">
              <w:rPr>
                <w:b/>
                <w:color w:val="231F20"/>
                <w:spacing w:val="-11"/>
              </w:rPr>
              <w:t xml:space="preserve"> </w:t>
            </w:r>
            <w:r w:rsidRPr="00B11607">
              <w:rPr>
                <w:b/>
                <w:color w:val="231F20"/>
              </w:rPr>
              <w:t>використання</w:t>
            </w:r>
          </w:p>
        </w:tc>
      </w:tr>
      <w:tr w:rsidR="00633868" w:rsidRPr="00B11607" w14:paraId="07BFE147" w14:textId="77777777" w:rsidTr="00B11607">
        <w:trPr>
          <w:trHeight w:val="645"/>
        </w:trPr>
        <w:tc>
          <w:tcPr>
            <w:tcW w:w="14742" w:type="dxa"/>
            <w:gridSpan w:val="3"/>
          </w:tcPr>
          <w:p w14:paraId="7F9EBCDA" w14:textId="77777777" w:rsidR="00633868" w:rsidRPr="00B11607" w:rsidRDefault="00633868" w:rsidP="00CF6EB6">
            <w:pPr>
              <w:pStyle w:val="TableParagraph"/>
              <w:spacing w:line="240" w:lineRule="auto"/>
              <w:ind w:left="28" w:right="0"/>
              <w:jc w:val="left"/>
              <w:rPr>
                <w:lang w:val="ru-RU"/>
              </w:rPr>
            </w:pPr>
            <w:r w:rsidRPr="00B11607">
              <w:rPr>
                <w:color w:val="231F20"/>
                <w:lang w:val="ru-RU"/>
              </w:rPr>
              <w:t>Ранжування</w:t>
            </w:r>
            <w:r w:rsidRPr="00B11607">
              <w:rPr>
                <w:color w:val="231F20"/>
                <w:spacing w:val="-1"/>
                <w:lang w:val="ru-RU"/>
              </w:rPr>
              <w:t xml:space="preserve"> </w:t>
            </w:r>
            <w:r w:rsidRPr="00B11607">
              <w:rPr>
                <w:color w:val="231F20"/>
                <w:lang w:val="ru-RU"/>
              </w:rPr>
              <w:t>територій</w:t>
            </w:r>
            <w:r w:rsidRPr="00B11607">
              <w:rPr>
                <w:color w:val="231F20"/>
                <w:spacing w:val="-1"/>
                <w:lang w:val="ru-RU"/>
              </w:rPr>
              <w:t xml:space="preserve"> </w:t>
            </w:r>
            <w:r w:rsidRPr="00B11607">
              <w:rPr>
                <w:color w:val="231F20"/>
                <w:lang w:val="ru-RU"/>
              </w:rPr>
              <w:t>згідно</w:t>
            </w:r>
            <w:r w:rsidRPr="00B11607">
              <w:rPr>
                <w:color w:val="231F20"/>
                <w:spacing w:val="-1"/>
                <w:lang w:val="ru-RU"/>
              </w:rPr>
              <w:t xml:space="preserve"> </w:t>
            </w:r>
            <w:r w:rsidRPr="00B11607">
              <w:rPr>
                <w:color w:val="231F20"/>
                <w:lang w:val="ru-RU"/>
              </w:rPr>
              <w:t>з</w:t>
            </w:r>
            <w:r w:rsidRPr="00B11607">
              <w:rPr>
                <w:color w:val="231F20"/>
                <w:spacing w:val="-1"/>
                <w:lang w:val="ru-RU"/>
              </w:rPr>
              <w:t xml:space="preserve"> </w:t>
            </w:r>
            <w:r w:rsidRPr="00B11607">
              <w:rPr>
                <w:color w:val="231F20"/>
                <w:lang w:val="ru-RU"/>
              </w:rPr>
              <w:t>рейтинговою</w:t>
            </w:r>
            <w:r w:rsidRPr="00B11607">
              <w:rPr>
                <w:color w:val="231F20"/>
                <w:spacing w:val="5"/>
                <w:lang w:val="ru-RU"/>
              </w:rPr>
              <w:t xml:space="preserve"> </w:t>
            </w:r>
            <w:r w:rsidRPr="00B11607">
              <w:rPr>
                <w:color w:val="231F20"/>
                <w:lang w:val="ru-RU"/>
              </w:rPr>
              <w:t>оцінкою</w:t>
            </w:r>
            <w:r w:rsidRPr="00B11607">
              <w:rPr>
                <w:color w:val="231F20"/>
                <w:spacing w:val="-1"/>
                <w:lang w:val="ru-RU"/>
              </w:rPr>
              <w:t xml:space="preserve"> </w:t>
            </w:r>
            <w:r w:rsidRPr="00B11607">
              <w:rPr>
                <w:color w:val="231F20"/>
                <w:lang w:val="ru-RU"/>
              </w:rPr>
              <w:t>культурної</w:t>
            </w:r>
            <w:r w:rsidRPr="00B11607">
              <w:rPr>
                <w:color w:val="231F20"/>
                <w:spacing w:val="-1"/>
                <w:lang w:val="ru-RU"/>
              </w:rPr>
              <w:t xml:space="preserve"> </w:t>
            </w:r>
            <w:r w:rsidR="00B11607">
              <w:rPr>
                <w:color w:val="231F20"/>
                <w:lang w:val="ru-RU"/>
              </w:rPr>
              <w:t>спадщи</w:t>
            </w:r>
            <w:r w:rsidRPr="00B11607">
              <w:rPr>
                <w:color w:val="231F20"/>
                <w:lang w:val="ru-RU"/>
              </w:rPr>
              <w:t>ни</w:t>
            </w:r>
            <w:r w:rsidRPr="00B11607">
              <w:rPr>
                <w:color w:val="231F20"/>
                <w:spacing w:val="-10"/>
                <w:lang w:val="ru-RU"/>
              </w:rPr>
              <w:t xml:space="preserve"> </w:t>
            </w:r>
            <w:r w:rsidRPr="00B11607">
              <w:rPr>
                <w:color w:val="231F20"/>
                <w:lang w:val="ru-RU"/>
              </w:rPr>
              <w:t>та</w:t>
            </w:r>
            <w:r w:rsidRPr="00B11607">
              <w:rPr>
                <w:color w:val="231F20"/>
                <w:spacing w:val="-10"/>
                <w:lang w:val="ru-RU"/>
              </w:rPr>
              <w:t xml:space="preserve"> </w:t>
            </w:r>
            <w:r w:rsidRPr="00B11607">
              <w:rPr>
                <w:color w:val="231F20"/>
                <w:lang w:val="ru-RU"/>
              </w:rPr>
              <w:t>виявлення</w:t>
            </w:r>
            <w:r w:rsidRPr="00B11607">
              <w:rPr>
                <w:color w:val="231F20"/>
                <w:spacing w:val="-10"/>
                <w:lang w:val="ru-RU"/>
              </w:rPr>
              <w:t xml:space="preserve"> </w:t>
            </w:r>
            <w:r w:rsidRPr="00B11607">
              <w:rPr>
                <w:color w:val="231F20"/>
                <w:lang w:val="ru-RU"/>
              </w:rPr>
              <w:t>найбільш</w:t>
            </w:r>
            <w:r w:rsidRPr="00B11607">
              <w:rPr>
                <w:color w:val="231F20"/>
                <w:spacing w:val="-10"/>
                <w:lang w:val="ru-RU"/>
              </w:rPr>
              <w:t xml:space="preserve"> </w:t>
            </w:r>
            <w:r w:rsidRPr="00B11607">
              <w:rPr>
                <w:color w:val="231F20"/>
                <w:lang w:val="ru-RU"/>
              </w:rPr>
              <w:t>ефективних</w:t>
            </w:r>
            <w:r w:rsidRPr="00B11607">
              <w:rPr>
                <w:color w:val="231F20"/>
                <w:spacing w:val="-10"/>
                <w:lang w:val="ru-RU"/>
              </w:rPr>
              <w:t xml:space="preserve"> </w:t>
            </w:r>
            <w:r w:rsidRPr="00B11607">
              <w:rPr>
                <w:color w:val="231F20"/>
                <w:lang w:val="ru-RU"/>
              </w:rPr>
              <w:t>з</w:t>
            </w:r>
            <w:r w:rsidRPr="00B11607">
              <w:rPr>
                <w:color w:val="231F20"/>
                <w:spacing w:val="-10"/>
                <w:lang w:val="ru-RU"/>
              </w:rPr>
              <w:t xml:space="preserve"> </w:t>
            </w:r>
            <w:r w:rsidRPr="00B11607">
              <w:rPr>
                <w:color w:val="231F20"/>
                <w:lang w:val="ru-RU"/>
              </w:rPr>
              <w:t>огляду</w:t>
            </w:r>
            <w:r w:rsidRPr="00B11607">
              <w:rPr>
                <w:color w:val="231F20"/>
                <w:spacing w:val="-9"/>
                <w:lang w:val="ru-RU"/>
              </w:rPr>
              <w:t xml:space="preserve"> </w:t>
            </w:r>
            <w:r w:rsidRPr="00B11607">
              <w:rPr>
                <w:color w:val="231F20"/>
                <w:lang w:val="ru-RU"/>
              </w:rPr>
              <w:t>на</w:t>
            </w:r>
            <w:r w:rsidRPr="00B11607">
              <w:rPr>
                <w:color w:val="231F20"/>
                <w:spacing w:val="-10"/>
                <w:lang w:val="ru-RU"/>
              </w:rPr>
              <w:t xml:space="preserve"> </w:t>
            </w:r>
            <w:r w:rsidRPr="00B11607">
              <w:rPr>
                <w:color w:val="231F20"/>
                <w:lang w:val="ru-RU"/>
              </w:rPr>
              <w:t>потенціал</w:t>
            </w:r>
            <w:r w:rsidRPr="00B11607">
              <w:rPr>
                <w:color w:val="231F20"/>
                <w:spacing w:val="-10"/>
                <w:lang w:val="ru-RU"/>
              </w:rPr>
              <w:t xml:space="preserve"> </w:t>
            </w:r>
            <w:r w:rsidRPr="00B11607">
              <w:rPr>
                <w:color w:val="231F20"/>
                <w:lang w:val="ru-RU"/>
              </w:rPr>
              <w:t>використання</w:t>
            </w:r>
            <w:r w:rsidRPr="00B11607">
              <w:rPr>
                <w:color w:val="231F20"/>
                <w:spacing w:val="-45"/>
                <w:lang w:val="ru-RU"/>
              </w:rPr>
              <w:t xml:space="preserve"> </w:t>
            </w:r>
            <w:r w:rsidRPr="00B11607">
              <w:rPr>
                <w:color w:val="231F20"/>
                <w:lang w:val="ru-RU"/>
              </w:rPr>
              <w:t>спадщини</w:t>
            </w:r>
          </w:p>
        </w:tc>
      </w:tr>
      <w:tr w:rsidR="00633868" w:rsidRPr="00B11607" w14:paraId="099C1195" w14:textId="77777777" w:rsidTr="00B11607">
        <w:trPr>
          <w:trHeight w:val="681"/>
        </w:trPr>
        <w:tc>
          <w:tcPr>
            <w:tcW w:w="14742" w:type="dxa"/>
            <w:gridSpan w:val="3"/>
          </w:tcPr>
          <w:p w14:paraId="67322400" w14:textId="77777777" w:rsidR="00633868" w:rsidRPr="001C508C" w:rsidRDefault="00633868" w:rsidP="00CF6EB6">
            <w:pPr>
              <w:pStyle w:val="TableParagraph"/>
              <w:spacing w:line="240" w:lineRule="auto"/>
              <w:ind w:left="28" w:right="0"/>
              <w:jc w:val="left"/>
              <w:rPr>
                <w:lang w:val="uk-UA"/>
              </w:rPr>
            </w:pPr>
            <w:r w:rsidRPr="001C508C">
              <w:rPr>
                <w:color w:val="231F20"/>
                <w:spacing w:val="-1"/>
                <w:lang w:val="uk-UA"/>
              </w:rPr>
              <w:t>Зонування</w:t>
            </w:r>
            <w:r w:rsidRPr="001C508C">
              <w:rPr>
                <w:color w:val="231F20"/>
                <w:spacing w:val="-19"/>
                <w:lang w:val="uk-UA"/>
              </w:rPr>
              <w:t xml:space="preserve"> </w:t>
            </w:r>
            <w:r w:rsidRPr="001C508C">
              <w:rPr>
                <w:color w:val="231F20"/>
                <w:spacing w:val="-1"/>
                <w:lang w:val="uk-UA"/>
              </w:rPr>
              <w:t>(районування)</w:t>
            </w:r>
            <w:r w:rsidRPr="001C508C">
              <w:rPr>
                <w:color w:val="231F20"/>
                <w:spacing w:val="-18"/>
                <w:lang w:val="uk-UA"/>
              </w:rPr>
              <w:t xml:space="preserve"> </w:t>
            </w:r>
            <w:r w:rsidRPr="001C508C">
              <w:rPr>
                <w:color w:val="231F20"/>
                <w:spacing w:val="-1"/>
                <w:lang w:val="uk-UA"/>
              </w:rPr>
              <w:t>територій</w:t>
            </w:r>
            <w:r w:rsidRPr="001C508C">
              <w:rPr>
                <w:color w:val="231F20"/>
                <w:spacing w:val="-18"/>
                <w:lang w:val="uk-UA"/>
              </w:rPr>
              <w:t xml:space="preserve"> </w:t>
            </w:r>
            <w:r w:rsidRPr="001C508C">
              <w:rPr>
                <w:color w:val="231F20"/>
                <w:lang w:val="uk-UA"/>
              </w:rPr>
              <w:t>–</w:t>
            </w:r>
            <w:r w:rsidRPr="001C508C">
              <w:rPr>
                <w:color w:val="231F20"/>
                <w:spacing w:val="-18"/>
                <w:lang w:val="uk-UA"/>
              </w:rPr>
              <w:t xml:space="preserve"> </w:t>
            </w:r>
            <w:r w:rsidRPr="001C508C">
              <w:rPr>
                <w:color w:val="231F20"/>
                <w:lang w:val="uk-UA"/>
              </w:rPr>
              <w:t>відповідно</w:t>
            </w:r>
            <w:r w:rsidRPr="001C508C">
              <w:rPr>
                <w:color w:val="231F20"/>
                <w:spacing w:val="-18"/>
                <w:lang w:val="uk-UA"/>
              </w:rPr>
              <w:t xml:space="preserve"> </w:t>
            </w:r>
            <w:r w:rsidRPr="001C508C">
              <w:rPr>
                <w:color w:val="231F20"/>
                <w:lang w:val="uk-UA"/>
              </w:rPr>
              <w:t>до</w:t>
            </w:r>
            <w:r w:rsidRPr="001C508C">
              <w:rPr>
                <w:color w:val="231F20"/>
                <w:spacing w:val="-18"/>
                <w:lang w:val="uk-UA"/>
              </w:rPr>
              <w:t xml:space="preserve"> </w:t>
            </w:r>
            <w:r w:rsidRPr="001C508C">
              <w:rPr>
                <w:color w:val="231F20"/>
                <w:lang w:val="uk-UA"/>
              </w:rPr>
              <w:t>угруповання</w:t>
            </w:r>
            <w:r w:rsidRPr="001C508C">
              <w:rPr>
                <w:color w:val="231F20"/>
                <w:spacing w:val="-19"/>
                <w:lang w:val="uk-UA"/>
              </w:rPr>
              <w:t xml:space="preserve"> </w:t>
            </w:r>
            <w:r w:rsidRPr="001C508C">
              <w:rPr>
                <w:color w:val="231F20"/>
                <w:lang w:val="uk-UA"/>
              </w:rPr>
              <w:t>рейтингів,</w:t>
            </w:r>
            <w:r w:rsidRPr="001C508C">
              <w:rPr>
                <w:color w:val="231F20"/>
                <w:spacing w:val="-1"/>
                <w:lang w:val="uk-UA"/>
              </w:rPr>
              <w:t>отриманих</w:t>
            </w:r>
            <w:r w:rsidRPr="001C508C">
              <w:rPr>
                <w:color w:val="231F20"/>
                <w:spacing w:val="-11"/>
                <w:lang w:val="uk-UA"/>
              </w:rPr>
              <w:t xml:space="preserve"> </w:t>
            </w:r>
            <w:r w:rsidRPr="001C508C">
              <w:rPr>
                <w:color w:val="231F20"/>
                <w:lang w:val="uk-UA"/>
              </w:rPr>
              <w:t>після</w:t>
            </w:r>
            <w:r w:rsidRPr="001C508C">
              <w:rPr>
                <w:color w:val="231F20"/>
                <w:spacing w:val="-11"/>
                <w:lang w:val="uk-UA"/>
              </w:rPr>
              <w:t xml:space="preserve"> </w:t>
            </w:r>
            <w:r w:rsidRPr="001C508C">
              <w:rPr>
                <w:color w:val="231F20"/>
                <w:lang w:val="uk-UA"/>
              </w:rPr>
              <w:t>інтегрування</w:t>
            </w:r>
            <w:r w:rsidRPr="001C508C">
              <w:rPr>
                <w:color w:val="231F20"/>
                <w:spacing w:val="-11"/>
                <w:lang w:val="uk-UA"/>
              </w:rPr>
              <w:t xml:space="preserve"> </w:t>
            </w:r>
            <w:r w:rsidRPr="001C508C">
              <w:rPr>
                <w:color w:val="231F20"/>
                <w:lang w:val="uk-UA"/>
              </w:rPr>
              <w:t>або</w:t>
            </w:r>
            <w:r w:rsidRPr="001C508C">
              <w:rPr>
                <w:color w:val="231F20"/>
                <w:spacing w:val="-10"/>
                <w:lang w:val="uk-UA"/>
              </w:rPr>
              <w:t xml:space="preserve"> </w:t>
            </w:r>
            <w:r w:rsidRPr="001C508C">
              <w:rPr>
                <w:color w:val="231F20"/>
                <w:lang w:val="uk-UA"/>
              </w:rPr>
              <w:t>підсумкового</w:t>
            </w:r>
            <w:r w:rsidRPr="001C508C">
              <w:rPr>
                <w:color w:val="231F20"/>
                <w:spacing w:val="-11"/>
                <w:lang w:val="uk-UA"/>
              </w:rPr>
              <w:t xml:space="preserve"> </w:t>
            </w:r>
            <w:r w:rsidRPr="001C508C">
              <w:rPr>
                <w:color w:val="231F20"/>
                <w:lang w:val="uk-UA"/>
              </w:rPr>
              <w:t>ранжування</w:t>
            </w:r>
            <w:r w:rsidRPr="001C508C">
              <w:rPr>
                <w:color w:val="231F20"/>
                <w:spacing w:val="-11"/>
                <w:lang w:val="uk-UA"/>
              </w:rPr>
              <w:t xml:space="preserve"> </w:t>
            </w:r>
            <w:r w:rsidRPr="001C508C">
              <w:rPr>
                <w:color w:val="231F20"/>
                <w:lang w:val="uk-UA"/>
              </w:rPr>
              <w:t>(наприклад,</w:t>
            </w:r>
            <w:r w:rsidRPr="001C508C">
              <w:rPr>
                <w:color w:val="231F20"/>
                <w:spacing w:val="-10"/>
                <w:lang w:val="uk-UA"/>
              </w:rPr>
              <w:t xml:space="preserve"> </w:t>
            </w:r>
            <w:r w:rsidRPr="001C508C">
              <w:rPr>
                <w:color w:val="231F20"/>
                <w:lang w:val="uk-UA"/>
              </w:rPr>
              <w:t>в</w:t>
            </w:r>
            <w:r w:rsidRPr="001C508C">
              <w:rPr>
                <w:color w:val="231F20"/>
                <w:spacing w:val="-45"/>
                <w:lang w:val="uk-UA"/>
              </w:rPr>
              <w:t xml:space="preserve"> </w:t>
            </w:r>
            <w:r w:rsidRPr="001C508C">
              <w:rPr>
                <w:color w:val="231F20"/>
                <w:lang w:val="uk-UA"/>
              </w:rPr>
              <w:t>інтервалах</w:t>
            </w:r>
            <w:r w:rsidRPr="001C508C">
              <w:rPr>
                <w:color w:val="231F20"/>
                <w:spacing w:val="-3"/>
                <w:lang w:val="uk-UA"/>
              </w:rPr>
              <w:t xml:space="preserve"> </w:t>
            </w:r>
            <w:r w:rsidRPr="001C508C">
              <w:rPr>
                <w:color w:val="231F20"/>
                <w:lang w:val="uk-UA"/>
              </w:rPr>
              <w:t>високого,</w:t>
            </w:r>
            <w:r w:rsidRPr="001C508C">
              <w:rPr>
                <w:color w:val="231F20"/>
                <w:spacing w:val="-3"/>
                <w:lang w:val="uk-UA"/>
              </w:rPr>
              <w:t xml:space="preserve"> </w:t>
            </w:r>
            <w:r w:rsidRPr="001C508C">
              <w:rPr>
                <w:color w:val="231F20"/>
                <w:lang w:val="uk-UA"/>
              </w:rPr>
              <w:t>середнього</w:t>
            </w:r>
            <w:r w:rsidRPr="001C508C">
              <w:rPr>
                <w:color w:val="231F20"/>
                <w:spacing w:val="-3"/>
                <w:lang w:val="uk-UA"/>
              </w:rPr>
              <w:t xml:space="preserve"> </w:t>
            </w:r>
            <w:r w:rsidRPr="001C508C">
              <w:rPr>
                <w:color w:val="231F20"/>
                <w:lang w:val="uk-UA"/>
              </w:rPr>
              <w:t>та</w:t>
            </w:r>
            <w:r w:rsidRPr="001C508C">
              <w:rPr>
                <w:color w:val="231F20"/>
                <w:spacing w:val="-2"/>
                <w:lang w:val="uk-UA"/>
              </w:rPr>
              <w:t xml:space="preserve"> </w:t>
            </w:r>
            <w:r w:rsidRPr="001C508C">
              <w:rPr>
                <w:color w:val="231F20"/>
                <w:lang w:val="uk-UA"/>
              </w:rPr>
              <w:t>низького</w:t>
            </w:r>
            <w:r w:rsidRPr="001C508C">
              <w:rPr>
                <w:color w:val="231F20"/>
                <w:spacing w:val="-3"/>
                <w:lang w:val="uk-UA"/>
              </w:rPr>
              <w:t xml:space="preserve"> </w:t>
            </w:r>
            <w:r w:rsidRPr="001C508C">
              <w:rPr>
                <w:color w:val="231F20"/>
                <w:lang w:val="uk-UA"/>
              </w:rPr>
              <w:t>рівня</w:t>
            </w:r>
            <w:r w:rsidRPr="001C508C">
              <w:rPr>
                <w:color w:val="231F20"/>
                <w:spacing w:val="-3"/>
                <w:lang w:val="uk-UA"/>
              </w:rPr>
              <w:t xml:space="preserve"> </w:t>
            </w:r>
            <w:r w:rsidRPr="001C508C">
              <w:rPr>
                <w:color w:val="231F20"/>
                <w:lang w:val="uk-UA"/>
              </w:rPr>
              <w:t>оцінки</w:t>
            </w:r>
            <w:r w:rsidRPr="001C508C">
              <w:rPr>
                <w:color w:val="231F20"/>
                <w:spacing w:val="-2"/>
                <w:lang w:val="uk-UA"/>
              </w:rPr>
              <w:t xml:space="preserve"> </w:t>
            </w:r>
            <w:r w:rsidRPr="001C508C">
              <w:rPr>
                <w:color w:val="231F20"/>
                <w:lang w:val="uk-UA"/>
              </w:rPr>
              <w:t>спадщини)</w:t>
            </w:r>
          </w:p>
        </w:tc>
      </w:tr>
      <w:tr w:rsidR="00633868" w:rsidRPr="00B11607" w14:paraId="1F765388" w14:textId="77777777" w:rsidTr="00B11607">
        <w:trPr>
          <w:trHeight w:val="255"/>
        </w:trPr>
        <w:tc>
          <w:tcPr>
            <w:tcW w:w="14742" w:type="dxa"/>
            <w:gridSpan w:val="3"/>
          </w:tcPr>
          <w:p w14:paraId="435B4517" w14:textId="77777777" w:rsidR="00633868" w:rsidRPr="00B11607" w:rsidRDefault="00633868" w:rsidP="00CF6EB6">
            <w:pPr>
              <w:pStyle w:val="TableParagraph"/>
              <w:spacing w:line="240" w:lineRule="auto"/>
              <w:ind w:left="28" w:right="0"/>
              <w:jc w:val="left"/>
              <w:rPr>
                <w:b/>
              </w:rPr>
            </w:pPr>
            <w:r w:rsidRPr="00B11607">
              <w:rPr>
                <w:b/>
                <w:color w:val="231F20"/>
              </w:rPr>
              <w:t>VІ.</w:t>
            </w:r>
            <w:r w:rsidRPr="00B11607">
              <w:rPr>
                <w:b/>
                <w:color w:val="231F20"/>
                <w:spacing w:val="-7"/>
              </w:rPr>
              <w:t xml:space="preserve"> </w:t>
            </w:r>
            <w:r w:rsidRPr="00B11607">
              <w:rPr>
                <w:b/>
                <w:color w:val="231F20"/>
              </w:rPr>
              <w:t>Визначення</w:t>
            </w:r>
            <w:r w:rsidRPr="00B11607">
              <w:rPr>
                <w:b/>
                <w:color w:val="231F20"/>
                <w:spacing w:val="-6"/>
              </w:rPr>
              <w:t xml:space="preserve"> </w:t>
            </w:r>
            <w:r w:rsidRPr="00B11607">
              <w:rPr>
                <w:b/>
                <w:color w:val="231F20"/>
              </w:rPr>
              <w:t>напрямів</w:t>
            </w:r>
            <w:r w:rsidRPr="00B11607">
              <w:rPr>
                <w:b/>
                <w:color w:val="231F20"/>
                <w:spacing w:val="-7"/>
              </w:rPr>
              <w:t xml:space="preserve"> </w:t>
            </w:r>
            <w:r w:rsidRPr="00B11607">
              <w:rPr>
                <w:b/>
                <w:color w:val="231F20"/>
              </w:rPr>
              <w:t>застосування</w:t>
            </w:r>
          </w:p>
        </w:tc>
      </w:tr>
      <w:tr w:rsidR="00633868" w:rsidRPr="00B11607" w14:paraId="07A8FBEC" w14:textId="77777777" w:rsidTr="00B11607">
        <w:trPr>
          <w:trHeight w:val="845"/>
        </w:trPr>
        <w:tc>
          <w:tcPr>
            <w:tcW w:w="14742" w:type="dxa"/>
            <w:gridSpan w:val="3"/>
          </w:tcPr>
          <w:p w14:paraId="196F4986" w14:textId="77777777" w:rsidR="00633868" w:rsidRPr="001C508C" w:rsidRDefault="00633868" w:rsidP="00CF6EB6">
            <w:pPr>
              <w:pStyle w:val="TableParagraph"/>
              <w:numPr>
                <w:ilvl w:val="0"/>
                <w:numId w:val="21"/>
              </w:numPr>
              <w:tabs>
                <w:tab w:val="left" w:pos="748"/>
                <w:tab w:val="left" w:pos="749"/>
              </w:tabs>
              <w:spacing w:line="240" w:lineRule="auto"/>
              <w:ind w:left="748" w:right="0" w:hanging="721"/>
              <w:jc w:val="both"/>
              <w:rPr>
                <w:lang w:val="uk-UA"/>
              </w:rPr>
            </w:pPr>
            <w:r w:rsidRPr="001C508C">
              <w:rPr>
                <w:color w:val="231F20"/>
                <w:lang w:val="uk-UA"/>
              </w:rPr>
              <w:t>обґрунтування</w:t>
            </w:r>
            <w:r w:rsidRPr="001C508C">
              <w:rPr>
                <w:color w:val="231F20"/>
                <w:spacing w:val="-2"/>
                <w:lang w:val="uk-UA"/>
              </w:rPr>
              <w:t xml:space="preserve"> </w:t>
            </w:r>
            <w:r w:rsidRPr="001C508C">
              <w:rPr>
                <w:color w:val="231F20"/>
                <w:lang w:val="uk-UA"/>
              </w:rPr>
              <w:t>стратегічних</w:t>
            </w:r>
            <w:r w:rsidRPr="001C508C">
              <w:rPr>
                <w:color w:val="231F20"/>
                <w:spacing w:val="-2"/>
                <w:lang w:val="uk-UA"/>
              </w:rPr>
              <w:t xml:space="preserve"> </w:t>
            </w:r>
            <w:r w:rsidRPr="001C508C">
              <w:rPr>
                <w:color w:val="231F20"/>
                <w:lang w:val="uk-UA"/>
              </w:rPr>
              <w:t>цілей</w:t>
            </w:r>
            <w:r w:rsidRPr="001C508C">
              <w:rPr>
                <w:color w:val="231F20"/>
                <w:spacing w:val="-2"/>
                <w:lang w:val="uk-UA"/>
              </w:rPr>
              <w:t xml:space="preserve"> </w:t>
            </w:r>
            <w:r w:rsidRPr="001C508C">
              <w:rPr>
                <w:color w:val="231F20"/>
                <w:lang w:val="uk-UA"/>
              </w:rPr>
              <w:t>розвитку</w:t>
            </w:r>
            <w:r w:rsidRPr="001C508C">
              <w:rPr>
                <w:color w:val="231F20"/>
                <w:spacing w:val="-2"/>
                <w:lang w:val="uk-UA"/>
              </w:rPr>
              <w:t xml:space="preserve"> </w:t>
            </w:r>
            <w:r w:rsidRPr="001C508C">
              <w:rPr>
                <w:color w:val="231F20"/>
                <w:lang w:val="uk-UA"/>
              </w:rPr>
              <w:t>та</w:t>
            </w:r>
            <w:r w:rsidRPr="001C508C">
              <w:rPr>
                <w:color w:val="231F20"/>
                <w:spacing w:val="-2"/>
                <w:lang w:val="uk-UA"/>
              </w:rPr>
              <w:t xml:space="preserve"> </w:t>
            </w:r>
            <w:r w:rsidRPr="001C508C">
              <w:rPr>
                <w:color w:val="231F20"/>
                <w:lang w:val="uk-UA"/>
              </w:rPr>
              <w:t>прогнозу</w:t>
            </w:r>
            <w:r w:rsidRPr="001C508C">
              <w:rPr>
                <w:color w:val="231F20"/>
                <w:spacing w:val="-2"/>
                <w:lang w:val="uk-UA"/>
              </w:rPr>
              <w:t xml:space="preserve"> </w:t>
            </w:r>
            <w:r w:rsidR="00B11607" w:rsidRPr="001C508C">
              <w:rPr>
                <w:color w:val="231F20"/>
                <w:lang w:val="uk-UA"/>
              </w:rPr>
              <w:t>перспек</w:t>
            </w:r>
            <w:r w:rsidRPr="001C508C">
              <w:rPr>
                <w:color w:val="231F20"/>
                <w:lang w:val="uk-UA"/>
              </w:rPr>
              <w:t>тивної спеціалізації регіонів (районів, міст)</w:t>
            </w:r>
          </w:p>
          <w:p w14:paraId="5D64473C" w14:textId="77777777" w:rsidR="00633868" w:rsidRPr="00B11607" w:rsidRDefault="00633868" w:rsidP="00CF6EB6">
            <w:pPr>
              <w:pStyle w:val="TableParagraph"/>
              <w:numPr>
                <w:ilvl w:val="0"/>
                <w:numId w:val="21"/>
              </w:numPr>
              <w:tabs>
                <w:tab w:val="left" w:pos="748"/>
                <w:tab w:val="left" w:pos="749"/>
              </w:tabs>
              <w:spacing w:line="240" w:lineRule="auto"/>
              <w:ind w:right="16" w:firstLine="0"/>
              <w:jc w:val="both"/>
              <w:rPr>
                <w:lang w:val="ru-RU"/>
              </w:rPr>
            </w:pPr>
            <w:r w:rsidRPr="00B11607">
              <w:rPr>
                <w:color w:val="231F20"/>
                <w:lang w:val="ru-RU"/>
              </w:rPr>
              <w:t>обґрунтування</w:t>
            </w:r>
            <w:r w:rsidRPr="00B11607">
              <w:rPr>
                <w:color w:val="231F20"/>
                <w:spacing w:val="44"/>
                <w:lang w:val="ru-RU"/>
              </w:rPr>
              <w:t xml:space="preserve"> </w:t>
            </w:r>
            <w:r w:rsidRPr="00B11607">
              <w:rPr>
                <w:color w:val="231F20"/>
                <w:lang w:val="ru-RU"/>
              </w:rPr>
              <w:t>концепцій</w:t>
            </w:r>
            <w:r w:rsidRPr="00B11607">
              <w:rPr>
                <w:color w:val="231F20"/>
                <w:spacing w:val="45"/>
                <w:lang w:val="ru-RU"/>
              </w:rPr>
              <w:t xml:space="preserve"> </w:t>
            </w:r>
            <w:r w:rsidRPr="00B11607">
              <w:rPr>
                <w:color w:val="231F20"/>
                <w:lang w:val="ru-RU"/>
              </w:rPr>
              <w:t>(стратегій)</w:t>
            </w:r>
            <w:r w:rsidRPr="00B11607">
              <w:rPr>
                <w:color w:val="231F20"/>
                <w:spacing w:val="45"/>
                <w:lang w:val="ru-RU"/>
              </w:rPr>
              <w:t xml:space="preserve"> </w:t>
            </w:r>
            <w:r w:rsidRPr="00B11607">
              <w:rPr>
                <w:color w:val="231F20"/>
                <w:lang w:val="ru-RU"/>
              </w:rPr>
              <w:t>і</w:t>
            </w:r>
            <w:r w:rsidRPr="00B11607">
              <w:rPr>
                <w:color w:val="231F20"/>
                <w:spacing w:val="45"/>
                <w:lang w:val="ru-RU"/>
              </w:rPr>
              <w:t xml:space="preserve"> </w:t>
            </w:r>
            <w:r w:rsidRPr="00B11607">
              <w:rPr>
                <w:color w:val="231F20"/>
                <w:lang w:val="ru-RU"/>
              </w:rPr>
              <w:t>програм</w:t>
            </w:r>
            <w:r w:rsidRPr="00B11607">
              <w:rPr>
                <w:color w:val="231F20"/>
                <w:spacing w:val="45"/>
                <w:lang w:val="ru-RU"/>
              </w:rPr>
              <w:t xml:space="preserve"> </w:t>
            </w:r>
            <w:r w:rsidRPr="00B11607">
              <w:rPr>
                <w:color w:val="231F20"/>
                <w:lang w:val="ru-RU"/>
              </w:rPr>
              <w:t>охорони</w:t>
            </w:r>
            <w:r w:rsidRPr="00B11607">
              <w:rPr>
                <w:color w:val="231F20"/>
                <w:spacing w:val="45"/>
                <w:lang w:val="ru-RU"/>
              </w:rPr>
              <w:t xml:space="preserve"> </w:t>
            </w:r>
            <w:r w:rsidR="00B11607">
              <w:rPr>
                <w:color w:val="231F20"/>
                <w:lang w:val="ru-RU"/>
              </w:rPr>
              <w:t>куль</w:t>
            </w:r>
            <w:r w:rsidRPr="00B11607">
              <w:rPr>
                <w:color w:val="231F20"/>
                <w:lang w:val="ru-RU"/>
              </w:rPr>
              <w:t>турної спадщини, програм розвитку культурного туризму, пропозицій до</w:t>
            </w:r>
            <w:r w:rsidRPr="00B11607">
              <w:rPr>
                <w:color w:val="231F20"/>
                <w:spacing w:val="1"/>
                <w:lang w:val="ru-RU"/>
              </w:rPr>
              <w:t xml:space="preserve"> </w:t>
            </w:r>
            <w:r w:rsidRPr="00B11607">
              <w:rPr>
                <w:color w:val="231F20"/>
                <w:lang w:val="ru-RU"/>
              </w:rPr>
              <w:t>програм соціально-економічного розвитку відповідних територій тощо з</w:t>
            </w:r>
            <w:r w:rsidRPr="00B11607">
              <w:rPr>
                <w:color w:val="231F20"/>
                <w:spacing w:val="1"/>
                <w:lang w:val="ru-RU"/>
              </w:rPr>
              <w:t xml:space="preserve"> </w:t>
            </w:r>
            <w:r w:rsidRPr="00B11607">
              <w:rPr>
                <w:color w:val="231F20"/>
                <w:lang w:val="ru-RU"/>
              </w:rPr>
              <w:t>метою</w:t>
            </w:r>
            <w:r w:rsidRPr="00B11607">
              <w:rPr>
                <w:color w:val="231F20"/>
                <w:spacing w:val="-2"/>
                <w:lang w:val="ru-RU"/>
              </w:rPr>
              <w:t xml:space="preserve"> </w:t>
            </w:r>
            <w:r w:rsidRPr="00B11607">
              <w:rPr>
                <w:color w:val="231F20"/>
                <w:lang w:val="ru-RU"/>
              </w:rPr>
              <w:t>реалізації</w:t>
            </w:r>
            <w:r w:rsidRPr="00B11607">
              <w:rPr>
                <w:color w:val="231F20"/>
                <w:spacing w:val="-2"/>
                <w:lang w:val="ru-RU"/>
              </w:rPr>
              <w:t xml:space="preserve"> </w:t>
            </w:r>
            <w:r w:rsidRPr="00B11607">
              <w:rPr>
                <w:color w:val="231F20"/>
                <w:lang w:val="ru-RU"/>
              </w:rPr>
              <w:t>історико-культурного</w:t>
            </w:r>
            <w:r w:rsidRPr="00B11607">
              <w:rPr>
                <w:color w:val="231F20"/>
                <w:spacing w:val="-1"/>
                <w:lang w:val="ru-RU"/>
              </w:rPr>
              <w:t xml:space="preserve"> </w:t>
            </w:r>
            <w:r w:rsidRPr="00B11607">
              <w:rPr>
                <w:color w:val="231F20"/>
                <w:lang w:val="ru-RU"/>
              </w:rPr>
              <w:t>потенціалу</w:t>
            </w:r>
            <w:r w:rsidRPr="00B11607">
              <w:rPr>
                <w:color w:val="231F20"/>
                <w:spacing w:val="-2"/>
                <w:lang w:val="ru-RU"/>
              </w:rPr>
              <w:t xml:space="preserve"> </w:t>
            </w:r>
            <w:r w:rsidRPr="00B11607">
              <w:rPr>
                <w:color w:val="231F20"/>
                <w:lang w:val="ru-RU"/>
              </w:rPr>
              <w:t>території</w:t>
            </w:r>
          </w:p>
          <w:p w14:paraId="6B0DB36B" w14:textId="77777777" w:rsidR="00B11607" w:rsidRPr="00B11607" w:rsidRDefault="00B11607" w:rsidP="00CF6EB6">
            <w:pPr>
              <w:pStyle w:val="TableParagraph"/>
              <w:numPr>
                <w:ilvl w:val="0"/>
                <w:numId w:val="21"/>
              </w:numPr>
              <w:tabs>
                <w:tab w:val="left" w:pos="748"/>
                <w:tab w:val="left" w:pos="749"/>
              </w:tabs>
              <w:spacing w:line="240" w:lineRule="auto"/>
              <w:ind w:right="16" w:firstLine="0"/>
              <w:jc w:val="both"/>
              <w:rPr>
                <w:lang w:val="ru-RU"/>
              </w:rPr>
            </w:pPr>
            <w:r w:rsidRPr="00B11607">
              <w:rPr>
                <w:color w:val="231F20"/>
              </w:rPr>
              <w:t>обґрунтування</w:t>
            </w:r>
            <w:r w:rsidRPr="00B11607">
              <w:rPr>
                <w:color w:val="231F20"/>
                <w:spacing w:val="-5"/>
              </w:rPr>
              <w:t xml:space="preserve"> </w:t>
            </w:r>
            <w:r w:rsidRPr="00B11607">
              <w:rPr>
                <w:color w:val="231F20"/>
              </w:rPr>
              <w:t>управлінських</w:t>
            </w:r>
            <w:r w:rsidRPr="00B11607">
              <w:rPr>
                <w:color w:val="231F20"/>
                <w:spacing w:val="-4"/>
              </w:rPr>
              <w:t xml:space="preserve"> </w:t>
            </w:r>
            <w:r w:rsidRPr="00B11607">
              <w:rPr>
                <w:color w:val="231F20"/>
              </w:rPr>
              <w:t>рішень</w:t>
            </w:r>
            <w:r w:rsidRPr="00B11607">
              <w:rPr>
                <w:color w:val="231F20"/>
                <w:spacing w:val="-4"/>
              </w:rPr>
              <w:t xml:space="preserve"> </w:t>
            </w:r>
            <w:r w:rsidRPr="00B11607">
              <w:rPr>
                <w:color w:val="231F20"/>
              </w:rPr>
              <w:t>щодо</w:t>
            </w:r>
          </w:p>
        </w:tc>
      </w:tr>
    </w:tbl>
    <w:tbl>
      <w:tblPr>
        <w:tblStyle w:val="TableNormal1"/>
        <w:tblW w:w="14708" w:type="dxa"/>
        <w:tblInd w:w="31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195"/>
        <w:gridCol w:w="7513"/>
      </w:tblGrid>
      <w:tr w:rsidR="00633868" w:rsidRPr="00B11607" w14:paraId="1A0EF15C" w14:textId="77777777" w:rsidTr="00B11607">
        <w:trPr>
          <w:trHeight w:val="1105"/>
        </w:trPr>
        <w:tc>
          <w:tcPr>
            <w:tcW w:w="7195" w:type="dxa"/>
          </w:tcPr>
          <w:p w14:paraId="78D53D82" w14:textId="77777777" w:rsidR="00633868" w:rsidRPr="001C508C" w:rsidRDefault="00633868" w:rsidP="00CF6EB6">
            <w:pPr>
              <w:pStyle w:val="TableParagraph"/>
              <w:spacing w:line="240" w:lineRule="auto"/>
              <w:ind w:left="28" w:right="15"/>
              <w:jc w:val="both"/>
              <w:rPr>
                <w:lang w:val="uk-UA"/>
              </w:rPr>
            </w:pPr>
            <w:r w:rsidRPr="001C508C">
              <w:rPr>
                <w:color w:val="231F20"/>
                <w:lang w:val="uk-UA"/>
              </w:rPr>
              <w:lastRenderedPageBreak/>
              <w:t>удосконалення</w:t>
            </w:r>
            <w:r w:rsidRPr="001C508C">
              <w:rPr>
                <w:color w:val="231F20"/>
                <w:spacing w:val="1"/>
                <w:lang w:val="uk-UA"/>
              </w:rPr>
              <w:t xml:space="preserve"> </w:t>
            </w:r>
            <w:r w:rsidRPr="001C508C">
              <w:rPr>
                <w:color w:val="231F20"/>
                <w:lang w:val="uk-UA"/>
              </w:rPr>
              <w:t>територіальної</w:t>
            </w:r>
            <w:r w:rsidRPr="001C508C">
              <w:rPr>
                <w:color w:val="231F20"/>
                <w:spacing w:val="1"/>
                <w:lang w:val="uk-UA"/>
              </w:rPr>
              <w:t xml:space="preserve"> </w:t>
            </w:r>
            <w:r w:rsidR="00B11607" w:rsidRPr="001C508C">
              <w:rPr>
                <w:color w:val="231F20"/>
                <w:lang w:val="uk-UA"/>
              </w:rPr>
              <w:t>ор</w:t>
            </w:r>
            <w:r w:rsidRPr="001C508C">
              <w:rPr>
                <w:color w:val="231F20"/>
                <w:lang w:val="uk-UA"/>
              </w:rPr>
              <w:t>ганізації туристської, екскурсійної,</w:t>
            </w:r>
            <w:r w:rsidRPr="001C508C">
              <w:rPr>
                <w:color w:val="231F20"/>
                <w:spacing w:val="1"/>
                <w:lang w:val="uk-UA"/>
              </w:rPr>
              <w:t xml:space="preserve"> </w:t>
            </w:r>
            <w:r w:rsidRPr="001C508C">
              <w:rPr>
                <w:color w:val="231F20"/>
                <w:lang w:val="uk-UA"/>
              </w:rPr>
              <w:t>музейної</w:t>
            </w:r>
            <w:r w:rsidRPr="001C508C">
              <w:rPr>
                <w:color w:val="231F20"/>
                <w:spacing w:val="1"/>
                <w:lang w:val="uk-UA"/>
              </w:rPr>
              <w:t xml:space="preserve"> </w:t>
            </w:r>
            <w:r w:rsidRPr="001C508C">
              <w:rPr>
                <w:color w:val="231F20"/>
                <w:lang w:val="uk-UA"/>
              </w:rPr>
              <w:t>діяльності</w:t>
            </w:r>
            <w:r w:rsidRPr="001C508C">
              <w:rPr>
                <w:color w:val="231F20"/>
                <w:spacing w:val="1"/>
                <w:lang w:val="uk-UA"/>
              </w:rPr>
              <w:t xml:space="preserve"> </w:t>
            </w:r>
            <w:r w:rsidRPr="001C508C">
              <w:rPr>
                <w:color w:val="231F20"/>
                <w:lang w:val="uk-UA"/>
              </w:rPr>
              <w:t>на</w:t>
            </w:r>
            <w:r w:rsidRPr="001C508C">
              <w:rPr>
                <w:color w:val="231F20"/>
                <w:spacing w:val="1"/>
                <w:lang w:val="uk-UA"/>
              </w:rPr>
              <w:t xml:space="preserve"> </w:t>
            </w:r>
            <w:r w:rsidRPr="001C508C">
              <w:rPr>
                <w:color w:val="231F20"/>
                <w:lang w:val="uk-UA"/>
              </w:rPr>
              <w:t>території</w:t>
            </w:r>
            <w:r w:rsidRPr="001C508C">
              <w:rPr>
                <w:color w:val="231F20"/>
                <w:spacing w:val="1"/>
                <w:lang w:val="uk-UA"/>
              </w:rPr>
              <w:t xml:space="preserve"> </w:t>
            </w:r>
            <w:r w:rsidRPr="001C508C">
              <w:rPr>
                <w:color w:val="231F20"/>
                <w:lang w:val="uk-UA"/>
              </w:rPr>
              <w:t>країни</w:t>
            </w:r>
          </w:p>
        </w:tc>
        <w:tc>
          <w:tcPr>
            <w:tcW w:w="7513" w:type="dxa"/>
          </w:tcPr>
          <w:p w14:paraId="27A5ADF2" w14:textId="77777777" w:rsidR="00633868" w:rsidRPr="001C508C" w:rsidRDefault="00633868" w:rsidP="00CF6EB6">
            <w:pPr>
              <w:pStyle w:val="TableParagraph"/>
              <w:spacing w:line="240" w:lineRule="auto"/>
              <w:ind w:left="28" w:right="16"/>
              <w:jc w:val="both"/>
              <w:rPr>
                <w:lang w:val="uk-UA"/>
              </w:rPr>
            </w:pPr>
            <w:r w:rsidRPr="001C508C">
              <w:rPr>
                <w:color w:val="231F20"/>
                <w:lang w:val="uk-UA"/>
              </w:rPr>
              <w:t>удосконалення</w:t>
            </w:r>
            <w:r w:rsidRPr="001C508C">
              <w:rPr>
                <w:color w:val="231F20"/>
                <w:spacing w:val="1"/>
                <w:lang w:val="uk-UA"/>
              </w:rPr>
              <w:t xml:space="preserve"> </w:t>
            </w:r>
            <w:r w:rsidRPr="001C508C">
              <w:rPr>
                <w:color w:val="231F20"/>
                <w:lang w:val="uk-UA"/>
              </w:rPr>
              <w:t>територіальної</w:t>
            </w:r>
            <w:r w:rsidRPr="001C508C">
              <w:rPr>
                <w:color w:val="231F20"/>
                <w:spacing w:val="1"/>
                <w:lang w:val="uk-UA"/>
              </w:rPr>
              <w:t xml:space="preserve"> </w:t>
            </w:r>
            <w:r w:rsidRPr="001C508C">
              <w:rPr>
                <w:color w:val="231F20"/>
                <w:lang w:val="uk-UA"/>
              </w:rPr>
              <w:t>орга-</w:t>
            </w:r>
            <w:r w:rsidRPr="001C508C">
              <w:rPr>
                <w:color w:val="231F20"/>
                <w:spacing w:val="-45"/>
                <w:lang w:val="uk-UA"/>
              </w:rPr>
              <w:t xml:space="preserve"> </w:t>
            </w:r>
            <w:r w:rsidRPr="001C508C">
              <w:rPr>
                <w:color w:val="231F20"/>
                <w:lang w:val="uk-UA"/>
              </w:rPr>
              <w:t>нізації туристської, екскурсійної, му-</w:t>
            </w:r>
            <w:r w:rsidRPr="001C508C">
              <w:rPr>
                <w:color w:val="231F20"/>
                <w:spacing w:val="-45"/>
                <w:lang w:val="uk-UA"/>
              </w:rPr>
              <w:t xml:space="preserve"> </w:t>
            </w:r>
            <w:r w:rsidRPr="001C508C">
              <w:rPr>
                <w:color w:val="231F20"/>
                <w:lang w:val="uk-UA"/>
              </w:rPr>
              <w:t>зейної діяльності;</w:t>
            </w:r>
            <w:r w:rsidR="00B11607" w:rsidRPr="001C508C">
              <w:rPr>
                <w:lang w:val="uk-UA"/>
              </w:rPr>
              <w:t xml:space="preserve"> </w:t>
            </w:r>
            <w:r w:rsidRPr="001C508C">
              <w:rPr>
                <w:color w:val="231F20"/>
                <w:lang w:val="uk-UA"/>
              </w:rPr>
              <w:t>планування</w:t>
            </w:r>
            <w:r w:rsidRPr="001C508C">
              <w:rPr>
                <w:color w:val="231F20"/>
                <w:spacing w:val="1"/>
                <w:lang w:val="uk-UA"/>
              </w:rPr>
              <w:t xml:space="preserve"> </w:t>
            </w:r>
            <w:r w:rsidRPr="001C508C">
              <w:rPr>
                <w:color w:val="231F20"/>
                <w:lang w:val="uk-UA"/>
              </w:rPr>
              <w:t>туристських</w:t>
            </w:r>
            <w:r w:rsidRPr="001C508C">
              <w:rPr>
                <w:color w:val="231F20"/>
                <w:spacing w:val="1"/>
                <w:lang w:val="uk-UA"/>
              </w:rPr>
              <w:t xml:space="preserve"> </w:t>
            </w:r>
            <w:r w:rsidRPr="001C508C">
              <w:rPr>
                <w:color w:val="231F20"/>
                <w:lang w:val="uk-UA"/>
              </w:rPr>
              <w:t>та</w:t>
            </w:r>
            <w:r w:rsidRPr="001C508C">
              <w:rPr>
                <w:color w:val="231F20"/>
                <w:spacing w:val="1"/>
                <w:lang w:val="uk-UA"/>
              </w:rPr>
              <w:t xml:space="preserve"> </w:t>
            </w:r>
            <w:r w:rsidR="00B11607" w:rsidRPr="001C508C">
              <w:rPr>
                <w:color w:val="231F20"/>
                <w:lang w:val="uk-UA"/>
              </w:rPr>
              <w:t>екскур</w:t>
            </w:r>
            <w:r w:rsidRPr="001C508C">
              <w:rPr>
                <w:color w:val="231F20"/>
                <w:lang w:val="uk-UA"/>
              </w:rPr>
              <w:t>сійних</w:t>
            </w:r>
            <w:r w:rsidRPr="001C508C">
              <w:rPr>
                <w:color w:val="231F20"/>
                <w:spacing w:val="-11"/>
                <w:lang w:val="uk-UA"/>
              </w:rPr>
              <w:t xml:space="preserve"> </w:t>
            </w:r>
            <w:r w:rsidRPr="001C508C">
              <w:rPr>
                <w:color w:val="231F20"/>
                <w:lang w:val="uk-UA"/>
              </w:rPr>
              <w:t>маршрутів,</w:t>
            </w:r>
            <w:r w:rsidRPr="001C508C">
              <w:rPr>
                <w:color w:val="231F20"/>
                <w:spacing w:val="-11"/>
                <w:lang w:val="uk-UA"/>
              </w:rPr>
              <w:t xml:space="preserve"> </w:t>
            </w:r>
            <w:r w:rsidRPr="001C508C">
              <w:rPr>
                <w:color w:val="231F20"/>
                <w:lang w:val="uk-UA"/>
              </w:rPr>
              <w:t>визначення</w:t>
            </w:r>
            <w:r w:rsidRPr="001C508C">
              <w:rPr>
                <w:color w:val="231F20"/>
                <w:spacing w:val="-11"/>
                <w:lang w:val="uk-UA"/>
              </w:rPr>
              <w:t xml:space="preserve"> </w:t>
            </w:r>
            <w:r w:rsidRPr="001C508C">
              <w:rPr>
                <w:color w:val="231F20"/>
                <w:lang w:val="uk-UA"/>
              </w:rPr>
              <w:t>потреб</w:t>
            </w:r>
            <w:r w:rsidRPr="001C508C">
              <w:rPr>
                <w:color w:val="231F20"/>
                <w:spacing w:val="-45"/>
                <w:lang w:val="uk-UA"/>
              </w:rPr>
              <w:t xml:space="preserve"> </w:t>
            </w:r>
            <w:r w:rsidRPr="001C508C">
              <w:rPr>
                <w:color w:val="231F20"/>
                <w:lang w:val="uk-UA"/>
              </w:rPr>
              <w:t>в</w:t>
            </w:r>
            <w:r w:rsidRPr="001C508C">
              <w:rPr>
                <w:color w:val="231F20"/>
                <w:spacing w:val="1"/>
                <w:lang w:val="uk-UA"/>
              </w:rPr>
              <w:t xml:space="preserve"> </w:t>
            </w:r>
            <w:r w:rsidRPr="001C508C">
              <w:rPr>
                <w:color w:val="231F20"/>
                <w:lang w:val="uk-UA"/>
              </w:rPr>
              <w:t>об’єктах</w:t>
            </w:r>
            <w:r w:rsidRPr="001C508C">
              <w:rPr>
                <w:color w:val="231F20"/>
                <w:spacing w:val="1"/>
                <w:lang w:val="uk-UA"/>
              </w:rPr>
              <w:t xml:space="preserve"> </w:t>
            </w:r>
            <w:r w:rsidRPr="001C508C">
              <w:rPr>
                <w:color w:val="231F20"/>
                <w:lang w:val="uk-UA"/>
              </w:rPr>
              <w:t>туристської,</w:t>
            </w:r>
            <w:r w:rsidRPr="001C508C">
              <w:rPr>
                <w:color w:val="231F20"/>
                <w:spacing w:val="1"/>
                <w:lang w:val="uk-UA"/>
              </w:rPr>
              <w:t xml:space="preserve"> </w:t>
            </w:r>
            <w:r w:rsidRPr="001C508C">
              <w:rPr>
                <w:color w:val="231F20"/>
                <w:lang w:val="uk-UA"/>
              </w:rPr>
              <w:t>соціально-</w:t>
            </w:r>
            <w:r w:rsidRPr="001C508C">
              <w:rPr>
                <w:color w:val="231F20"/>
                <w:spacing w:val="1"/>
                <w:lang w:val="uk-UA"/>
              </w:rPr>
              <w:t xml:space="preserve"> </w:t>
            </w:r>
            <w:r w:rsidRPr="001C508C">
              <w:rPr>
                <w:color w:val="231F20"/>
                <w:spacing w:val="-1"/>
                <w:lang w:val="uk-UA"/>
              </w:rPr>
              <w:t>куль</w:t>
            </w:r>
            <w:r w:rsidR="00B11607" w:rsidRPr="001C508C">
              <w:rPr>
                <w:color w:val="231F20"/>
                <w:spacing w:val="-1"/>
                <w:lang w:val="uk-UA"/>
              </w:rPr>
              <w:t>турної, транспортної інфраструк</w:t>
            </w:r>
            <w:r w:rsidRPr="001C508C">
              <w:rPr>
                <w:color w:val="231F20"/>
                <w:spacing w:val="-45"/>
                <w:lang w:val="uk-UA"/>
              </w:rPr>
              <w:t xml:space="preserve"> </w:t>
            </w:r>
            <w:r w:rsidRPr="001C508C">
              <w:rPr>
                <w:color w:val="231F20"/>
                <w:lang w:val="uk-UA"/>
              </w:rPr>
              <w:t>тури регіону, району, міста, окремої</w:t>
            </w:r>
            <w:r w:rsidRPr="001C508C">
              <w:rPr>
                <w:color w:val="231F20"/>
                <w:spacing w:val="1"/>
                <w:lang w:val="uk-UA"/>
              </w:rPr>
              <w:t xml:space="preserve"> </w:t>
            </w:r>
            <w:r w:rsidRPr="001C508C">
              <w:rPr>
                <w:color w:val="231F20"/>
                <w:lang w:val="uk-UA"/>
              </w:rPr>
              <w:t>зони</w:t>
            </w:r>
            <w:r w:rsidRPr="001C508C">
              <w:rPr>
                <w:color w:val="231F20"/>
                <w:spacing w:val="-1"/>
                <w:lang w:val="uk-UA"/>
              </w:rPr>
              <w:t xml:space="preserve"> </w:t>
            </w:r>
            <w:r w:rsidRPr="001C508C">
              <w:rPr>
                <w:color w:val="231F20"/>
                <w:lang w:val="uk-UA"/>
              </w:rPr>
              <w:t>тощо</w:t>
            </w:r>
          </w:p>
        </w:tc>
      </w:tr>
      <w:tr w:rsidR="00633868" w:rsidRPr="00B11607" w14:paraId="32F1FF48" w14:textId="77777777" w:rsidTr="00B11607">
        <w:trPr>
          <w:trHeight w:val="399"/>
        </w:trPr>
        <w:tc>
          <w:tcPr>
            <w:tcW w:w="14708" w:type="dxa"/>
            <w:gridSpan w:val="2"/>
          </w:tcPr>
          <w:p w14:paraId="4A4E2519" w14:textId="77777777" w:rsidR="00633868" w:rsidRPr="001C508C" w:rsidRDefault="00633868" w:rsidP="00CF6EB6">
            <w:pPr>
              <w:pStyle w:val="TableParagraph"/>
              <w:tabs>
                <w:tab w:val="left" w:pos="748"/>
              </w:tabs>
              <w:spacing w:line="240" w:lineRule="auto"/>
              <w:ind w:left="28" w:right="0"/>
              <w:jc w:val="both"/>
              <w:rPr>
                <w:lang w:val="uk-UA"/>
              </w:rPr>
            </w:pPr>
            <w:r w:rsidRPr="001C508C">
              <w:rPr>
                <w:color w:val="231F20"/>
                <w:lang w:val="uk-UA"/>
              </w:rPr>
              <w:t>·</w:t>
            </w:r>
            <w:r w:rsidRPr="001C508C">
              <w:rPr>
                <w:color w:val="231F20"/>
                <w:lang w:val="uk-UA"/>
              </w:rPr>
              <w:tab/>
              <w:t>територіальний</w:t>
            </w:r>
            <w:r w:rsidRPr="001C508C">
              <w:rPr>
                <w:color w:val="231F20"/>
                <w:spacing w:val="35"/>
                <w:lang w:val="uk-UA"/>
              </w:rPr>
              <w:t xml:space="preserve"> </w:t>
            </w:r>
            <w:r w:rsidRPr="001C508C">
              <w:rPr>
                <w:color w:val="231F20"/>
                <w:lang w:val="uk-UA"/>
              </w:rPr>
              <w:t>розподіл</w:t>
            </w:r>
            <w:r w:rsidRPr="001C508C">
              <w:rPr>
                <w:color w:val="231F20"/>
                <w:spacing w:val="35"/>
                <w:lang w:val="uk-UA"/>
              </w:rPr>
              <w:t xml:space="preserve"> </w:t>
            </w:r>
            <w:r w:rsidRPr="001C508C">
              <w:rPr>
                <w:color w:val="231F20"/>
                <w:lang w:val="uk-UA"/>
              </w:rPr>
              <w:t>фінансових</w:t>
            </w:r>
            <w:r w:rsidRPr="001C508C">
              <w:rPr>
                <w:color w:val="231F20"/>
                <w:spacing w:val="36"/>
                <w:lang w:val="uk-UA"/>
              </w:rPr>
              <w:t xml:space="preserve"> </w:t>
            </w:r>
            <w:r w:rsidRPr="001C508C">
              <w:rPr>
                <w:color w:val="231F20"/>
                <w:lang w:val="uk-UA"/>
              </w:rPr>
              <w:t>та</w:t>
            </w:r>
            <w:r w:rsidRPr="001C508C">
              <w:rPr>
                <w:color w:val="231F20"/>
                <w:spacing w:val="35"/>
                <w:lang w:val="uk-UA"/>
              </w:rPr>
              <w:t xml:space="preserve"> </w:t>
            </w:r>
            <w:r w:rsidRPr="001C508C">
              <w:rPr>
                <w:color w:val="231F20"/>
                <w:lang w:val="uk-UA"/>
              </w:rPr>
              <w:t>матеріальних</w:t>
            </w:r>
            <w:r w:rsidRPr="001C508C">
              <w:rPr>
                <w:color w:val="231F20"/>
                <w:spacing w:val="36"/>
                <w:lang w:val="uk-UA"/>
              </w:rPr>
              <w:t xml:space="preserve"> </w:t>
            </w:r>
            <w:r w:rsidRPr="001C508C">
              <w:rPr>
                <w:color w:val="231F20"/>
                <w:lang w:val="uk-UA"/>
              </w:rPr>
              <w:t>ресурсів,</w:t>
            </w:r>
            <w:r w:rsidR="00B11607" w:rsidRPr="001C508C">
              <w:rPr>
                <w:lang w:val="uk-UA"/>
              </w:rPr>
              <w:t xml:space="preserve"> </w:t>
            </w:r>
            <w:r w:rsidRPr="001C508C">
              <w:rPr>
                <w:color w:val="231F20"/>
                <w:lang w:val="uk-UA"/>
              </w:rPr>
              <w:t>відбір</w:t>
            </w:r>
            <w:r w:rsidRPr="001C508C">
              <w:rPr>
                <w:color w:val="231F20"/>
                <w:spacing w:val="-7"/>
                <w:lang w:val="uk-UA"/>
              </w:rPr>
              <w:t xml:space="preserve"> </w:t>
            </w:r>
            <w:r w:rsidRPr="001C508C">
              <w:rPr>
                <w:color w:val="231F20"/>
                <w:lang w:val="uk-UA"/>
              </w:rPr>
              <w:t>пріоритетних</w:t>
            </w:r>
            <w:r w:rsidRPr="001C508C">
              <w:rPr>
                <w:color w:val="231F20"/>
                <w:spacing w:val="-7"/>
                <w:lang w:val="uk-UA"/>
              </w:rPr>
              <w:t xml:space="preserve"> </w:t>
            </w:r>
            <w:r w:rsidRPr="001C508C">
              <w:rPr>
                <w:color w:val="231F20"/>
                <w:lang w:val="uk-UA"/>
              </w:rPr>
              <w:t>регіонів,</w:t>
            </w:r>
            <w:r w:rsidRPr="001C508C">
              <w:rPr>
                <w:color w:val="231F20"/>
                <w:spacing w:val="-7"/>
                <w:lang w:val="uk-UA"/>
              </w:rPr>
              <w:t xml:space="preserve"> </w:t>
            </w:r>
            <w:r w:rsidRPr="001C508C">
              <w:rPr>
                <w:color w:val="231F20"/>
                <w:lang w:val="uk-UA"/>
              </w:rPr>
              <w:t>адміністративних</w:t>
            </w:r>
            <w:r w:rsidRPr="001C508C">
              <w:rPr>
                <w:color w:val="231F20"/>
                <w:spacing w:val="-6"/>
                <w:lang w:val="uk-UA"/>
              </w:rPr>
              <w:t xml:space="preserve"> </w:t>
            </w:r>
            <w:r w:rsidRPr="001C508C">
              <w:rPr>
                <w:color w:val="231F20"/>
                <w:lang w:val="uk-UA"/>
              </w:rPr>
              <w:t>районів,</w:t>
            </w:r>
            <w:r w:rsidRPr="001C508C">
              <w:rPr>
                <w:color w:val="231F20"/>
                <w:spacing w:val="-6"/>
                <w:lang w:val="uk-UA"/>
              </w:rPr>
              <w:t xml:space="preserve"> </w:t>
            </w:r>
            <w:r w:rsidRPr="001C508C">
              <w:rPr>
                <w:color w:val="231F20"/>
                <w:lang w:val="uk-UA"/>
              </w:rPr>
              <w:t>міст,</w:t>
            </w:r>
            <w:r w:rsidRPr="001C508C">
              <w:rPr>
                <w:color w:val="231F20"/>
                <w:spacing w:val="-7"/>
                <w:lang w:val="uk-UA"/>
              </w:rPr>
              <w:t xml:space="preserve"> </w:t>
            </w:r>
            <w:r w:rsidRPr="001C508C">
              <w:rPr>
                <w:color w:val="231F20"/>
                <w:lang w:val="uk-UA"/>
              </w:rPr>
              <w:t>окремих</w:t>
            </w:r>
            <w:r w:rsidRPr="001C508C">
              <w:rPr>
                <w:color w:val="231F20"/>
                <w:spacing w:val="-7"/>
                <w:lang w:val="uk-UA"/>
              </w:rPr>
              <w:t xml:space="preserve"> </w:t>
            </w:r>
            <w:r w:rsidRPr="001C508C">
              <w:rPr>
                <w:color w:val="231F20"/>
                <w:lang w:val="uk-UA"/>
              </w:rPr>
              <w:t>зон</w:t>
            </w:r>
            <w:r w:rsidRPr="001C508C">
              <w:rPr>
                <w:color w:val="231F20"/>
                <w:spacing w:val="-45"/>
                <w:lang w:val="uk-UA"/>
              </w:rPr>
              <w:t xml:space="preserve"> </w:t>
            </w:r>
            <w:r w:rsidRPr="001C508C">
              <w:rPr>
                <w:color w:val="231F20"/>
                <w:lang w:val="uk-UA"/>
              </w:rPr>
              <w:t>для</w:t>
            </w:r>
            <w:r w:rsidRPr="001C508C">
              <w:rPr>
                <w:color w:val="231F20"/>
                <w:spacing w:val="-4"/>
                <w:lang w:val="uk-UA"/>
              </w:rPr>
              <w:t xml:space="preserve"> </w:t>
            </w:r>
            <w:r w:rsidRPr="001C508C">
              <w:rPr>
                <w:color w:val="231F20"/>
                <w:lang w:val="uk-UA"/>
              </w:rPr>
              <w:t>забезпечення</w:t>
            </w:r>
            <w:r w:rsidRPr="001C508C">
              <w:rPr>
                <w:color w:val="231F20"/>
                <w:spacing w:val="-5"/>
                <w:lang w:val="uk-UA"/>
              </w:rPr>
              <w:t xml:space="preserve"> </w:t>
            </w:r>
            <w:r w:rsidRPr="001C508C">
              <w:rPr>
                <w:color w:val="231F20"/>
                <w:lang w:val="uk-UA"/>
              </w:rPr>
              <w:t>умов</w:t>
            </w:r>
            <w:r w:rsidRPr="001C508C">
              <w:rPr>
                <w:color w:val="231F20"/>
                <w:spacing w:val="-4"/>
                <w:lang w:val="uk-UA"/>
              </w:rPr>
              <w:t xml:space="preserve"> </w:t>
            </w:r>
            <w:r w:rsidRPr="001C508C">
              <w:rPr>
                <w:color w:val="231F20"/>
                <w:lang w:val="uk-UA"/>
              </w:rPr>
              <w:t>їхнього</w:t>
            </w:r>
            <w:r w:rsidRPr="001C508C">
              <w:rPr>
                <w:color w:val="231F20"/>
                <w:spacing w:val="-5"/>
                <w:lang w:val="uk-UA"/>
              </w:rPr>
              <w:t xml:space="preserve"> </w:t>
            </w:r>
            <w:r w:rsidRPr="001C508C">
              <w:rPr>
                <w:color w:val="231F20"/>
                <w:lang w:val="uk-UA"/>
              </w:rPr>
              <w:t>прискореного</w:t>
            </w:r>
            <w:r w:rsidRPr="001C508C">
              <w:rPr>
                <w:color w:val="231F20"/>
                <w:spacing w:val="-5"/>
                <w:lang w:val="uk-UA"/>
              </w:rPr>
              <w:t xml:space="preserve"> </w:t>
            </w:r>
            <w:r w:rsidRPr="001C508C">
              <w:rPr>
                <w:color w:val="231F20"/>
                <w:lang w:val="uk-UA"/>
              </w:rPr>
              <w:t>розвитку</w:t>
            </w:r>
            <w:r w:rsidRPr="001C508C">
              <w:rPr>
                <w:color w:val="231F20"/>
                <w:spacing w:val="-4"/>
                <w:lang w:val="uk-UA"/>
              </w:rPr>
              <w:t xml:space="preserve"> </w:t>
            </w:r>
            <w:r w:rsidRPr="001C508C">
              <w:rPr>
                <w:color w:val="231F20"/>
                <w:lang w:val="uk-UA"/>
              </w:rPr>
              <w:t>як</w:t>
            </w:r>
            <w:r w:rsidRPr="001C508C">
              <w:rPr>
                <w:color w:val="231F20"/>
                <w:spacing w:val="-5"/>
                <w:lang w:val="uk-UA"/>
              </w:rPr>
              <w:t xml:space="preserve"> </w:t>
            </w:r>
            <w:r w:rsidRPr="001C508C">
              <w:rPr>
                <w:color w:val="231F20"/>
                <w:lang w:val="uk-UA"/>
              </w:rPr>
              <w:t>територій</w:t>
            </w:r>
            <w:r w:rsidRPr="001C508C">
              <w:rPr>
                <w:color w:val="231F20"/>
                <w:spacing w:val="-5"/>
                <w:lang w:val="uk-UA"/>
              </w:rPr>
              <w:t xml:space="preserve"> </w:t>
            </w:r>
            <w:r w:rsidR="00B11607" w:rsidRPr="001C508C">
              <w:rPr>
                <w:color w:val="231F20"/>
                <w:lang w:val="uk-UA"/>
              </w:rPr>
              <w:t>спеці</w:t>
            </w:r>
            <w:r w:rsidRPr="001C508C">
              <w:rPr>
                <w:color w:val="231F20"/>
                <w:lang w:val="uk-UA"/>
              </w:rPr>
              <w:t>алізації</w:t>
            </w:r>
            <w:r w:rsidRPr="001C508C">
              <w:rPr>
                <w:color w:val="231F20"/>
                <w:spacing w:val="-1"/>
                <w:lang w:val="uk-UA"/>
              </w:rPr>
              <w:t xml:space="preserve"> </w:t>
            </w:r>
            <w:r w:rsidRPr="001C508C">
              <w:rPr>
                <w:color w:val="231F20"/>
                <w:lang w:val="uk-UA"/>
              </w:rPr>
              <w:t>на</w:t>
            </w:r>
            <w:r w:rsidRPr="001C508C">
              <w:rPr>
                <w:color w:val="231F20"/>
                <w:spacing w:val="-2"/>
                <w:lang w:val="uk-UA"/>
              </w:rPr>
              <w:t xml:space="preserve"> </w:t>
            </w:r>
            <w:r w:rsidRPr="001C508C">
              <w:rPr>
                <w:color w:val="231F20"/>
                <w:lang w:val="uk-UA"/>
              </w:rPr>
              <w:t>використанні культурної</w:t>
            </w:r>
            <w:r w:rsidRPr="001C508C">
              <w:rPr>
                <w:color w:val="231F20"/>
                <w:spacing w:val="-1"/>
                <w:lang w:val="uk-UA"/>
              </w:rPr>
              <w:t xml:space="preserve"> </w:t>
            </w:r>
            <w:r w:rsidRPr="001C508C">
              <w:rPr>
                <w:color w:val="231F20"/>
                <w:lang w:val="uk-UA"/>
              </w:rPr>
              <w:t>спадщини</w:t>
            </w:r>
          </w:p>
        </w:tc>
      </w:tr>
      <w:tr w:rsidR="00633868" w:rsidRPr="00B11607" w14:paraId="5F36D6B2" w14:textId="77777777" w:rsidTr="00B11607">
        <w:trPr>
          <w:trHeight w:val="646"/>
        </w:trPr>
        <w:tc>
          <w:tcPr>
            <w:tcW w:w="14708" w:type="dxa"/>
            <w:gridSpan w:val="2"/>
          </w:tcPr>
          <w:p w14:paraId="08DB46C6" w14:textId="77777777" w:rsidR="00633868" w:rsidRPr="00B11607" w:rsidRDefault="00633868" w:rsidP="00CF6EB6">
            <w:pPr>
              <w:pStyle w:val="TableParagraph"/>
              <w:tabs>
                <w:tab w:val="left" w:pos="748"/>
              </w:tabs>
              <w:spacing w:line="240" w:lineRule="auto"/>
              <w:ind w:left="28" w:right="16" w:firstLine="252"/>
              <w:jc w:val="left"/>
              <w:rPr>
                <w:lang w:val="ru-RU"/>
              </w:rPr>
            </w:pPr>
            <w:r w:rsidRPr="00B11607">
              <w:rPr>
                <w:color w:val="231F20"/>
                <w:lang w:val="ru-RU"/>
              </w:rPr>
              <w:t>·</w:t>
            </w:r>
            <w:r w:rsidRPr="00B11607">
              <w:rPr>
                <w:color w:val="231F20"/>
                <w:lang w:val="ru-RU"/>
              </w:rPr>
              <w:tab/>
              <w:t>реалізація</w:t>
            </w:r>
            <w:r w:rsidRPr="00B11607">
              <w:rPr>
                <w:color w:val="231F20"/>
                <w:spacing w:val="19"/>
                <w:lang w:val="ru-RU"/>
              </w:rPr>
              <w:t xml:space="preserve"> </w:t>
            </w:r>
            <w:r w:rsidRPr="00B11607">
              <w:rPr>
                <w:color w:val="231F20"/>
                <w:lang w:val="ru-RU"/>
              </w:rPr>
              <w:t>програм</w:t>
            </w:r>
            <w:r w:rsidRPr="00B11607">
              <w:rPr>
                <w:color w:val="231F20"/>
                <w:spacing w:val="20"/>
                <w:lang w:val="ru-RU"/>
              </w:rPr>
              <w:t xml:space="preserve"> </w:t>
            </w:r>
            <w:r w:rsidRPr="00B11607">
              <w:rPr>
                <w:color w:val="231F20"/>
                <w:lang w:val="ru-RU"/>
              </w:rPr>
              <w:t>та</w:t>
            </w:r>
            <w:r w:rsidRPr="00B11607">
              <w:rPr>
                <w:color w:val="231F20"/>
                <w:spacing w:val="19"/>
                <w:lang w:val="ru-RU"/>
              </w:rPr>
              <w:t xml:space="preserve"> </w:t>
            </w:r>
            <w:r w:rsidRPr="00B11607">
              <w:rPr>
                <w:color w:val="231F20"/>
                <w:lang w:val="ru-RU"/>
              </w:rPr>
              <w:t>проектів</w:t>
            </w:r>
            <w:r w:rsidRPr="00B11607">
              <w:rPr>
                <w:color w:val="231F20"/>
                <w:spacing w:val="20"/>
                <w:lang w:val="ru-RU"/>
              </w:rPr>
              <w:t xml:space="preserve"> </w:t>
            </w:r>
            <w:r w:rsidRPr="00B11607">
              <w:rPr>
                <w:color w:val="231F20"/>
                <w:lang w:val="ru-RU"/>
              </w:rPr>
              <w:t>містобудівних,</w:t>
            </w:r>
            <w:r w:rsidRPr="00B11607">
              <w:rPr>
                <w:color w:val="231F20"/>
                <w:spacing w:val="19"/>
                <w:lang w:val="ru-RU"/>
              </w:rPr>
              <w:t xml:space="preserve"> </w:t>
            </w:r>
            <w:r w:rsidRPr="00B11607">
              <w:rPr>
                <w:color w:val="231F20"/>
                <w:lang w:val="ru-RU"/>
              </w:rPr>
              <w:t>архітектурних</w:t>
            </w:r>
            <w:r w:rsidRPr="00B11607">
              <w:rPr>
                <w:color w:val="231F20"/>
                <w:spacing w:val="20"/>
                <w:lang w:val="ru-RU"/>
              </w:rPr>
              <w:t xml:space="preserve"> </w:t>
            </w:r>
            <w:r w:rsidRPr="00B11607">
              <w:rPr>
                <w:color w:val="231F20"/>
                <w:lang w:val="ru-RU"/>
              </w:rPr>
              <w:t>та</w:t>
            </w:r>
            <w:r w:rsidRPr="00B11607">
              <w:rPr>
                <w:color w:val="231F20"/>
                <w:spacing w:val="-45"/>
                <w:lang w:val="ru-RU"/>
              </w:rPr>
              <w:t xml:space="preserve"> </w:t>
            </w:r>
            <w:r w:rsidRPr="00B11607">
              <w:rPr>
                <w:color w:val="231F20"/>
                <w:spacing w:val="-1"/>
                <w:lang w:val="ru-RU"/>
              </w:rPr>
              <w:t>ландшафтних</w:t>
            </w:r>
            <w:r w:rsidRPr="00B11607">
              <w:rPr>
                <w:color w:val="231F20"/>
                <w:spacing w:val="-10"/>
                <w:lang w:val="ru-RU"/>
              </w:rPr>
              <w:t xml:space="preserve"> </w:t>
            </w:r>
            <w:r w:rsidRPr="00B11607">
              <w:rPr>
                <w:color w:val="231F20"/>
                <w:spacing w:val="-1"/>
                <w:lang w:val="ru-RU"/>
              </w:rPr>
              <w:t>перетворень</w:t>
            </w:r>
            <w:r w:rsidRPr="00B11607">
              <w:rPr>
                <w:color w:val="231F20"/>
                <w:spacing w:val="-10"/>
                <w:lang w:val="ru-RU"/>
              </w:rPr>
              <w:t xml:space="preserve"> </w:t>
            </w:r>
            <w:r w:rsidRPr="00B11607">
              <w:rPr>
                <w:color w:val="231F20"/>
                <w:spacing w:val="-1"/>
                <w:lang w:val="ru-RU"/>
              </w:rPr>
              <w:t>на</w:t>
            </w:r>
            <w:r w:rsidRPr="00B11607">
              <w:rPr>
                <w:color w:val="231F20"/>
                <w:spacing w:val="-10"/>
                <w:lang w:val="ru-RU"/>
              </w:rPr>
              <w:t xml:space="preserve"> </w:t>
            </w:r>
            <w:r w:rsidRPr="00B11607">
              <w:rPr>
                <w:color w:val="231F20"/>
                <w:spacing w:val="-1"/>
                <w:lang w:val="ru-RU"/>
              </w:rPr>
              <w:t>території</w:t>
            </w:r>
            <w:r w:rsidRPr="00B11607">
              <w:rPr>
                <w:color w:val="231F20"/>
                <w:spacing w:val="-10"/>
                <w:lang w:val="ru-RU"/>
              </w:rPr>
              <w:t xml:space="preserve"> </w:t>
            </w:r>
            <w:r w:rsidRPr="00B11607">
              <w:rPr>
                <w:color w:val="231F20"/>
                <w:lang w:val="ru-RU"/>
              </w:rPr>
              <w:t>регіону,</w:t>
            </w:r>
            <w:r w:rsidRPr="00B11607">
              <w:rPr>
                <w:color w:val="231F20"/>
                <w:spacing w:val="-9"/>
                <w:lang w:val="ru-RU"/>
              </w:rPr>
              <w:t xml:space="preserve"> </w:t>
            </w:r>
            <w:r w:rsidRPr="00B11607">
              <w:rPr>
                <w:color w:val="231F20"/>
                <w:lang w:val="ru-RU"/>
              </w:rPr>
              <w:t>адміністративного</w:t>
            </w:r>
            <w:r w:rsidRPr="00B11607">
              <w:rPr>
                <w:color w:val="231F20"/>
                <w:spacing w:val="-10"/>
                <w:lang w:val="ru-RU"/>
              </w:rPr>
              <w:t xml:space="preserve"> </w:t>
            </w:r>
            <w:r w:rsidRPr="00B11607">
              <w:rPr>
                <w:color w:val="231F20"/>
                <w:lang w:val="ru-RU"/>
              </w:rPr>
              <w:t>району,</w:t>
            </w:r>
            <w:r w:rsidR="00B11607">
              <w:rPr>
                <w:lang w:val="ru-RU"/>
              </w:rPr>
              <w:t xml:space="preserve"> </w:t>
            </w:r>
            <w:r w:rsidRPr="00B11607">
              <w:rPr>
                <w:color w:val="231F20"/>
                <w:lang w:val="ru-RU"/>
              </w:rPr>
              <w:t>міста, окремих зон</w:t>
            </w:r>
          </w:p>
        </w:tc>
      </w:tr>
      <w:tr w:rsidR="00633868" w:rsidRPr="00B11607" w14:paraId="4034E5F9" w14:textId="77777777" w:rsidTr="00B11607">
        <w:trPr>
          <w:trHeight w:val="666"/>
        </w:trPr>
        <w:tc>
          <w:tcPr>
            <w:tcW w:w="14708" w:type="dxa"/>
            <w:gridSpan w:val="2"/>
          </w:tcPr>
          <w:p w14:paraId="55D7506A" w14:textId="77777777" w:rsidR="00633868" w:rsidRPr="00B11607" w:rsidRDefault="00633868" w:rsidP="00CF6EB6">
            <w:pPr>
              <w:pStyle w:val="TableParagraph"/>
              <w:spacing w:line="240" w:lineRule="auto"/>
              <w:ind w:left="28" w:right="15" w:firstLine="252"/>
              <w:jc w:val="both"/>
              <w:rPr>
                <w:lang w:val="ru-RU"/>
              </w:rPr>
            </w:pPr>
            <w:r w:rsidRPr="00B11607">
              <w:rPr>
                <w:color w:val="231F20"/>
                <w:lang w:val="ru-RU"/>
              </w:rPr>
              <w:t>·</w:t>
            </w:r>
            <w:r w:rsidRPr="00B11607">
              <w:rPr>
                <w:color w:val="231F20"/>
                <w:spacing w:val="1"/>
                <w:lang w:val="ru-RU"/>
              </w:rPr>
              <w:t xml:space="preserve"> </w:t>
            </w:r>
            <w:r w:rsidRPr="00B11607">
              <w:rPr>
                <w:color w:val="231F20"/>
                <w:lang w:val="ru-RU"/>
              </w:rPr>
              <w:t>включення отриманих результа</w:t>
            </w:r>
            <w:r w:rsidR="00B11607" w:rsidRPr="00B11607">
              <w:rPr>
                <w:color w:val="231F20"/>
                <w:lang w:val="ru-RU"/>
              </w:rPr>
              <w:t>тів до рейтингових оцінок потен</w:t>
            </w:r>
            <w:r w:rsidRPr="00B11607">
              <w:rPr>
                <w:color w:val="231F20"/>
                <w:lang w:val="ru-RU"/>
              </w:rPr>
              <w:t>ціалу соціально-економічного розвитку територій та привабливості для</w:t>
            </w:r>
            <w:r w:rsidRPr="00B11607">
              <w:rPr>
                <w:color w:val="231F20"/>
                <w:spacing w:val="1"/>
                <w:lang w:val="ru-RU"/>
              </w:rPr>
              <w:t xml:space="preserve"> </w:t>
            </w:r>
            <w:r w:rsidRPr="00B11607">
              <w:rPr>
                <w:color w:val="231F20"/>
                <w:lang w:val="ru-RU"/>
              </w:rPr>
              <w:t>потенціального</w:t>
            </w:r>
            <w:r w:rsidRPr="00B11607">
              <w:rPr>
                <w:color w:val="231F20"/>
                <w:spacing w:val="10"/>
                <w:lang w:val="ru-RU"/>
              </w:rPr>
              <w:t xml:space="preserve"> </w:t>
            </w:r>
            <w:r w:rsidRPr="00B11607">
              <w:rPr>
                <w:color w:val="231F20"/>
                <w:lang w:val="ru-RU"/>
              </w:rPr>
              <w:t>інвестування</w:t>
            </w:r>
          </w:p>
        </w:tc>
      </w:tr>
      <w:tr w:rsidR="00633868" w:rsidRPr="00B11607" w14:paraId="3F9F2A5C" w14:textId="77777777" w:rsidTr="00B11607">
        <w:trPr>
          <w:trHeight w:val="665"/>
        </w:trPr>
        <w:tc>
          <w:tcPr>
            <w:tcW w:w="14708" w:type="dxa"/>
            <w:gridSpan w:val="2"/>
          </w:tcPr>
          <w:p w14:paraId="486757C6" w14:textId="77777777" w:rsidR="00633868" w:rsidRPr="001C508C" w:rsidRDefault="00633868" w:rsidP="00CF6EB6">
            <w:pPr>
              <w:pStyle w:val="TableParagraph"/>
              <w:tabs>
                <w:tab w:val="left" w:pos="748"/>
              </w:tabs>
              <w:spacing w:line="240" w:lineRule="auto"/>
              <w:ind w:left="28" w:right="15" w:firstLine="252"/>
              <w:jc w:val="left"/>
              <w:rPr>
                <w:lang w:val="uk-UA"/>
              </w:rPr>
            </w:pPr>
            <w:r w:rsidRPr="001C508C">
              <w:rPr>
                <w:color w:val="231F20"/>
                <w:lang w:val="uk-UA"/>
              </w:rPr>
              <w:t>·</w:t>
            </w:r>
            <w:r w:rsidRPr="001C508C">
              <w:rPr>
                <w:color w:val="231F20"/>
                <w:lang w:val="uk-UA"/>
              </w:rPr>
              <w:tab/>
              <w:t>складання</w:t>
            </w:r>
            <w:r w:rsidRPr="001C508C">
              <w:rPr>
                <w:color w:val="231F20"/>
                <w:spacing w:val="16"/>
                <w:lang w:val="uk-UA"/>
              </w:rPr>
              <w:t xml:space="preserve"> </w:t>
            </w:r>
            <w:r w:rsidRPr="001C508C">
              <w:rPr>
                <w:color w:val="231F20"/>
                <w:lang w:val="uk-UA"/>
              </w:rPr>
              <w:t>картографічних</w:t>
            </w:r>
            <w:r w:rsidRPr="001C508C">
              <w:rPr>
                <w:color w:val="231F20"/>
                <w:spacing w:val="16"/>
                <w:lang w:val="uk-UA"/>
              </w:rPr>
              <w:t xml:space="preserve"> </w:t>
            </w:r>
            <w:r w:rsidRPr="001C508C">
              <w:rPr>
                <w:color w:val="231F20"/>
                <w:lang w:val="uk-UA"/>
              </w:rPr>
              <w:t>матеріалів</w:t>
            </w:r>
            <w:r w:rsidRPr="001C508C">
              <w:rPr>
                <w:color w:val="231F20"/>
                <w:spacing w:val="15"/>
                <w:lang w:val="uk-UA"/>
              </w:rPr>
              <w:t xml:space="preserve"> </w:t>
            </w:r>
            <w:r w:rsidRPr="001C508C">
              <w:rPr>
                <w:color w:val="231F20"/>
                <w:lang w:val="uk-UA"/>
              </w:rPr>
              <w:t>для</w:t>
            </w:r>
            <w:r w:rsidRPr="001C508C">
              <w:rPr>
                <w:color w:val="231F20"/>
                <w:spacing w:val="16"/>
                <w:lang w:val="uk-UA"/>
              </w:rPr>
              <w:t xml:space="preserve"> </w:t>
            </w:r>
            <w:r w:rsidRPr="001C508C">
              <w:rPr>
                <w:color w:val="231F20"/>
                <w:lang w:val="uk-UA"/>
              </w:rPr>
              <w:t>наочного</w:t>
            </w:r>
            <w:r w:rsidRPr="001C508C">
              <w:rPr>
                <w:color w:val="231F20"/>
                <w:spacing w:val="16"/>
                <w:lang w:val="uk-UA"/>
              </w:rPr>
              <w:t xml:space="preserve"> </w:t>
            </w:r>
            <w:r w:rsidRPr="001C508C">
              <w:rPr>
                <w:color w:val="231F20"/>
                <w:lang w:val="uk-UA"/>
              </w:rPr>
              <w:t>відстеження</w:t>
            </w:r>
            <w:r w:rsidRPr="001C508C">
              <w:rPr>
                <w:color w:val="231F20"/>
                <w:spacing w:val="-44"/>
                <w:lang w:val="uk-UA"/>
              </w:rPr>
              <w:t xml:space="preserve"> </w:t>
            </w:r>
            <w:r w:rsidRPr="001C508C">
              <w:rPr>
                <w:color w:val="231F20"/>
                <w:lang w:val="uk-UA"/>
              </w:rPr>
              <w:t>територіального</w:t>
            </w:r>
            <w:r w:rsidRPr="001C508C">
              <w:rPr>
                <w:color w:val="231F20"/>
                <w:spacing w:val="-6"/>
                <w:lang w:val="uk-UA"/>
              </w:rPr>
              <w:t xml:space="preserve"> </w:t>
            </w:r>
            <w:r w:rsidRPr="001C508C">
              <w:rPr>
                <w:color w:val="231F20"/>
                <w:lang w:val="uk-UA"/>
              </w:rPr>
              <w:t>розподілу,</w:t>
            </w:r>
            <w:r w:rsidRPr="001C508C">
              <w:rPr>
                <w:color w:val="231F20"/>
                <w:spacing w:val="-6"/>
                <w:lang w:val="uk-UA"/>
              </w:rPr>
              <w:t xml:space="preserve"> </w:t>
            </w:r>
            <w:r w:rsidRPr="001C508C">
              <w:rPr>
                <w:color w:val="231F20"/>
                <w:lang w:val="uk-UA"/>
              </w:rPr>
              <w:t>диспропорцій</w:t>
            </w:r>
            <w:r w:rsidRPr="001C508C">
              <w:rPr>
                <w:color w:val="231F20"/>
                <w:spacing w:val="-6"/>
                <w:lang w:val="uk-UA"/>
              </w:rPr>
              <w:t xml:space="preserve"> </w:t>
            </w:r>
            <w:r w:rsidRPr="001C508C">
              <w:rPr>
                <w:color w:val="231F20"/>
                <w:lang w:val="uk-UA"/>
              </w:rPr>
              <w:t>розміщення</w:t>
            </w:r>
            <w:r w:rsidRPr="001C508C">
              <w:rPr>
                <w:color w:val="231F20"/>
                <w:spacing w:val="-6"/>
                <w:lang w:val="uk-UA"/>
              </w:rPr>
              <w:t xml:space="preserve"> </w:t>
            </w:r>
            <w:r w:rsidRPr="001C508C">
              <w:rPr>
                <w:color w:val="231F20"/>
                <w:lang w:val="uk-UA"/>
              </w:rPr>
              <w:t>об’єктів</w:t>
            </w:r>
            <w:r w:rsidRPr="001C508C">
              <w:rPr>
                <w:color w:val="231F20"/>
                <w:spacing w:val="-6"/>
                <w:lang w:val="uk-UA"/>
              </w:rPr>
              <w:t xml:space="preserve"> </w:t>
            </w:r>
            <w:r w:rsidRPr="001C508C">
              <w:rPr>
                <w:color w:val="231F20"/>
                <w:lang w:val="uk-UA"/>
              </w:rPr>
              <w:t>культурної</w:t>
            </w:r>
            <w:r w:rsidR="00B11607" w:rsidRPr="001C508C">
              <w:rPr>
                <w:lang w:val="uk-UA"/>
              </w:rPr>
              <w:t xml:space="preserve"> </w:t>
            </w:r>
            <w:r w:rsidRPr="001C508C">
              <w:rPr>
                <w:color w:val="231F20"/>
                <w:lang w:val="uk-UA"/>
              </w:rPr>
              <w:t>спадщини</w:t>
            </w:r>
            <w:r w:rsidRPr="001C508C">
              <w:rPr>
                <w:color w:val="231F20"/>
                <w:spacing w:val="-2"/>
                <w:lang w:val="uk-UA"/>
              </w:rPr>
              <w:t xml:space="preserve"> </w:t>
            </w:r>
            <w:r w:rsidRPr="001C508C">
              <w:rPr>
                <w:color w:val="231F20"/>
                <w:lang w:val="uk-UA"/>
              </w:rPr>
              <w:t>та</w:t>
            </w:r>
            <w:r w:rsidRPr="001C508C">
              <w:rPr>
                <w:color w:val="231F20"/>
                <w:spacing w:val="-1"/>
                <w:lang w:val="uk-UA"/>
              </w:rPr>
              <w:t xml:space="preserve"> </w:t>
            </w:r>
            <w:r w:rsidRPr="001C508C">
              <w:rPr>
                <w:color w:val="231F20"/>
                <w:lang w:val="uk-UA"/>
              </w:rPr>
              <w:t>інтегрального</w:t>
            </w:r>
            <w:r w:rsidRPr="001C508C">
              <w:rPr>
                <w:color w:val="231F20"/>
                <w:spacing w:val="-1"/>
                <w:lang w:val="uk-UA"/>
              </w:rPr>
              <w:t xml:space="preserve"> </w:t>
            </w:r>
            <w:r w:rsidRPr="001C508C">
              <w:rPr>
                <w:color w:val="231F20"/>
                <w:lang w:val="uk-UA"/>
              </w:rPr>
              <w:t>оцінювання</w:t>
            </w:r>
            <w:r w:rsidRPr="001C508C">
              <w:rPr>
                <w:color w:val="231F20"/>
                <w:spacing w:val="-2"/>
                <w:lang w:val="uk-UA"/>
              </w:rPr>
              <w:t xml:space="preserve"> </w:t>
            </w:r>
            <w:r w:rsidRPr="001C508C">
              <w:rPr>
                <w:color w:val="231F20"/>
                <w:lang w:val="uk-UA"/>
              </w:rPr>
              <w:t>її</w:t>
            </w:r>
            <w:r w:rsidRPr="001C508C">
              <w:rPr>
                <w:color w:val="231F20"/>
                <w:spacing w:val="-1"/>
                <w:lang w:val="uk-UA"/>
              </w:rPr>
              <w:t xml:space="preserve"> </w:t>
            </w:r>
            <w:r w:rsidRPr="001C508C">
              <w:rPr>
                <w:color w:val="231F20"/>
                <w:lang w:val="uk-UA"/>
              </w:rPr>
              <w:t>потенціалу</w:t>
            </w:r>
          </w:p>
        </w:tc>
      </w:tr>
    </w:tbl>
    <w:p w14:paraId="5828E6AF" w14:textId="77777777" w:rsidR="00B219A3" w:rsidRDefault="00B219A3" w:rsidP="00CF6EB6">
      <w:pPr>
        <w:jc w:val="center"/>
        <w:rPr>
          <w:b/>
        </w:rPr>
      </w:pPr>
    </w:p>
    <w:p w14:paraId="3426AA8E" w14:textId="77777777" w:rsidR="00FB1307" w:rsidRDefault="00FB1307" w:rsidP="00CF6EB6">
      <w:pPr>
        <w:jc w:val="center"/>
        <w:rPr>
          <w:b/>
        </w:rPr>
      </w:pPr>
    </w:p>
    <w:p w14:paraId="4A69E167" w14:textId="77777777" w:rsidR="00FB1307" w:rsidRDefault="00FB1307" w:rsidP="00CF6EB6">
      <w:pPr>
        <w:jc w:val="center"/>
        <w:rPr>
          <w:b/>
        </w:rPr>
      </w:pPr>
    </w:p>
    <w:p w14:paraId="5AF901C3" w14:textId="77777777" w:rsidR="00FB1307" w:rsidRDefault="00FB1307" w:rsidP="00CF6EB6">
      <w:pPr>
        <w:jc w:val="center"/>
        <w:rPr>
          <w:b/>
        </w:rPr>
      </w:pPr>
    </w:p>
    <w:p w14:paraId="1DC56B69" w14:textId="77777777" w:rsidR="00FB1307" w:rsidRDefault="00FB1307" w:rsidP="00CF6EB6">
      <w:pPr>
        <w:jc w:val="center"/>
        <w:rPr>
          <w:b/>
        </w:rPr>
      </w:pPr>
    </w:p>
    <w:p w14:paraId="39B65F41" w14:textId="77777777" w:rsidR="00FB1307" w:rsidRDefault="00FB1307" w:rsidP="00CF6EB6">
      <w:pPr>
        <w:jc w:val="center"/>
        <w:rPr>
          <w:b/>
        </w:rPr>
      </w:pPr>
    </w:p>
    <w:p w14:paraId="24711EBA" w14:textId="77777777" w:rsidR="00FB1307" w:rsidRDefault="00FB1307" w:rsidP="00CF6EB6">
      <w:pPr>
        <w:jc w:val="center"/>
        <w:rPr>
          <w:b/>
        </w:rPr>
      </w:pPr>
    </w:p>
    <w:p w14:paraId="22B47E71" w14:textId="77777777" w:rsidR="00FB1307" w:rsidRDefault="00FB1307" w:rsidP="00CF6EB6">
      <w:pPr>
        <w:jc w:val="center"/>
        <w:rPr>
          <w:b/>
        </w:rPr>
      </w:pPr>
    </w:p>
    <w:p w14:paraId="016389B9" w14:textId="77777777" w:rsidR="00FB1307" w:rsidRDefault="00FB1307" w:rsidP="00CF6EB6">
      <w:pPr>
        <w:jc w:val="center"/>
        <w:rPr>
          <w:b/>
        </w:rPr>
      </w:pPr>
    </w:p>
    <w:p w14:paraId="62A73B6C" w14:textId="77777777" w:rsidR="009F31AA" w:rsidRDefault="009F31AA" w:rsidP="00CF6EB6">
      <w:pPr>
        <w:jc w:val="right"/>
        <w:rPr>
          <w:b/>
        </w:rPr>
      </w:pPr>
    </w:p>
    <w:p w14:paraId="449F876F" w14:textId="77777777" w:rsidR="009F31AA" w:rsidRDefault="009F31AA" w:rsidP="00CF6EB6">
      <w:pPr>
        <w:jc w:val="right"/>
        <w:rPr>
          <w:b/>
        </w:rPr>
      </w:pPr>
    </w:p>
    <w:p w14:paraId="371B9387" w14:textId="77777777" w:rsidR="009F31AA" w:rsidRDefault="009F31AA" w:rsidP="00CF6EB6">
      <w:pPr>
        <w:jc w:val="right"/>
        <w:rPr>
          <w:b/>
        </w:rPr>
      </w:pPr>
    </w:p>
    <w:p w14:paraId="37F77297" w14:textId="77777777" w:rsidR="009F31AA" w:rsidRDefault="009F31AA" w:rsidP="00CF6EB6">
      <w:pPr>
        <w:jc w:val="right"/>
        <w:rPr>
          <w:b/>
        </w:rPr>
      </w:pPr>
    </w:p>
    <w:p w14:paraId="2AF3EED0" w14:textId="77777777" w:rsidR="009F31AA" w:rsidRDefault="009F31AA" w:rsidP="00CF6EB6">
      <w:pPr>
        <w:jc w:val="right"/>
        <w:rPr>
          <w:b/>
        </w:rPr>
      </w:pPr>
    </w:p>
    <w:p w14:paraId="6B1D60E0" w14:textId="77777777" w:rsidR="009F31AA" w:rsidRDefault="009F31AA" w:rsidP="00CF6EB6">
      <w:pPr>
        <w:jc w:val="right"/>
        <w:rPr>
          <w:b/>
        </w:rPr>
      </w:pPr>
    </w:p>
    <w:p w14:paraId="611A5DDF" w14:textId="77777777" w:rsidR="009F31AA" w:rsidRDefault="009F31AA" w:rsidP="00CF6EB6">
      <w:pPr>
        <w:jc w:val="right"/>
        <w:rPr>
          <w:b/>
        </w:rPr>
      </w:pPr>
    </w:p>
    <w:p w14:paraId="4B900E73" w14:textId="77777777" w:rsidR="009F31AA" w:rsidRDefault="009F31AA" w:rsidP="00CF6EB6">
      <w:pPr>
        <w:jc w:val="right"/>
        <w:rPr>
          <w:b/>
        </w:rPr>
      </w:pPr>
    </w:p>
    <w:p w14:paraId="708734D4" w14:textId="77777777" w:rsidR="009F31AA" w:rsidRDefault="009F31AA" w:rsidP="00CF6EB6">
      <w:pPr>
        <w:jc w:val="right"/>
        <w:rPr>
          <w:b/>
        </w:rPr>
      </w:pPr>
    </w:p>
    <w:p w14:paraId="0E02AE2B" w14:textId="77777777" w:rsidR="009F31AA" w:rsidRDefault="009F31AA" w:rsidP="00CF6EB6">
      <w:pPr>
        <w:jc w:val="right"/>
        <w:rPr>
          <w:b/>
        </w:rPr>
      </w:pPr>
    </w:p>
    <w:p w14:paraId="17E0528F" w14:textId="77777777" w:rsidR="009F31AA" w:rsidRDefault="009F31AA" w:rsidP="00CF6EB6">
      <w:pPr>
        <w:jc w:val="right"/>
        <w:rPr>
          <w:b/>
        </w:rPr>
      </w:pPr>
    </w:p>
    <w:p w14:paraId="13CBEE80" w14:textId="77777777" w:rsidR="00FB1307" w:rsidRDefault="00FB1307" w:rsidP="00CF6EB6">
      <w:pPr>
        <w:jc w:val="right"/>
        <w:rPr>
          <w:b/>
        </w:rPr>
      </w:pPr>
      <w:r>
        <w:rPr>
          <w:b/>
        </w:rPr>
        <w:lastRenderedPageBreak/>
        <w:t>ДОДАТОК В</w:t>
      </w:r>
    </w:p>
    <w:p w14:paraId="118960F8" w14:textId="77777777" w:rsidR="00254044" w:rsidRPr="00D45628" w:rsidRDefault="00254044" w:rsidP="00CF6EB6">
      <w:pPr>
        <w:jc w:val="both"/>
        <w:rPr>
          <w:sz w:val="28"/>
          <w:szCs w:val="28"/>
        </w:rPr>
      </w:pPr>
      <w:r w:rsidRPr="00D45628">
        <w:rPr>
          <w:noProof/>
          <w:sz w:val="28"/>
          <w:szCs w:val="28"/>
          <w:lang w:val="ru-RU"/>
        </w:rPr>
        <w:drawing>
          <wp:inline distT="0" distB="0" distL="0" distR="0" wp14:anchorId="067676D6" wp14:editId="09B9AB2A">
            <wp:extent cx="9216572" cy="5132705"/>
            <wp:effectExtent l="0" t="0" r="381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7" cstate="print"/>
                    <a:srcRect l="21198" t="34440" r="13789" b="11808"/>
                    <a:stretch>
                      <a:fillRect/>
                    </a:stretch>
                  </pic:blipFill>
                  <pic:spPr>
                    <a:xfrm>
                      <a:off x="0" y="0"/>
                      <a:ext cx="9233948" cy="5142382"/>
                    </a:xfrm>
                    <a:prstGeom prst="rect">
                      <a:avLst/>
                    </a:prstGeom>
                    <a:ln/>
                  </pic:spPr>
                </pic:pic>
              </a:graphicData>
            </a:graphic>
          </wp:inline>
        </w:drawing>
      </w:r>
    </w:p>
    <w:p w14:paraId="5E59D3F9" w14:textId="77777777" w:rsidR="00254044" w:rsidRPr="00D45628" w:rsidRDefault="00976B43" w:rsidP="00CF6EB6">
      <w:pPr>
        <w:jc w:val="both"/>
        <w:rPr>
          <w:sz w:val="28"/>
          <w:szCs w:val="28"/>
        </w:rPr>
      </w:pPr>
      <w:r>
        <w:rPr>
          <w:noProof/>
          <w:sz w:val="28"/>
          <w:szCs w:val="28"/>
          <w:lang w:val="ru-RU"/>
        </w:rPr>
        <w:pict w14:anchorId="32E81F4F">
          <v:rect id="Прямокутник 7" o:spid="_x0000_s1026" style="position:absolute;left:0;text-align:left;margin-left:-5.85pt;margin-top:5.15pt;width:742.75pt;height:32.2pt;z-index:25166029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" strokecolor="white" strokeweight="1pt">
            <v:path arrowok="t"/>
            <v:textbox>
              <w:txbxContent>
                <w:p w14:paraId="03AD7051" w14:textId="77777777" w:rsidR="00F40786" w:rsidRPr="00D26EC3" w:rsidRDefault="00F40786" w:rsidP="00254044">
                  <w:pPr>
                    <w:jc w:val="center"/>
                  </w:pPr>
                  <w:r w:rsidRPr="000A6290">
                    <w:t xml:space="preserve">Рисунок </w:t>
                  </w:r>
                  <w:r>
                    <w:t>В.1-</w:t>
                  </w:r>
                  <w:r w:rsidRPr="00D26EC3">
                    <w:t xml:space="preserve"> Загальний потенціал нерухомої культурної спадщини в межах адміністративно-територіальної одиниці області</w:t>
                  </w:r>
                </w:p>
              </w:txbxContent>
            </v:textbox>
          </v:rect>
        </w:pict>
      </w:r>
    </w:p>
    <w:p w14:paraId="3725D50B" w14:textId="77777777" w:rsidR="00254044" w:rsidRPr="00D45628" w:rsidRDefault="00976B43" w:rsidP="00CF6EB6">
      <w:pPr>
        <w:jc w:val="both"/>
        <w:rPr>
          <w:sz w:val="28"/>
          <w:szCs w:val="28"/>
        </w:rPr>
      </w:pPr>
      <w:r>
        <w:rPr>
          <w:noProof/>
          <w:sz w:val="28"/>
          <w:szCs w:val="28"/>
          <w:lang w:val="ru-RU"/>
        </w:rPr>
        <w:lastRenderedPageBreak/>
        <w:pict w14:anchorId="0E05E442">
          <v:rect id="Прямокутник 1" o:spid="_x0000_s1027" style="position:absolute;left:0;text-align:left;margin-left:7.15pt;margin-top:396pt;width:681.45pt;height:40.95pt;z-index:25166131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" strokecolor="white" strokeweight="1pt">
            <v:path arrowok="t"/>
            <v:textbox>
              <w:txbxContent>
                <w:p w14:paraId="21940091" w14:textId="77777777" w:rsidR="00F40786" w:rsidRPr="00D26EC3" w:rsidRDefault="00F40786" w:rsidP="00254044">
                  <w:pPr>
                    <w:jc w:val="center"/>
                    <w:rPr>
                      <w:sz w:val="28"/>
                      <w:szCs w:val="28"/>
                    </w:rPr>
                  </w:pPr>
                  <w:r w:rsidRPr="000A6290">
                    <w:rPr>
                      <w:sz w:val="28"/>
                      <w:szCs w:val="28"/>
                    </w:rPr>
                    <w:t xml:space="preserve">Рисунок </w:t>
                  </w:r>
                  <w:r>
                    <w:rPr>
                      <w:sz w:val="28"/>
                      <w:szCs w:val="28"/>
                    </w:rPr>
                    <w:t xml:space="preserve">В.2 - </w:t>
                  </w:r>
                  <w:r w:rsidRPr="00D26EC3">
                    <w:rPr>
                      <w:sz w:val="28"/>
                      <w:szCs w:val="28"/>
                    </w:rPr>
                    <w:t>Співвідношення кількості внесених пам’яток до Реєстру до загальної кількості об’єктів культурної спадщини</w:t>
                  </w:r>
                </w:p>
              </w:txbxContent>
            </v:textbox>
          </v:rect>
        </w:pict>
      </w:r>
      <w:r w:rsidR="00254044" w:rsidRPr="00D45628">
        <w:rPr>
          <w:noProof/>
          <w:color w:val="000000"/>
          <w:lang w:val="ru-RU"/>
        </w:rPr>
        <w:drawing>
          <wp:inline distT="0" distB="0" distL="0" distR="0" wp14:anchorId="13126131" wp14:editId="43274488">
            <wp:extent cx="9245600" cy="4938395"/>
            <wp:effectExtent l="0" t="0" r="0" b="0"/>
            <wp:docPr id="2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8" cstate="print"/>
                    <a:srcRect l="21996" t="20978" r="11999" b="13218"/>
                    <a:stretch>
                      <a:fillRect/>
                    </a:stretch>
                  </pic:blipFill>
                  <pic:spPr>
                    <a:xfrm>
                      <a:off x="0" y="0"/>
                      <a:ext cx="9253808" cy="4942779"/>
                    </a:xfrm>
                    <a:prstGeom prst="rect">
                      <a:avLst/>
                    </a:prstGeom>
                    <a:ln/>
                  </pic:spPr>
                </pic:pic>
              </a:graphicData>
            </a:graphic>
          </wp:inline>
        </w:drawing>
      </w:r>
    </w:p>
    <w:p w14:paraId="416ADBD1" w14:textId="77777777" w:rsidR="00254044" w:rsidRPr="00D45628" w:rsidRDefault="00254044" w:rsidP="00CF6EB6">
      <w:pPr>
        <w:jc w:val="both"/>
        <w:rPr>
          <w:sz w:val="28"/>
          <w:szCs w:val="28"/>
        </w:rPr>
      </w:pPr>
    </w:p>
    <w:p w14:paraId="3B7FAC14" w14:textId="77777777" w:rsidR="00254044" w:rsidRDefault="00254044" w:rsidP="00CF6EB6">
      <w:pPr>
        <w:ind w:firstLine="709"/>
        <w:jc w:val="both"/>
        <w:rPr>
          <w:sz w:val="28"/>
          <w:szCs w:val="28"/>
          <w:highlight w:val="yellow"/>
        </w:rPr>
      </w:pPr>
    </w:p>
    <w:p w14:paraId="2BF95C39" w14:textId="77777777" w:rsidR="00254044" w:rsidRDefault="00254044" w:rsidP="00CF6EB6">
      <w:pPr>
        <w:ind w:firstLine="709"/>
        <w:jc w:val="both"/>
        <w:rPr>
          <w:sz w:val="28"/>
          <w:szCs w:val="28"/>
          <w:highlight w:val="yellow"/>
        </w:rPr>
        <w:sectPr w:rsidR="00254044" w:rsidSect="00D45628">
          <w:pgSz w:w="16838" w:h="11906" w:orient="landscape"/>
          <w:pgMar w:top="1701" w:right="1134" w:bottom="907" w:left="1134" w:header="709" w:footer="709" w:gutter="0"/>
          <w:cols w:space="708"/>
          <w:titlePg/>
          <w:docGrid w:linePitch="360"/>
        </w:sectPr>
      </w:pPr>
    </w:p>
    <w:p w14:paraId="1853D232" w14:textId="77777777" w:rsidR="00254044" w:rsidRDefault="00254044" w:rsidP="00CF6EB6">
      <w:pPr>
        <w:jc w:val="right"/>
        <w:rPr>
          <w:b/>
        </w:rPr>
      </w:pPr>
      <w:r>
        <w:rPr>
          <w:b/>
        </w:rPr>
        <w:lastRenderedPageBreak/>
        <w:t>ДОДАТОК Г</w:t>
      </w:r>
    </w:p>
    <w:p w14:paraId="62B399AF" w14:textId="77777777" w:rsidR="00FB1307" w:rsidRDefault="00FB1307" w:rsidP="00CF6EB6">
      <w:pPr>
        <w:jc w:val="center"/>
        <w:rPr>
          <w:b/>
          <w:sz w:val="28"/>
          <w:szCs w:val="28"/>
        </w:rPr>
      </w:pPr>
      <w:r>
        <w:rPr>
          <w:b/>
          <w:sz w:val="28"/>
          <w:szCs w:val="28"/>
        </w:rPr>
        <w:t>Рейтинг історико-культурного туристичного потенціалу регіону України за 2020 рік</w:t>
      </w:r>
    </w:p>
    <w:tbl>
      <w:tblPr>
        <w:tblStyle w:val="a3"/>
        <w:tblW w:w="14685" w:type="dxa"/>
        <w:tblLayout w:type="fixed"/>
        <w:tblLook w:val="0000" w:firstRow="0" w:lastRow="0" w:firstColumn="0" w:lastColumn="0" w:noHBand="0" w:noVBand="0"/>
      </w:tblPr>
      <w:tblGrid>
        <w:gridCol w:w="2500"/>
        <w:gridCol w:w="2976"/>
        <w:gridCol w:w="7797"/>
        <w:gridCol w:w="1412"/>
      </w:tblGrid>
      <w:tr w:rsidR="00FB1307" w14:paraId="21F8A951" w14:textId="77777777" w:rsidTr="00FB1307">
        <w:trPr>
          <w:trHeight w:val="590"/>
        </w:trPr>
        <w:tc>
          <w:tcPr>
            <w:tcW w:w="2500" w:type="dxa"/>
          </w:tcPr>
          <w:p w14:paraId="1F1BC065" w14:textId="77777777" w:rsidR="00FB1307" w:rsidRDefault="00FB1307" w:rsidP="00CF6EB6">
            <w:pPr>
              <w:pBdr>
                <w:top w:val="nil"/>
                <w:left w:val="nil"/>
                <w:bottom w:val="nil"/>
                <w:right w:val="nil"/>
                <w:between w:val="nil"/>
              </w:pBdr>
              <w:ind w:left="638"/>
              <w:rPr>
                <w:color w:val="000000"/>
              </w:rPr>
            </w:pPr>
            <w:r>
              <w:rPr>
                <w:color w:val="000000"/>
              </w:rPr>
              <w:t>Область</w:t>
            </w:r>
          </w:p>
        </w:tc>
        <w:tc>
          <w:tcPr>
            <w:tcW w:w="2976" w:type="dxa"/>
          </w:tcPr>
          <w:p w14:paraId="06B092CD" w14:textId="77777777" w:rsidR="00FB1307" w:rsidRDefault="00FB1307" w:rsidP="00CF6EB6">
            <w:pPr>
              <w:pBdr>
                <w:top w:val="nil"/>
                <w:left w:val="nil"/>
                <w:bottom w:val="nil"/>
                <w:right w:val="nil"/>
                <w:between w:val="nil"/>
              </w:pBdr>
              <w:ind w:left="157" w:right="159" w:firstLine="61"/>
              <w:jc w:val="center"/>
              <w:rPr>
                <w:color w:val="000000"/>
              </w:rPr>
            </w:pPr>
            <w:r>
              <w:rPr>
                <w:color w:val="000000"/>
              </w:rPr>
              <w:t>Кількість об’єктів ЮНЕСКО</w:t>
            </w:r>
          </w:p>
        </w:tc>
        <w:tc>
          <w:tcPr>
            <w:tcW w:w="7797" w:type="dxa"/>
          </w:tcPr>
          <w:p w14:paraId="3EFC671D" w14:textId="77777777" w:rsidR="00FB1307" w:rsidRDefault="00FB1307" w:rsidP="00CF6EB6">
            <w:pPr>
              <w:pBdr>
                <w:top w:val="nil"/>
                <w:left w:val="nil"/>
                <w:bottom w:val="nil"/>
                <w:right w:val="nil"/>
                <w:between w:val="nil"/>
              </w:pBdr>
              <w:ind w:left="344" w:right="344" w:hanging="3"/>
              <w:jc w:val="center"/>
              <w:rPr>
                <w:color w:val="000000"/>
              </w:rPr>
            </w:pPr>
            <w:r>
              <w:rPr>
                <w:color w:val="000000"/>
              </w:rPr>
              <w:t>Загальна кількість історико- культурних об’єктів, що перебувають на державному обліку</w:t>
            </w:r>
          </w:p>
        </w:tc>
        <w:tc>
          <w:tcPr>
            <w:tcW w:w="1412" w:type="dxa"/>
          </w:tcPr>
          <w:p w14:paraId="740C968E" w14:textId="77777777" w:rsidR="00FB1307" w:rsidRDefault="00FB1307" w:rsidP="00CF6EB6">
            <w:pPr>
              <w:pBdr>
                <w:top w:val="nil"/>
                <w:left w:val="nil"/>
                <w:bottom w:val="nil"/>
                <w:right w:val="nil"/>
                <w:between w:val="nil"/>
              </w:pBdr>
              <w:ind w:left="108"/>
              <w:jc w:val="center"/>
              <w:rPr>
                <w:color w:val="000000"/>
              </w:rPr>
            </w:pPr>
            <w:r>
              <w:rPr>
                <w:color w:val="000000"/>
              </w:rPr>
              <w:t>Рейтинг</w:t>
            </w:r>
          </w:p>
        </w:tc>
      </w:tr>
      <w:tr w:rsidR="00FB1307" w14:paraId="4A0FCFCE" w14:textId="77777777" w:rsidTr="00E8149B">
        <w:trPr>
          <w:trHeight w:val="131"/>
        </w:trPr>
        <w:tc>
          <w:tcPr>
            <w:tcW w:w="2500" w:type="dxa"/>
          </w:tcPr>
          <w:p w14:paraId="5B845946" w14:textId="77777777" w:rsidR="00FB1307" w:rsidRDefault="00FB1307" w:rsidP="00CF6EB6">
            <w:pPr>
              <w:pBdr>
                <w:top w:val="nil"/>
                <w:left w:val="nil"/>
                <w:bottom w:val="nil"/>
                <w:right w:val="nil"/>
                <w:between w:val="nil"/>
              </w:pBdr>
              <w:ind w:firstLine="283"/>
              <w:jc w:val="center"/>
              <w:rPr>
                <w:color w:val="000000"/>
              </w:rPr>
            </w:pPr>
            <w:r>
              <w:rPr>
                <w:color w:val="000000"/>
              </w:rPr>
              <w:t>Вінницька</w:t>
            </w:r>
          </w:p>
        </w:tc>
        <w:tc>
          <w:tcPr>
            <w:tcW w:w="2976" w:type="dxa"/>
          </w:tcPr>
          <w:p w14:paraId="7F61ABE4" w14:textId="77777777" w:rsidR="00FB1307" w:rsidRDefault="00FB1307" w:rsidP="00CF6EB6">
            <w:pPr>
              <w:pBdr>
                <w:top w:val="nil"/>
                <w:left w:val="nil"/>
                <w:bottom w:val="nil"/>
                <w:right w:val="nil"/>
                <w:between w:val="nil"/>
              </w:pBdr>
              <w:ind w:left="729"/>
              <w:jc w:val="center"/>
              <w:rPr>
                <w:color w:val="000000"/>
              </w:rPr>
            </w:pPr>
            <w:r>
              <w:rPr>
                <w:color w:val="000000"/>
              </w:rPr>
              <w:t>-</w:t>
            </w:r>
          </w:p>
        </w:tc>
        <w:tc>
          <w:tcPr>
            <w:tcW w:w="7797" w:type="dxa"/>
          </w:tcPr>
          <w:p w14:paraId="610C4562" w14:textId="77777777" w:rsidR="00FB1307" w:rsidRDefault="00FB1307" w:rsidP="00CF6EB6">
            <w:pPr>
              <w:pBdr>
                <w:top w:val="nil"/>
                <w:left w:val="nil"/>
                <w:bottom w:val="nil"/>
                <w:right w:val="nil"/>
                <w:between w:val="nil"/>
              </w:pBdr>
              <w:ind w:left="1640" w:right="1640"/>
              <w:jc w:val="center"/>
              <w:rPr>
                <w:color w:val="000000"/>
              </w:rPr>
            </w:pPr>
            <w:r>
              <w:rPr>
                <w:color w:val="000000"/>
              </w:rPr>
              <w:t>4329</w:t>
            </w:r>
          </w:p>
        </w:tc>
        <w:tc>
          <w:tcPr>
            <w:tcW w:w="1412" w:type="dxa"/>
          </w:tcPr>
          <w:p w14:paraId="2ECEAEAC" w14:textId="77777777" w:rsidR="00FB1307" w:rsidRDefault="00FB1307" w:rsidP="00CF6EB6">
            <w:pPr>
              <w:pBdr>
                <w:top w:val="nil"/>
                <w:left w:val="nil"/>
                <w:bottom w:val="nil"/>
                <w:right w:val="nil"/>
                <w:between w:val="nil"/>
              </w:pBdr>
              <w:ind w:left="222" w:right="-19"/>
              <w:jc w:val="center"/>
              <w:rPr>
                <w:color w:val="000000"/>
              </w:rPr>
            </w:pPr>
            <w:r>
              <w:rPr>
                <w:color w:val="000000"/>
              </w:rPr>
              <w:t>16</w:t>
            </w:r>
          </w:p>
        </w:tc>
      </w:tr>
      <w:tr w:rsidR="00FB1307" w14:paraId="341396FC" w14:textId="77777777" w:rsidTr="00FB1307">
        <w:trPr>
          <w:trHeight w:val="321"/>
        </w:trPr>
        <w:tc>
          <w:tcPr>
            <w:tcW w:w="2500" w:type="dxa"/>
          </w:tcPr>
          <w:p w14:paraId="5BA3EB13" w14:textId="77777777" w:rsidR="00FB1307" w:rsidRDefault="00FB1307" w:rsidP="00CF6EB6">
            <w:pPr>
              <w:pBdr>
                <w:top w:val="nil"/>
                <w:left w:val="nil"/>
                <w:bottom w:val="nil"/>
                <w:right w:val="nil"/>
                <w:between w:val="nil"/>
              </w:pBdr>
              <w:ind w:firstLine="283"/>
              <w:jc w:val="center"/>
              <w:rPr>
                <w:color w:val="000000"/>
              </w:rPr>
            </w:pPr>
            <w:r>
              <w:rPr>
                <w:color w:val="000000"/>
              </w:rPr>
              <w:t>Волинська</w:t>
            </w:r>
          </w:p>
        </w:tc>
        <w:tc>
          <w:tcPr>
            <w:tcW w:w="2976" w:type="dxa"/>
          </w:tcPr>
          <w:p w14:paraId="3A7E1E8E" w14:textId="77777777" w:rsidR="00FB1307" w:rsidRDefault="00FB1307" w:rsidP="00CF6EB6">
            <w:pPr>
              <w:pBdr>
                <w:top w:val="nil"/>
                <w:left w:val="nil"/>
                <w:bottom w:val="nil"/>
                <w:right w:val="nil"/>
                <w:between w:val="nil"/>
              </w:pBdr>
              <w:ind w:left="729"/>
              <w:jc w:val="center"/>
              <w:rPr>
                <w:color w:val="000000"/>
              </w:rPr>
            </w:pPr>
            <w:r>
              <w:rPr>
                <w:color w:val="000000"/>
              </w:rPr>
              <w:t>-</w:t>
            </w:r>
          </w:p>
        </w:tc>
        <w:tc>
          <w:tcPr>
            <w:tcW w:w="7797" w:type="dxa"/>
          </w:tcPr>
          <w:p w14:paraId="13670195" w14:textId="77777777" w:rsidR="00FB1307" w:rsidRDefault="00FB1307" w:rsidP="00CF6EB6">
            <w:pPr>
              <w:pBdr>
                <w:top w:val="nil"/>
                <w:left w:val="nil"/>
                <w:bottom w:val="nil"/>
                <w:right w:val="nil"/>
                <w:between w:val="nil"/>
              </w:pBdr>
              <w:ind w:left="1640" w:right="1640"/>
              <w:jc w:val="center"/>
              <w:rPr>
                <w:color w:val="000000"/>
              </w:rPr>
            </w:pPr>
            <w:r>
              <w:rPr>
                <w:color w:val="000000"/>
              </w:rPr>
              <w:t>1529</w:t>
            </w:r>
          </w:p>
        </w:tc>
        <w:tc>
          <w:tcPr>
            <w:tcW w:w="1412" w:type="dxa"/>
          </w:tcPr>
          <w:p w14:paraId="71B47C5B" w14:textId="77777777" w:rsidR="00FB1307" w:rsidRDefault="00FB1307" w:rsidP="00CF6EB6">
            <w:pPr>
              <w:pBdr>
                <w:top w:val="nil"/>
                <w:left w:val="nil"/>
                <w:bottom w:val="nil"/>
                <w:right w:val="nil"/>
                <w:between w:val="nil"/>
              </w:pBdr>
              <w:ind w:left="222" w:right="-19"/>
              <w:jc w:val="center"/>
              <w:rPr>
                <w:color w:val="000000"/>
              </w:rPr>
            </w:pPr>
            <w:r>
              <w:rPr>
                <w:color w:val="000000"/>
              </w:rPr>
              <w:t>25</w:t>
            </w:r>
          </w:p>
        </w:tc>
      </w:tr>
      <w:tr w:rsidR="00FB1307" w14:paraId="6C95677E" w14:textId="77777777" w:rsidTr="00FB1307">
        <w:trPr>
          <w:trHeight w:val="254"/>
        </w:trPr>
        <w:tc>
          <w:tcPr>
            <w:tcW w:w="2500" w:type="dxa"/>
          </w:tcPr>
          <w:p w14:paraId="6E9418FC" w14:textId="77777777" w:rsidR="00FB1307" w:rsidRDefault="00FB1307" w:rsidP="00CF6EB6">
            <w:pPr>
              <w:pBdr>
                <w:top w:val="nil"/>
                <w:left w:val="nil"/>
                <w:bottom w:val="nil"/>
                <w:right w:val="nil"/>
                <w:between w:val="nil"/>
              </w:pBdr>
              <w:ind w:right="84" w:firstLine="283"/>
              <w:jc w:val="center"/>
              <w:rPr>
                <w:color w:val="000000"/>
              </w:rPr>
            </w:pPr>
            <w:r>
              <w:rPr>
                <w:color w:val="000000"/>
              </w:rPr>
              <w:t>Дніпропетровська</w:t>
            </w:r>
          </w:p>
        </w:tc>
        <w:tc>
          <w:tcPr>
            <w:tcW w:w="2976" w:type="dxa"/>
          </w:tcPr>
          <w:p w14:paraId="428F7AC6" w14:textId="77777777" w:rsidR="00FB1307" w:rsidRDefault="00FB1307" w:rsidP="00CF6EB6">
            <w:pPr>
              <w:pBdr>
                <w:top w:val="nil"/>
                <w:left w:val="nil"/>
                <w:bottom w:val="nil"/>
                <w:right w:val="nil"/>
                <w:between w:val="nil"/>
              </w:pBdr>
              <w:ind w:left="729"/>
              <w:jc w:val="center"/>
              <w:rPr>
                <w:color w:val="000000"/>
              </w:rPr>
            </w:pPr>
            <w:r>
              <w:rPr>
                <w:color w:val="000000"/>
              </w:rPr>
              <w:t>-</w:t>
            </w:r>
          </w:p>
        </w:tc>
        <w:tc>
          <w:tcPr>
            <w:tcW w:w="7797" w:type="dxa"/>
          </w:tcPr>
          <w:p w14:paraId="1565E841" w14:textId="77777777" w:rsidR="00FB1307" w:rsidRDefault="00FB1307" w:rsidP="00CF6EB6">
            <w:pPr>
              <w:pBdr>
                <w:top w:val="nil"/>
                <w:left w:val="nil"/>
                <w:bottom w:val="nil"/>
                <w:right w:val="nil"/>
                <w:between w:val="nil"/>
              </w:pBdr>
              <w:ind w:left="1640" w:right="1645"/>
              <w:jc w:val="center"/>
              <w:rPr>
                <w:color w:val="000000"/>
              </w:rPr>
            </w:pPr>
            <w:r>
              <w:rPr>
                <w:color w:val="000000"/>
              </w:rPr>
              <w:t>11708</w:t>
            </w:r>
          </w:p>
        </w:tc>
        <w:tc>
          <w:tcPr>
            <w:tcW w:w="1412" w:type="dxa"/>
          </w:tcPr>
          <w:p w14:paraId="018BD5CA" w14:textId="77777777" w:rsidR="00FB1307" w:rsidRDefault="00FB1307" w:rsidP="00CF6EB6">
            <w:pPr>
              <w:pBdr>
                <w:top w:val="nil"/>
                <w:left w:val="nil"/>
                <w:bottom w:val="nil"/>
                <w:right w:val="nil"/>
                <w:between w:val="nil"/>
              </w:pBdr>
              <w:ind w:left="222" w:right="-19"/>
              <w:jc w:val="center"/>
              <w:rPr>
                <w:color w:val="000000"/>
              </w:rPr>
            </w:pPr>
            <w:r>
              <w:rPr>
                <w:color w:val="000000"/>
              </w:rPr>
              <w:t>1</w:t>
            </w:r>
          </w:p>
        </w:tc>
      </w:tr>
      <w:tr w:rsidR="00FB1307" w14:paraId="75C185DF" w14:textId="77777777" w:rsidTr="00FB1307">
        <w:trPr>
          <w:trHeight w:val="321"/>
        </w:trPr>
        <w:tc>
          <w:tcPr>
            <w:tcW w:w="2500" w:type="dxa"/>
          </w:tcPr>
          <w:p w14:paraId="3AB0470F" w14:textId="77777777" w:rsidR="00FB1307" w:rsidRDefault="00FB1307" w:rsidP="00CF6EB6">
            <w:pPr>
              <w:pBdr>
                <w:top w:val="nil"/>
                <w:left w:val="nil"/>
                <w:bottom w:val="nil"/>
                <w:right w:val="nil"/>
                <w:between w:val="nil"/>
              </w:pBdr>
              <w:ind w:firstLine="283"/>
              <w:jc w:val="center"/>
              <w:rPr>
                <w:color w:val="000000"/>
              </w:rPr>
            </w:pPr>
            <w:r>
              <w:rPr>
                <w:color w:val="000000"/>
              </w:rPr>
              <w:t>Донецька</w:t>
            </w:r>
          </w:p>
        </w:tc>
        <w:tc>
          <w:tcPr>
            <w:tcW w:w="2976" w:type="dxa"/>
          </w:tcPr>
          <w:p w14:paraId="17A2DA40" w14:textId="77777777" w:rsidR="00FB1307" w:rsidRDefault="00FB1307" w:rsidP="00CF6EB6">
            <w:pPr>
              <w:pBdr>
                <w:top w:val="nil"/>
                <w:left w:val="nil"/>
                <w:bottom w:val="nil"/>
                <w:right w:val="nil"/>
                <w:between w:val="nil"/>
              </w:pBdr>
              <w:ind w:left="729"/>
              <w:jc w:val="center"/>
              <w:rPr>
                <w:color w:val="000000"/>
              </w:rPr>
            </w:pPr>
            <w:r>
              <w:rPr>
                <w:color w:val="000000"/>
              </w:rPr>
              <w:t>-</w:t>
            </w:r>
          </w:p>
        </w:tc>
        <w:tc>
          <w:tcPr>
            <w:tcW w:w="7797" w:type="dxa"/>
          </w:tcPr>
          <w:p w14:paraId="5D9B8DE2" w14:textId="77777777" w:rsidR="00FB1307" w:rsidRDefault="00FB1307" w:rsidP="00CF6EB6">
            <w:pPr>
              <w:pBdr>
                <w:top w:val="nil"/>
                <w:left w:val="nil"/>
                <w:bottom w:val="nil"/>
                <w:right w:val="nil"/>
                <w:between w:val="nil"/>
              </w:pBdr>
              <w:ind w:left="1640" w:right="1640"/>
              <w:jc w:val="center"/>
              <w:rPr>
                <w:color w:val="000000"/>
              </w:rPr>
            </w:pPr>
            <w:r>
              <w:rPr>
                <w:color w:val="000000"/>
              </w:rPr>
              <w:t>2192</w:t>
            </w:r>
          </w:p>
        </w:tc>
        <w:tc>
          <w:tcPr>
            <w:tcW w:w="1412" w:type="dxa"/>
          </w:tcPr>
          <w:p w14:paraId="339EFFA1" w14:textId="77777777" w:rsidR="00FB1307" w:rsidRDefault="00FB1307" w:rsidP="00CF6EB6">
            <w:pPr>
              <w:pBdr>
                <w:top w:val="nil"/>
                <w:left w:val="nil"/>
                <w:bottom w:val="nil"/>
                <w:right w:val="nil"/>
                <w:between w:val="nil"/>
              </w:pBdr>
              <w:ind w:left="222" w:right="-19"/>
              <w:jc w:val="center"/>
              <w:rPr>
                <w:color w:val="000000"/>
              </w:rPr>
            </w:pPr>
            <w:r>
              <w:rPr>
                <w:color w:val="000000"/>
              </w:rPr>
              <w:t>23</w:t>
            </w:r>
          </w:p>
        </w:tc>
      </w:tr>
      <w:tr w:rsidR="00FB1307" w14:paraId="5280CE55" w14:textId="77777777" w:rsidTr="00FB1307">
        <w:trPr>
          <w:trHeight w:val="321"/>
        </w:trPr>
        <w:tc>
          <w:tcPr>
            <w:tcW w:w="2500" w:type="dxa"/>
          </w:tcPr>
          <w:p w14:paraId="1C39B9AB" w14:textId="77777777" w:rsidR="00FB1307" w:rsidRDefault="00FB1307" w:rsidP="00CF6EB6">
            <w:pPr>
              <w:pBdr>
                <w:top w:val="nil"/>
                <w:left w:val="nil"/>
                <w:bottom w:val="nil"/>
                <w:right w:val="nil"/>
                <w:between w:val="nil"/>
              </w:pBdr>
              <w:ind w:firstLine="283"/>
              <w:jc w:val="center"/>
              <w:rPr>
                <w:color w:val="000000"/>
              </w:rPr>
            </w:pPr>
            <w:r>
              <w:rPr>
                <w:color w:val="000000"/>
              </w:rPr>
              <w:t>Житомирська</w:t>
            </w:r>
          </w:p>
        </w:tc>
        <w:tc>
          <w:tcPr>
            <w:tcW w:w="2976" w:type="dxa"/>
          </w:tcPr>
          <w:p w14:paraId="6D94A01F" w14:textId="77777777" w:rsidR="00FB1307" w:rsidRDefault="00FB1307" w:rsidP="00CF6EB6">
            <w:pPr>
              <w:pBdr>
                <w:top w:val="nil"/>
                <w:left w:val="nil"/>
                <w:bottom w:val="nil"/>
                <w:right w:val="nil"/>
                <w:between w:val="nil"/>
              </w:pBdr>
              <w:ind w:left="729"/>
              <w:jc w:val="center"/>
              <w:rPr>
                <w:color w:val="000000"/>
              </w:rPr>
            </w:pPr>
            <w:r>
              <w:rPr>
                <w:color w:val="000000"/>
              </w:rPr>
              <w:t>-</w:t>
            </w:r>
          </w:p>
        </w:tc>
        <w:tc>
          <w:tcPr>
            <w:tcW w:w="7797" w:type="dxa"/>
          </w:tcPr>
          <w:p w14:paraId="79CFBEA4" w14:textId="77777777" w:rsidR="00FB1307" w:rsidRDefault="00FB1307" w:rsidP="00CF6EB6">
            <w:pPr>
              <w:pBdr>
                <w:top w:val="nil"/>
                <w:left w:val="nil"/>
                <w:bottom w:val="nil"/>
                <w:right w:val="nil"/>
                <w:between w:val="nil"/>
              </w:pBdr>
              <w:ind w:left="1640" w:right="1640"/>
              <w:jc w:val="center"/>
              <w:rPr>
                <w:color w:val="000000"/>
              </w:rPr>
            </w:pPr>
            <w:r>
              <w:rPr>
                <w:color w:val="000000"/>
              </w:rPr>
              <w:t>6948</w:t>
            </w:r>
          </w:p>
        </w:tc>
        <w:tc>
          <w:tcPr>
            <w:tcW w:w="1412" w:type="dxa"/>
          </w:tcPr>
          <w:p w14:paraId="31D1A3AC" w14:textId="77777777" w:rsidR="00FB1307" w:rsidRDefault="00FB1307" w:rsidP="00CF6EB6">
            <w:pPr>
              <w:pBdr>
                <w:top w:val="nil"/>
                <w:left w:val="nil"/>
                <w:bottom w:val="nil"/>
                <w:right w:val="nil"/>
                <w:between w:val="nil"/>
              </w:pBdr>
              <w:ind w:left="222" w:right="-19"/>
              <w:jc w:val="center"/>
              <w:rPr>
                <w:color w:val="000000"/>
              </w:rPr>
            </w:pPr>
            <w:r>
              <w:rPr>
                <w:color w:val="000000"/>
              </w:rPr>
              <w:t>8</w:t>
            </w:r>
          </w:p>
        </w:tc>
      </w:tr>
      <w:tr w:rsidR="00FB1307" w14:paraId="5A3EE425" w14:textId="77777777" w:rsidTr="00FB1307">
        <w:trPr>
          <w:trHeight w:val="325"/>
        </w:trPr>
        <w:tc>
          <w:tcPr>
            <w:tcW w:w="2500" w:type="dxa"/>
          </w:tcPr>
          <w:p w14:paraId="32786C58" w14:textId="77777777" w:rsidR="00FB1307" w:rsidRDefault="00FB1307" w:rsidP="00CF6EB6">
            <w:pPr>
              <w:pBdr>
                <w:top w:val="nil"/>
                <w:left w:val="nil"/>
                <w:bottom w:val="nil"/>
                <w:right w:val="nil"/>
                <w:between w:val="nil"/>
              </w:pBdr>
              <w:ind w:firstLine="283"/>
              <w:jc w:val="center"/>
              <w:rPr>
                <w:color w:val="000000"/>
              </w:rPr>
            </w:pPr>
            <w:r>
              <w:rPr>
                <w:color w:val="000000"/>
              </w:rPr>
              <w:t>Закарпатська</w:t>
            </w:r>
          </w:p>
        </w:tc>
        <w:tc>
          <w:tcPr>
            <w:tcW w:w="2976" w:type="dxa"/>
          </w:tcPr>
          <w:p w14:paraId="50E14129" w14:textId="77777777" w:rsidR="00FB1307" w:rsidRDefault="00FB1307" w:rsidP="00CF6EB6">
            <w:pPr>
              <w:pBdr>
                <w:top w:val="nil"/>
                <w:left w:val="nil"/>
                <w:bottom w:val="nil"/>
                <w:right w:val="nil"/>
                <w:between w:val="nil"/>
              </w:pBdr>
              <w:ind w:left="705"/>
              <w:jc w:val="center"/>
              <w:rPr>
                <w:color w:val="000000"/>
              </w:rPr>
            </w:pPr>
            <w:r>
              <w:rPr>
                <w:color w:val="000000"/>
              </w:rPr>
              <w:t>1</w:t>
            </w:r>
          </w:p>
        </w:tc>
        <w:tc>
          <w:tcPr>
            <w:tcW w:w="7797" w:type="dxa"/>
          </w:tcPr>
          <w:p w14:paraId="6C8DAFE3" w14:textId="77777777" w:rsidR="00FB1307" w:rsidRDefault="00FB1307" w:rsidP="00CF6EB6">
            <w:pPr>
              <w:pBdr>
                <w:top w:val="nil"/>
                <w:left w:val="nil"/>
                <w:bottom w:val="nil"/>
                <w:right w:val="nil"/>
                <w:between w:val="nil"/>
              </w:pBdr>
              <w:ind w:left="1640" w:right="1640"/>
              <w:jc w:val="center"/>
              <w:rPr>
                <w:color w:val="000000"/>
              </w:rPr>
            </w:pPr>
            <w:r>
              <w:rPr>
                <w:color w:val="000000"/>
              </w:rPr>
              <w:t>1568</w:t>
            </w:r>
          </w:p>
        </w:tc>
        <w:tc>
          <w:tcPr>
            <w:tcW w:w="1412" w:type="dxa"/>
          </w:tcPr>
          <w:p w14:paraId="12A18A2F" w14:textId="77777777" w:rsidR="00FB1307" w:rsidRDefault="00FB1307" w:rsidP="00CF6EB6">
            <w:pPr>
              <w:pBdr>
                <w:top w:val="nil"/>
                <w:left w:val="nil"/>
                <w:bottom w:val="nil"/>
                <w:right w:val="nil"/>
                <w:between w:val="nil"/>
              </w:pBdr>
              <w:ind w:left="222" w:right="-19"/>
              <w:jc w:val="center"/>
              <w:rPr>
                <w:color w:val="000000"/>
              </w:rPr>
            </w:pPr>
            <w:r>
              <w:rPr>
                <w:color w:val="000000"/>
              </w:rPr>
              <w:t>24</w:t>
            </w:r>
          </w:p>
        </w:tc>
      </w:tr>
      <w:tr w:rsidR="00FB1307" w14:paraId="167BEF0D" w14:textId="77777777" w:rsidTr="00FB1307">
        <w:trPr>
          <w:trHeight w:val="321"/>
        </w:trPr>
        <w:tc>
          <w:tcPr>
            <w:tcW w:w="2500" w:type="dxa"/>
          </w:tcPr>
          <w:p w14:paraId="39C34CB0" w14:textId="77777777" w:rsidR="00FB1307" w:rsidRDefault="00FB1307" w:rsidP="00CF6EB6">
            <w:pPr>
              <w:pBdr>
                <w:top w:val="nil"/>
                <w:left w:val="nil"/>
                <w:bottom w:val="nil"/>
                <w:right w:val="nil"/>
                <w:between w:val="nil"/>
              </w:pBdr>
              <w:ind w:firstLine="283"/>
              <w:jc w:val="center"/>
              <w:rPr>
                <w:color w:val="000000"/>
              </w:rPr>
            </w:pPr>
            <w:r>
              <w:rPr>
                <w:color w:val="000000"/>
              </w:rPr>
              <w:t>Запорізька</w:t>
            </w:r>
          </w:p>
        </w:tc>
        <w:tc>
          <w:tcPr>
            <w:tcW w:w="2976" w:type="dxa"/>
          </w:tcPr>
          <w:p w14:paraId="1461CF56" w14:textId="77777777" w:rsidR="00FB1307" w:rsidRDefault="00FB1307" w:rsidP="00CF6EB6">
            <w:pPr>
              <w:pBdr>
                <w:top w:val="nil"/>
                <w:left w:val="nil"/>
                <w:bottom w:val="nil"/>
                <w:right w:val="nil"/>
                <w:between w:val="nil"/>
              </w:pBdr>
              <w:ind w:left="729"/>
              <w:jc w:val="center"/>
              <w:rPr>
                <w:color w:val="000000"/>
              </w:rPr>
            </w:pPr>
            <w:r>
              <w:rPr>
                <w:color w:val="000000"/>
              </w:rPr>
              <w:t>-</w:t>
            </w:r>
          </w:p>
        </w:tc>
        <w:tc>
          <w:tcPr>
            <w:tcW w:w="7797" w:type="dxa"/>
          </w:tcPr>
          <w:p w14:paraId="075BD017" w14:textId="77777777" w:rsidR="00FB1307" w:rsidRDefault="00FB1307" w:rsidP="00CF6EB6">
            <w:pPr>
              <w:pBdr>
                <w:top w:val="nil"/>
                <w:left w:val="nil"/>
                <w:bottom w:val="nil"/>
                <w:right w:val="nil"/>
                <w:between w:val="nil"/>
              </w:pBdr>
              <w:ind w:left="1640" w:right="1640"/>
              <w:jc w:val="center"/>
              <w:rPr>
                <w:color w:val="000000"/>
              </w:rPr>
            </w:pPr>
            <w:r>
              <w:rPr>
                <w:color w:val="000000"/>
              </w:rPr>
              <w:t>8906</w:t>
            </w:r>
          </w:p>
        </w:tc>
        <w:tc>
          <w:tcPr>
            <w:tcW w:w="1412" w:type="dxa"/>
          </w:tcPr>
          <w:p w14:paraId="684ABE85" w14:textId="77777777" w:rsidR="00FB1307" w:rsidRDefault="00FB1307" w:rsidP="00CF6EB6">
            <w:pPr>
              <w:pBdr>
                <w:top w:val="nil"/>
                <w:left w:val="nil"/>
                <w:bottom w:val="nil"/>
                <w:right w:val="nil"/>
                <w:between w:val="nil"/>
              </w:pBdr>
              <w:ind w:left="222" w:right="-19"/>
              <w:jc w:val="center"/>
              <w:rPr>
                <w:color w:val="000000"/>
              </w:rPr>
            </w:pPr>
            <w:r>
              <w:rPr>
                <w:color w:val="000000"/>
              </w:rPr>
              <w:t>4</w:t>
            </w:r>
          </w:p>
        </w:tc>
      </w:tr>
      <w:tr w:rsidR="00FB1307" w14:paraId="07EBEC1E" w14:textId="77777777" w:rsidTr="00FB1307">
        <w:trPr>
          <w:trHeight w:val="271"/>
        </w:trPr>
        <w:tc>
          <w:tcPr>
            <w:tcW w:w="2500" w:type="dxa"/>
          </w:tcPr>
          <w:p w14:paraId="2B8E8D6E" w14:textId="77777777" w:rsidR="00FB1307" w:rsidRDefault="00FB1307" w:rsidP="00CF6EB6">
            <w:pPr>
              <w:pBdr>
                <w:top w:val="nil"/>
                <w:left w:val="nil"/>
                <w:bottom w:val="nil"/>
                <w:right w:val="nil"/>
                <w:between w:val="nil"/>
              </w:pBdr>
              <w:ind w:right="84" w:firstLine="283"/>
              <w:jc w:val="center"/>
              <w:rPr>
                <w:color w:val="000000"/>
              </w:rPr>
            </w:pPr>
            <w:r>
              <w:rPr>
                <w:color w:val="000000"/>
              </w:rPr>
              <w:t>Івано-Франківська</w:t>
            </w:r>
          </w:p>
        </w:tc>
        <w:tc>
          <w:tcPr>
            <w:tcW w:w="2976" w:type="dxa"/>
          </w:tcPr>
          <w:p w14:paraId="16D48849" w14:textId="77777777" w:rsidR="00FB1307" w:rsidRDefault="00FB1307" w:rsidP="00CF6EB6">
            <w:pPr>
              <w:pBdr>
                <w:top w:val="nil"/>
                <w:left w:val="nil"/>
                <w:bottom w:val="nil"/>
                <w:right w:val="nil"/>
                <w:between w:val="nil"/>
              </w:pBdr>
              <w:ind w:left="729"/>
              <w:jc w:val="center"/>
              <w:rPr>
                <w:color w:val="000000"/>
              </w:rPr>
            </w:pPr>
            <w:r>
              <w:rPr>
                <w:color w:val="000000"/>
              </w:rPr>
              <w:t>-</w:t>
            </w:r>
          </w:p>
        </w:tc>
        <w:tc>
          <w:tcPr>
            <w:tcW w:w="7797" w:type="dxa"/>
          </w:tcPr>
          <w:p w14:paraId="727D0B65" w14:textId="77777777" w:rsidR="00FB1307" w:rsidRDefault="00FB1307" w:rsidP="00CF6EB6">
            <w:pPr>
              <w:pBdr>
                <w:top w:val="nil"/>
                <w:left w:val="nil"/>
                <w:bottom w:val="nil"/>
                <w:right w:val="nil"/>
                <w:between w:val="nil"/>
              </w:pBdr>
              <w:ind w:left="1640" w:right="1640"/>
              <w:jc w:val="center"/>
              <w:rPr>
                <w:color w:val="000000"/>
              </w:rPr>
            </w:pPr>
            <w:r>
              <w:rPr>
                <w:color w:val="000000"/>
              </w:rPr>
              <w:t>3944</w:t>
            </w:r>
          </w:p>
        </w:tc>
        <w:tc>
          <w:tcPr>
            <w:tcW w:w="1412" w:type="dxa"/>
          </w:tcPr>
          <w:p w14:paraId="422B0858" w14:textId="77777777" w:rsidR="00FB1307" w:rsidRDefault="00FB1307" w:rsidP="00CF6EB6">
            <w:pPr>
              <w:pBdr>
                <w:top w:val="nil"/>
                <w:left w:val="nil"/>
                <w:bottom w:val="nil"/>
                <w:right w:val="nil"/>
                <w:between w:val="nil"/>
              </w:pBdr>
              <w:ind w:left="222" w:right="-19"/>
              <w:jc w:val="center"/>
              <w:rPr>
                <w:color w:val="000000"/>
              </w:rPr>
            </w:pPr>
            <w:r>
              <w:rPr>
                <w:color w:val="000000"/>
              </w:rPr>
              <w:t>18</w:t>
            </w:r>
          </w:p>
        </w:tc>
      </w:tr>
      <w:tr w:rsidR="00FB1307" w14:paraId="656FA4D5" w14:textId="77777777" w:rsidTr="00FB1307">
        <w:trPr>
          <w:trHeight w:val="318"/>
        </w:trPr>
        <w:tc>
          <w:tcPr>
            <w:tcW w:w="2500" w:type="dxa"/>
          </w:tcPr>
          <w:p w14:paraId="00CDEDB4" w14:textId="77777777" w:rsidR="00FB1307" w:rsidRDefault="00FB1307" w:rsidP="00CF6EB6">
            <w:pPr>
              <w:pBdr>
                <w:top w:val="nil"/>
                <w:left w:val="nil"/>
                <w:bottom w:val="nil"/>
                <w:right w:val="nil"/>
                <w:between w:val="nil"/>
              </w:pBdr>
              <w:ind w:firstLine="283"/>
              <w:jc w:val="center"/>
              <w:rPr>
                <w:color w:val="000000"/>
              </w:rPr>
            </w:pPr>
            <w:r>
              <w:rPr>
                <w:color w:val="000000"/>
              </w:rPr>
              <w:t>Київська</w:t>
            </w:r>
          </w:p>
        </w:tc>
        <w:tc>
          <w:tcPr>
            <w:tcW w:w="2976" w:type="dxa"/>
          </w:tcPr>
          <w:p w14:paraId="7724CBB5" w14:textId="77777777" w:rsidR="00FB1307" w:rsidRDefault="00FB1307" w:rsidP="00CF6EB6">
            <w:pPr>
              <w:pBdr>
                <w:top w:val="nil"/>
                <w:left w:val="nil"/>
                <w:bottom w:val="nil"/>
                <w:right w:val="nil"/>
                <w:between w:val="nil"/>
              </w:pBdr>
              <w:ind w:left="705"/>
              <w:jc w:val="center"/>
              <w:rPr>
                <w:color w:val="000000"/>
              </w:rPr>
            </w:pPr>
            <w:r>
              <w:rPr>
                <w:color w:val="000000"/>
              </w:rPr>
              <w:t>2</w:t>
            </w:r>
          </w:p>
        </w:tc>
        <w:tc>
          <w:tcPr>
            <w:tcW w:w="7797" w:type="dxa"/>
          </w:tcPr>
          <w:p w14:paraId="59A7DD3C" w14:textId="77777777" w:rsidR="00FB1307" w:rsidRDefault="00FB1307" w:rsidP="00CF6EB6">
            <w:pPr>
              <w:pBdr>
                <w:top w:val="nil"/>
                <w:left w:val="nil"/>
                <w:bottom w:val="nil"/>
                <w:right w:val="nil"/>
                <w:between w:val="nil"/>
              </w:pBdr>
              <w:ind w:left="1640" w:right="1640"/>
              <w:jc w:val="center"/>
              <w:rPr>
                <w:color w:val="000000"/>
              </w:rPr>
            </w:pPr>
            <w:r>
              <w:rPr>
                <w:color w:val="000000"/>
              </w:rPr>
              <w:t>6190</w:t>
            </w:r>
          </w:p>
        </w:tc>
        <w:tc>
          <w:tcPr>
            <w:tcW w:w="1412" w:type="dxa"/>
          </w:tcPr>
          <w:p w14:paraId="17DF1D31" w14:textId="77777777" w:rsidR="00FB1307" w:rsidRDefault="00FB1307" w:rsidP="00CF6EB6">
            <w:pPr>
              <w:pBdr>
                <w:top w:val="nil"/>
                <w:left w:val="nil"/>
                <w:bottom w:val="nil"/>
                <w:right w:val="nil"/>
                <w:between w:val="nil"/>
              </w:pBdr>
              <w:ind w:left="222" w:right="-19"/>
              <w:jc w:val="center"/>
              <w:rPr>
                <w:color w:val="000000"/>
              </w:rPr>
            </w:pPr>
            <w:r>
              <w:rPr>
                <w:color w:val="000000"/>
              </w:rPr>
              <w:t>9</w:t>
            </w:r>
          </w:p>
        </w:tc>
      </w:tr>
      <w:tr w:rsidR="00FB1307" w14:paraId="06162110" w14:textId="77777777" w:rsidTr="00FB1307">
        <w:trPr>
          <w:trHeight w:val="318"/>
        </w:trPr>
        <w:tc>
          <w:tcPr>
            <w:tcW w:w="2500" w:type="dxa"/>
          </w:tcPr>
          <w:p w14:paraId="07137CE3" w14:textId="77777777" w:rsidR="00FB1307" w:rsidRDefault="00FB1307" w:rsidP="00CF6EB6">
            <w:pPr>
              <w:pBdr>
                <w:top w:val="nil"/>
                <w:left w:val="nil"/>
                <w:bottom w:val="nil"/>
                <w:right w:val="nil"/>
                <w:between w:val="nil"/>
              </w:pBdr>
              <w:ind w:right="203" w:firstLine="283"/>
              <w:jc w:val="center"/>
              <w:rPr>
                <w:color w:val="000000"/>
              </w:rPr>
            </w:pPr>
            <w:r>
              <w:rPr>
                <w:color w:val="000000"/>
              </w:rPr>
              <w:t>Кіровоградська</w:t>
            </w:r>
          </w:p>
        </w:tc>
        <w:tc>
          <w:tcPr>
            <w:tcW w:w="2976" w:type="dxa"/>
          </w:tcPr>
          <w:p w14:paraId="11AACD76" w14:textId="77777777" w:rsidR="00FB1307" w:rsidRDefault="00FB1307" w:rsidP="00CF6EB6">
            <w:pPr>
              <w:pBdr>
                <w:top w:val="nil"/>
                <w:left w:val="nil"/>
                <w:bottom w:val="nil"/>
                <w:right w:val="nil"/>
                <w:between w:val="nil"/>
              </w:pBdr>
              <w:ind w:left="729"/>
              <w:jc w:val="center"/>
              <w:rPr>
                <w:color w:val="000000"/>
              </w:rPr>
            </w:pPr>
            <w:r>
              <w:rPr>
                <w:color w:val="000000"/>
              </w:rPr>
              <w:t>-</w:t>
            </w:r>
          </w:p>
        </w:tc>
        <w:tc>
          <w:tcPr>
            <w:tcW w:w="7797" w:type="dxa"/>
          </w:tcPr>
          <w:p w14:paraId="6098D5CC" w14:textId="77777777" w:rsidR="00FB1307" w:rsidRDefault="00FB1307" w:rsidP="00CF6EB6">
            <w:pPr>
              <w:pBdr>
                <w:top w:val="nil"/>
                <w:left w:val="nil"/>
                <w:bottom w:val="nil"/>
                <w:right w:val="nil"/>
                <w:between w:val="nil"/>
              </w:pBdr>
              <w:ind w:left="1640" w:right="1640"/>
              <w:jc w:val="center"/>
              <w:rPr>
                <w:color w:val="000000"/>
              </w:rPr>
            </w:pPr>
            <w:r>
              <w:rPr>
                <w:color w:val="000000"/>
              </w:rPr>
              <w:t>5021</w:t>
            </w:r>
          </w:p>
        </w:tc>
        <w:tc>
          <w:tcPr>
            <w:tcW w:w="1412" w:type="dxa"/>
          </w:tcPr>
          <w:p w14:paraId="624EDA35" w14:textId="77777777" w:rsidR="00FB1307" w:rsidRDefault="00FB1307" w:rsidP="00CF6EB6">
            <w:pPr>
              <w:pBdr>
                <w:top w:val="nil"/>
                <w:left w:val="nil"/>
                <w:bottom w:val="nil"/>
                <w:right w:val="nil"/>
                <w:between w:val="nil"/>
              </w:pBdr>
              <w:ind w:left="222" w:right="-19"/>
              <w:jc w:val="center"/>
              <w:rPr>
                <w:color w:val="000000"/>
              </w:rPr>
            </w:pPr>
            <w:r>
              <w:rPr>
                <w:color w:val="000000"/>
              </w:rPr>
              <w:t>13</w:t>
            </w:r>
          </w:p>
        </w:tc>
      </w:tr>
      <w:tr w:rsidR="00FB1307" w14:paraId="03A25752" w14:textId="77777777" w:rsidTr="00FB1307">
        <w:trPr>
          <w:trHeight w:val="321"/>
        </w:trPr>
        <w:tc>
          <w:tcPr>
            <w:tcW w:w="2500" w:type="dxa"/>
          </w:tcPr>
          <w:p w14:paraId="19FF1551" w14:textId="77777777" w:rsidR="00FB1307" w:rsidRDefault="00FB1307" w:rsidP="00CF6EB6">
            <w:pPr>
              <w:pBdr>
                <w:top w:val="nil"/>
                <w:left w:val="nil"/>
                <w:bottom w:val="nil"/>
                <w:right w:val="nil"/>
                <w:between w:val="nil"/>
              </w:pBdr>
              <w:ind w:firstLine="283"/>
              <w:jc w:val="center"/>
              <w:rPr>
                <w:color w:val="000000"/>
              </w:rPr>
            </w:pPr>
            <w:r>
              <w:rPr>
                <w:color w:val="000000"/>
              </w:rPr>
              <w:t>Луганська</w:t>
            </w:r>
          </w:p>
        </w:tc>
        <w:tc>
          <w:tcPr>
            <w:tcW w:w="2976" w:type="dxa"/>
          </w:tcPr>
          <w:p w14:paraId="69E1883C" w14:textId="77777777" w:rsidR="00FB1307" w:rsidRDefault="00FB1307" w:rsidP="00CF6EB6">
            <w:pPr>
              <w:pBdr>
                <w:top w:val="nil"/>
                <w:left w:val="nil"/>
                <w:bottom w:val="nil"/>
                <w:right w:val="nil"/>
                <w:between w:val="nil"/>
              </w:pBdr>
              <w:ind w:left="729"/>
              <w:jc w:val="center"/>
              <w:rPr>
                <w:color w:val="000000"/>
              </w:rPr>
            </w:pPr>
            <w:r>
              <w:rPr>
                <w:color w:val="000000"/>
              </w:rPr>
              <w:t>-</w:t>
            </w:r>
          </w:p>
        </w:tc>
        <w:tc>
          <w:tcPr>
            <w:tcW w:w="7797" w:type="dxa"/>
          </w:tcPr>
          <w:p w14:paraId="0C344E66" w14:textId="77777777" w:rsidR="00FB1307" w:rsidRDefault="00FB1307" w:rsidP="00CF6EB6">
            <w:pPr>
              <w:pBdr>
                <w:top w:val="nil"/>
                <w:left w:val="nil"/>
                <w:bottom w:val="nil"/>
                <w:right w:val="nil"/>
                <w:between w:val="nil"/>
              </w:pBdr>
              <w:ind w:left="1640" w:right="1640"/>
              <w:jc w:val="center"/>
              <w:rPr>
                <w:color w:val="000000"/>
              </w:rPr>
            </w:pPr>
            <w:r>
              <w:rPr>
                <w:color w:val="000000"/>
              </w:rPr>
              <w:t>6152</w:t>
            </w:r>
          </w:p>
        </w:tc>
        <w:tc>
          <w:tcPr>
            <w:tcW w:w="1412" w:type="dxa"/>
          </w:tcPr>
          <w:p w14:paraId="4DB06869" w14:textId="77777777" w:rsidR="00FB1307" w:rsidRDefault="00FB1307" w:rsidP="00CF6EB6">
            <w:pPr>
              <w:pBdr>
                <w:top w:val="nil"/>
                <w:left w:val="nil"/>
                <w:bottom w:val="nil"/>
                <w:right w:val="nil"/>
                <w:between w:val="nil"/>
              </w:pBdr>
              <w:ind w:left="222" w:right="-19"/>
              <w:jc w:val="center"/>
              <w:rPr>
                <w:color w:val="000000"/>
              </w:rPr>
            </w:pPr>
            <w:r>
              <w:rPr>
                <w:color w:val="000000"/>
              </w:rPr>
              <w:t>10</w:t>
            </w:r>
          </w:p>
        </w:tc>
      </w:tr>
      <w:tr w:rsidR="00FB1307" w14:paraId="296CC4A1" w14:textId="77777777" w:rsidTr="00FB1307">
        <w:trPr>
          <w:trHeight w:val="326"/>
        </w:trPr>
        <w:tc>
          <w:tcPr>
            <w:tcW w:w="2500" w:type="dxa"/>
          </w:tcPr>
          <w:p w14:paraId="05FC89BC" w14:textId="77777777" w:rsidR="00FB1307" w:rsidRDefault="00FB1307" w:rsidP="00CF6EB6">
            <w:pPr>
              <w:pBdr>
                <w:top w:val="nil"/>
                <w:left w:val="nil"/>
                <w:bottom w:val="nil"/>
                <w:right w:val="nil"/>
                <w:between w:val="nil"/>
              </w:pBdr>
              <w:ind w:firstLine="283"/>
              <w:jc w:val="center"/>
              <w:rPr>
                <w:color w:val="000000"/>
              </w:rPr>
            </w:pPr>
            <w:r>
              <w:rPr>
                <w:color w:val="000000"/>
              </w:rPr>
              <w:t>Львівська</w:t>
            </w:r>
          </w:p>
        </w:tc>
        <w:tc>
          <w:tcPr>
            <w:tcW w:w="2976" w:type="dxa"/>
          </w:tcPr>
          <w:p w14:paraId="443C9377" w14:textId="77777777" w:rsidR="00FB1307" w:rsidRDefault="00FB1307" w:rsidP="00CF6EB6">
            <w:pPr>
              <w:pBdr>
                <w:top w:val="nil"/>
                <w:left w:val="nil"/>
                <w:bottom w:val="nil"/>
                <w:right w:val="nil"/>
                <w:between w:val="nil"/>
              </w:pBdr>
              <w:ind w:left="705"/>
              <w:jc w:val="center"/>
              <w:rPr>
                <w:color w:val="000000"/>
              </w:rPr>
            </w:pPr>
            <w:r>
              <w:rPr>
                <w:color w:val="000000"/>
              </w:rPr>
              <w:t>1</w:t>
            </w:r>
          </w:p>
        </w:tc>
        <w:tc>
          <w:tcPr>
            <w:tcW w:w="7797" w:type="dxa"/>
          </w:tcPr>
          <w:p w14:paraId="62F20F79" w14:textId="77777777" w:rsidR="00FB1307" w:rsidRDefault="00FB1307" w:rsidP="00CF6EB6">
            <w:pPr>
              <w:pBdr>
                <w:top w:val="nil"/>
                <w:left w:val="nil"/>
                <w:bottom w:val="nil"/>
                <w:right w:val="nil"/>
                <w:between w:val="nil"/>
              </w:pBdr>
              <w:ind w:left="1640" w:right="1640"/>
              <w:jc w:val="center"/>
              <w:rPr>
                <w:color w:val="000000"/>
              </w:rPr>
            </w:pPr>
            <w:r>
              <w:rPr>
                <w:color w:val="000000"/>
              </w:rPr>
              <w:t>8479</w:t>
            </w:r>
          </w:p>
        </w:tc>
        <w:tc>
          <w:tcPr>
            <w:tcW w:w="1412" w:type="dxa"/>
          </w:tcPr>
          <w:p w14:paraId="7B488D97" w14:textId="77777777" w:rsidR="00FB1307" w:rsidRDefault="00FB1307" w:rsidP="00CF6EB6">
            <w:pPr>
              <w:pBdr>
                <w:top w:val="nil"/>
                <w:left w:val="nil"/>
                <w:bottom w:val="nil"/>
                <w:right w:val="nil"/>
                <w:between w:val="nil"/>
              </w:pBdr>
              <w:ind w:left="222" w:right="-19"/>
              <w:jc w:val="center"/>
              <w:rPr>
                <w:color w:val="000000"/>
              </w:rPr>
            </w:pPr>
            <w:r>
              <w:rPr>
                <w:color w:val="000000"/>
              </w:rPr>
              <w:t>7</w:t>
            </w:r>
          </w:p>
        </w:tc>
      </w:tr>
      <w:tr w:rsidR="00FB1307" w14:paraId="50D90805" w14:textId="77777777" w:rsidTr="00FB1307">
        <w:trPr>
          <w:trHeight w:val="199"/>
        </w:trPr>
        <w:tc>
          <w:tcPr>
            <w:tcW w:w="2500" w:type="dxa"/>
          </w:tcPr>
          <w:p w14:paraId="4CC0282F" w14:textId="77777777" w:rsidR="00FB1307" w:rsidRDefault="00FB1307" w:rsidP="00CF6EB6">
            <w:pPr>
              <w:pBdr>
                <w:top w:val="nil"/>
                <w:left w:val="nil"/>
                <w:bottom w:val="nil"/>
                <w:right w:val="nil"/>
                <w:between w:val="nil"/>
              </w:pBdr>
              <w:ind w:firstLine="283"/>
              <w:jc w:val="center"/>
              <w:rPr>
                <w:color w:val="000000"/>
              </w:rPr>
            </w:pPr>
            <w:r>
              <w:rPr>
                <w:color w:val="000000"/>
              </w:rPr>
              <w:t>Миколаївська</w:t>
            </w:r>
          </w:p>
        </w:tc>
        <w:tc>
          <w:tcPr>
            <w:tcW w:w="2976" w:type="dxa"/>
          </w:tcPr>
          <w:p w14:paraId="02D268CC" w14:textId="77777777" w:rsidR="00FB1307" w:rsidRDefault="00FB1307" w:rsidP="00CF6EB6">
            <w:pPr>
              <w:pBdr>
                <w:top w:val="nil"/>
                <w:left w:val="nil"/>
                <w:bottom w:val="nil"/>
                <w:right w:val="nil"/>
                <w:between w:val="nil"/>
              </w:pBdr>
              <w:ind w:left="729"/>
              <w:jc w:val="center"/>
              <w:rPr>
                <w:color w:val="000000"/>
              </w:rPr>
            </w:pPr>
            <w:r>
              <w:rPr>
                <w:color w:val="000000"/>
              </w:rPr>
              <w:t>-</w:t>
            </w:r>
          </w:p>
        </w:tc>
        <w:tc>
          <w:tcPr>
            <w:tcW w:w="7797" w:type="dxa"/>
          </w:tcPr>
          <w:p w14:paraId="5D0B05CB" w14:textId="77777777" w:rsidR="00FB1307" w:rsidRDefault="00FB1307" w:rsidP="00CF6EB6">
            <w:pPr>
              <w:pBdr>
                <w:top w:val="nil"/>
                <w:left w:val="nil"/>
                <w:bottom w:val="nil"/>
                <w:right w:val="nil"/>
                <w:between w:val="nil"/>
              </w:pBdr>
              <w:ind w:left="1640" w:right="1640"/>
              <w:jc w:val="center"/>
              <w:rPr>
                <w:color w:val="000000"/>
              </w:rPr>
            </w:pPr>
            <w:r>
              <w:rPr>
                <w:color w:val="000000"/>
              </w:rPr>
              <w:t>5877</w:t>
            </w:r>
          </w:p>
        </w:tc>
        <w:tc>
          <w:tcPr>
            <w:tcW w:w="1412" w:type="dxa"/>
          </w:tcPr>
          <w:p w14:paraId="0AEA129F" w14:textId="77777777" w:rsidR="00FB1307" w:rsidRDefault="00FB1307" w:rsidP="00CF6EB6">
            <w:pPr>
              <w:pBdr>
                <w:top w:val="nil"/>
                <w:left w:val="nil"/>
                <w:bottom w:val="nil"/>
                <w:right w:val="nil"/>
                <w:between w:val="nil"/>
              </w:pBdr>
              <w:ind w:left="222" w:right="-19"/>
              <w:jc w:val="center"/>
              <w:rPr>
                <w:color w:val="000000"/>
              </w:rPr>
            </w:pPr>
            <w:r>
              <w:rPr>
                <w:color w:val="000000"/>
              </w:rPr>
              <w:t>11</w:t>
            </w:r>
          </w:p>
        </w:tc>
      </w:tr>
      <w:tr w:rsidR="00FB1307" w14:paraId="0A4D90FD" w14:textId="77777777" w:rsidTr="00FB1307">
        <w:trPr>
          <w:trHeight w:val="176"/>
        </w:trPr>
        <w:tc>
          <w:tcPr>
            <w:tcW w:w="2500" w:type="dxa"/>
          </w:tcPr>
          <w:p w14:paraId="311592BE" w14:textId="77777777" w:rsidR="00FB1307" w:rsidRDefault="00FB1307" w:rsidP="00CF6EB6">
            <w:pPr>
              <w:pBdr>
                <w:top w:val="nil"/>
                <w:left w:val="nil"/>
                <w:bottom w:val="nil"/>
                <w:right w:val="nil"/>
                <w:between w:val="nil"/>
              </w:pBdr>
              <w:ind w:firstLine="283"/>
              <w:jc w:val="center"/>
              <w:rPr>
                <w:color w:val="000000"/>
              </w:rPr>
            </w:pPr>
            <w:r>
              <w:rPr>
                <w:color w:val="000000"/>
              </w:rPr>
              <w:t>Одеська</w:t>
            </w:r>
          </w:p>
        </w:tc>
        <w:tc>
          <w:tcPr>
            <w:tcW w:w="2976" w:type="dxa"/>
          </w:tcPr>
          <w:p w14:paraId="23AB3E38" w14:textId="77777777" w:rsidR="00FB1307" w:rsidRDefault="00FB1307" w:rsidP="00CF6EB6">
            <w:pPr>
              <w:pBdr>
                <w:top w:val="nil"/>
                <w:left w:val="nil"/>
                <w:bottom w:val="nil"/>
                <w:right w:val="nil"/>
                <w:between w:val="nil"/>
              </w:pBdr>
              <w:ind w:left="729"/>
              <w:jc w:val="center"/>
              <w:rPr>
                <w:color w:val="000000"/>
              </w:rPr>
            </w:pPr>
            <w:r>
              <w:rPr>
                <w:color w:val="000000"/>
              </w:rPr>
              <w:t>-</w:t>
            </w:r>
          </w:p>
        </w:tc>
        <w:tc>
          <w:tcPr>
            <w:tcW w:w="7797" w:type="dxa"/>
          </w:tcPr>
          <w:p w14:paraId="7B7EB0D9" w14:textId="77777777" w:rsidR="00FB1307" w:rsidRDefault="00FB1307" w:rsidP="00CF6EB6">
            <w:pPr>
              <w:pBdr>
                <w:top w:val="nil"/>
                <w:left w:val="nil"/>
                <w:bottom w:val="nil"/>
                <w:right w:val="nil"/>
                <w:between w:val="nil"/>
              </w:pBdr>
              <w:ind w:left="1640" w:right="1640"/>
              <w:jc w:val="center"/>
              <w:rPr>
                <w:color w:val="000000"/>
              </w:rPr>
            </w:pPr>
            <w:r>
              <w:rPr>
                <w:color w:val="000000"/>
              </w:rPr>
              <w:t>4449</w:t>
            </w:r>
          </w:p>
        </w:tc>
        <w:tc>
          <w:tcPr>
            <w:tcW w:w="1412" w:type="dxa"/>
          </w:tcPr>
          <w:p w14:paraId="4653721D" w14:textId="77777777" w:rsidR="00FB1307" w:rsidRDefault="00FB1307" w:rsidP="00CF6EB6">
            <w:pPr>
              <w:pBdr>
                <w:top w:val="nil"/>
                <w:left w:val="nil"/>
                <w:bottom w:val="nil"/>
                <w:right w:val="nil"/>
                <w:between w:val="nil"/>
              </w:pBdr>
              <w:ind w:left="222" w:right="-19"/>
              <w:jc w:val="center"/>
              <w:rPr>
                <w:color w:val="000000"/>
              </w:rPr>
            </w:pPr>
            <w:r>
              <w:rPr>
                <w:color w:val="000000"/>
              </w:rPr>
              <w:t>15</w:t>
            </w:r>
          </w:p>
        </w:tc>
      </w:tr>
      <w:tr w:rsidR="00FB1307" w14:paraId="1294801B" w14:textId="77777777" w:rsidTr="00FB1307">
        <w:trPr>
          <w:trHeight w:val="180"/>
        </w:trPr>
        <w:tc>
          <w:tcPr>
            <w:tcW w:w="2500" w:type="dxa"/>
          </w:tcPr>
          <w:p w14:paraId="5CBFF434" w14:textId="77777777" w:rsidR="00FB1307" w:rsidRDefault="00FB1307" w:rsidP="00CF6EB6">
            <w:pPr>
              <w:pBdr>
                <w:top w:val="nil"/>
                <w:left w:val="nil"/>
                <w:bottom w:val="nil"/>
                <w:right w:val="nil"/>
                <w:between w:val="nil"/>
              </w:pBdr>
              <w:ind w:firstLine="283"/>
              <w:jc w:val="center"/>
              <w:rPr>
                <w:color w:val="000000"/>
              </w:rPr>
            </w:pPr>
            <w:r>
              <w:rPr>
                <w:color w:val="000000"/>
              </w:rPr>
              <w:t>Полтавська</w:t>
            </w:r>
          </w:p>
        </w:tc>
        <w:tc>
          <w:tcPr>
            <w:tcW w:w="2976" w:type="dxa"/>
          </w:tcPr>
          <w:p w14:paraId="4B0854DE" w14:textId="77777777" w:rsidR="00FB1307" w:rsidRDefault="00FB1307" w:rsidP="00CF6EB6">
            <w:pPr>
              <w:pBdr>
                <w:top w:val="nil"/>
                <w:left w:val="nil"/>
                <w:bottom w:val="nil"/>
                <w:right w:val="nil"/>
                <w:between w:val="nil"/>
              </w:pBdr>
              <w:ind w:left="729"/>
              <w:jc w:val="center"/>
              <w:rPr>
                <w:color w:val="000000"/>
              </w:rPr>
            </w:pPr>
            <w:r>
              <w:rPr>
                <w:color w:val="000000"/>
              </w:rPr>
              <w:t>-</w:t>
            </w:r>
          </w:p>
        </w:tc>
        <w:tc>
          <w:tcPr>
            <w:tcW w:w="7797" w:type="dxa"/>
          </w:tcPr>
          <w:p w14:paraId="19ACAAA8" w14:textId="77777777" w:rsidR="00FB1307" w:rsidRDefault="00FB1307" w:rsidP="00CF6EB6">
            <w:pPr>
              <w:pBdr>
                <w:top w:val="nil"/>
                <w:left w:val="nil"/>
                <w:bottom w:val="nil"/>
                <w:right w:val="nil"/>
                <w:between w:val="nil"/>
              </w:pBdr>
              <w:ind w:left="1640" w:right="1640"/>
              <w:jc w:val="center"/>
              <w:rPr>
                <w:color w:val="000000"/>
              </w:rPr>
            </w:pPr>
            <w:r>
              <w:rPr>
                <w:color w:val="000000"/>
              </w:rPr>
              <w:t>4694</w:t>
            </w:r>
          </w:p>
        </w:tc>
        <w:tc>
          <w:tcPr>
            <w:tcW w:w="1412" w:type="dxa"/>
          </w:tcPr>
          <w:p w14:paraId="101BB8FD" w14:textId="77777777" w:rsidR="00FB1307" w:rsidRDefault="00FB1307" w:rsidP="00CF6EB6">
            <w:pPr>
              <w:pBdr>
                <w:top w:val="nil"/>
                <w:left w:val="nil"/>
                <w:bottom w:val="nil"/>
                <w:right w:val="nil"/>
                <w:between w:val="nil"/>
              </w:pBdr>
              <w:ind w:left="222" w:right="-19"/>
              <w:jc w:val="center"/>
              <w:rPr>
                <w:color w:val="000000"/>
              </w:rPr>
            </w:pPr>
            <w:r>
              <w:rPr>
                <w:color w:val="000000"/>
              </w:rPr>
              <w:t>14</w:t>
            </w:r>
          </w:p>
        </w:tc>
      </w:tr>
      <w:tr w:rsidR="00FB1307" w14:paraId="746AB56D" w14:textId="77777777" w:rsidTr="00FB1307">
        <w:trPr>
          <w:trHeight w:val="184"/>
        </w:trPr>
        <w:tc>
          <w:tcPr>
            <w:tcW w:w="2500" w:type="dxa"/>
          </w:tcPr>
          <w:p w14:paraId="66033624" w14:textId="77777777" w:rsidR="00FB1307" w:rsidRDefault="00FB1307" w:rsidP="00CF6EB6">
            <w:pPr>
              <w:pBdr>
                <w:top w:val="nil"/>
                <w:left w:val="nil"/>
                <w:bottom w:val="nil"/>
                <w:right w:val="nil"/>
                <w:between w:val="nil"/>
              </w:pBdr>
              <w:ind w:firstLine="283"/>
              <w:jc w:val="center"/>
              <w:rPr>
                <w:color w:val="000000"/>
              </w:rPr>
            </w:pPr>
            <w:r>
              <w:rPr>
                <w:color w:val="000000"/>
              </w:rPr>
              <w:t>Рівненська</w:t>
            </w:r>
          </w:p>
        </w:tc>
        <w:tc>
          <w:tcPr>
            <w:tcW w:w="2976" w:type="dxa"/>
          </w:tcPr>
          <w:p w14:paraId="2440F4F9" w14:textId="77777777" w:rsidR="00FB1307" w:rsidRDefault="00FB1307" w:rsidP="00CF6EB6">
            <w:pPr>
              <w:pBdr>
                <w:top w:val="nil"/>
                <w:left w:val="nil"/>
                <w:bottom w:val="nil"/>
                <w:right w:val="nil"/>
                <w:between w:val="nil"/>
              </w:pBdr>
              <w:ind w:left="729"/>
              <w:jc w:val="center"/>
              <w:rPr>
                <w:color w:val="000000"/>
              </w:rPr>
            </w:pPr>
            <w:r>
              <w:rPr>
                <w:color w:val="000000"/>
              </w:rPr>
              <w:t>-</w:t>
            </w:r>
          </w:p>
        </w:tc>
        <w:tc>
          <w:tcPr>
            <w:tcW w:w="7797" w:type="dxa"/>
          </w:tcPr>
          <w:p w14:paraId="6B02AB87" w14:textId="77777777" w:rsidR="00FB1307" w:rsidRDefault="00FB1307" w:rsidP="00CF6EB6">
            <w:pPr>
              <w:pBdr>
                <w:top w:val="nil"/>
                <w:left w:val="nil"/>
                <w:bottom w:val="nil"/>
                <w:right w:val="nil"/>
                <w:between w:val="nil"/>
              </w:pBdr>
              <w:ind w:left="1640" w:right="1640"/>
              <w:jc w:val="center"/>
              <w:rPr>
                <w:color w:val="000000"/>
              </w:rPr>
            </w:pPr>
            <w:r>
              <w:rPr>
                <w:color w:val="000000"/>
              </w:rPr>
              <w:t>2365</w:t>
            </w:r>
          </w:p>
        </w:tc>
        <w:tc>
          <w:tcPr>
            <w:tcW w:w="1412" w:type="dxa"/>
          </w:tcPr>
          <w:p w14:paraId="607B4749" w14:textId="77777777" w:rsidR="00FB1307" w:rsidRDefault="00FB1307" w:rsidP="00CF6EB6">
            <w:pPr>
              <w:pBdr>
                <w:top w:val="nil"/>
                <w:left w:val="nil"/>
                <w:bottom w:val="nil"/>
                <w:right w:val="nil"/>
                <w:between w:val="nil"/>
              </w:pBdr>
              <w:ind w:left="222" w:right="-19"/>
              <w:jc w:val="center"/>
              <w:rPr>
                <w:color w:val="000000"/>
              </w:rPr>
            </w:pPr>
            <w:r>
              <w:rPr>
                <w:color w:val="000000"/>
              </w:rPr>
              <w:t>22</w:t>
            </w:r>
          </w:p>
        </w:tc>
      </w:tr>
      <w:tr w:rsidR="00FB1307" w14:paraId="5BD0478A" w14:textId="77777777" w:rsidTr="00FB1307">
        <w:trPr>
          <w:trHeight w:val="173"/>
        </w:trPr>
        <w:tc>
          <w:tcPr>
            <w:tcW w:w="2500" w:type="dxa"/>
          </w:tcPr>
          <w:p w14:paraId="3CBF04BE" w14:textId="77777777" w:rsidR="00FB1307" w:rsidRDefault="00FB1307" w:rsidP="00CF6EB6">
            <w:pPr>
              <w:pBdr>
                <w:top w:val="nil"/>
                <w:left w:val="nil"/>
                <w:bottom w:val="nil"/>
                <w:right w:val="nil"/>
                <w:between w:val="nil"/>
              </w:pBdr>
              <w:ind w:firstLine="283"/>
              <w:jc w:val="center"/>
              <w:rPr>
                <w:color w:val="000000"/>
              </w:rPr>
            </w:pPr>
            <w:r>
              <w:rPr>
                <w:color w:val="000000"/>
              </w:rPr>
              <w:t>Сумська</w:t>
            </w:r>
          </w:p>
        </w:tc>
        <w:tc>
          <w:tcPr>
            <w:tcW w:w="2976" w:type="dxa"/>
          </w:tcPr>
          <w:p w14:paraId="0725C777" w14:textId="77777777" w:rsidR="00FB1307" w:rsidRDefault="00FB1307" w:rsidP="00CF6EB6">
            <w:pPr>
              <w:pBdr>
                <w:top w:val="nil"/>
                <w:left w:val="nil"/>
                <w:bottom w:val="nil"/>
                <w:right w:val="nil"/>
                <w:between w:val="nil"/>
              </w:pBdr>
              <w:ind w:left="729"/>
              <w:jc w:val="center"/>
              <w:rPr>
                <w:color w:val="000000"/>
              </w:rPr>
            </w:pPr>
            <w:r>
              <w:rPr>
                <w:color w:val="000000"/>
              </w:rPr>
              <w:t>-</w:t>
            </w:r>
          </w:p>
        </w:tc>
        <w:tc>
          <w:tcPr>
            <w:tcW w:w="7797" w:type="dxa"/>
          </w:tcPr>
          <w:p w14:paraId="4F61DCEC" w14:textId="77777777" w:rsidR="00FB1307" w:rsidRDefault="00FB1307" w:rsidP="00CF6EB6">
            <w:pPr>
              <w:pBdr>
                <w:top w:val="nil"/>
                <w:left w:val="nil"/>
                <w:bottom w:val="nil"/>
                <w:right w:val="nil"/>
                <w:between w:val="nil"/>
              </w:pBdr>
              <w:ind w:left="1640" w:right="1640"/>
              <w:jc w:val="center"/>
              <w:rPr>
                <w:color w:val="000000"/>
              </w:rPr>
            </w:pPr>
            <w:r>
              <w:rPr>
                <w:color w:val="000000"/>
              </w:rPr>
              <w:t>2592</w:t>
            </w:r>
          </w:p>
        </w:tc>
        <w:tc>
          <w:tcPr>
            <w:tcW w:w="1412" w:type="dxa"/>
          </w:tcPr>
          <w:p w14:paraId="78652884" w14:textId="77777777" w:rsidR="00FB1307" w:rsidRDefault="00FB1307" w:rsidP="00CF6EB6">
            <w:pPr>
              <w:pBdr>
                <w:top w:val="nil"/>
                <w:left w:val="nil"/>
                <w:bottom w:val="nil"/>
                <w:right w:val="nil"/>
                <w:between w:val="nil"/>
              </w:pBdr>
              <w:ind w:left="222" w:right="-19"/>
              <w:jc w:val="center"/>
              <w:rPr>
                <w:color w:val="000000"/>
              </w:rPr>
            </w:pPr>
            <w:r>
              <w:rPr>
                <w:color w:val="000000"/>
              </w:rPr>
              <w:t>20</w:t>
            </w:r>
          </w:p>
        </w:tc>
      </w:tr>
      <w:tr w:rsidR="00FB1307" w14:paraId="75537BCB" w14:textId="77777777" w:rsidTr="00FB1307">
        <w:trPr>
          <w:trHeight w:val="325"/>
        </w:trPr>
        <w:tc>
          <w:tcPr>
            <w:tcW w:w="2500" w:type="dxa"/>
          </w:tcPr>
          <w:p w14:paraId="60554F13" w14:textId="77777777" w:rsidR="00FB1307" w:rsidRDefault="00FB1307" w:rsidP="00CF6EB6">
            <w:pPr>
              <w:pBdr>
                <w:top w:val="nil"/>
                <w:left w:val="nil"/>
                <w:bottom w:val="nil"/>
                <w:right w:val="nil"/>
                <w:between w:val="nil"/>
              </w:pBdr>
              <w:ind w:right="264" w:firstLine="283"/>
              <w:jc w:val="center"/>
              <w:rPr>
                <w:color w:val="000000"/>
              </w:rPr>
            </w:pPr>
            <w:r>
              <w:rPr>
                <w:color w:val="000000"/>
              </w:rPr>
              <w:t>Тернопільська</w:t>
            </w:r>
          </w:p>
        </w:tc>
        <w:tc>
          <w:tcPr>
            <w:tcW w:w="2976" w:type="dxa"/>
          </w:tcPr>
          <w:p w14:paraId="43C772DB" w14:textId="77777777" w:rsidR="00FB1307" w:rsidRDefault="00FB1307" w:rsidP="00CF6EB6">
            <w:pPr>
              <w:pBdr>
                <w:top w:val="nil"/>
                <w:left w:val="nil"/>
                <w:bottom w:val="nil"/>
                <w:right w:val="nil"/>
                <w:between w:val="nil"/>
              </w:pBdr>
              <w:ind w:left="729"/>
              <w:jc w:val="center"/>
              <w:rPr>
                <w:color w:val="000000"/>
              </w:rPr>
            </w:pPr>
            <w:r>
              <w:rPr>
                <w:color w:val="000000"/>
              </w:rPr>
              <w:t>-</w:t>
            </w:r>
          </w:p>
        </w:tc>
        <w:tc>
          <w:tcPr>
            <w:tcW w:w="7797" w:type="dxa"/>
          </w:tcPr>
          <w:p w14:paraId="558E0510" w14:textId="77777777" w:rsidR="00FB1307" w:rsidRDefault="00FB1307" w:rsidP="00CF6EB6">
            <w:pPr>
              <w:pBdr>
                <w:top w:val="nil"/>
                <w:left w:val="nil"/>
                <w:bottom w:val="nil"/>
                <w:right w:val="nil"/>
                <w:between w:val="nil"/>
              </w:pBdr>
              <w:ind w:left="1640" w:right="1640"/>
              <w:jc w:val="center"/>
              <w:rPr>
                <w:color w:val="000000"/>
              </w:rPr>
            </w:pPr>
            <w:r>
              <w:rPr>
                <w:color w:val="000000"/>
              </w:rPr>
              <w:t>4172</w:t>
            </w:r>
          </w:p>
        </w:tc>
        <w:tc>
          <w:tcPr>
            <w:tcW w:w="1412" w:type="dxa"/>
          </w:tcPr>
          <w:p w14:paraId="446517EB" w14:textId="77777777" w:rsidR="00FB1307" w:rsidRDefault="00FB1307" w:rsidP="00CF6EB6">
            <w:pPr>
              <w:pBdr>
                <w:top w:val="nil"/>
                <w:left w:val="nil"/>
                <w:bottom w:val="nil"/>
                <w:right w:val="nil"/>
                <w:between w:val="nil"/>
              </w:pBdr>
              <w:ind w:left="222" w:right="-19"/>
              <w:jc w:val="center"/>
              <w:rPr>
                <w:color w:val="000000"/>
              </w:rPr>
            </w:pPr>
            <w:r>
              <w:rPr>
                <w:color w:val="000000"/>
              </w:rPr>
              <w:t>17</w:t>
            </w:r>
          </w:p>
        </w:tc>
      </w:tr>
      <w:tr w:rsidR="00FB1307" w14:paraId="5B7787AF" w14:textId="77777777" w:rsidTr="00FB1307">
        <w:trPr>
          <w:trHeight w:val="125"/>
        </w:trPr>
        <w:tc>
          <w:tcPr>
            <w:tcW w:w="2500" w:type="dxa"/>
          </w:tcPr>
          <w:p w14:paraId="1EC10A64" w14:textId="77777777" w:rsidR="00FB1307" w:rsidRDefault="00FB1307" w:rsidP="00CF6EB6">
            <w:pPr>
              <w:pBdr>
                <w:top w:val="nil"/>
                <w:left w:val="nil"/>
                <w:bottom w:val="nil"/>
                <w:right w:val="nil"/>
                <w:between w:val="nil"/>
              </w:pBdr>
              <w:ind w:firstLine="283"/>
              <w:jc w:val="center"/>
              <w:rPr>
                <w:color w:val="000000"/>
              </w:rPr>
            </w:pPr>
            <w:r>
              <w:rPr>
                <w:color w:val="000000"/>
              </w:rPr>
              <w:t>Харківська</w:t>
            </w:r>
          </w:p>
        </w:tc>
        <w:tc>
          <w:tcPr>
            <w:tcW w:w="2976" w:type="dxa"/>
          </w:tcPr>
          <w:p w14:paraId="6EB86AAD" w14:textId="77777777" w:rsidR="00FB1307" w:rsidRDefault="00FB1307" w:rsidP="00CF6EB6">
            <w:pPr>
              <w:pBdr>
                <w:top w:val="nil"/>
                <w:left w:val="nil"/>
                <w:bottom w:val="nil"/>
                <w:right w:val="nil"/>
                <w:between w:val="nil"/>
              </w:pBdr>
              <w:ind w:left="729"/>
              <w:jc w:val="center"/>
              <w:rPr>
                <w:color w:val="000000"/>
              </w:rPr>
            </w:pPr>
            <w:r>
              <w:rPr>
                <w:color w:val="000000"/>
              </w:rPr>
              <w:t>-</w:t>
            </w:r>
          </w:p>
        </w:tc>
        <w:tc>
          <w:tcPr>
            <w:tcW w:w="7797" w:type="dxa"/>
          </w:tcPr>
          <w:p w14:paraId="33E17293" w14:textId="77777777" w:rsidR="00FB1307" w:rsidRDefault="00FB1307" w:rsidP="00CF6EB6">
            <w:pPr>
              <w:pBdr>
                <w:top w:val="nil"/>
                <w:left w:val="nil"/>
                <w:bottom w:val="nil"/>
                <w:right w:val="nil"/>
                <w:between w:val="nil"/>
              </w:pBdr>
              <w:ind w:left="1640" w:right="1640"/>
              <w:jc w:val="center"/>
              <w:rPr>
                <w:color w:val="000000"/>
              </w:rPr>
            </w:pPr>
            <w:r>
              <w:rPr>
                <w:color w:val="000000"/>
              </w:rPr>
              <w:t>9474</w:t>
            </w:r>
          </w:p>
        </w:tc>
        <w:tc>
          <w:tcPr>
            <w:tcW w:w="1412" w:type="dxa"/>
          </w:tcPr>
          <w:p w14:paraId="6AF53177" w14:textId="77777777" w:rsidR="00FB1307" w:rsidRDefault="00FB1307" w:rsidP="00CF6EB6">
            <w:pPr>
              <w:pBdr>
                <w:top w:val="nil"/>
                <w:left w:val="nil"/>
                <w:bottom w:val="nil"/>
                <w:right w:val="nil"/>
                <w:between w:val="nil"/>
              </w:pBdr>
              <w:ind w:left="222" w:right="-19"/>
              <w:jc w:val="center"/>
              <w:rPr>
                <w:color w:val="000000"/>
              </w:rPr>
            </w:pPr>
            <w:r>
              <w:rPr>
                <w:color w:val="000000"/>
              </w:rPr>
              <w:t>2</w:t>
            </w:r>
          </w:p>
        </w:tc>
      </w:tr>
      <w:tr w:rsidR="00FB1307" w14:paraId="137F3AE8" w14:textId="77777777" w:rsidTr="00FB1307">
        <w:trPr>
          <w:trHeight w:val="272"/>
        </w:trPr>
        <w:tc>
          <w:tcPr>
            <w:tcW w:w="2500" w:type="dxa"/>
          </w:tcPr>
          <w:p w14:paraId="139D1C51" w14:textId="77777777" w:rsidR="00FB1307" w:rsidRDefault="00FB1307" w:rsidP="00CF6EB6">
            <w:pPr>
              <w:pBdr>
                <w:top w:val="nil"/>
                <w:left w:val="nil"/>
                <w:bottom w:val="nil"/>
                <w:right w:val="nil"/>
                <w:between w:val="nil"/>
              </w:pBdr>
              <w:ind w:firstLine="283"/>
              <w:jc w:val="center"/>
              <w:rPr>
                <w:color w:val="000000"/>
              </w:rPr>
            </w:pPr>
            <w:r>
              <w:rPr>
                <w:color w:val="000000"/>
              </w:rPr>
              <w:t>Херсонська</w:t>
            </w:r>
          </w:p>
        </w:tc>
        <w:tc>
          <w:tcPr>
            <w:tcW w:w="2976" w:type="dxa"/>
          </w:tcPr>
          <w:p w14:paraId="0D541DCE" w14:textId="77777777" w:rsidR="00FB1307" w:rsidRDefault="00FB1307" w:rsidP="00CF6EB6">
            <w:pPr>
              <w:pBdr>
                <w:top w:val="nil"/>
                <w:left w:val="nil"/>
                <w:bottom w:val="nil"/>
                <w:right w:val="nil"/>
                <w:between w:val="nil"/>
              </w:pBdr>
              <w:ind w:left="729"/>
              <w:jc w:val="center"/>
              <w:rPr>
                <w:color w:val="000000"/>
              </w:rPr>
            </w:pPr>
            <w:r>
              <w:rPr>
                <w:color w:val="000000"/>
              </w:rPr>
              <w:t>-</w:t>
            </w:r>
          </w:p>
        </w:tc>
        <w:tc>
          <w:tcPr>
            <w:tcW w:w="7797" w:type="dxa"/>
          </w:tcPr>
          <w:p w14:paraId="6F081B29" w14:textId="77777777" w:rsidR="00FB1307" w:rsidRDefault="00FB1307" w:rsidP="00CF6EB6">
            <w:pPr>
              <w:pBdr>
                <w:top w:val="nil"/>
                <w:left w:val="nil"/>
                <w:bottom w:val="nil"/>
                <w:right w:val="nil"/>
                <w:between w:val="nil"/>
              </w:pBdr>
              <w:ind w:left="1640" w:right="1640"/>
              <w:jc w:val="center"/>
              <w:rPr>
                <w:color w:val="000000"/>
              </w:rPr>
            </w:pPr>
            <w:r>
              <w:rPr>
                <w:color w:val="000000"/>
              </w:rPr>
              <w:t>5759</w:t>
            </w:r>
          </w:p>
        </w:tc>
        <w:tc>
          <w:tcPr>
            <w:tcW w:w="1412" w:type="dxa"/>
          </w:tcPr>
          <w:p w14:paraId="2506DDFF" w14:textId="77777777" w:rsidR="00FB1307" w:rsidRDefault="00FB1307" w:rsidP="00CF6EB6">
            <w:pPr>
              <w:pBdr>
                <w:top w:val="nil"/>
                <w:left w:val="nil"/>
                <w:bottom w:val="nil"/>
                <w:right w:val="nil"/>
                <w:between w:val="nil"/>
              </w:pBdr>
              <w:ind w:left="222" w:right="-19"/>
              <w:jc w:val="center"/>
              <w:rPr>
                <w:color w:val="000000"/>
              </w:rPr>
            </w:pPr>
            <w:r>
              <w:rPr>
                <w:color w:val="000000"/>
              </w:rPr>
              <w:t>12</w:t>
            </w:r>
          </w:p>
        </w:tc>
      </w:tr>
      <w:tr w:rsidR="00FB1307" w14:paraId="57E8C132" w14:textId="77777777" w:rsidTr="00FB1307">
        <w:trPr>
          <w:trHeight w:val="133"/>
        </w:trPr>
        <w:tc>
          <w:tcPr>
            <w:tcW w:w="2500" w:type="dxa"/>
          </w:tcPr>
          <w:p w14:paraId="1303A3C3" w14:textId="77777777" w:rsidR="00FB1307" w:rsidRDefault="00FB1307" w:rsidP="00CF6EB6">
            <w:pPr>
              <w:pBdr>
                <w:top w:val="nil"/>
                <w:left w:val="nil"/>
                <w:bottom w:val="nil"/>
                <w:right w:val="nil"/>
                <w:between w:val="nil"/>
              </w:pBdr>
              <w:ind w:firstLine="283"/>
              <w:jc w:val="center"/>
              <w:rPr>
                <w:color w:val="000000"/>
              </w:rPr>
            </w:pPr>
            <w:r>
              <w:rPr>
                <w:color w:val="000000"/>
              </w:rPr>
              <w:t>Хмельницька</w:t>
            </w:r>
          </w:p>
        </w:tc>
        <w:tc>
          <w:tcPr>
            <w:tcW w:w="2976" w:type="dxa"/>
          </w:tcPr>
          <w:p w14:paraId="0DAE1C47" w14:textId="77777777" w:rsidR="00FB1307" w:rsidRDefault="00FB1307" w:rsidP="00CF6EB6">
            <w:pPr>
              <w:pBdr>
                <w:top w:val="nil"/>
                <w:left w:val="nil"/>
                <w:bottom w:val="nil"/>
                <w:right w:val="nil"/>
                <w:between w:val="nil"/>
              </w:pBdr>
              <w:ind w:left="705"/>
              <w:jc w:val="center"/>
              <w:rPr>
                <w:color w:val="000000"/>
              </w:rPr>
            </w:pPr>
            <w:r>
              <w:rPr>
                <w:color w:val="000000"/>
              </w:rPr>
              <w:t>1</w:t>
            </w:r>
          </w:p>
        </w:tc>
        <w:tc>
          <w:tcPr>
            <w:tcW w:w="7797" w:type="dxa"/>
          </w:tcPr>
          <w:p w14:paraId="6B7F7840" w14:textId="77777777" w:rsidR="00FB1307" w:rsidRDefault="00FB1307" w:rsidP="00CF6EB6">
            <w:pPr>
              <w:pBdr>
                <w:top w:val="nil"/>
                <w:left w:val="nil"/>
                <w:bottom w:val="nil"/>
                <w:right w:val="nil"/>
                <w:between w:val="nil"/>
              </w:pBdr>
              <w:ind w:left="1640" w:right="1640"/>
              <w:jc w:val="center"/>
              <w:rPr>
                <w:color w:val="000000"/>
              </w:rPr>
            </w:pPr>
            <w:r>
              <w:rPr>
                <w:color w:val="000000"/>
              </w:rPr>
              <w:t>2896</w:t>
            </w:r>
          </w:p>
        </w:tc>
        <w:tc>
          <w:tcPr>
            <w:tcW w:w="1412" w:type="dxa"/>
          </w:tcPr>
          <w:p w14:paraId="143532C1" w14:textId="77777777" w:rsidR="00FB1307" w:rsidRDefault="00FB1307" w:rsidP="00CF6EB6">
            <w:pPr>
              <w:pBdr>
                <w:top w:val="nil"/>
                <w:left w:val="nil"/>
                <w:bottom w:val="nil"/>
                <w:right w:val="nil"/>
                <w:between w:val="nil"/>
              </w:pBdr>
              <w:ind w:left="222" w:right="-19"/>
              <w:jc w:val="center"/>
              <w:rPr>
                <w:color w:val="000000"/>
              </w:rPr>
            </w:pPr>
            <w:r>
              <w:rPr>
                <w:color w:val="000000"/>
              </w:rPr>
              <w:t>19</w:t>
            </w:r>
          </w:p>
        </w:tc>
      </w:tr>
      <w:tr w:rsidR="00FB1307" w14:paraId="62CE3446" w14:textId="77777777" w:rsidTr="00FB1307">
        <w:trPr>
          <w:trHeight w:val="252"/>
        </w:trPr>
        <w:tc>
          <w:tcPr>
            <w:tcW w:w="2500" w:type="dxa"/>
          </w:tcPr>
          <w:p w14:paraId="17488604" w14:textId="77777777" w:rsidR="00FB1307" w:rsidRDefault="00FB1307" w:rsidP="00CF6EB6">
            <w:pPr>
              <w:pBdr>
                <w:top w:val="nil"/>
                <w:left w:val="nil"/>
                <w:bottom w:val="nil"/>
                <w:right w:val="nil"/>
                <w:between w:val="nil"/>
              </w:pBdr>
              <w:ind w:firstLine="283"/>
              <w:jc w:val="center"/>
              <w:rPr>
                <w:color w:val="000000"/>
              </w:rPr>
            </w:pPr>
            <w:r>
              <w:rPr>
                <w:color w:val="000000"/>
              </w:rPr>
              <w:t>Черкаська</w:t>
            </w:r>
          </w:p>
        </w:tc>
        <w:tc>
          <w:tcPr>
            <w:tcW w:w="2976" w:type="dxa"/>
          </w:tcPr>
          <w:p w14:paraId="5449FBAD" w14:textId="77777777" w:rsidR="00FB1307" w:rsidRDefault="00FB1307" w:rsidP="00CF6EB6">
            <w:pPr>
              <w:pBdr>
                <w:top w:val="nil"/>
                <w:left w:val="nil"/>
                <w:bottom w:val="nil"/>
                <w:right w:val="nil"/>
                <w:between w:val="nil"/>
              </w:pBdr>
              <w:ind w:left="729"/>
              <w:jc w:val="center"/>
              <w:rPr>
                <w:color w:val="000000"/>
              </w:rPr>
            </w:pPr>
            <w:r>
              <w:rPr>
                <w:color w:val="000000"/>
              </w:rPr>
              <w:t>-</w:t>
            </w:r>
          </w:p>
        </w:tc>
        <w:tc>
          <w:tcPr>
            <w:tcW w:w="7797" w:type="dxa"/>
          </w:tcPr>
          <w:p w14:paraId="35490CD7" w14:textId="77777777" w:rsidR="00FB1307" w:rsidRDefault="00FB1307" w:rsidP="00CF6EB6">
            <w:pPr>
              <w:pBdr>
                <w:top w:val="nil"/>
                <w:left w:val="nil"/>
                <w:bottom w:val="nil"/>
                <w:right w:val="nil"/>
                <w:between w:val="nil"/>
              </w:pBdr>
              <w:ind w:left="1640" w:right="1640"/>
              <w:jc w:val="center"/>
              <w:rPr>
                <w:color w:val="000000"/>
              </w:rPr>
            </w:pPr>
            <w:r>
              <w:rPr>
                <w:color w:val="000000"/>
              </w:rPr>
              <w:t>9103</w:t>
            </w:r>
          </w:p>
        </w:tc>
        <w:tc>
          <w:tcPr>
            <w:tcW w:w="1412" w:type="dxa"/>
          </w:tcPr>
          <w:p w14:paraId="4E7E6AA6" w14:textId="77777777" w:rsidR="00FB1307" w:rsidRDefault="00FB1307" w:rsidP="00CF6EB6">
            <w:pPr>
              <w:pBdr>
                <w:top w:val="nil"/>
                <w:left w:val="nil"/>
                <w:bottom w:val="nil"/>
                <w:right w:val="nil"/>
                <w:between w:val="nil"/>
              </w:pBdr>
              <w:ind w:left="222" w:right="-19"/>
              <w:jc w:val="center"/>
              <w:rPr>
                <w:color w:val="000000"/>
              </w:rPr>
            </w:pPr>
            <w:r>
              <w:rPr>
                <w:color w:val="000000"/>
              </w:rPr>
              <w:t>3</w:t>
            </w:r>
          </w:p>
        </w:tc>
      </w:tr>
      <w:tr w:rsidR="00FB1307" w14:paraId="5EA95E15" w14:textId="77777777" w:rsidTr="00FB1307">
        <w:trPr>
          <w:trHeight w:val="255"/>
        </w:trPr>
        <w:tc>
          <w:tcPr>
            <w:tcW w:w="2500" w:type="dxa"/>
          </w:tcPr>
          <w:p w14:paraId="1BB856B2" w14:textId="77777777" w:rsidR="00FB1307" w:rsidRDefault="00FB1307" w:rsidP="00CF6EB6">
            <w:pPr>
              <w:pBdr>
                <w:top w:val="nil"/>
                <w:left w:val="nil"/>
                <w:bottom w:val="nil"/>
                <w:right w:val="nil"/>
                <w:between w:val="nil"/>
              </w:pBdr>
              <w:ind w:firstLine="283"/>
              <w:jc w:val="center"/>
              <w:rPr>
                <w:color w:val="000000"/>
              </w:rPr>
            </w:pPr>
            <w:r>
              <w:rPr>
                <w:color w:val="000000"/>
              </w:rPr>
              <w:t>Чернівецька</w:t>
            </w:r>
          </w:p>
        </w:tc>
        <w:tc>
          <w:tcPr>
            <w:tcW w:w="2976" w:type="dxa"/>
          </w:tcPr>
          <w:p w14:paraId="09E2A869" w14:textId="77777777" w:rsidR="00FB1307" w:rsidRDefault="00FB1307" w:rsidP="00CF6EB6">
            <w:pPr>
              <w:pBdr>
                <w:top w:val="nil"/>
                <w:left w:val="nil"/>
                <w:bottom w:val="nil"/>
                <w:right w:val="nil"/>
                <w:between w:val="nil"/>
              </w:pBdr>
              <w:ind w:left="705"/>
              <w:jc w:val="center"/>
              <w:rPr>
                <w:color w:val="000000"/>
              </w:rPr>
            </w:pPr>
            <w:r>
              <w:rPr>
                <w:color w:val="000000"/>
              </w:rPr>
              <w:t>1</w:t>
            </w:r>
          </w:p>
        </w:tc>
        <w:tc>
          <w:tcPr>
            <w:tcW w:w="7797" w:type="dxa"/>
          </w:tcPr>
          <w:p w14:paraId="57636B08" w14:textId="77777777" w:rsidR="00FB1307" w:rsidRDefault="00FB1307" w:rsidP="00CF6EB6">
            <w:pPr>
              <w:pBdr>
                <w:top w:val="nil"/>
                <w:left w:val="nil"/>
                <w:bottom w:val="nil"/>
                <w:right w:val="nil"/>
                <w:between w:val="nil"/>
              </w:pBdr>
              <w:ind w:left="1640" w:right="1640"/>
              <w:jc w:val="center"/>
              <w:rPr>
                <w:color w:val="000000"/>
              </w:rPr>
            </w:pPr>
            <w:r>
              <w:rPr>
                <w:color w:val="000000"/>
              </w:rPr>
              <w:t>2371</w:t>
            </w:r>
          </w:p>
        </w:tc>
        <w:tc>
          <w:tcPr>
            <w:tcW w:w="1412" w:type="dxa"/>
          </w:tcPr>
          <w:p w14:paraId="1C0DF62A" w14:textId="77777777" w:rsidR="00FB1307" w:rsidRDefault="00FB1307" w:rsidP="00CF6EB6">
            <w:pPr>
              <w:pBdr>
                <w:top w:val="nil"/>
                <w:left w:val="nil"/>
                <w:bottom w:val="nil"/>
                <w:right w:val="nil"/>
                <w:between w:val="nil"/>
              </w:pBdr>
              <w:ind w:left="222" w:right="-19"/>
              <w:jc w:val="center"/>
              <w:rPr>
                <w:color w:val="000000"/>
              </w:rPr>
            </w:pPr>
            <w:r>
              <w:rPr>
                <w:color w:val="000000"/>
              </w:rPr>
              <w:t>21</w:t>
            </w:r>
          </w:p>
        </w:tc>
      </w:tr>
      <w:tr w:rsidR="00FB1307" w14:paraId="3B399371" w14:textId="77777777" w:rsidTr="00FB1307">
        <w:trPr>
          <w:trHeight w:val="325"/>
        </w:trPr>
        <w:tc>
          <w:tcPr>
            <w:tcW w:w="2500" w:type="dxa"/>
          </w:tcPr>
          <w:p w14:paraId="228B27A5" w14:textId="77777777" w:rsidR="00FB1307" w:rsidRDefault="00FB1307" w:rsidP="00CF6EB6">
            <w:pPr>
              <w:pBdr>
                <w:top w:val="nil"/>
                <w:left w:val="nil"/>
                <w:bottom w:val="nil"/>
                <w:right w:val="nil"/>
                <w:between w:val="nil"/>
              </w:pBdr>
              <w:ind w:firstLine="283"/>
              <w:jc w:val="center"/>
              <w:rPr>
                <w:color w:val="000000"/>
              </w:rPr>
            </w:pPr>
            <w:r>
              <w:rPr>
                <w:color w:val="000000"/>
              </w:rPr>
              <w:t>Чернігівська</w:t>
            </w:r>
          </w:p>
        </w:tc>
        <w:tc>
          <w:tcPr>
            <w:tcW w:w="2976" w:type="dxa"/>
          </w:tcPr>
          <w:p w14:paraId="4F7C9A84" w14:textId="77777777" w:rsidR="00FB1307" w:rsidRDefault="00FB1307" w:rsidP="00CF6EB6">
            <w:pPr>
              <w:pBdr>
                <w:top w:val="nil"/>
                <w:left w:val="nil"/>
                <w:bottom w:val="nil"/>
                <w:right w:val="nil"/>
                <w:between w:val="nil"/>
              </w:pBdr>
              <w:ind w:left="729"/>
              <w:jc w:val="center"/>
              <w:rPr>
                <w:color w:val="000000"/>
              </w:rPr>
            </w:pPr>
            <w:r>
              <w:rPr>
                <w:color w:val="000000"/>
              </w:rPr>
              <w:t>-</w:t>
            </w:r>
          </w:p>
        </w:tc>
        <w:tc>
          <w:tcPr>
            <w:tcW w:w="7797" w:type="dxa"/>
          </w:tcPr>
          <w:p w14:paraId="7A408EEB" w14:textId="77777777" w:rsidR="00FB1307" w:rsidRDefault="00FB1307" w:rsidP="00CF6EB6">
            <w:pPr>
              <w:pBdr>
                <w:top w:val="nil"/>
                <w:left w:val="nil"/>
                <w:bottom w:val="nil"/>
                <w:right w:val="nil"/>
                <w:between w:val="nil"/>
              </w:pBdr>
              <w:ind w:left="1640" w:right="1640"/>
              <w:jc w:val="center"/>
              <w:rPr>
                <w:color w:val="000000"/>
              </w:rPr>
            </w:pPr>
            <w:r>
              <w:rPr>
                <w:color w:val="000000"/>
              </w:rPr>
              <w:t>8897</w:t>
            </w:r>
          </w:p>
        </w:tc>
        <w:tc>
          <w:tcPr>
            <w:tcW w:w="1412" w:type="dxa"/>
          </w:tcPr>
          <w:p w14:paraId="19B7CCD4" w14:textId="77777777" w:rsidR="00FB1307" w:rsidRDefault="00FB1307" w:rsidP="00CF6EB6">
            <w:pPr>
              <w:pBdr>
                <w:top w:val="nil"/>
                <w:left w:val="nil"/>
                <w:bottom w:val="nil"/>
                <w:right w:val="nil"/>
                <w:between w:val="nil"/>
              </w:pBdr>
              <w:ind w:left="222" w:right="-19"/>
              <w:jc w:val="center"/>
              <w:rPr>
                <w:color w:val="000000"/>
              </w:rPr>
            </w:pPr>
            <w:r>
              <w:rPr>
                <w:color w:val="000000"/>
              </w:rPr>
              <w:t>5</w:t>
            </w:r>
          </w:p>
        </w:tc>
      </w:tr>
      <w:tr w:rsidR="00FB1307" w14:paraId="70C34CF6" w14:textId="77777777" w:rsidTr="00FB1307">
        <w:trPr>
          <w:trHeight w:val="321"/>
        </w:trPr>
        <w:tc>
          <w:tcPr>
            <w:tcW w:w="2500" w:type="dxa"/>
          </w:tcPr>
          <w:p w14:paraId="2ADA3942" w14:textId="77777777" w:rsidR="00FB1307" w:rsidRDefault="00FB1307" w:rsidP="00CF6EB6">
            <w:pPr>
              <w:pBdr>
                <w:top w:val="nil"/>
                <w:left w:val="nil"/>
                <w:bottom w:val="nil"/>
                <w:right w:val="nil"/>
                <w:between w:val="nil"/>
              </w:pBdr>
              <w:ind w:firstLine="283"/>
              <w:jc w:val="center"/>
              <w:rPr>
                <w:color w:val="000000"/>
              </w:rPr>
            </w:pPr>
            <w:r>
              <w:rPr>
                <w:color w:val="000000"/>
              </w:rPr>
              <w:t>АР Крим</w:t>
            </w:r>
          </w:p>
        </w:tc>
        <w:tc>
          <w:tcPr>
            <w:tcW w:w="2976" w:type="dxa"/>
          </w:tcPr>
          <w:p w14:paraId="10D35F56" w14:textId="77777777" w:rsidR="00FB1307" w:rsidRDefault="00FB1307" w:rsidP="00CF6EB6">
            <w:pPr>
              <w:pBdr>
                <w:top w:val="nil"/>
                <w:left w:val="nil"/>
                <w:bottom w:val="nil"/>
                <w:right w:val="nil"/>
                <w:between w:val="nil"/>
              </w:pBdr>
              <w:ind w:left="705"/>
              <w:jc w:val="center"/>
              <w:rPr>
                <w:color w:val="000000"/>
              </w:rPr>
            </w:pPr>
            <w:r>
              <w:rPr>
                <w:color w:val="000000"/>
              </w:rPr>
              <w:t>1</w:t>
            </w:r>
          </w:p>
        </w:tc>
        <w:tc>
          <w:tcPr>
            <w:tcW w:w="7797" w:type="dxa"/>
          </w:tcPr>
          <w:p w14:paraId="17FD2F3A" w14:textId="77777777" w:rsidR="00FB1307" w:rsidRDefault="00FB1307" w:rsidP="00CF6EB6">
            <w:pPr>
              <w:pBdr>
                <w:top w:val="nil"/>
                <w:left w:val="nil"/>
                <w:bottom w:val="nil"/>
                <w:right w:val="nil"/>
                <w:between w:val="nil"/>
              </w:pBdr>
              <w:ind w:left="1640" w:right="1640"/>
              <w:jc w:val="center"/>
              <w:rPr>
                <w:color w:val="000000"/>
              </w:rPr>
            </w:pPr>
            <w:r>
              <w:rPr>
                <w:color w:val="000000"/>
              </w:rPr>
              <w:t>8697</w:t>
            </w:r>
          </w:p>
        </w:tc>
        <w:tc>
          <w:tcPr>
            <w:tcW w:w="1412" w:type="dxa"/>
          </w:tcPr>
          <w:p w14:paraId="67097466" w14:textId="77777777" w:rsidR="00FB1307" w:rsidRDefault="00FB1307" w:rsidP="00CF6EB6">
            <w:pPr>
              <w:pBdr>
                <w:top w:val="nil"/>
                <w:left w:val="nil"/>
                <w:bottom w:val="nil"/>
                <w:right w:val="nil"/>
                <w:between w:val="nil"/>
              </w:pBdr>
              <w:ind w:left="222" w:right="-19"/>
              <w:jc w:val="center"/>
              <w:rPr>
                <w:color w:val="000000"/>
              </w:rPr>
            </w:pPr>
            <w:r>
              <w:rPr>
                <w:color w:val="000000"/>
              </w:rPr>
              <w:t>6</w:t>
            </w:r>
          </w:p>
        </w:tc>
      </w:tr>
    </w:tbl>
    <w:p w14:paraId="0F6C6664" w14:textId="77777777" w:rsidR="00FB1307" w:rsidRDefault="00FB1307" w:rsidP="00CF6EB6">
      <w:pPr>
        <w:jc w:val="center"/>
        <w:rPr>
          <w:b/>
          <w:sz w:val="28"/>
          <w:szCs w:val="28"/>
        </w:rPr>
        <w:sectPr w:rsidR="00FB1307" w:rsidSect="00BC7336">
          <w:pgSz w:w="16838" w:h="11906" w:orient="landscape"/>
          <w:pgMar w:top="1701" w:right="1134" w:bottom="907" w:left="1134" w:header="709" w:footer="709" w:gutter="0"/>
          <w:cols w:space="720"/>
          <w:titlePg/>
        </w:sectPr>
      </w:pPr>
    </w:p>
    <w:p w14:paraId="4CA0C8E5" w14:textId="77777777" w:rsidR="00507710" w:rsidRPr="00D45628" w:rsidRDefault="00507710" w:rsidP="00CF6EB6">
      <w:pPr>
        <w:ind w:firstLine="709"/>
        <w:jc w:val="both"/>
        <w:rPr>
          <w:sz w:val="28"/>
          <w:szCs w:val="28"/>
          <w:highlight w:val="yellow"/>
        </w:rPr>
      </w:pPr>
      <w:r w:rsidRPr="00D45628">
        <w:rPr>
          <w:noProof/>
          <w:highlight w:val="yellow"/>
          <w:lang w:val="ru-RU"/>
        </w:rPr>
        <w:lastRenderedPageBreak/>
        <w:drawing>
          <wp:anchor distT="0" distB="0" distL="0" distR="0" simplePos="0" relativeHeight="251663362" behindDoc="0" locked="0" layoutInCell="1" allowOverlap="1" wp14:anchorId="547CE3EE" wp14:editId="56410916">
            <wp:simplePos x="0" y="0"/>
            <wp:positionH relativeFrom="column">
              <wp:posOffset>153035</wp:posOffset>
            </wp:positionH>
            <wp:positionV relativeFrom="paragraph">
              <wp:posOffset>11430</wp:posOffset>
            </wp:positionV>
            <wp:extent cx="9197975" cy="4940300"/>
            <wp:effectExtent l="0" t="0" r="3175" b="0"/>
            <wp:wrapTopAndBottom distT="0" distB="0"/>
            <wp:docPr id="2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9" cstate="print"/>
                    <a:srcRect/>
                    <a:stretch>
                      <a:fillRect/>
                    </a:stretch>
                  </pic:blipFill>
                  <pic:spPr>
                    <a:xfrm>
                      <a:off x="0" y="0"/>
                      <a:ext cx="9197975" cy="4940300"/>
                    </a:xfrm>
                    <a:prstGeom prst="rect">
                      <a:avLst/>
                    </a:prstGeom>
                    <a:ln/>
                  </pic:spPr>
                </pic:pic>
              </a:graphicData>
            </a:graphic>
          </wp:anchor>
        </w:drawing>
      </w:r>
    </w:p>
    <w:p w14:paraId="4F47C65E" w14:textId="77777777" w:rsidR="00507710" w:rsidRPr="008B62B7" w:rsidRDefault="00507710" w:rsidP="00CF6EB6">
      <w:pPr>
        <w:widowControl w:val="0"/>
        <w:pBdr>
          <w:top w:val="nil"/>
          <w:left w:val="nil"/>
          <w:bottom w:val="nil"/>
          <w:right w:val="nil"/>
          <w:between w:val="nil"/>
        </w:pBdr>
        <w:ind w:left="69" w:right="140"/>
        <w:jc w:val="center"/>
        <w:rPr>
          <w:color w:val="000000"/>
          <w:sz w:val="28"/>
          <w:szCs w:val="28"/>
        </w:rPr>
      </w:pPr>
      <w:r w:rsidRPr="000A6290">
        <w:rPr>
          <w:color w:val="000000"/>
          <w:sz w:val="28"/>
          <w:szCs w:val="28"/>
        </w:rPr>
        <w:t xml:space="preserve">Рисунок </w:t>
      </w:r>
      <w:r>
        <w:rPr>
          <w:color w:val="000000"/>
          <w:sz w:val="28"/>
          <w:szCs w:val="28"/>
        </w:rPr>
        <w:t>Г.1 -</w:t>
      </w:r>
      <w:r w:rsidRPr="00FB1307">
        <w:rPr>
          <w:color w:val="000000"/>
          <w:sz w:val="28"/>
          <w:szCs w:val="28"/>
        </w:rPr>
        <w:t xml:space="preserve"> Рейтинг </w:t>
      </w:r>
      <w:r w:rsidRPr="008B62B7">
        <w:rPr>
          <w:color w:val="000000"/>
          <w:sz w:val="28"/>
          <w:szCs w:val="28"/>
        </w:rPr>
        <w:t xml:space="preserve">історико-культурного туристичного потенціалу України, </w:t>
      </w:r>
      <w:r w:rsidRPr="008B62B7">
        <w:rPr>
          <w:sz w:val="28"/>
          <w:szCs w:val="28"/>
        </w:rPr>
        <w:t>[38]</w:t>
      </w:r>
    </w:p>
    <w:p w14:paraId="0F91E170" w14:textId="77777777" w:rsidR="00507710" w:rsidRDefault="00507710" w:rsidP="00CF6EB6">
      <w:pPr>
        <w:jc w:val="right"/>
        <w:rPr>
          <w:b/>
          <w:sz w:val="28"/>
          <w:szCs w:val="28"/>
        </w:rPr>
      </w:pPr>
    </w:p>
    <w:p w14:paraId="6A823EA1" w14:textId="77777777" w:rsidR="00BC7336" w:rsidRDefault="00507710" w:rsidP="00CF6EB6">
      <w:pPr>
        <w:jc w:val="right"/>
        <w:rPr>
          <w:b/>
          <w:sz w:val="28"/>
          <w:szCs w:val="28"/>
        </w:rPr>
      </w:pPr>
      <w:r>
        <w:rPr>
          <w:b/>
          <w:sz w:val="28"/>
          <w:szCs w:val="28"/>
        </w:rPr>
        <w:t>ДОДАТОК Д</w:t>
      </w:r>
    </w:p>
    <w:p w14:paraId="21A9A87E" w14:textId="77777777" w:rsidR="00BD764D" w:rsidRDefault="00BD764D" w:rsidP="00CF6EB6">
      <w:pPr>
        <w:ind w:firstLine="709"/>
        <w:jc w:val="center"/>
        <w:rPr>
          <w:sz w:val="28"/>
          <w:szCs w:val="28"/>
        </w:rPr>
      </w:pPr>
      <w:r>
        <w:rPr>
          <w:noProof/>
          <w:sz w:val="28"/>
          <w:szCs w:val="28"/>
          <w:lang w:val="ru-RU"/>
        </w:rPr>
        <w:lastRenderedPageBreak/>
        <w:drawing>
          <wp:inline distT="0" distB="0" distL="0" distR="0" wp14:anchorId="180672DA" wp14:editId="4A70D136">
            <wp:extent cx="8482374" cy="4844956"/>
            <wp:effectExtent l="19050" t="19050" r="13970" b="133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492321" cy="4850638"/>
                    </a:xfrm>
                    <a:prstGeom prst="rect">
                      <a:avLst/>
                    </a:prstGeom>
                    <a:noFill/>
                    <a:ln>
                      <a:solidFill>
                        <a:srgbClr val="5B9BD5"/>
                      </a:solidFill>
                    </a:ln>
                  </pic:spPr>
                </pic:pic>
              </a:graphicData>
            </a:graphic>
          </wp:inline>
        </w:drawing>
      </w:r>
    </w:p>
    <w:p w14:paraId="04B1A2DF" w14:textId="77777777" w:rsidR="00BD764D" w:rsidRPr="007C36D2" w:rsidRDefault="00BD764D" w:rsidP="00CF6EB6">
      <w:pPr>
        <w:ind w:firstLine="709"/>
        <w:jc w:val="center"/>
        <w:rPr>
          <w:sz w:val="28"/>
          <w:szCs w:val="28"/>
        </w:rPr>
      </w:pPr>
      <w:r w:rsidRPr="000A6290">
        <w:rPr>
          <w:sz w:val="28"/>
          <w:szCs w:val="28"/>
        </w:rPr>
        <w:t xml:space="preserve">Рисунок </w:t>
      </w:r>
      <w:r>
        <w:rPr>
          <w:sz w:val="28"/>
          <w:szCs w:val="28"/>
        </w:rPr>
        <w:t>Д.1 -</w:t>
      </w:r>
      <w:r w:rsidRPr="007C36D2">
        <w:rPr>
          <w:sz w:val="28"/>
          <w:szCs w:val="28"/>
        </w:rPr>
        <w:t xml:space="preserve"> Мапа пам’яток архітектури України</w:t>
      </w:r>
      <w:r w:rsidR="003730C8">
        <w:rPr>
          <w:sz w:val="28"/>
          <w:szCs w:val="28"/>
        </w:rPr>
        <w:t>, [32</w:t>
      </w:r>
      <w:r w:rsidR="003730C8" w:rsidRPr="003730C8">
        <w:rPr>
          <w:sz w:val="28"/>
          <w:szCs w:val="28"/>
        </w:rPr>
        <w:t>]</w:t>
      </w:r>
    </w:p>
    <w:p w14:paraId="2DC20839" w14:textId="77777777" w:rsidR="00BD764D" w:rsidRDefault="00BD764D" w:rsidP="00CF6EB6">
      <w:pPr>
        <w:jc w:val="right"/>
        <w:rPr>
          <w:b/>
          <w:sz w:val="28"/>
          <w:szCs w:val="28"/>
        </w:rPr>
      </w:pPr>
    </w:p>
    <w:p w14:paraId="07C249ED" w14:textId="77777777" w:rsidR="009650EA" w:rsidRDefault="009650EA" w:rsidP="00CF6EB6">
      <w:pPr>
        <w:ind w:firstLine="709"/>
        <w:jc w:val="center"/>
        <w:rPr>
          <w:sz w:val="28"/>
          <w:szCs w:val="28"/>
        </w:rPr>
      </w:pPr>
      <w:r>
        <w:rPr>
          <w:noProof/>
          <w:sz w:val="28"/>
          <w:szCs w:val="28"/>
          <w:lang w:val="ru-RU"/>
        </w:rPr>
        <w:lastRenderedPageBreak/>
        <w:drawing>
          <wp:inline distT="0" distB="0" distL="0" distR="0" wp14:anchorId="6516F169" wp14:editId="3C383F75">
            <wp:extent cx="4927174" cy="5240503"/>
            <wp:effectExtent l="0" t="0" r="698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11307" b="7684"/>
                    <a:stretch/>
                  </pic:blipFill>
                  <pic:spPr bwMode="auto">
                    <a:xfrm>
                      <a:off x="0" y="0"/>
                      <a:ext cx="4929153" cy="5242608"/>
                    </a:xfrm>
                    <a:prstGeom prst="rect">
                      <a:avLst/>
                    </a:prstGeom>
                    <a:noFill/>
                    <a:ln>
                      <a:noFill/>
                    </a:ln>
                    <a:extLst>
                      <a:ext uri="{53640926-AAD7-44D8-BBD7-CCE9431645EC}">
                        <a14:shadowObscured xmlns:a14="http://schemas.microsoft.com/office/drawing/2010/main"/>
                      </a:ext>
                    </a:extLst>
                  </pic:spPr>
                </pic:pic>
              </a:graphicData>
            </a:graphic>
          </wp:inline>
        </w:drawing>
      </w:r>
    </w:p>
    <w:p w14:paraId="439ACD0F" w14:textId="77777777" w:rsidR="009650EA" w:rsidRDefault="009650EA" w:rsidP="00CF6EB6">
      <w:pPr>
        <w:ind w:firstLine="709"/>
        <w:jc w:val="center"/>
        <w:rPr>
          <w:sz w:val="28"/>
          <w:szCs w:val="28"/>
        </w:rPr>
      </w:pPr>
      <w:r w:rsidRPr="001D36EF">
        <w:rPr>
          <w:sz w:val="28"/>
          <w:szCs w:val="28"/>
        </w:rPr>
        <w:t xml:space="preserve">Рисунок </w:t>
      </w:r>
      <w:r>
        <w:rPr>
          <w:sz w:val="28"/>
          <w:szCs w:val="28"/>
        </w:rPr>
        <w:t xml:space="preserve">Д.2- </w:t>
      </w:r>
      <w:r w:rsidRPr="00F37A1A">
        <w:rPr>
          <w:sz w:val="28"/>
          <w:szCs w:val="28"/>
        </w:rPr>
        <w:t xml:space="preserve">ТОП-7 палацово-паркових </w:t>
      </w:r>
      <w:r w:rsidRPr="008B62B7">
        <w:rPr>
          <w:sz w:val="28"/>
          <w:szCs w:val="28"/>
        </w:rPr>
        <w:t>комплексів України, [25]</w:t>
      </w:r>
    </w:p>
    <w:p w14:paraId="24B988A0" w14:textId="77777777" w:rsidR="00BD764D" w:rsidRDefault="00BD764D" w:rsidP="00CF6EB6">
      <w:pPr>
        <w:jc w:val="right"/>
        <w:rPr>
          <w:b/>
          <w:sz w:val="28"/>
          <w:szCs w:val="28"/>
        </w:rPr>
      </w:pPr>
    </w:p>
    <w:p w14:paraId="7CBB233C" w14:textId="77777777" w:rsidR="009650EA" w:rsidRDefault="009650EA" w:rsidP="00CF6EB6">
      <w:pPr>
        <w:ind w:firstLine="709"/>
        <w:jc w:val="center"/>
        <w:rPr>
          <w:sz w:val="28"/>
          <w:szCs w:val="28"/>
        </w:rPr>
      </w:pPr>
      <w:r>
        <w:rPr>
          <w:b/>
          <w:noProof/>
          <w:sz w:val="28"/>
          <w:szCs w:val="28"/>
          <w:lang w:val="ru-RU"/>
        </w:rPr>
        <w:lastRenderedPageBreak/>
        <w:drawing>
          <wp:inline distT="0" distB="0" distL="0" distR="0" wp14:anchorId="54E73E13" wp14:editId="46453F2F">
            <wp:extent cx="8263467" cy="4859867"/>
            <wp:effectExtent l="19050" t="19050" r="23495" b="17145"/>
            <wp:docPr id="2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2" cstate="print"/>
                    <a:srcRect l="24878" t="28185" r="22296" b="12109"/>
                    <a:stretch>
                      <a:fillRect/>
                    </a:stretch>
                  </pic:blipFill>
                  <pic:spPr>
                    <a:xfrm>
                      <a:off x="0" y="0"/>
                      <a:ext cx="8265184" cy="4860877"/>
                    </a:xfrm>
                    <a:prstGeom prst="rect">
                      <a:avLst/>
                    </a:prstGeom>
                    <a:ln>
                      <a:solidFill>
                        <a:srgbClr val="5B9BD5"/>
                      </a:solidFill>
                    </a:ln>
                  </pic:spPr>
                </pic:pic>
              </a:graphicData>
            </a:graphic>
          </wp:inline>
        </w:drawing>
      </w:r>
    </w:p>
    <w:p w14:paraId="3243AF15" w14:textId="77777777" w:rsidR="009650EA" w:rsidRPr="0031392C" w:rsidRDefault="009650EA" w:rsidP="00CF6EB6">
      <w:pPr>
        <w:jc w:val="center"/>
        <w:rPr>
          <w:sz w:val="28"/>
          <w:szCs w:val="28"/>
        </w:rPr>
      </w:pPr>
      <w:r w:rsidRPr="001D36EF">
        <w:rPr>
          <w:sz w:val="28"/>
          <w:szCs w:val="28"/>
        </w:rPr>
        <w:t xml:space="preserve">Рисунок </w:t>
      </w:r>
      <w:r>
        <w:rPr>
          <w:sz w:val="28"/>
          <w:szCs w:val="28"/>
        </w:rPr>
        <w:t>Д.3 -</w:t>
      </w:r>
      <w:r w:rsidRPr="0031392C">
        <w:rPr>
          <w:sz w:val="28"/>
          <w:szCs w:val="28"/>
        </w:rPr>
        <w:t xml:space="preserve"> Мапа пам’яток </w:t>
      </w:r>
      <w:r>
        <w:rPr>
          <w:sz w:val="28"/>
          <w:szCs w:val="28"/>
        </w:rPr>
        <w:t xml:space="preserve">монументального мистецтва </w:t>
      </w:r>
      <w:r w:rsidRPr="0031392C">
        <w:rPr>
          <w:sz w:val="28"/>
          <w:szCs w:val="28"/>
        </w:rPr>
        <w:t>України</w:t>
      </w:r>
      <w:r w:rsidR="003730C8">
        <w:rPr>
          <w:sz w:val="28"/>
          <w:szCs w:val="28"/>
        </w:rPr>
        <w:t>, [32</w:t>
      </w:r>
      <w:r w:rsidR="003730C8" w:rsidRPr="003730C8">
        <w:rPr>
          <w:sz w:val="28"/>
          <w:szCs w:val="28"/>
        </w:rPr>
        <w:t>]</w:t>
      </w:r>
    </w:p>
    <w:p w14:paraId="69A07CE3" w14:textId="77777777" w:rsidR="00BD764D" w:rsidRDefault="00BD764D" w:rsidP="00CF6EB6">
      <w:pPr>
        <w:jc w:val="right"/>
        <w:rPr>
          <w:b/>
          <w:sz w:val="28"/>
          <w:szCs w:val="28"/>
        </w:rPr>
      </w:pPr>
    </w:p>
    <w:p w14:paraId="4CE3FC83" w14:textId="77777777" w:rsidR="00BD764D" w:rsidRDefault="00BD764D" w:rsidP="00CF6EB6">
      <w:pPr>
        <w:jc w:val="right"/>
        <w:rPr>
          <w:b/>
          <w:sz w:val="28"/>
          <w:szCs w:val="28"/>
        </w:rPr>
      </w:pPr>
    </w:p>
    <w:p w14:paraId="615B0494" w14:textId="77777777" w:rsidR="00B67BE5" w:rsidRDefault="00B67BE5" w:rsidP="00CF6EB6">
      <w:pPr>
        <w:ind w:firstLine="709"/>
        <w:jc w:val="both"/>
        <w:rPr>
          <w:sz w:val="28"/>
          <w:szCs w:val="28"/>
        </w:rPr>
      </w:pPr>
      <w:r>
        <w:rPr>
          <w:b/>
          <w:noProof/>
          <w:sz w:val="28"/>
          <w:szCs w:val="28"/>
          <w:lang w:val="ru-RU"/>
        </w:rPr>
        <w:lastRenderedPageBreak/>
        <w:drawing>
          <wp:inline distT="0" distB="0" distL="0" distR="0" wp14:anchorId="6995D792" wp14:editId="347BF2A7">
            <wp:extent cx="8038459" cy="4960620"/>
            <wp:effectExtent l="19050" t="19050" r="20320" b="11430"/>
            <wp:docPr id="2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rotWithShape="1">
                    <a:blip r:embed="rId73" cstate="print"/>
                    <a:srcRect l="23955" t="18790" r="23298" b="23316"/>
                    <a:stretch/>
                  </pic:blipFill>
                  <pic:spPr bwMode="auto">
                    <a:xfrm>
                      <a:off x="0" y="0"/>
                      <a:ext cx="8038686" cy="4960760"/>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BCB9D8B" w14:textId="77777777" w:rsidR="00B67BE5" w:rsidRDefault="00B67BE5" w:rsidP="00CF6EB6">
      <w:pPr>
        <w:ind w:firstLine="709"/>
        <w:jc w:val="center"/>
        <w:rPr>
          <w:sz w:val="28"/>
          <w:szCs w:val="28"/>
        </w:rPr>
      </w:pPr>
      <w:r w:rsidRPr="001D36EF">
        <w:rPr>
          <w:sz w:val="28"/>
          <w:szCs w:val="28"/>
        </w:rPr>
        <w:t xml:space="preserve">Рисунок </w:t>
      </w:r>
      <w:r>
        <w:rPr>
          <w:sz w:val="28"/>
          <w:szCs w:val="28"/>
        </w:rPr>
        <w:t>Д.4 -</w:t>
      </w:r>
      <w:r w:rsidRPr="00EC55B2">
        <w:rPr>
          <w:sz w:val="28"/>
          <w:szCs w:val="28"/>
        </w:rPr>
        <w:t xml:space="preserve"> Мапа пам’яток </w:t>
      </w:r>
      <w:r>
        <w:rPr>
          <w:sz w:val="28"/>
          <w:szCs w:val="28"/>
        </w:rPr>
        <w:t>археології</w:t>
      </w:r>
      <w:r w:rsidRPr="00EC55B2">
        <w:rPr>
          <w:sz w:val="28"/>
          <w:szCs w:val="28"/>
        </w:rPr>
        <w:t xml:space="preserve"> України</w:t>
      </w:r>
      <w:r w:rsidR="003730C8">
        <w:rPr>
          <w:sz w:val="28"/>
          <w:szCs w:val="28"/>
        </w:rPr>
        <w:t>, [32</w:t>
      </w:r>
      <w:r w:rsidR="003730C8" w:rsidRPr="003730C8">
        <w:rPr>
          <w:sz w:val="28"/>
          <w:szCs w:val="28"/>
        </w:rPr>
        <w:t>]</w:t>
      </w:r>
    </w:p>
    <w:p w14:paraId="4D67E065" w14:textId="77777777" w:rsidR="00B67BE5" w:rsidRDefault="00B67BE5" w:rsidP="00CF6EB6">
      <w:pPr>
        <w:ind w:firstLine="709"/>
        <w:jc w:val="both"/>
        <w:rPr>
          <w:sz w:val="28"/>
          <w:szCs w:val="28"/>
        </w:rPr>
      </w:pPr>
    </w:p>
    <w:p w14:paraId="2518691F" w14:textId="77777777" w:rsidR="00B67BE5" w:rsidRDefault="00B67BE5" w:rsidP="00B67BE5">
      <w:pPr>
        <w:spacing w:line="360" w:lineRule="auto"/>
        <w:ind w:firstLine="709"/>
        <w:jc w:val="center"/>
        <w:rPr>
          <w:sz w:val="28"/>
          <w:szCs w:val="28"/>
        </w:rPr>
      </w:pPr>
      <w:r>
        <w:rPr>
          <w:b/>
          <w:noProof/>
          <w:sz w:val="28"/>
          <w:szCs w:val="28"/>
          <w:lang w:val="ru-RU"/>
        </w:rPr>
        <w:lastRenderedPageBreak/>
        <w:drawing>
          <wp:inline distT="0" distB="0" distL="0" distR="0" wp14:anchorId="1218B8C1" wp14:editId="59746D8C">
            <wp:extent cx="7145866" cy="4634865"/>
            <wp:effectExtent l="19050" t="19050" r="17145" b="13335"/>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4" cstate="print"/>
                    <a:srcRect l="24317" t="25871" r="22474" b="15022"/>
                    <a:stretch>
                      <a:fillRect/>
                    </a:stretch>
                  </pic:blipFill>
                  <pic:spPr>
                    <a:xfrm>
                      <a:off x="0" y="0"/>
                      <a:ext cx="7150034" cy="4637568"/>
                    </a:xfrm>
                    <a:prstGeom prst="rect">
                      <a:avLst/>
                    </a:prstGeom>
                    <a:ln>
                      <a:solidFill>
                        <a:srgbClr val="5B9BD5"/>
                      </a:solidFill>
                    </a:ln>
                  </pic:spPr>
                </pic:pic>
              </a:graphicData>
            </a:graphic>
          </wp:inline>
        </w:drawing>
      </w:r>
    </w:p>
    <w:p w14:paraId="3485895A" w14:textId="77777777" w:rsidR="00B67BE5" w:rsidRDefault="00B67BE5" w:rsidP="00B67BE5">
      <w:pPr>
        <w:spacing w:line="360" w:lineRule="auto"/>
        <w:ind w:firstLine="709"/>
        <w:jc w:val="center"/>
        <w:rPr>
          <w:sz w:val="28"/>
          <w:szCs w:val="28"/>
        </w:rPr>
      </w:pPr>
      <w:r w:rsidRPr="001D36EF">
        <w:rPr>
          <w:sz w:val="28"/>
          <w:szCs w:val="28"/>
        </w:rPr>
        <w:t xml:space="preserve">Рисунок </w:t>
      </w:r>
      <w:r>
        <w:rPr>
          <w:sz w:val="28"/>
          <w:szCs w:val="28"/>
        </w:rPr>
        <w:t xml:space="preserve">Д.5 - </w:t>
      </w:r>
      <w:r w:rsidRPr="00EC55B2">
        <w:rPr>
          <w:sz w:val="28"/>
          <w:szCs w:val="28"/>
        </w:rPr>
        <w:t xml:space="preserve">Мапа </w:t>
      </w:r>
      <w:r>
        <w:rPr>
          <w:sz w:val="28"/>
          <w:szCs w:val="28"/>
        </w:rPr>
        <w:t>історичних пам’яток</w:t>
      </w:r>
      <w:r w:rsidRPr="00EC55B2">
        <w:rPr>
          <w:sz w:val="28"/>
          <w:szCs w:val="28"/>
        </w:rPr>
        <w:t xml:space="preserve"> України</w:t>
      </w:r>
      <w:r w:rsidR="003730C8">
        <w:rPr>
          <w:sz w:val="28"/>
          <w:szCs w:val="28"/>
        </w:rPr>
        <w:t>, [32</w:t>
      </w:r>
      <w:r w:rsidR="003730C8" w:rsidRPr="003730C8">
        <w:rPr>
          <w:sz w:val="28"/>
          <w:szCs w:val="28"/>
        </w:rPr>
        <w:t>]</w:t>
      </w:r>
    </w:p>
    <w:p w14:paraId="01F3194A" w14:textId="77777777" w:rsidR="00BD764D" w:rsidRDefault="00BD764D" w:rsidP="00BC7336">
      <w:pPr>
        <w:spacing w:line="360" w:lineRule="auto"/>
        <w:jc w:val="right"/>
        <w:rPr>
          <w:b/>
          <w:sz w:val="28"/>
          <w:szCs w:val="28"/>
        </w:rPr>
      </w:pPr>
    </w:p>
    <w:p w14:paraId="661DEC52" w14:textId="77777777" w:rsidR="00BD764D" w:rsidRDefault="00BD764D" w:rsidP="00BC7336">
      <w:pPr>
        <w:spacing w:line="360" w:lineRule="auto"/>
        <w:jc w:val="right"/>
        <w:rPr>
          <w:b/>
          <w:sz w:val="28"/>
          <w:szCs w:val="28"/>
        </w:rPr>
      </w:pPr>
    </w:p>
    <w:p w14:paraId="24FFE7BA" w14:textId="77777777" w:rsidR="00BD764D" w:rsidRDefault="00BD764D" w:rsidP="00BC7336">
      <w:pPr>
        <w:spacing w:line="360" w:lineRule="auto"/>
        <w:jc w:val="right"/>
        <w:rPr>
          <w:b/>
          <w:sz w:val="28"/>
          <w:szCs w:val="28"/>
        </w:rPr>
      </w:pPr>
    </w:p>
    <w:p w14:paraId="08697E33" w14:textId="77777777" w:rsidR="00CA3203" w:rsidRPr="003A28CA" w:rsidRDefault="00CA3203" w:rsidP="00CA3203">
      <w:pPr>
        <w:spacing w:line="360" w:lineRule="auto"/>
        <w:ind w:firstLine="993"/>
        <w:jc w:val="center"/>
        <w:rPr>
          <w:sz w:val="28"/>
          <w:szCs w:val="28"/>
        </w:rPr>
      </w:pPr>
      <w:r w:rsidRPr="003A28CA">
        <w:rPr>
          <w:noProof/>
          <w:sz w:val="28"/>
          <w:szCs w:val="28"/>
          <w:lang w:val="ru-RU"/>
        </w:rPr>
        <w:lastRenderedPageBreak/>
        <w:drawing>
          <wp:inline distT="0" distB="0" distL="0" distR="0" wp14:anchorId="629B7EDB" wp14:editId="025E8016">
            <wp:extent cx="8052737" cy="4722125"/>
            <wp:effectExtent l="19050" t="19050" r="24765" b="215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067707" cy="4730903"/>
                    </a:xfrm>
                    <a:prstGeom prst="rect">
                      <a:avLst/>
                    </a:prstGeom>
                    <a:noFill/>
                    <a:ln>
                      <a:solidFill>
                        <a:srgbClr val="5B9BD5"/>
                      </a:solidFill>
                    </a:ln>
                  </pic:spPr>
                </pic:pic>
              </a:graphicData>
            </a:graphic>
          </wp:inline>
        </w:drawing>
      </w:r>
    </w:p>
    <w:p w14:paraId="521B23C6" w14:textId="77777777" w:rsidR="00CA3203" w:rsidRPr="003A28CA" w:rsidRDefault="00CA3203" w:rsidP="00CA3203">
      <w:pPr>
        <w:spacing w:line="360" w:lineRule="auto"/>
        <w:ind w:firstLine="709"/>
        <w:jc w:val="center"/>
        <w:rPr>
          <w:sz w:val="28"/>
          <w:szCs w:val="28"/>
        </w:rPr>
      </w:pPr>
      <w:r w:rsidRPr="001D36EF">
        <w:rPr>
          <w:sz w:val="28"/>
          <w:szCs w:val="28"/>
        </w:rPr>
        <w:t xml:space="preserve">Рисунок </w:t>
      </w:r>
      <w:r>
        <w:rPr>
          <w:sz w:val="28"/>
          <w:szCs w:val="28"/>
        </w:rPr>
        <w:t>Д.6 -</w:t>
      </w:r>
      <w:r w:rsidRPr="003A28CA">
        <w:rPr>
          <w:sz w:val="28"/>
          <w:szCs w:val="28"/>
        </w:rPr>
        <w:t xml:space="preserve"> Рейтингова оцінка насиченості регіонів України об’єктами культурної спадщини України</w:t>
      </w:r>
    </w:p>
    <w:p w14:paraId="76383413" w14:textId="77777777" w:rsidR="00BD764D" w:rsidRDefault="00BD764D" w:rsidP="00BC7336">
      <w:pPr>
        <w:spacing w:line="360" w:lineRule="auto"/>
        <w:jc w:val="right"/>
        <w:rPr>
          <w:b/>
          <w:sz w:val="28"/>
          <w:szCs w:val="28"/>
        </w:rPr>
      </w:pPr>
    </w:p>
    <w:p w14:paraId="6532B23D" w14:textId="77777777" w:rsidR="00BD764D" w:rsidRDefault="00BD764D" w:rsidP="00BC7336">
      <w:pPr>
        <w:spacing w:line="360" w:lineRule="auto"/>
        <w:jc w:val="right"/>
        <w:rPr>
          <w:b/>
          <w:sz w:val="28"/>
          <w:szCs w:val="28"/>
        </w:rPr>
      </w:pPr>
    </w:p>
    <w:p w14:paraId="64ECB961" w14:textId="77777777" w:rsidR="006058B5" w:rsidRDefault="006058B5" w:rsidP="00CA3203">
      <w:pPr>
        <w:spacing w:line="360" w:lineRule="auto"/>
        <w:jc w:val="right"/>
        <w:rPr>
          <w:b/>
          <w:sz w:val="28"/>
          <w:szCs w:val="28"/>
        </w:rPr>
        <w:sectPr w:rsidR="006058B5" w:rsidSect="00507710">
          <w:pgSz w:w="16838" w:h="11906" w:orient="landscape"/>
          <w:pgMar w:top="1701" w:right="1134" w:bottom="907" w:left="1134" w:header="709" w:footer="709" w:gutter="0"/>
          <w:cols w:space="708"/>
          <w:titlePg/>
          <w:docGrid w:linePitch="360"/>
        </w:sectPr>
      </w:pPr>
    </w:p>
    <w:p w14:paraId="6890BBAB" w14:textId="77777777" w:rsidR="00BC7336" w:rsidRDefault="00CA3203" w:rsidP="00CA3203">
      <w:pPr>
        <w:spacing w:line="360" w:lineRule="auto"/>
        <w:jc w:val="right"/>
        <w:rPr>
          <w:b/>
          <w:sz w:val="28"/>
          <w:szCs w:val="28"/>
        </w:rPr>
      </w:pPr>
      <w:r>
        <w:rPr>
          <w:b/>
          <w:sz w:val="28"/>
          <w:szCs w:val="28"/>
        </w:rPr>
        <w:lastRenderedPageBreak/>
        <w:t>ДОДАТОК Е</w:t>
      </w:r>
    </w:p>
    <w:p w14:paraId="137C6B83" w14:textId="77777777" w:rsidR="00CA3203" w:rsidRDefault="00CA3203" w:rsidP="00CA3203">
      <w:pPr>
        <w:spacing w:line="360" w:lineRule="auto"/>
        <w:jc w:val="right"/>
        <w:rPr>
          <w:b/>
          <w:sz w:val="28"/>
          <w:szCs w:val="28"/>
        </w:rPr>
      </w:pPr>
    </w:p>
    <w:p w14:paraId="273532A5" w14:textId="77777777" w:rsidR="00CA3203" w:rsidRPr="00BC7336" w:rsidRDefault="00CA3203" w:rsidP="00CA3203">
      <w:pPr>
        <w:spacing w:line="360" w:lineRule="auto"/>
        <w:rPr>
          <w:b/>
          <w:sz w:val="28"/>
          <w:szCs w:val="28"/>
        </w:rPr>
      </w:pPr>
      <w:r w:rsidRPr="00BC7336">
        <w:rPr>
          <w:b/>
          <w:noProof/>
          <w:sz w:val="28"/>
          <w:szCs w:val="28"/>
          <w:lang w:val="ru-RU"/>
        </w:rPr>
        <w:drawing>
          <wp:inline distT="0" distB="0" distL="0" distR="0" wp14:anchorId="7E648E60" wp14:editId="72B6F688">
            <wp:extent cx="5939790" cy="3104613"/>
            <wp:effectExtent l="0" t="0" r="0" b="0"/>
            <wp:docPr id="29" name="image25.jpg" descr="H:\ФРІЛАНС 2022-2023 нр\ТЕЛЕГРАМ\СТРАТЕГЫЯ\603e2be2629c0052b31660d7_пропуск-через-державний-кордон-02.jpg"/>
            <wp:cNvGraphicFramePr/>
            <a:graphic xmlns:a="http://schemas.openxmlformats.org/drawingml/2006/main">
              <a:graphicData uri="http://schemas.openxmlformats.org/drawingml/2006/picture">
                <pic:pic xmlns:pic="http://schemas.openxmlformats.org/drawingml/2006/picture">
                  <pic:nvPicPr>
                    <pic:cNvPr id="0" name="image25.jpg" descr="H:\ФРІЛАНС 2022-2023 нр\ТЕЛЕГРАМ\СТРАТЕГЫЯ\603e2be2629c0052b31660d7_пропуск-через-державний-кордон-02.jpg"/>
                    <pic:cNvPicPr preferRelativeResize="0"/>
                  </pic:nvPicPr>
                  <pic:blipFill>
                    <a:blip r:embed="rId76" cstate="print"/>
                    <a:srcRect/>
                    <a:stretch>
                      <a:fillRect/>
                    </a:stretch>
                  </pic:blipFill>
                  <pic:spPr>
                    <a:xfrm>
                      <a:off x="0" y="0"/>
                      <a:ext cx="5939790" cy="3104613"/>
                    </a:xfrm>
                    <a:prstGeom prst="rect">
                      <a:avLst/>
                    </a:prstGeom>
                    <a:ln/>
                  </pic:spPr>
                </pic:pic>
              </a:graphicData>
            </a:graphic>
          </wp:inline>
        </w:drawing>
      </w:r>
    </w:p>
    <w:p w14:paraId="3EE4A44E" w14:textId="77777777" w:rsidR="00CA3203" w:rsidRPr="008B62B7" w:rsidRDefault="00CA3203" w:rsidP="00CA3203">
      <w:pPr>
        <w:spacing w:line="360" w:lineRule="auto"/>
        <w:jc w:val="center"/>
        <w:rPr>
          <w:sz w:val="28"/>
          <w:szCs w:val="28"/>
        </w:rPr>
      </w:pPr>
      <w:r w:rsidRPr="001D36EF">
        <w:rPr>
          <w:sz w:val="28"/>
          <w:szCs w:val="28"/>
        </w:rPr>
        <w:t xml:space="preserve">Рисунок </w:t>
      </w:r>
      <w:r w:rsidR="006058B5">
        <w:rPr>
          <w:sz w:val="28"/>
          <w:szCs w:val="28"/>
        </w:rPr>
        <w:t>Е.1</w:t>
      </w:r>
      <w:r>
        <w:rPr>
          <w:sz w:val="28"/>
          <w:szCs w:val="28"/>
        </w:rPr>
        <w:t xml:space="preserve"> - </w:t>
      </w:r>
      <w:r w:rsidRPr="00BC7336">
        <w:rPr>
          <w:sz w:val="28"/>
          <w:szCs w:val="28"/>
        </w:rPr>
        <w:t xml:space="preserve">Кількість іноземців, які в’їхали на територію України у 2020 </w:t>
      </w:r>
      <w:r w:rsidRPr="008B62B7">
        <w:rPr>
          <w:sz w:val="28"/>
          <w:szCs w:val="28"/>
        </w:rPr>
        <w:t>році, осіб</w:t>
      </w:r>
      <w:r w:rsidR="003730C8" w:rsidRPr="003730C8">
        <w:rPr>
          <w:sz w:val="28"/>
          <w:szCs w:val="28"/>
        </w:rPr>
        <w:t>., [45]</w:t>
      </w:r>
    </w:p>
    <w:p w14:paraId="64801F4C" w14:textId="77777777" w:rsidR="00EF2C5F" w:rsidRPr="00BC7336" w:rsidRDefault="00EF2C5F" w:rsidP="00EF2C5F">
      <w:pPr>
        <w:spacing w:line="360" w:lineRule="auto"/>
        <w:jc w:val="center"/>
        <w:rPr>
          <w:b/>
          <w:sz w:val="28"/>
          <w:szCs w:val="28"/>
        </w:rPr>
      </w:pPr>
      <w:r w:rsidRPr="00BC7336">
        <w:rPr>
          <w:noProof/>
          <w:lang w:val="ru-RU"/>
        </w:rPr>
        <w:drawing>
          <wp:inline distT="0" distB="0" distL="0" distR="0" wp14:anchorId="701CA156" wp14:editId="156649AB">
            <wp:extent cx="4790365" cy="3949226"/>
            <wp:effectExtent l="0" t="0" r="0" b="0"/>
            <wp:docPr id="31" name="image24.jpg" descr="https://uploads-ssl.webflow.com/5fe0d92bbc950c2267f450c4/603e2bc14bb0d5e154bf3a1a_%D1%82%D0%BE%D0%BF-%D0%BA%D1%80%D0%B0%D1%96%CC%88%D0%BD-%D1%8F%D0%BA%D1%96-%D0%B2%D1%96%D0%B4%D0%B2%D1%96%D0%B4%D0%B0%D0%BB%D0%B8.jpg"/>
            <wp:cNvGraphicFramePr/>
            <a:graphic xmlns:a="http://schemas.openxmlformats.org/drawingml/2006/main">
              <a:graphicData uri="http://schemas.openxmlformats.org/drawingml/2006/picture">
                <pic:pic xmlns:pic="http://schemas.openxmlformats.org/drawingml/2006/picture">
                  <pic:nvPicPr>
                    <pic:cNvPr id="0" name="image24.jpg" descr="https://uploads-ssl.webflow.com/5fe0d92bbc950c2267f450c4/603e2bc14bb0d5e154bf3a1a_%D1%82%D0%BE%D0%BF-%D0%BA%D1%80%D0%B0%D1%96%CC%88%D0%BD-%D1%8F%D0%BA%D1%96-%D0%B2%D1%96%D0%B4%D0%B2%D1%96%D0%B4%D0%B0%D0%BB%D0%B8.jpg"/>
                    <pic:cNvPicPr preferRelativeResize="0"/>
                  </pic:nvPicPr>
                  <pic:blipFill>
                    <a:blip r:embed="rId77" cstate="print"/>
                    <a:srcRect/>
                    <a:stretch>
                      <a:fillRect/>
                    </a:stretch>
                  </pic:blipFill>
                  <pic:spPr>
                    <a:xfrm>
                      <a:off x="0" y="0"/>
                      <a:ext cx="4792731" cy="3951177"/>
                    </a:xfrm>
                    <a:prstGeom prst="rect">
                      <a:avLst/>
                    </a:prstGeom>
                    <a:ln/>
                  </pic:spPr>
                </pic:pic>
              </a:graphicData>
            </a:graphic>
          </wp:inline>
        </w:drawing>
      </w:r>
    </w:p>
    <w:p w14:paraId="223D9415" w14:textId="77777777" w:rsidR="00EF2C5F" w:rsidRPr="00BC7336" w:rsidRDefault="00EF2C5F" w:rsidP="00EF2C5F">
      <w:pPr>
        <w:spacing w:line="360" w:lineRule="auto"/>
        <w:jc w:val="center"/>
        <w:rPr>
          <w:sz w:val="28"/>
          <w:szCs w:val="28"/>
        </w:rPr>
      </w:pPr>
      <w:r w:rsidRPr="001D36EF">
        <w:rPr>
          <w:sz w:val="28"/>
          <w:szCs w:val="28"/>
        </w:rPr>
        <w:t xml:space="preserve">Рисунок </w:t>
      </w:r>
      <w:r>
        <w:rPr>
          <w:sz w:val="28"/>
          <w:szCs w:val="28"/>
        </w:rPr>
        <w:t>Е.2 -</w:t>
      </w:r>
      <w:r w:rsidRPr="00BC7336">
        <w:rPr>
          <w:sz w:val="28"/>
          <w:szCs w:val="28"/>
        </w:rPr>
        <w:t xml:space="preserve"> ТОП-20 країн, громадяни яких відвідали Україну у 2020 році</w:t>
      </w:r>
      <w:r w:rsidR="003730C8" w:rsidRPr="003730C8">
        <w:rPr>
          <w:sz w:val="28"/>
          <w:szCs w:val="28"/>
        </w:rPr>
        <w:t>., [45]</w:t>
      </w:r>
    </w:p>
    <w:p w14:paraId="2F66AB91" w14:textId="77777777" w:rsidR="00BC7336" w:rsidRDefault="00BC7336" w:rsidP="00BC7336">
      <w:pPr>
        <w:spacing w:line="360" w:lineRule="auto"/>
        <w:rPr>
          <w:b/>
          <w:sz w:val="28"/>
          <w:szCs w:val="28"/>
          <w:highlight w:val="yellow"/>
        </w:rPr>
      </w:pPr>
      <w:r>
        <w:rPr>
          <w:noProof/>
          <w:lang w:val="ru-RU"/>
        </w:rPr>
        <w:lastRenderedPageBreak/>
        <w:drawing>
          <wp:inline distT="0" distB="0" distL="0" distR="0" wp14:anchorId="1024EE7B" wp14:editId="73DD917D">
            <wp:extent cx="5941864" cy="3618278"/>
            <wp:effectExtent l="0" t="0" r="0" b="0"/>
            <wp:docPr id="456" name="image7.jpg" descr="https://uploads-ssl.webflow.com/5fe0d92bbc950c2267f450c4/603e2c74f5ebb700a8eead17_%D0%BF%D0%B5%D1%80%D0%B5%D0%B2%D0%B5%D0%B7%D0%B5%D0%BD%D0%BD%D1%8F-%D0%B2-%D0%B0%D0%B5%D1%80%D0%BE%D0%BF%D0%BE%D1%80%D1%82%D0%B0%D1%85.jpg"/>
            <wp:cNvGraphicFramePr/>
            <a:graphic xmlns:a="http://schemas.openxmlformats.org/drawingml/2006/main">
              <a:graphicData uri="http://schemas.openxmlformats.org/drawingml/2006/picture">
                <pic:pic xmlns:pic="http://schemas.openxmlformats.org/drawingml/2006/picture">
                  <pic:nvPicPr>
                    <pic:cNvPr id="0" name="image7.jpg" descr="https://uploads-ssl.webflow.com/5fe0d92bbc950c2267f450c4/603e2c74f5ebb700a8eead17_%D0%BF%D0%B5%D1%80%D0%B5%D0%B2%D0%B5%D0%B7%D0%B5%D0%BD%D0%BD%D1%8F-%D0%B2-%D0%B0%D0%B5%D1%80%D0%BE%D0%BF%D0%BE%D1%80%D1%82%D0%B0%D1%85.jpg"/>
                    <pic:cNvPicPr preferRelativeResize="0"/>
                  </pic:nvPicPr>
                  <pic:blipFill>
                    <a:blip r:embed="rId78" cstate="print"/>
                    <a:srcRect/>
                    <a:stretch>
                      <a:fillRect/>
                    </a:stretch>
                  </pic:blipFill>
                  <pic:spPr>
                    <a:xfrm>
                      <a:off x="0" y="0"/>
                      <a:ext cx="5941864" cy="3618278"/>
                    </a:xfrm>
                    <a:prstGeom prst="rect">
                      <a:avLst/>
                    </a:prstGeom>
                    <a:ln/>
                  </pic:spPr>
                </pic:pic>
              </a:graphicData>
            </a:graphic>
          </wp:inline>
        </w:drawing>
      </w:r>
    </w:p>
    <w:p w14:paraId="10D0AD86" w14:textId="77777777" w:rsidR="00BC7336" w:rsidRDefault="00BC7336" w:rsidP="00BC7336">
      <w:pPr>
        <w:spacing w:line="360" w:lineRule="auto"/>
        <w:rPr>
          <w:b/>
          <w:sz w:val="28"/>
          <w:szCs w:val="28"/>
          <w:highlight w:val="yellow"/>
        </w:rPr>
      </w:pPr>
    </w:p>
    <w:p w14:paraId="309DAAF9" w14:textId="77777777" w:rsidR="00BC7336" w:rsidRDefault="00BC7336" w:rsidP="00BC7336">
      <w:pPr>
        <w:spacing w:line="360" w:lineRule="auto"/>
        <w:rPr>
          <w:b/>
          <w:sz w:val="28"/>
          <w:szCs w:val="28"/>
          <w:highlight w:val="yellow"/>
        </w:rPr>
      </w:pPr>
      <w:r>
        <w:rPr>
          <w:noProof/>
          <w:lang w:val="ru-RU"/>
        </w:rPr>
        <w:drawing>
          <wp:inline distT="0" distB="0" distL="0" distR="0" wp14:anchorId="16235A14" wp14:editId="654379DF">
            <wp:extent cx="5947020" cy="3990123"/>
            <wp:effectExtent l="0" t="0" r="0" b="0"/>
            <wp:docPr id="457" name="image6.jpg" descr="https://uploads-ssl.webflow.com/5fe0d92bbc950c2267f450c4/603e2c89b1ac31499b6d9696_%D0%BF%D0%B5%D1%80%D0%B5%D0%B2%D0%B5%D0%B7%D0%B5%D0%BD%D0%BD%D1%8F-%D0%B2-%D0%B0%D0%B5%D1%80%D0%BE%D0%BF%D0%BE%D1%80%D1%82%D0%B0%D1%85-02.jpg"/>
            <wp:cNvGraphicFramePr/>
            <a:graphic xmlns:a="http://schemas.openxmlformats.org/drawingml/2006/main">
              <a:graphicData uri="http://schemas.openxmlformats.org/drawingml/2006/picture">
                <pic:pic xmlns:pic="http://schemas.openxmlformats.org/drawingml/2006/picture">
                  <pic:nvPicPr>
                    <pic:cNvPr id="0" name="image6.jpg" descr="https://uploads-ssl.webflow.com/5fe0d92bbc950c2267f450c4/603e2c89b1ac31499b6d9696_%D0%BF%D0%B5%D1%80%D0%B5%D0%B2%D0%B5%D0%B7%D0%B5%D0%BD%D0%BD%D1%8F-%D0%B2-%D0%B0%D0%B5%D1%80%D0%BE%D0%BF%D0%BE%D1%80%D1%82%D0%B0%D1%85-02.jpg"/>
                    <pic:cNvPicPr preferRelativeResize="0"/>
                  </pic:nvPicPr>
                  <pic:blipFill>
                    <a:blip r:embed="rId79" cstate="print"/>
                    <a:srcRect/>
                    <a:stretch>
                      <a:fillRect/>
                    </a:stretch>
                  </pic:blipFill>
                  <pic:spPr>
                    <a:xfrm>
                      <a:off x="0" y="0"/>
                      <a:ext cx="5947020" cy="3990123"/>
                    </a:xfrm>
                    <a:prstGeom prst="rect">
                      <a:avLst/>
                    </a:prstGeom>
                    <a:ln/>
                  </pic:spPr>
                </pic:pic>
              </a:graphicData>
            </a:graphic>
          </wp:inline>
        </w:drawing>
      </w:r>
    </w:p>
    <w:p w14:paraId="2BB4DC43" w14:textId="77777777" w:rsidR="00EF2C5F" w:rsidRDefault="00EF2C5F" w:rsidP="00EF2C5F">
      <w:pPr>
        <w:spacing w:line="360" w:lineRule="auto"/>
        <w:jc w:val="center"/>
        <w:rPr>
          <w:sz w:val="28"/>
          <w:szCs w:val="28"/>
        </w:rPr>
      </w:pPr>
      <w:r w:rsidRPr="00EF2C5F">
        <w:rPr>
          <w:sz w:val="28"/>
          <w:szCs w:val="28"/>
        </w:rPr>
        <w:t>Рисунок Е.3 - Обсяги пасажирських перевезень в Україну</w:t>
      </w:r>
      <w:r w:rsidR="003730C8" w:rsidRPr="003730C8">
        <w:rPr>
          <w:sz w:val="28"/>
          <w:szCs w:val="28"/>
        </w:rPr>
        <w:t>., [45]</w:t>
      </w:r>
    </w:p>
    <w:p w14:paraId="5472CCF5" w14:textId="77777777" w:rsidR="00EF2C5F" w:rsidRDefault="00EF2C5F" w:rsidP="00EF2C5F">
      <w:pPr>
        <w:spacing w:line="360" w:lineRule="auto"/>
        <w:jc w:val="center"/>
        <w:rPr>
          <w:sz w:val="28"/>
          <w:szCs w:val="28"/>
        </w:rPr>
      </w:pPr>
    </w:p>
    <w:p w14:paraId="532DABF1" w14:textId="77777777" w:rsidR="00EF2C5F" w:rsidRDefault="00EF2C5F" w:rsidP="00EF2C5F">
      <w:pPr>
        <w:spacing w:line="360" w:lineRule="auto"/>
        <w:jc w:val="center"/>
        <w:rPr>
          <w:sz w:val="28"/>
          <w:szCs w:val="28"/>
        </w:rPr>
      </w:pPr>
    </w:p>
    <w:p w14:paraId="1A2A2DB2" w14:textId="77777777" w:rsidR="00BC7336" w:rsidRDefault="00BC7336" w:rsidP="00BC7336">
      <w:pPr>
        <w:spacing w:line="360" w:lineRule="auto"/>
        <w:rPr>
          <w:b/>
          <w:sz w:val="28"/>
          <w:szCs w:val="28"/>
        </w:rPr>
      </w:pPr>
      <w:r>
        <w:rPr>
          <w:b/>
          <w:noProof/>
          <w:sz w:val="28"/>
          <w:szCs w:val="28"/>
          <w:lang w:val="ru-RU"/>
        </w:rPr>
        <w:lastRenderedPageBreak/>
        <w:drawing>
          <wp:inline distT="0" distB="0" distL="0" distR="0" wp14:anchorId="68A73A39" wp14:editId="72719138">
            <wp:extent cx="5937885" cy="3115310"/>
            <wp:effectExtent l="0" t="0" r="0" b="0"/>
            <wp:docPr id="4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0" cstate="print"/>
                    <a:srcRect/>
                    <a:stretch>
                      <a:fillRect/>
                    </a:stretch>
                  </pic:blipFill>
                  <pic:spPr>
                    <a:xfrm>
                      <a:off x="0" y="0"/>
                      <a:ext cx="5937885" cy="3115310"/>
                    </a:xfrm>
                    <a:prstGeom prst="rect">
                      <a:avLst/>
                    </a:prstGeom>
                    <a:ln/>
                  </pic:spPr>
                </pic:pic>
              </a:graphicData>
            </a:graphic>
          </wp:inline>
        </w:drawing>
      </w:r>
    </w:p>
    <w:p w14:paraId="5F27C3C7" w14:textId="77777777" w:rsidR="00BC7336" w:rsidRDefault="00BC7336" w:rsidP="00BC7336">
      <w:pPr>
        <w:spacing w:line="360" w:lineRule="auto"/>
        <w:jc w:val="center"/>
        <w:rPr>
          <w:sz w:val="28"/>
          <w:szCs w:val="28"/>
        </w:rPr>
      </w:pPr>
    </w:p>
    <w:p w14:paraId="138E9964" w14:textId="77777777" w:rsidR="00EF2C5F" w:rsidRDefault="00EF2C5F" w:rsidP="00EF2C5F">
      <w:pPr>
        <w:spacing w:line="360" w:lineRule="auto"/>
        <w:jc w:val="center"/>
        <w:rPr>
          <w:sz w:val="28"/>
          <w:szCs w:val="28"/>
        </w:rPr>
      </w:pPr>
      <w:r w:rsidRPr="00EF2C5F">
        <w:rPr>
          <w:sz w:val="28"/>
          <w:szCs w:val="28"/>
        </w:rPr>
        <w:t>Рисунок Е</w:t>
      </w:r>
      <w:r>
        <w:rPr>
          <w:sz w:val="28"/>
          <w:szCs w:val="28"/>
        </w:rPr>
        <w:t>.4</w:t>
      </w:r>
      <w:r w:rsidRPr="00EF2C5F">
        <w:rPr>
          <w:sz w:val="28"/>
          <w:szCs w:val="28"/>
        </w:rPr>
        <w:t xml:space="preserve"> - Обсяги пасажирських перевезень в Україну</w:t>
      </w:r>
      <w:r w:rsidR="003730C8" w:rsidRPr="003730C8">
        <w:rPr>
          <w:sz w:val="28"/>
          <w:szCs w:val="28"/>
        </w:rPr>
        <w:t>., [45]</w:t>
      </w:r>
    </w:p>
    <w:p w14:paraId="609F3A9D" w14:textId="77777777" w:rsidR="00EF2C5F" w:rsidRDefault="00EF2C5F" w:rsidP="00EF2C5F">
      <w:pPr>
        <w:spacing w:line="360" w:lineRule="auto"/>
        <w:jc w:val="center"/>
        <w:rPr>
          <w:sz w:val="28"/>
          <w:szCs w:val="28"/>
        </w:rPr>
      </w:pPr>
    </w:p>
    <w:p w14:paraId="57987618" w14:textId="77777777" w:rsidR="00EF2C5F" w:rsidRPr="00EF2C5F" w:rsidRDefault="00EF2C5F" w:rsidP="00EF2C5F">
      <w:pPr>
        <w:spacing w:line="360" w:lineRule="auto"/>
        <w:jc w:val="center"/>
        <w:rPr>
          <w:sz w:val="28"/>
          <w:szCs w:val="28"/>
        </w:rPr>
      </w:pPr>
    </w:p>
    <w:p w14:paraId="0EF7677D" w14:textId="77777777" w:rsidR="00EF2C5F" w:rsidRPr="00BC7336" w:rsidRDefault="00EF2C5F" w:rsidP="00EF2C5F">
      <w:pPr>
        <w:spacing w:line="360" w:lineRule="auto"/>
        <w:rPr>
          <w:b/>
          <w:sz w:val="28"/>
          <w:szCs w:val="28"/>
        </w:rPr>
      </w:pPr>
      <w:r w:rsidRPr="00BC7336">
        <w:rPr>
          <w:noProof/>
          <w:lang w:val="ru-RU"/>
        </w:rPr>
        <w:drawing>
          <wp:inline distT="0" distB="0" distL="0" distR="0" wp14:anchorId="09DCFC7F" wp14:editId="7DCF3E05">
            <wp:extent cx="5939424" cy="3673365"/>
            <wp:effectExtent l="0" t="0" r="4445" b="3810"/>
            <wp:docPr id="448" name="image23.jpg" descr="https://static.ukrinform.com/photos/2022_01/1642688885-876.jpg"/>
            <wp:cNvGraphicFramePr/>
            <a:graphic xmlns:a="http://schemas.openxmlformats.org/drawingml/2006/main">
              <a:graphicData uri="http://schemas.openxmlformats.org/drawingml/2006/picture">
                <pic:pic xmlns:pic="http://schemas.openxmlformats.org/drawingml/2006/picture">
                  <pic:nvPicPr>
                    <pic:cNvPr id="0" name="image23.jpg" descr="https://static.ukrinform.com/photos/2022_01/1642688885-876.jpg"/>
                    <pic:cNvPicPr preferRelativeResize="0"/>
                  </pic:nvPicPr>
                  <pic:blipFill>
                    <a:blip r:embed="rId81" cstate="print"/>
                    <a:srcRect/>
                    <a:stretch>
                      <a:fillRect/>
                    </a:stretch>
                  </pic:blipFill>
                  <pic:spPr>
                    <a:xfrm>
                      <a:off x="0" y="0"/>
                      <a:ext cx="5942686" cy="3675382"/>
                    </a:xfrm>
                    <a:prstGeom prst="rect">
                      <a:avLst/>
                    </a:prstGeom>
                    <a:ln/>
                  </pic:spPr>
                </pic:pic>
              </a:graphicData>
            </a:graphic>
          </wp:inline>
        </w:drawing>
      </w:r>
    </w:p>
    <w:p w14:paraId="4449E80C" w14:textId="77777777" w:rsidR="00EF2C5F" w:rsidRPr="008B62B7" w:rsidRDefault="00EF2C5F" w:rsidP="00EF2C5F">
      <w:pPr>
        <w:spacing w:line="360" w:lineRule="auto"/>
        <w:jc w:val="center"/>
        <w:rPr>
          <w:sz w:val="28"/>
          <w:szCs w:val="28"/>
        </w:rPr>
      </w:pPr>
      <w:r>
        <w:rPr>
          <w:sz w:val="28"/>
          <w:szCs w:val="28"/>
        </w:rPr>
        <w:t>Рисунок Е.5 -</w:t>
      </w:r>
      <w:r w:rsidRPr="00BC7336">
        <w:t xml:space="preserve"> </w:t>
      </w:r>
      <w:r w:rsidRPr="00BC7336">
        <w:rPr>
          <w:sz w:val="28"/>
          <w:szCs w:val="28"/>
        </w:rPr>
        <w:t xml:space="preserve">Статистика міжнародних туристичних потоків України у </w:t>
      </w:r>
      <w:r w:rsidRPr="008B62B7">
        <w:rPr>
          <w:sz w:val="28"/>
          <w:szCs w:val="28"/>
        </w:rPr>
        <w:t>2020–2021 рр.</w:t>
      </w:r>
      <w:r w:rsidR="003730C8">
        <w:rPr>
          <w:sz w:val="28"/>
          <w:szCs w:val="28"/>
        </w:rPr>
        <w:t>, [45</w:t>
      </w:r>
      <w:r w:rsidR="003730C8" w:rsidRPr="003730C8">
        <w:rPr>
          <w:sz w:val="28"/>
          <w:szCs w:val="28"/>
        </w:rPr>
        <w:t>]</w:t>
      </w:r>
    </w:p>
    <w:p w14:paraId="6257F2B1" w14:textId="77777777" w:rsidR="00FB1307" w:rsidRDefault="00FB1307" w:rsidP="00FB1307">
      <w:pPr>
        <w:jc w:val="center"/>
        <w:rPr>
          <w:b/>
        </w:rPr>
      </w:pPr>
    </w:p>
    <w:sectPr w:rsidR="00FB1307" w:rsidSect="006058B5">
      <w:pgSz w:w="11906" w:h="16838"/>
      <w:pgMar w:top="1134" w:right="90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EA8F5" w14:textId="77777777" w:rsidR="00976B43" w:rsidRDefault="00976B43" w:rsidP="00562F61">
      <w:r>
        <w:separator/>
      </w:r>
    </w:p>
  </w:endnote>
  <w:endnote w:type="continuationSeparator" w:id="0">
    <w:p w14:paraId="797F1C63" w14:textId="77777777" w:rsidR="00976B43" w:rsidRDefault="00976B43" w:rsidP="00562F61">
      <w:r>
        <w:continuationSeparator/>
      </w:r>
    </w:p>
  </w:endnote>
  <w:endnote w:type="continuationNotice" w:id="1">
    <w:p w14:paraId="32E665FA" w14:textId="77777777" w:rsidR="00976B43" w:rsidRDefault="00976B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Neue">
    <w:altName w:val="Corbel"/>
    <w:charset w:val="00"/>
    <w:family w:val="auto"/>
    <w:pitch w:val="variable"/>
    <w:sig w:usb0="00000003"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D5FFD" w14:textId="77777777" w:rsidR="00976B43" w:rsidRDefault="00976B43" w:rsidP="00562F61">
      <w:r>
        <w:separator/>
      </w:r>
    </w:p>
  </w:footnote>
  <w:footnote w:type="continuationSeparator" w:id="0">
    <w:p w14:paraId="1E813D68" w14:textId="77777777" w:rsidR="00976B43" w:rsidRDefault="00976B43" w:rsidP="00562F61">
      <w:r>
        <w:continuationSeparator/>
      </w:r>
    </w:p>
  </w:footnote>
  <w:footnote w:type="continuationNotice" w:id="1">
    <w:p w14:paraId="099809ED" w14:textId="77777777" w:rsidR="00976B43" w:rsidRDefault="00976B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6903492"/>
      <w:docPartObj>
        <w:docPartGallery w:val="Page Numbers (Top of Page)"/>
        <w:docPartUnique/>
      </w:docPartObj>
    </w:sdtPr>
    <w:sdtEndPr/>
    <w:sdtContent>
      <w:p w14:paraId="2CF8E0F7" w14:textId="77777777" w:rsidR="00F40786" w:rsidRDefault="00895205" w:rsidP="00023CD6">
        <w:pPr>
          <w:pStyle w:val="ae"/>
          <w:jc w:val="right"/>
        </w:pPr>
        <w:r>
          <w:fldChar w:fldCharType="begin"/>
        </w:r>
        <w:r w:rsidR="00F40786">
          <w:instrText>PAGE   \* MERGEFORMAT</w:instrText>
        </w:r>
        <w:r>
          <w:fldChar w:fldCharType="separate"/>
        </w:r>
        <w:r w:rsidR="00D25505" w:rsidRPr="00D25505">
          <w:rPr>
            <w:noProof/>
            <w:lang w:val="ru-RU"/>
          </w:rPr>
          <w:t>17</w:t>
        </w:r>
        <w:r>
          <w:rPr>
            <w:noProof/>
            <w:lang w:val="ru-RU"/>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9003736"/>
      <w:docPartObj>
        <w:docPartGallery w:val="Page Numbers (Top of Page)"/>
        <w:docPartUnique/>
      </w:docPartObj>
    </w:sdtPr>
    <w:sdtEndPr/>
    <w:sdtContent>
      <w:p w14:paraId="0CB6BFAB" w14:textId="77777777" w:rsidR="00F40786" w:rsidRDefault="00895205" w:rsidP="007E504F">
        <w:pPr>
          <w:pStyle w:val="ae"/>
          <w:jc w:val="right"/>
        </w:pPr>
        <w:r>
          <w:fldChar w:fldCharType="begin"/>
        </w:r>
        <w:r w:rsidR="00F40786">
          <w:instrText>PAGE   \* MERGEFORMAT</w:instrText>
        </w:r>
        <w:r>
          <w:fldChar w:fldCharType="separate"/>
        </w:r>
        <w:r w:rsidR="00720AFD" w:rsidRPr="00720AFD">
          <w:rPr>
            <w:noProof/>
            <w:lang w:val="ru-RU"/>
          </w:rPr>
          <w:t>38</w:t>
        </w:r>
        <w:r>
          <w:rPr>
            <w:noProof/>
            <w:lang w:val="ru-RU"/>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33C2"/>
    <w:multiLevelType w:val="hybridMultilevel"/>
    <w:tmpl w:val="941447A8"/>
    <w:lvl w:ilvl="0" w:tplc="DE2AA60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3D402BB"/>
    <w:multiLevelType w:val="hybridMultilevel"/>
    <w:tmpl w:val="D1FC52DC"/>
    <w:lvl w:ilvl="0" w:tplc="28B05F00">
      <w:numFmt w:val="bullet"/>
      <w:lvlText w:val="–"/>
      <w:lvlJc w:val="left"/>
      <w:pPr>
        <w:ind w:left="28" w:hanging="161"/>
      </w:pPr>
      <w:rPr>
        <w:rFonts w:ascii="Times New Roman" w:eastAsia="Times New Roman" w:hAnsi="Times New Roman" w:cs="Times New Roman" w:hint="default"/>
        <w:color w:val="231F20"/>
        <w:w w:val="100"/>
        <w:sz w:val="18"/>
        <w:szCs w:val="18"/>
        <w:lang w:val="uk-UA" w:eastAsia="en-US" w:bidi="ar-SA"/>
      </w:rPr>
    </w:lvl>
    <w:lvl w:ilvl="1" w:tplc="135E7118">
      <w:numFmt w:val="bullet"/>
      <w:lvlText w:val="•"/>
      <w:lvlJc w:val="left"/>
      <w:pPr>
        <w:ind w:left="294" w:hanging="161"/>
      </w:pPr>
      <w:rPr>
        <w:rFonts w:hint="default"/>
        <w:lang w:val="uk-UA" w:eastAsia="en-US" w:bidi="ar-SA"/>
      </w:rPr>
    </w:lvl>
    <w:lvl w:ilvl="2" w:tplc="2E0A8B22">
      <w:numFmt w:val="bullet"/>
      <w:lvlText w:val="•"/>
      <w:lvlJc w:val="left"/>
      <w:pPr>
        <w:ind w:left="568" w:hanging="161"/>
      </w:pPr>
      <w:rPr>
        <w:rFonts w:hint="default"/>
        <w:lang w:val="uk-UA" w:eastAsia="en-US" w:bidi="ar-SA"/>
      </w:rPr>
    </w:lvl>
    <w:lvl w:ilvl="3" w:tplc="2FC88E86">
      <w:numFmt w:val="bullet"/>
      <w:lvlText w:val="•"/>
      <w:lvlJc w:val="left"/>
      <w:pPr>
        <w:ind w:left="842" w:hanging="161"/>
      </w:pPr>
      <w:rPr>
        <w:rFonts w:hint="default"/>
        <w:lang w:val="uk-UA" w:eastAsia="en-US" w:bidi="ar-SA"/>
      </w:rPr>
    </w:lvl>
    <w:lvl w:ilvl="4" w:tplc="2E2EECF0">
      <w:numFmt w:val="bullet"/>
      <w:lvlText w:val="•"/>
      <w:lvlJc w:val="left"/>
      <w:pPr>
        <w:ind w:left="1117" w:hanging="161"/>
      </w:pPr>
      <w:rPr>
        <w:rFonts w:hint="default"/>
        <w:lang w:val="uk-UA" w:eastAsia="en-US" w:bidi="ar-SA"/>
      </w:rPr>
    </w:lvl>
    <w:lvl w:ilvl="5" w:tplc="72F46EB8">
      <w:numFmt w:val="bullet"/>
      <w:lvlText w:val="•"/>
      <w:lvlJc w:val="left"/>
      <w:pPr>
        <w:ind w:left="1391" w:hanging="161"/>
      </w:pPr>
      <w:rPr>
        <w:rFonts w:hint="default"/>
        <w:lang w:val="uk-UA" w:eastAsia="en-US" w:bidi="ar-SA"/>
      </w:rPr>
    </w:lvl>
    <w:lvl w:ilvl="6" w:tplc="E1E21E62">
      <w:numFmt w:val="bullet"/>
      <w:lvlText w:val="•"/>
      <w:lvlJc w:val="left"/>
      <w:pPr>
        <w:ind w:left="1665" w:hanging="161"/>
      </w:pPr>
      <w:rPr>
        <w:rFonts w:hint="default"/>
        <w:lang w:val="uk-UA" w:eastAsia="en-US" w:bidi="ar-SA"/>
      </w:rPr>
    </w:lvl>
    <w:lvl w:ilvl="7" w:tplc="E698E392">
      <w:numFmt w:val="bullet"/>
      <w:lvlText w:val="•"/>
      <w:lvlJc w:val="left"/>
      <w:pPr>
        <w:ind w:left="1940" w:hanging="161"/>
      </w:pPr>
      <w:rPr>
        <w:rFonts w:hint="default"/>
        <w:lang w:val="uk-UA" w:eastAsia="en-US" w:bidi="ar-SA"/>
      </w:rPr>
    </w:lvl>
    <w:lvl w:ilvl="8" w:tplc="0158ED80">
      <w:numFmt w:val="bullet"/>
      <w:lvlText w:val="•"/>
      <w:lvlJc w:val="left"/>
      <w:pPr>
        <w:ind w:left="2214" w:hanging="161"/>
      </w:pPr>
      <w:rPr>
        <w:rFonts w:hint="default"/>
        <w:lang w:val="uk-UA" w:eastAsia="en-US" w:bidi="ar-SA"/>
      </w:rPr>
    </w:lvl>
  </w:abstractNum>
  <w:abstractNum w:abstractNumId="2" w15:restartNumberingAfterBreak="0">
    <w:nsid w:val="0736600E"/>
    <w:multiLevelType w:val="hybridMultilevel"/>
    <w:tmpl w:val="95F69AC4"/>
    <w:lvl w:ilvl="0" w:tplc="0114BDC4">
      <w:numFmt w:val="bullet"/>
      <w:lvlText w:val="•"/>
      <w:lvlJc w:val="left"/>
      <w:pPr>
        <w:ind w:left="28" w:hanging="531"/>
      </w:pPr>
      <w:rPr>
        <w:rFonts w:ascii="Times New Roman" w:eastAsia="Times New Roman" w:hAnsi="Times New Roman" w:cs="Times New Roman" w:hint="default"/>
        <w:color w:val="231F20"/>
        <w:w w:val="100"/>
        <w:sz w:val="22"/>
        <w:szCs w:val="22"/>
        <w:lang w:val="uk-UA" w:eastAsia="en-US" w:bidi="ar-SA"/>
      </w:rPr>
    </w:lvl>
    <w:lvl w:ilvl="1" w:tplc="B5041028">
      <w:numFmt w:val="bullet"/>
      <w:lvlText w:val="•"/>
      <w:lvlJc w:val="left"/>
      <w:pPr>
        <w:ind w:left="327" w:hanging="531"/>
      </w:pPr>
      <w:rPr>
        <w:rFonts w:hint="default"/>
        <w:lang w:val="uk-UA" w:eastAsia="en-US" w:bidi="ar-SA"/>
      </w:rPr>
    </w:lvl>
    <w:lvl w:ilvl="2" w:tplc="544AEEDA">
      <w:numFmt w:val="bullet"/>
      <w:lvlText w:val="•"/>
      <w:lvlJc w:val="left"/>
      <w:pPr>
        <w:ind w:left="634" w:hanging="531"/>
      </w:pPr>
      <w:rPr>
        <w:rFonts w:hint="default"/>
        <w:lang w:val="uk-UA" w:eastAsia="en-US" w:bidi="ar-SA"/>
      </w:rPr>
    </w:lvl>
    <w:lvl w:ilvl="3" w:tplc="CF8E1E32">
      <w:numFmt w:val="bullet"/>
      <w:lvlText w:val="•"/>
      <w:lvlJc w:val="left"/>
      <w:pPr>
        <w:ind w:left="941" w:hanging="531"/>
      </w:pPr>
      <w:rPr>
        <w:rFonts w:hint="default"/>
        <w:lang w:val="uk-UA" w:eastAsia="en-US" w:bidi="ar-SA"/>
      </w:rPr>
    </w:lvl>
    <w:lvl w:ilvl="4" w:tplc="C2DAA222">
      <w:numFmt w:val="bullet"/>
      <w:lvlText w:val="•"/>
      <w:lvlJc w:val="left"/>
      <w:pPr>
        <w:ind w:left="1248" w:hanging="531"/>
      </w:pPr>
      <w:rPr>
        <w:rFonts w:hint="default"/>
        <w:lang w:val="uk-UA" w:eastAsia="en-US" w:bidi="ar-SA"/>
      </w:rPr>
    </w:lvl>
    <w:lvl w:ilvl="5" w:tplc="A3162C84">
      <w:numFmt w:val="bullet"/>
      <w:lvlText w:val="•"/>
      <w:lvlJc w:val="left"/>
      <w:pPr>
        <w:ind w:left="1555" w:hanging="531"/>
      </w:pPr>
      <w:rPr>
        <w:rFonts w:hint="default"/>
        <w:lang w:val="uk-UA" w:eastAsia="en-US" w:bidi="ar-SA"/>
      </w:rPr>
    </w:lvl>
    <w:lvl w:ilvl="6" w:tplc="42623676">
      <w:numFmt w:val="bullet"/>
      <w:lvlText w:val="•"/>
      <w:lvlJc w:val="left"/>
      <w:pPr>
        <w:ind w:left="1862" w:hanging="531"/>
      </w:pPr>
      <w:rPr>
        <w:rFonts w:hint="default"/>
        <w:lang w:val="uk-UA" w:eastAsia="en-US" w:bidi="ar-SA"/>
      </w:rPr>
    </w:lvl>
    <w:lvl w:ilvl="7" w:tplc="D15426B6">
      <w:numFmt w:val="bullet"/>
      <w:lvlText w:val="•"/>
      <w:lvlJc w:val="left"/>
      <w:pPr>
        <w:ind w:left="2169" w:hanging="531"/>
      </w:pPr>
      <w:rPr>
        <w:rFonts w:hint="default"/>
        <w:lang w:val="uk-UA" w:eastAsia="en-US" w:bidi="ar-SA"/>
      </w:rPr>
    </w:lvl>
    <w:lvl w:ilvl="8" w:tplc="87A41C38">
      <w:numFmt w:val="bullet"/>
      <w:lvlText w:val="•"/>
      <w:lvlJc w:val="left"/>
      <w:pPr>
        <w:ind w:left="2476" w:hanging="531"/>
      </w:pPr>
      <w:rPr>
        <w:rFonts w:hint="default"/>
        <w:lang w:val="uk-UA" w:eastAsia="en-US" w:bidi="ar-SA"/>
      </w:rPr>
    </w:lvl>
  </w:abstractNum>
  <w:abstractNum w:abstractNumId="3" w15:restartNumberingAfterBreak="0">
    <w:nsid w:val="090F2914"/>
    <w:multiLevelType w:val="hybridMultilevel"/>
    <w:tmpl w:val="67C2D79A"/>
    <w:lvl w:ilvl="0" w:tplc="4D46F22E">
      <w:numFmt w:val="bullet"/>
      <w:lvlText w:val="•"/>
      <w:lvlJc w:val="left"/>
      <w:pPr>
        <w:ind w:left="440" w:hanging="360"/>
      </w:pPr>
      <w:rPr>
        <w:rFonts w:ascii="Times New Roman" w:eastAsiaTheme="minorHAnsi" w:hAnsi="Times New Roman" w:cs="Times New Roman" w:hint="default"/>
      </w:rPr>
    </w:lvl>
    <w:lvl w:ilvl="1" w:tplc="04190003" w:tentative="1">
      <w:start w:val="1"/>
      <w:numFmt w:val="bullet"/>
      <w:lvlText w:val="o"/>
      <w:lvlJc w:val="left"/>
      <w:pPr>
        <w:ind w:left="1160" w:hanging="360"/>
      </w:pPr>
      <w:rPr>
        <w:rFonts w:ascii="Courier New" w:hAnsi="Courier New" w:cs="Courier New" w:hint="default"/>
      </w:rPr>
    </w:lvl>
    <w:lvl w:ilvl="2" w:tplc="04190005" w:tentative="1">
      <w:start w:val="1"/>
      <w:numFmt w:val="bullet"/>
      <w:lvlText w:val=""/>
      <w:lvlJc w:val="left"/>
      <w:pPr>
        <w:ind w:left="1880" w:hanging="360"/>
      </w:pPr>
      <w:rPr>
        <w:rFonts w:ascii="Wingdings" w:hAnsi="Wingdings" w:hint="default"/>
      </w:rPr>
    </w:lvl>
    <w:lvl w:ilvl="3" w:tplc="04190001" w:tentative="1">
      <w:start w:val="1"/>
      <w:numFmt w:val="bullet"/>
      <w:lvlText w:val=""/>
      <w:lvlJc w:val="left"/>
      <w:pPr>
        <w:ind w:left="2600" w:hanging="360"/>
      </w:pPr>
      <w:rPr>
        <w:rFonts w:ascii="Symbol" w:hAnsi="Symbol" w:hint="default"/>
      </w:rPr>
    </w:lvl>
    <w:lvl w:ilvl="4" w:tplc="04190003" w:tentative="1">
      <w:start w:val="1"/>
      <w:numFmt w:val="bullet"/>
      <w:lvlText w:val="o"/>
      <w:lvlJc w:val="left"/>
      <w:pPr>
        <w:ind w:left="3320" w:hanging="360"/>
      </w:pPr>
      <w:rPr>
        <w:rFonts w:ascii="Courier New" w:hAnsi="Courier New" w:cs="Courier New" w:hint="default"/>
      </w:rPr>
    </w:lvl>
    <w:lvl w:ilvl="5" w:tplc="04190005" w:tentative="1">
      <w:start w:val="1"/>
      <w:numFmt w:val="bullet"/>
      <w:lvlText w:val=""/>
      <w:lvlJc w:val="left"/>
      <w:pPr>
        <w:ind w:left="4040" w:hanging="360"/>
      </w:pPr>
      <w:rPr>
        <w:rFonts w:ascii="Wingdings" w:hAnsi="Wingdings" w:hint="default"/>
      </w:rPr>
    </w:lvl>
    <w:lvl w:ilvl="6" w:tplc="04190001" w:tentative="1">
      <w:start w:val="1"/>
      <w:numFmt w:val="bullet"/>
      <w:lvlText w:val=""/>
      <w:lvlJc w:val="left"/>
      <w:pPr>
        <w:ind w:left="4760" w:hanging="360"/>
      </w:pPr>
      <w:rPr>
        <w:rFonts w:ascii="Symbol" w:hAnsi="Symbol" w:hint="default"/>
      </w:rPr>
    </w:lvl>
    <w:lvl w:ilvl="7" w:tplc="04190003" w:tentative="1">
      <w:start w:val="1"/>
      <w:numFmt w:val="bullet"/>
      <w:lvlText w:val="o"/>
      <w:lvlJc w:val="left"/>
      <w:pPr>
        <w:ind w:left="5480" w:hanging="360"/>
      </w:pPr>
      <w:rPr>
        <w:rFonts w:ascii="Courier New" w:hAnsi="Courier New" w:cs="Courier New" w:hint="default"/>
      </w:rPr>
    </w:lvl>
    <w:lvl w:ilvl="8" w:tplc="04190005" w:tentative="1">
      <w:start w:val="1"/>
      <w:numFmt w:val="bullet"/>
      <w:lvlText w:val=""/>
      <w:lvlJc w:val="left"/>
      <w:pPr>
        <w:ind w:left="6200" w:hanging="360"/>
      </w:pPr>
      <w:rPr>
        <w:rFonts w:ascii="Wingdings" w:hAnsi="Wingdings" w:hint="default"/>
      </w:rPr>
    </w:lvl>
  </w:abstractNum>
  <w:abstractNum w:abstractNumId="4" w15:restartNumberingAfterBreak="0">
    <w:nsid w:val="1A2C2D4F"/>
    <w:multiLevelType w:val="hybridMultilevel"/>
    <w:tmpl w:val="BB2E41F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BD1637B"/>
    <w:multiLevelType w:val="hybridMultilevel"/>
    <w:tmpl w:val="61125CF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 w15:restartNumberingAfterBreak="0">
    <w:nsid w:val="1CE94F38"/>
    <w:multiLevelType w:val="hybridMultilevel"/>
    <w:tmpl w:val="AA7E2E0C"/>
    <w:lvl w:ilvl="0" w:tplc="E97CE418">
      <w:start w:val="1"/>
      <w:numFmt w:val="decimal"/>
      <w:lvlText w:val="%1."/>
      <w:lvlJc w:val="left"/>
      <w:pPr>
        <w:ind w:left="28" w:hanging="196"/>
      </w:pPr>
      <w:rPr>
        <w:rFonts w:ascii="Times New Roman" w:eastAsia="Times New Roman" w:hAnsi="Times New Roman" w:cs="Times New Roman" w:hint="default"/>
        <w:color w:val="231F20"/>
        <w:w w:val="100"/>
        <w:sz w:val="19"/>
        <w:szCs w:val="19"/>
        <w:lang w:val="uk-UA" w:eastAsia="en-US" w:bidi="ar-SA"/>
      </w:rPr>
    </w:lvl>
    <w:lvl w:ilvl="1" w:tplc="0CFEBD7E">
      <w:numFmt w:val="bullet"/>
      <w:lvlText w:val="•"/>
      <w:lvlJc w:val="left"/>
      <w:pPr>
        <w:ind w:left="624" w:hanging="196"/>
      </w:pPr>
      <w:rPr>
        <w:rFonts w:hint="default"/>
        <w:lang w:val="uk-UA" w:eastAsia="en-US" w:bidi="ar-SA"/>
      </w:rPr>
    </w:lvl>
    <w:lvl w:ilvl="2" w:tplc="1EFC0B12">
      <w:numFmt w:val="bullet"/>
      <w:lvlText w:val="•"/>
      <w:lvlJc w:val="left"/>
      <w:pPr>
        <w:ind w:left="1228" w:hanging="196"/>
      </w:pPr>
      <w:rPr>
        <w:rFonts w:hint="default"/>
        <w:lang w:val="uk-UA" w:eastAsia="en-US" w:bidi="ar-SA"/>
      </w:rPr>
    </w:lvl>
    <w:lvl w:ilvl="3" w:tplc="2E54B79A">
      <w:numFmt w:val="bullet"/>
      <w:lvlText w:val="•"/>
      <w:lvlJc w:val="left"/>
      <w:pPr>
        <w:ind w:left="1832" w:hanging="196"/>
      </w:pPr>
      <w:rPr>
        <w:rFonts w:hint="default"/>
        <w:lang w:val="uk-UA" w:eastAsia="en-US" w:bidi="ar-SA"/>
      </w:rPr>
    </w:lvl>
    <w:lvl w:ilvl="4" w:tplc="11043288">
      <w:numFmt w:val="bullet"/>
      <w:lvlText w:val="•"/>
      <w:lvlJc w:val="left"/>
      <w:pPr>
        <w:ind w:left="2437" w:hanging="196"/>
      </w:pPr>
      <w:rPr>
        <w:rFonts w:hint="default"/>
        <w:lang w:val="uk-UA" w:eastAsia="en-US" w:bidi="ar-SA"/>
      </w:rPr>
    </w:lvl>
    <w:lvl w:ilvl="5" w:tplc="0A048AE0">
      <w:numFmt w:val="bullet"/>
      <w:lvlText w:val="•"/>
      <w:lvlJc w:val="left"/>
      <w:pPr>
        <w:ind w:left="3041" w:hanging="196"/>
      </w:pPr>
      <w:rPr>
        <w:rFonts w:hint="default"/>
        <w:lang w:val="uk-UA" w:eastAsia="en-US" w:bidi="ar-SA"/>
      </w:rPr>
    </w:lvl>
    <w:lvl w:ilvl="6" w:tplc="32CAF32C">
      <w:numFmt w:val="bullet"/>
      <w:lvlText w:val="•"/>
      <w:lvlJc w:val="left"/>
      <w:pPr>
        <w:ind w:left="3645" w:hanging="196"/>
      </w:pPr>
      <w:rPr>
        <w:rFonts w:hint="default"/>
        <w:lang w:val="uk-UA" w:eastAsia="en-US" w:bidi="ar-SA"/>
      </w:rPr>
    </w:lvl>
    <w:lvl w:ilvl="7" w:tplc="9B580540">
      <w:numFmt w:val="bullet"/>
      <w:lvlText w:val="•"/>
      <w:lvlJc w:val="left"/>
      <w:pPr>
        <w:ind w:left="4250" w:hanging="196"/>
      </w:pPr>
      <w:rPr>
        <w:rFonts w:hint="default"/>
        <w:lang w:val="uk-UA" w:eastAsia="en-US" w:bidi="ar-SA"/>
      </w:rPr>
    </w:lvl>
    <w:lvl w:ilvl="8" w:tplc="E794C7BC">
      <w:numFmt w:val="bullet"/>
      <w:lvlText w:val="•"/>
      <w:lvlJc w:val="left"/>
      <w:pPr>
        <w:ind w:left="4854" w:hanging="196"/>
      </w:pPr>
      <w:rPr>
        <w:rFonts w:hint="default"/>
        <w:lang w:val="uk-UA" w:eastAsia="en-US" w:bidi="ar-SA"/>
      </w:rPr>
    </w:lvl>
  </w:abstractNum>
  <w:abstractNum w:abstractNumId="7" w15:restartNumberingAfterBreak="0">
    <w:nsid w:val="1E4A2CA3"/>
    <w:multiLevelType w:val="hybridMultilevel"/>
    <w:tmpl w:val="C6EE1BD8"/>
    <w:lvl w:ilvl="0" w:tplc="20EA2938">
      <w:start w:val="1"/>
      <w:numFmt w:val="decimal"/>
      <w:suff w:val="space"/>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235A5F60"/>
    <w:multiLevelType w:val="hybridMultilevel"/>
    <w:tmpl w:val="3B4AFFC4"/>
    <w:lvl w:ilvl="0" w:tplc="C3F41954">
      <w:numFmt w:val="bullet"/>
      <w:lvlText w:val=""/>
      <w:lvlJc w:val="left"/>
      <w:pPr>
        <w:ind w:left="748" w:hanging="720"/>
      </w:pPr>
      <w:rPr>
        <w:rFonts w:ascii="Symbol" w:eastAsia="Symbol" w:hAnsi="Symbol" w:cs="Symbol" w:hint="default"/>
        <w:color w:val="231F20"/>
        <w:w w:val="100"/>
        <w:sz w:val="19"/>
        <w:szCs w:val="19"/>
        <w:lang w:val="uk-UA" w:eastAsia="en-US" w:bidi="ar-SA"/>
      </w:rPr>
    </w:lvl>
    <w:lvl w:ilvl="1" w:tplc="14C4FB3A">
      <w:numFmt w:val="bullet"/>
      <w:lvlText w:val="•"/>
      <w:lvlJc w:val="left"/>
      <w:pPr>
        <w:ind w:left="1272" w:hanging="720"/>
      </w:pPr>
      <w:rPr>
        <w:rFonts w:hint="default"/>
        <w:lang w:val="uk-UA" w:eastAsia="en-US" w:bidi="ar-SA"/>
      </w:rPr>
    </w:lvl>
    <w:lvl w:ilvl="2" w:tplc="A6A6CB48">
      <w:numFmt w:val="bullet"/>
      <w:lvlText w:val="•"/>
      <w:lvlJc w:val="left"/>
      <w:pPr>
        <w:ind w:left="1804" w:hanging="720"/>
      </w:pPr>
      <w:rPr>
        <w:rFonts w:hint="default"/>
        <w:lang w:val="uk-UA" w:eastAsia="en-US" w:bidi="ar-SA"/>
      </w:rPr>
    </w:lvl>
    <w:lvl w:ilvl="3" w:tplc="263AD31A">
      <w:numFmt w:val="bullet"/>
      <w:lvlText w:val="•"/>
      <w:lvlJc w:val="left"/>
      <w:pPr>
        <w:ind w:left="2336" w:hanging="720"/>
      </w:pPr>
      <w:rPr>
        <w:rFonts w:hint="default"/>
        <w:lang w:val="uk-UA" w:eastAsia="en-US" w:bidi="ar-SA"/>
      </w:rPr>
    </w:lvl>
    <w:lvl w:ilvl="4" w:tplc="0B24BC10">
      <w:numFmt w:val="bullet"/>
      <w:lvlText w:val="•"/>
      <w:lvlJc w:val="left"/>
      <w:pPr>
        <w:ind w:left="2869" w:hanging="720"/>
      </w:pPr>
      <w:rPr>
        <w:rFonts w:hint="default"/>
        <w:lang w:val="uk-UA" w:eastAsia="en-US" w:bidi="ar-SA"/>
      </w:rPr>
    </w:lvl>
    <w:lvl w:ilvl="5" w:tplc="49E2FA6A">
      <w:numFmt w:val="bullet"/>
      <w:lvlText w:val="•"/>
      <w:lvlJc w:val="left"/>
      <w:pPr>
        <w:ind w:left="3401" w:hanging="720"/>
      </w:pPr>
      <w:rPr>
        <w:rFonts w:hint="default"/>
        <w:lang w:val="uk-UA" w:eastAsia="en-US" w:bidi="ar-SA"/>
      </w:rPr>
    </w:lvl>
    <w:lvl w:ilvl="6" w:tplc="63088D96">
      <w:numFmt w:val="bullet"/>
      <w:lvlText w:val="•"/>
      <w:lvlJc w:val="left"/>
      <w:pPr>
        <w:ind w:left="3933" w:hanging="720"/>
      </w:pPr>
      <w:rPr>
        <w:rFonts w:hint="default"/>
        <w:lang w:val="uk-UA" w:eastAsia="en-US" w:bidi="ar-SA"/>
      </w:rPr>
    </w:lvl>
    <w:lvl w:ilvl="7" w:tplc="3410A4CE">
      <w:numFmt w:val="bullet"/>
      <w:lvlText w:val="•"/>
      <w:lvlJc w:val="left"/>
      <w:pPr>
        <w:ind w:left="4466" w:hanging="720"/>
      </w:pPr>
      <w:rPr>
        <w:rFonts w:hint="default"/>
        <w:lang w:val="uk-UA" w:eastAsia="en-US" w:bidi="ar-SA"/>
      </w:rPr>
    </w:lvl>
    <w:lvl w:ilvl="8" w:tplc="06949A08">
      <w:numFmt w:val="bullet"/>
      <w:lvlText w:val="•"/>
      <w:lvlJc w:val="left"/>
      <w:pPr>
        <w:ind w:left="4998" w:hanging="720"/>
      </w:pPr>
      <w:rPr>
        <w:rFonts w:hint="default"/>
        <w:lang w:val="uk-UA" w:eastAsia="en-US" w:bidi="ar-SA"/>
      </w:rPr>
    </w:lvl>
  </w:abstractNum>
  <w:abstractNum w:abstractNumId="9" w15:restartNumberingAfterBreak="0">
    <w:nsid w:val="24A34686"/>
    <w:multiLevelType w:val="hybridMultilevel"/>
    <w:tmpl w:val="8A243236"/>
    <w:lvl w:ilvl="0" w:tplc="A63AA116">
      <w:numFmt w:val="bullet"/>
      <w:lvlText w:val="–"/>
      <w:lvlJc w:val="left"/>
      <w:pPr>
        <w:ind w:left="28" w:hanging="250"/>
      </w:pPr>
      <w:rPr>
        <w:rFonts w:ascii="Times New Roman" w:eastAsia="Times New Roman" w:hAnsi="Times New Roman" w:cs="Times New Roman" w:hint="default"/>
        <w:color w:val="231F20"/>
        <w:w w:val="100"/>
        <w:sz w:val="18"/>
        <w:szCs w:val="18"/>
        <w:lang w:val="uk-UA" w:eastAsia="en-US" w:bidi="ar-SA"/>
      </w:rPr>
    </w:lvl>
    <w:lvl w:ilvl="1" w:tplc="5BEC0A80">
      <w:numFmt w:val="bullet"/>
      <w:lvlText w:val="•"/>
      <w:lvlJc w:val="left"/>
      <w:pPr>
        <w:ind w:left="294" w:hanging="250"/>
      </w:pPr>
      <w:rPr>
        <w:rFonts w:hint="default"/>
        <w:lang w:val="uk-UA" w:eastAsia="en-US" w:bidi="ar-SA"/>
      </w:rPr>
    </w:lvl>
    <w:lvl w:ilvl="2" w:tplc="36E44F12">
      <w:numFmt w:val="bullet"/>
      <w:lvlText w:val="•"/>
      <w:lvlJc w:val="left"/>
      <w:pPr>
        <w:ind w:left="568" w:hanging="250"/>
      </w:pPr>
      <w:rPr>
        <w:rFonts w:hint="default"/>
        <w:lang w:val="uk-UA" w:eastAsia="en-US" w:bidi="ar-SA"/>
      </w:rPr>
    </w:lvl>
    <w:lvl w:ilvl="3" w:tplc="D99E2866">
      <w:numFmt w:val="bullet"/>
      <w:lvlText w:val="•"/>
      <w:lvlJc w:val="left"/>
      <w:pPr>
        <w:ind w:left="842" w:hanging="250"/>
      </w:pPr>
      <w:rPr>
        <w:rFonts w:hint="default"/>
        <w:lang w:val="uk-UA" w:eastAsia="en-US" w:bidi="ar-SA"/>
      </w:rPr>
    </w:lvl>
    <w:lvl w:ilvl="4" w:tplc="4C2EFA46">
      <w:numFmt w:val="bullet"/>
      <w:lvlText w:val="•"/>
      <w:lvlJc w:val="left"/>
      <w:pPr>
        <w:ind w:left="1117" w:hanging="250"/>
      </w:pPr>
      <w:rPr>
        <w:rFonts w:hint="default"/>
        <w:lang w:val="uk-UA" w:eastAsia="en-US" w:bidi="ar-SA"/>
      </w:rPr>
    </w:lvl>
    <w:lvl w:ilvl="5" w:tplc="06286C34">
      <w:numFmt w:val="bullet"/>
      <w:lvlText w:val="•"/>
      <w:lvlJc w:val="left"/>
      <w:pPr>
        <w:ind w:left="1391" w:hanging="250"/>
      </w:pPr>
      <w:rPr>
        <w:rFonts w:hint="default"/>
        <w:lang w:val="uk-UA" w:eastAsia="en-US" w:bidi="ar-SA"/>
      </w:rPr>
    </w:lvl>
    <w:lvl w:ilvl="6" w:tplc="9236BF66">
      <w:numFmt w:val="bullet"/>
      <w:lvlText w:val="•"/>
      <w:lvlJc w:val="left"/>
      <w:pPr>
        <w:ind w:left="1665" w:hanging="250"/>
      </w:pPr>
      <w:rPr>
        <w:rFonts w:hint="default"/>
        <w:lang w:val="uk-UA" w:eastAsia="en-US" w:bidi="ar-SA"/>
      </w:rPr>
    </w:lvl>
    <w:lvl w:ilvl="7" w:tplc="227A1A2C">
      <w:numFmt w:val="bullet"/>
      <w:lvlText w:val="•"/>
      <w:lvlJc w:val="left"/>
      <w:pPr>
        <w:ind w:left="1940" w:hanging="250"/>
      </w:pPr>
      <w:rPr>
        <w:rFonts w:hint="default"/>
        <w:lang w:val="uk-UA" w:eastAsia="en-US" w:bidi="ar-SA"/>
      </w:rPr>
    </w:lvl>
    <w:lvl w:ilvl="8" w:tplc="678A9242">
      <w:numFmt w:val="bullet"/>
      <w:lvlText w:val="•"/>
      <w:lvlJc w:val="left"/>
      <w:pPr>
        <w:ind w:left="2214" w:hanging="250"/>
      </w:pPr>
      <w:rPr>
        <w:rFonts w:hint="default"/>
        <w:lang w:val="uk-UA" w:eastAsia="en-US" w:bidi="ar-SA"/>
      </w:rPr>
    </w:lvl>
  </w:abstractNum>
  <w:abstractNum w:abstractNumId="10" w15:restartNumberingAfterBreak="0">
    <w:nsid w:val="252B1674"/>
    <w:multiLevelType w:val="hybridMultilevel"/>
    <w:tmpl w:val="269223A0"/>
    <w:lvl w:ilvl="0" w:tplc="2BBE65FC">
      <w:start w:val="2"/>
      <w:numFmt w:val="upperRoman"/>
      <w:lvlText w:val="%1"/>
      <w:lvlJc w:val="left"/>
      <w:pPr>
        <w:ind w:left="28" w:hanging="162"/>
      </w:pPr>
      <w:rPr>
        <w:rFonts w:ascii="Times New Roman" w:eastAsia="Times New Roman" w:hAnsi="Times New Roman" w:cs="Times New Roman" w:hint="default"/>
        <w:color w:val="231F20"/>
        <w:w w:val="100"/>
        <w:sz w:val="18"/>
        <w:szCs w:val="18"/>
        <w:lang w:val="uk-UA" w:eastAsia="en-US" w:bidi="ar-SA"/>
      </w:rPr>
    </w:lvl>
    <w:lvl w:ilvl="1" w:tplc="CEDEA5C6">
      <w:numFmt w:val="bullet"/>
      <w:lvlText w:val="•"/>
      <w:lvlJc w:val="left"/>
      <w:pPr>
        <w:ind w:left="294" w:hanging="162"/>
      </w:pPr>
      <w:rPr>
        <w:rFonts w:hint="default"/>
        <w:lang w:val="uk-UA" w:eastAsia="en-US" w:bidi="ar-SA"/>
      </w:rPr>
    </w:lvl>
    <w:lvl w:ilvl="2" w:tplc="28409D5E">
      <w:numFmt w:val="bullet"/>
      <w:lvlText w:val="•"/>
      <w:lvlJc w:val="left"/>
      <w:pPr>
        <w:ind w:left="568" w:hanging="162"/>
      </w:pPr>
      <w:rPr>
        <w:rFonts w:hint="default"/>
        <w:lang w:val="uk-UA" w:eastAsia="en-US" w:bidi="ar-SA"/>
      </w:rPr>
    </w:lvl>
    <w:lvl w:ilvl="3" w:tplc="8BC806D8">
      <w:numFmt w:val="bullet"/>
      <w:lvlText w:val="•"/>
      <w:lvlJc w:val="left"/>
      <w:pPr>
        <w:ind w:left="842" w:hanging="162"/>
      </w:pPr>
      <w:rPr>
        <w:rFonts w:hint="default"/>
        <w:lang w:val="uk-UA" w:eastAsia="en-US" w:bidi="ar-SA"/>
      </w:rPr>
    </w:lvl>
    <w:lvl w:ilvl="4" w:tplc="FEE66546">
      <w:numFmt w:val="bullet"/>
      <w:lvlText w:val="•"/>
      <w:lvlJc w:val="left"/>
      <w:pPr>
        <w:ind w:left="1117" w:hanging="162"/>
      </w:pPr>
      <w:rPr>
        <w:rFonts w:hint="default"/>
        <w:lang w:val="uk-UA" w:eastAsia="en-US" w:bidi="ar-SA"/>
      </w:rPr>
    </w:lvl>
    <w:lvl w:ilvl="5" w:tplc="C7F49634">
      <w:numFmt w:val="bullet"/>
      <w:lvlText w:val="•"/>
      <w:lvlJc w:val="left"/>
      <w:pPr>
        <w:ind w:left="1391" w:hanging="162"/>
      </w:pPr>
      <w:rPr>
        <w:rFonts w:hint="default"/>
        <w:lang w:val="uk-UA" w:eastAsia="en-US" w:bidi="ar-SA"/>
      </w:rPr>
    </w:lvl>
    <w:lvl w:ilvl="6" w:tplc="AE4C1686">
      <w:numFmt w:val="bullet"/>
      <w:lvlText w:val="•"/>
      <w:lvlJc w:val="left"/>
      <w:pPr>
        <w:ind w:left="1665" w:hanging="162"/>
      </w:pPr>
      <w:rPr>
        <w:rFonts w:hint="default"/>
        <w:lang w:val="uk-UA" w:eastAsia="en-US" w:bidi="ar-SA"/>
      </w:rPr>
    </w:lvl>
    <w:lvl w:ilvl="7" w:tplc="8B62B6A2">
      <w:numFmt w:val="bullet"/>
      <w:lvlText w:val="•"/>
      <w:lvlJc w:val="left"/>
      <w:pPr>
        <w:ind w:left="1940" w:hanging="162"/>
      </w:pPr>
      <w:rPr>
        <w:rFonts w:hint="default"/>
        <w:lang w:val="uk-UA" w:eastAsia="en-US" w:bidi="ar-SA"/>
      </w:rPr>
    </w:lvl>
    <w:lvl w:ilvl="8" w:tplc="F3EAEBFA">
      <w:numFmt w:val="bullet"/>
      <w:lvlText w:val="•"/>
      <w:lvlJc w:val="left"/>
      <w:pPr>
        <w:ind w:left="2214" w:hanging="162"/>
      </w:pPr>
      <w:rPr>
        <w:rFonts w:hint="default"/>
        <w:lang w:val="uk-UA" w:eastAsia="en-US" w:bidi="ar-SA"/>
      </w:rPr>
    </w:lvl>
  </w:abstractNum>
  <w:abstractNum w:abstractNumId="11" w15:restartNumberingAfterBreak="0">
    <w:nsid w:val="275F1E64"/>
    <w:multiLevelType w:val="multilevel"/>
    <w:tmpl w:val="1CC04348"/>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AED02C5"/>
    <w:multiLevelType w:val="hybridMultilevel"/>
    <w:tmpl w:val="BB2ACD64"/>
    <w:lvl w:ilvl="0" w:tplc="4D46F22E">
      <w:numFmt w:val="bullet"/>
      <w:lvlText w:val="•"/>
      <w:lvlJc w:val="left"/>
      <w:pPr>
        <w:ind w:left="44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E8C750B"/>
    <w:multiLevelType w:val="hybridMultilevel"/>
    <w:tmpl w:val="F57E7568"/>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4" w15:restartNumberingAfterBreak="0">
    <w:nsid w:val="34555F03"/>
    <w:multiLevelType w:val="hybridMultilevel"/>
    <w:tmpl w:val="68F8607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34AA0DAA"/>
    <w:multiLevelType w:val="hybridMultilevel"/>
    <w:tmpl w:val="E39C9644"/>
    <w:lvl w:ilvl="0" w:tplc="0422000F">
      <w:start w:val="1"/>
      <w:numFmt w:val="decimal"/>
      <w:lvlText w:val="%1."/>
      <w:lvlJc w:val="left"/>
      <w:pPr>
        <w:ind w:left="2018" w:hanging="60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6" w15:restartNumberingAfterBreak="0">
    <w:nsid w:val="3B6A1EE7"/>
    <w:multiLevelType w:val="hybridMultilevel"/>
    <w:tmpl w:val="6C624D14"/>
    <w:lvl w:ilvl="0" w:tplc="48D45640">
      <w:numFmt w:val="bullet"/>
      <w:lvlText w:val="–"/>
      <w:lvlJc w:val="left"/>
      <w:pPr>
        <w:ind w:left="28" w:hanging="200"/>
      </w:pPr>
      <w:rPr>
        <w:rFonts w:ascii="Times New Roman" w:eastAsia="Times New Roman" w:hAnsi="Times New Roman" w:cs="Times New Roman" w:hint="default"/>
        <w:color w:val="231F20"/>
        <w:w w:val="100"/>
        <w:sz w:val="18"/>
        <w:szCs w:val="18"/>
        <w:lang w:val="uk-UA" w:eastAsia="en-US" w:bidi="ar-SA"/>
      </w:rPr>
    </w:lvl>
    <w:lvl w:ilvl="1" w:tplc="59523C08">
      <w:numFmt w:val="bullet"/>
      <w:lvlText w:val="•"/>
      <w:lvlJc w:val="left"/>
      <w:pPr>
        <w:ind w:left="294" w:hanging="200"/>
      </w:pPr>
      <w:rPr>
        <w:rFonts w:hint="default"/>
        <w:lang w:val="uk-UA" w:eastAsia="en-US" w:bidi="ar-SA"/>
      </w:rPr>
    </w:lvl>
    <w:lvl w:ilvl="2" w:tplc="8A1CD5B2">
      <w:numFmt w:val="bullet"/>
      <w:lvlText w:val="•"/>
      <w:lvlJc w:val="left"/>
      <w:pPr>
        <w:ind w:left="568" w:hanging="200"/>
      </w:pPr>
      <w:rPr>
        <w:rFonts w:hint="default"/>
        <w:lang w:val="uk-UA" w:eastAsia="en-US" w:bidi="ar-SA"/>
      </w:rPr>
    </w:lvl>
    <w:lvl w:ilvl="3" w:tplc="C246AAD0">
      <w:numFmt w:val="bullet"/>
      <w:lvlText w:val="•"/>
      <w:lvlJc w:val="left"/>
      <w:pPr>
        <w:ind w:left="842" w:hanging="200"/>
      </w:pPr>
      <w:rPr>
        <w:rFonts w:hint="default"/>
        <w:lang w:val="uk-UA" w:eastAsia="en-US" w:bidi="ar-SA"/>
      </w:rPr>
    </w:lvl>
    <w:lvl w:ilvl="4" w:tplc="96F00806">
      <w:numFmt w:val="bullet"/>
      <w:lvlText w:val="•"/>
      <w:lvlJc w:val="left"/>
      <w:pPr>
        <w:ind w:left="1117" w:hanging="200"/>
      </w:pPr>
      <w:rPr>
        <w:rFonts w:hint="default"/>
        <w:lang w:val="uk-UA" w:eastAsia="en-US" w:bidi="ar-SA"/>
      </w:rPr>
    </w:lvl>
    <w:lvl w:ilvl="5" w:tplc="1E6EBB5C">
      <w:numFmt w:val="bullet"/>
      <w:lvlText w:val="•"/>
      <w:lvlJc w:val="left"/>
      <w:pPr>
        <w:ind w:left="1391" w:hanging="200"/>
      </w:pPr>
      <w:rPr>
        <w:rFonts w:hint="default"/>
        <w:lang w:val="uk-UA" w:eastAsia="en-US" w:bidi="ar-SA"/>
      </w:rPr>
    </w:lvl>
    <w:lvl w:ilvl="6" w:tplc="6478B888">
      <w:numFmt w:val="bullet"/>
      <w:lvlText w:val="•"/>
      <w:lvlJc w:val="left"/>
      <w:pPr>
        <w:ind w:left="1665" w:hanging="200"/>
      </w:pPr>
      <w:rPr>
        <w:rFonts w:hint="default"/>
        <w:lang w:val="uk-UA" w:eastAsia="en-US" w:bidi="ar-SA"/>
      </w:rPr>
    </w:lvl>
    <w:lvl w:ilvl="7" w:tplc="E208F4EC">
      <w:numFmt w:val="bullet"/>
      <w:lvlText w:val="•"/>
      <w:lvlJc w:val="left"/>
      <w:pPr>
        <w:ind w:left="1940" w:hanging="200"/>
      </w:pPr>
      <w:rPr>
        <w:rFonts w:hint="default"/>
        <w:lang w:val="uk-UA" w:eastAsia="en-US" w:bidi="ar-SA"/>
      </w:rPr>
    </w:lvl>
    <w:lvl w:ilvl="8" w:tplc="C2AE1030">
      <w:numFmt w:val="bullet"/>
      <w:lvlText w:val="•"/>
      <w:lvlJc w:val="left"/>
      <w:pPr>
        <w:ind w:left="2214" w:hanging="200"/>
      </w:pPr>
      <w:rPr>
        <w:rFonts w:hint="default"/>
        <w:lang w:val="uk-UA" w:eastAsia="en-US" w:bidi="ar-SA"/>
      </w:rPr>
    </w:lvl>
  </w:abstractNum>
  <w:abstractNum w:abstractNumId="17" w15:restartNumberingAfterBreak="0">
    <w:nsid w:val="3C70645A"/>
    <w:multiLevelType w:val="hybridMultilevel"/>
    <w:tmpl w:val="C7801F64"/>
    <w:lvl w:ilvl="0" w:tplc="A7EEE57E">
      <w:start w:val="5"/>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15:restartNumberingAfterBreak="0">
    <w:nsid w:val="3E737FD0"/>
    <w:multiLevelType w:val="hybridMultilevel"/>
    <w:tmpl w:val="585E7C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F030CB9"/>
    <w:multiLevelType w:val="hybridMultilevel"/>
    <w:tmpl w:val="F57EA0B0"/>
    <w:lvl w:ilvl="0" w:tplc="71542AC4">
      <w:start w:val="5"/>
      <w:numFmt w:val="bullet"/>
      <w:lvlText w:val="-"/>
      <w:lvlJc w:val="left"/>
      <w:pPr>
        <w:ind w:left="1209" w:hanging="360"/>
      </w:pPr>
      <w:rPr>
        <w:rFonts w:ascii="Times New Roman" w:eastAsia="Times New Roman" w:hAnsi="Times New Roman" w:cs="Times New Roman" w:hint="default"/>
      </w:rPr>
    </w:lvl>
    <w:lvl w:ilvl="1" w:tplc="04190003" w:tentative="1">
      <w:start w:val="1"/>
      <w:numFmt w:val="bullet"/>
      <w:lvlText w:val="o"/>
      <w:lvlJc w:val="left"/>
      <w:pPr>
        <w:ind w:left="1929" w:hanging="360"/>
      </w:pPr>
      <w:rPr>
        <w:rFonts w:ascii="Courier New" w:hAnsi="Courier New" w:cs="Courier New" w:hint="default"/>
      </w:rPr>
    </w:lvl>
    <w:lvl w:ilvl="2" w:tplc="04190005" w:tentative="1">
      <w:start w:val="1"/>
      <w:numFmt w:val="bullet"/>
      <w:lvlText w:val=""/>
      <w:lvlJc w:val="left"/>
      <w:pPr>
        <w:ind w:left="2649" w:hanging="360"/>
      </w:pPr>
      <w:rPr>
        <w:rFonts w:ascii="Wingdings" w:hAnsi="Wingdings" w:hint="default"/>
      </w:rPr>
    </w:lvl>
    <w:lvl w:ilvl="3" w:tplc="04190001" w:tentative="1">
      <w:start w:val="1"/>
      <w:numFmt w:val="bullet"/>
      <w:lvlText w:val=""/>
      <w:lvlJc w:val="left"/>
      <w:pPr>
        <w:ind w:left="3369" w:hanging="360"/>
      </w:pPr>
      <w:rPr>
        <w:rFonts w:ascii="Symbol" w:hAnsi="Symbol" w:hint="default"/>
      </w:rPr>
    </w:lvl>
    <w:lvl w:ilvl="4" w:tplc="04190003" w:tentative="1">
      <w:start w:val="1"/>
      <w:numFmt w:val="bullet"/>
      <w:lvlText w:val="o"/>
      <w:lvlJc w:val="left"/>
      <w:pPr>
        <w:ind w:left="4089" w:hanging="360"/>
      </w:pPr>
      <w:rPr>
        <w:rFonts w:ascii="Courier New" w:hAnsi="Courier New" w:cs="Courier New" w:hint="default"/>
      </w:rPr>
    </w:lvl>
    <w:lvl w:ilvl="5" w:tplc="04190005" w:tentative="1">
      <w:start w:val="1"/>
      <w:numFmt w:val="bullet"/>
      <w:lvlText w:val=""/>
      <w:lvlJc w:val="left"/>
      <w:pPr>
        <w:ind w:left="4809" w:hanging="360"/>
      </w:pPr>
      <w:rPr>
        <w:rFonts w:ascii="Wingdings" w:hAnsi="Wingdings" w:hint="default"/>
      </w:rPr>
    </w:lvl>
    <w:lvl w:ilvl="6" w:tplc="04190001" w:tentative="1">
      <w:start w:val="1"/>
      <w:numFmt w:val="bullet"/>
      <w:lvlText w:val=""/>
      <w:lvlJc w:val="left"/>
      <w:pPr>
        <w:ind w:left="5529" w:hanging="360"/>
      </w:pPr>
      <w:rPr>
        <w:rFonts w:ascii="Symbol" w:hAnsi="Symbol" w:hint="default"/>
      </w:rPr>
    </w:lvl>
    <w:lvl w:ilvl="7" w:tplc="04190003" w:tentative="1">
      <w:start w:val="1"/>
      <w:numFmt w:val="bullet"/>
      <w:lvlText w:val="o"/>
      <w:lvlJc w:val="left"/>
      <w:pPr>
        <w:ind w:left="6249" w:hanging="360"/>
      </w:pPr>
      <w:rPr>
        <w:rFonts w:ascii="Courier New" w:hAnsi="Courier New" w:cs="Courier New" w:hint="default"/>
      </w:rPr>
    </w:lvl>
    <w:lvl w:ilvl="8" w:tplc="04190005" w:tentative="1">
      <w:start w:val="1"/>
      <w:numFmt w:val="bullet"/>
      <w:lvlText w:val=""/>
      <w:lvlJc w:val="left"/>
      <w:pPr>
        <w:ind w:left="6969" w:hanging="360"/>
      </w:pPr>
      <w:rPr>
        <w:rFonts w:ascii="Wingdings" w:hAnsi="Wingdings" w:hint="default"/>
      </w:rPr>
    </w:lvl>
  </w:abstractNum>
  <w:abstractNum w:abstractNumId="20" w15:restartNumberingAfterBreak="0">
    <w:nsid w:val="47392A3D"/>
    <w:multiLevelType w:val="hybridMultilevel"/>
    <w:tmpl w:val="26BEAEF6"/>
    <w:lvl w:ilvl="0" w:tplc="B03A14B4">
      <w:numFmt w:val="bullet"/>
      <w:lvlText w:val=""/>
      <w:lvlJc w:val="left"/>
      <w:pPr>
        <w:ind w:left="748" w:hanging="720"/>
      </w:pPr>
      <w:rPr>
        <w:rFonts w:ascii="Symbol" w:eastAsia="Symbol" w:hAnsi="Symbol" w:cs="Symbol" w:hint="default"/>
        <w:color w:val="231F20"/>
        <w:w w:val="100"/>
        <w:sz w:val="19"/>
        <w:szCs w:val="19"/>
        <w:lang w:val="uk-UA" w:eastAsia="en-US" w:bidi="ar-SA"/>
      </w:rPr>
    </w:lvl>
    <w:lvl w:ilvl="1" w:tplc="BD4EF9EE">
      <w:numFmt w:val="bullet"/>
      <w:lvlText w:val="•"/>
      <w:lvlJc w:val="left"/>
      <w:pPr>
        <w:ind w:left="1272" w:hanging="720"/>
      </w:pPr>
      <w:rPr>
        <w:rFonts w:hint="default"/>
        <w:lang w:val="uk-UA" w:eastAsia="en-US" w:bidi="ar-SA"/>
      </w:rPr>
    </w:lvl>
    <w:lvl w:ilvl="2" w:tplc="C9AA0802">
      <w:numFmt w:val="bullet"/>
      <w:lvlText w:val="•"/>
      <w:lvlJc w:val="left"/>
      <w:pPr>
        <w:ind w:left="1804" w:hanging="720"/>
      </w:pPr>
      <w:rPr>
        <w:rFonts w:hint="default"/>
        <w:lang w:val="uk-UA" w:eastAsia="en-US" w:bidi="ar-SA"/>
      </w:rPr>
    </w:lvl>
    <w:lvl w:ilvl="3" w:tplc="B5B8CFC0">
      <w:numFmt w:val="bullet"/>
      <w:lvlText w:val="•"/>
      <w:lvlJc w:val="left"/>
      <w:pPr>
        <w:ind w:left="2336" w:hanging="720"/>
      </w:pPr>
      <w:rPr>
        <w:rFonts w:hint="default"/>
        <w:lang w:val="uk-UA" w:eastAsia="en-US" w:bidi="ar-SA"/>
      </w:rPr>
    </w:lvl>
    <w:lvl w:ilvl="4" w:tplc="7D98924C">
      <w:numFmt w:val="bullet"/>
      <w:lvlText w:val="•"/>
      <w:lvlJc w:val="left"/>
      <w:pPr>
        <w:ind w:left="2869" w:hanging="720"/>
      </w:pPr>
      <w:rPr>
        <w:rFonts w:hint="default"/>
        <w:lang w:val="uk-UA" w:eastAsia="en-US" w:bidi="ar-SA"/>
      </w:rPr>
    </w:lvl>
    <w:lvl w:ilvl="5" w:tplc="1250F67A">
      <w:numFmt w:val="bullet"/>
      <w:lvlText w:val="•"/>
      <w:lvlJc w:val="left"/>
      <w:pPr>
        <w:ind w:left="3401" w:hanging="720"/>
      </w:pPr>
      <w:rPr>
        <w:rFonts w:hint="default"/>
        <w:lang w:val="uk-UA" w:eastAsia="en-US" w:bidi="ar-SA"/>
      </w:rPr>
    </w:lvl>
    <w:lvl w:ilvl="6" w:tplc="3ED6F3FE">
      <w:numFmt w:val="bullet"/>
      <w:lvlText w:val="•"/>
      <w:lvlJc w:val="left"/>
      <w:pPr>
        <w:ind w:left="3933" w:hanging="720"/>
      </w:pPr>
      <w:rPr>
        <w:rFonts w:hint="default"/>
        <w:lang w:val="uk-UA" w:eastAsia="en-US" w:bidi="ar-SA"/>
      </w:rPr>
    </w:lvl>
    <w:lvl w:ilvl="7" w:tplc="DB68C052">
      <w:numFmt w:val="bullet"/>
      <w:lvlText w:val="•"/>
      <w:lvlJc w:val="left"/>
      <w:pPr>
        <w:ind w:left="4466" w:hanging="720"/>
      </w:pPr>
      <w:rPr>
        <w:rFonts w:hint="default"/>
        <w:lang w:val="uk-UA" w:eastAsia="en-US" w:bidi="ar-SA"/>
      </w:rPr>
    </w:lvl>
    <w:lvl w:ilvl="8" w:tplc="9D1E1980">
      <w:numFmt w:val="bullet"/>
      <w:lvlText w:val="•"/>
      <w:lvlJc w:val="left"/>
      <w:pPr>
        <w:ind w:left="4998" w:hanging="720"/>
      </w:pPr>
      <w:rPr>
        <w:rFonts w:hint="default"/>
        <w:lang w:val="uk-UA" w:eastAsia="en-US" w:bidi="ar-SA"/>
      </w:rPr>
    </w:lvl>
  </w:abstractNum>
  <w:abstractNum w:abstractNumId="21" w15:restartNumberingAfterBreak="0">
    <w:nsid w:val="47677BFD"/>
    <w:multiLevelType w:val="hybridMultilevel"/>
    <w:tmpl w:val="E4788D92"/>
    <w:lvl w:ilvl="0" w:tplc="B8D09964">
      <w:numFmt w:val="bullet"/>
      <w:lvlText w:val="•"/>
      <w:lvlJc w:val="left"/>
      <w:pPr>
        <w:ind w:left="196" w:hanging="168"/>
      </w:pPr>
      <w:rPr>
        <w:rFonts w:ascii="Times New Roman" w:eastAsia="Times New Roman" w:hAnsi="Times New Roman" w:cs="Times New Roman" w:hint="default"/>
        <w:color w:val="231F20"/>
        <w:w w:val="100"/>
        <w:sz w:val="22"/>
        <w:szCs w:val="22"/>
        <w:lang w:val="uk-UA" w:eastAsia="en-US" w:bidi="ar-SA"/>
      </w:rPr>
    </w:lvl>
    <w:lvl w:ilvl="1" w:tplc="4030ECA2">
      <w:numFmt w:val="bullet"/>
      <w:lvlText w:val="•"/>
      <w:lvlJc w:val="left"/>
      <w:pPr>
        <w:ind w:left="476" w:hanging="168"/>
      </w:pPr>
      <w:rPr>
        <w:rFonts w:hint="default"/>
        <w:lang w:val="uk-UA" w:eastAsia="en-US" w:bidi="ar-SA"/>
      </w:rPr>
    </w:lvl>
    <w:lvl w:ilvl="2" w:tplc="8D4070E6">
      <w:numFmt w:val="bullet"/>
      <w:lvlText w:val="•"/>
      <w:lvlJc w:val="left"/>
      <w:pPr>
        <w:ind w:left="752" w:hanging="168"/>
      </w:pPr>
      <w:rPr>
        <w:rFonts w:hint="default"/>
        <w:lang w:val="uk-UA" w:eastAsia="en-US" w:bidi="ar-SA"/>
      </w:rPr>
    </w:lvl>
    <w:lvl w:ilvl="3" w:tplc="BBC4ED86">
      <w:numFmt w:val="bullet"/>
      <w:lvlText w:val="•"/>
      <w:lvlJc w:val="left"/>
      <w:pPr>
        <w:ind w:left="1028" w:hanging="168"/>
      </w:pPr>
      <w:rPr>
        <w:rFonts w:hint="default"/>
        <w:lang w:val="uk-UA" w:eastAsia="en-US" w:bidi="ar-SA"/>
      </w:rPr>
    </w:lvl>
    <w:lvl w:ilvl="4" w:tplc="D940F03E">
      <w:numFmt w:val="bullet"/>
      <w:lvlText w:val="•"/>
      <w:lvlJc w:val="left"/>
      <w:pPr>
        <w:ind w:left="1305" w:hanging="168"/>
      </w:pPr>
      <w:rPr>
        <w:rFonts w:hint="default"/>
        <w:lang w:val="uk-UA" w:eastAsia="en-US" w:bidi="ar-SA"/>
      </w:rPr>
    </w:lvl>
    <w:lvl w:ilvl="5" w:tplc="0A62CE54">
      <w:numFmt w:val="bullet"/>
      <w:lvlText w:val="•"/>
      <w:lvlJc w:val="left"/>
      <w:pPr>
        <w:ind w:left="1581" w:hanging="168"/>
      </w:pPr>
      <w:rPr>
        <w:rFonts w:hint="default"/>
        <w:lang w:val="uk-UA" w:eastAsia="en-US" w:bidi="ar-SA"/>
      </w:rPr>
    </w:lvl>
    <w:lvl w:ilvl="6" w:tplc="F440D372">
      <w:numFmt w:val="bullet"/>
      <w:lvlText w:val="•"/>
      <w:lvlJc w:val="left"/>
      <w:pPr>
        <w:ind w:left="1857" w:hanging="168"/>
      </w:pPr>
      <w:rPr>
        <w:rFonts w:hint="default"/>
        <w:lang w:val="uk-UA" w:eastAsia="en-US" w:bidi="ar-SA"/>
      </w:rPr>
    </w:lvl>
    <w:lvl w:ilvl="7" w:tplc="6DBAD496">
      <w:numFmt w:val="bullet"/>
      <w:lvlText w:val="•"/>
      <w:lvlJc w:val="left"/>
      <w:pPr>
        <w:ind w:left="2134" w:hanging="168"/>
      </w:pPr>
      <w:rPr>
        <w:rFonts w:hint="default"/>
        <w:lang w:val="uk-UA" w:eastAsia="en-US" w:bidi="ar-SA"/>
      </w:rPr>
    </w:lvl>
    <w:lvl w:ilvl="8" w:tplc="F4DC34BE">
      <w:numFmt w:val="bullet"/>
      <w:lvlText w:val="•"/>
      <w:lvlJc w:val="left"/>
      <w:pPr>
        <w:ind w:left="2410" w:hanging="168"/>
      </w:pPr>
      <w:rPr>
        <w:rFonts w:hint="default"/>
        <w:lang w:val="uk-UA" w:eastAsia="en-US" w:bidi="ar-SA"/>
      </w:rPr>
    </w:lvl>
  </w:abstractNum>
  <w:abstractNum w:abstractNumId="22" w15:restartNumberingAfterBreak="0">
    <w:nsid w:val="4CA23675"/>
    <w:multiLevelType w:val="hybridMultilevel"/>
    <w:tmpl w:val="EB8ACD94"/>
    <w:lvl w:ilvl="0" w:tplc="3C7A86D0">
      <w:numFmt w:val="bullet"/>
      <w:lvlText w:val="–"/>
      <w:lvlJc w:val="left"/>
      <w:pPr>
        <w:ind w:left="28" w:hanging="249"/>
      </w:pPr>
      <w:rPr>
        <w:rFonts w:ascii="Times New Roman" w:eastAsia="Times New Roman" w:hAnsi="Times New Roman" w:cs="Times New Roman" w:hint="default"/>
        <w:color w:val="231F20"/>
        <w:w w:val="100"/>
        <w:sz w:val="18"/>
        <w:szCs w:val="18"/>
        <w:lang w:val="uk-UA" w:eastAsia="en-US" w:bidi="ar-SA"/>
      </w:rPr>
    </w:lvl>
    <w:lvl w:ilvl="1" w:tplc="715E9A28">
      <w:numFmt w:val="bullet"/>
      <w:lvlText w:val="•"/>
      <w:lvlJc w:val="left"/>
      <w:pPr>
        <w:ind w:left="294" w:hanging="249"/>
      </w:pPr>
      <w:rPr>
        <w:rFonts w:hint="default"/>
        <w:lang w:val="uk-UA" w:eastAsia="en-US" w:bidi="ar-SA"/>
      </w:rPr>
    </w:lvl>
    <w:lvl w:ilvl="2" w:tplc="8E9A1FB6">
      <w:numFmt w:val="bullet"/>
      <w:lvlText w:val="•"/>
      <w:lvlJc w:val="left"/>
      <w:pPr>
        <w:ind w:left="568" w:hanging="249"/>
      </w:pPr>
      <w:rPr>
        <w:rFonts w:hint="default"/>
        <w:lang w:val="uk-UA" w:eastAsia="en-US" w:bidi="ar-SA"/>
      </w:rPr>
    </w:lvl>
    <w:lvl w:ilvl="3" w:tplc="031CBE8A">
      <w:numFmt w:val="bullet"/>
      <w:lvlText w:val="•"/>
      <w:lvlJc w:val="left"/>
      <w:pPr>
        <w:ind w:left="842" w:hanging="249"/>
      </w:pPr>
      <w:rPr>
        <w:rFonts w:hint="default"/>
        <w:lang w:val="uk-UA" w:eastAsia="en-US" w:bidi="ar-SA"/>
      </w:rPr>
    </w:lvl>
    <w:lvl w:ilvl="4" w:tplc="4D38D890">
      <w:numFmt w:val="bullet"/>
      <w:lvlText w:val="•"/>
      <w:lvlJc w:val="left"/>
      <w:pPr>
        <w:ind w:left="1117" w:hanging="249"/>
      </w:pPr>
      <w:rPr>
        <w:rFonts w:hint="default"/>
        <w:lang w:val="uk-UA" w:eastAsia="en-US" w:bidi="ar-SA"/>
      </w:rPr>
    </w:lvl>
    <w:lvl w:ilvl="5" w:tplc="B4E09770">
      <w:numFmt w:val="bullet"/>
      <w:lvlText w:val="•"/>
      <w:lvlJc w:val="left"/>
      <w:pPr>
        <w:ind w:left="1391" w:hanging="249"/>
      </w:pPr>
      <w:rPr>
        <w:rFonts w:hint="default"/>
        <w:lang w:val="uk-UA" w:eastAsia="en-US" w:bidi="ar-SA"/>
      </w:rPr>
    </w:lvl>
    <w:lvl w:ilvl="6" w:tplc="4D0054D4">
      <w:numFmt w:val="bullet"/>
      <w:lvlText w:val="•"/>
      <w:lvlJc w:val="left"/>
      <w:pPr>
        <w:ind w:left="1665" w:hanging="249"/>
      </w:pPr>
      <w:rPr>
        <w:rFonts w:hint="default"/>
        <w:lang w:val="uk-UA" w:eastAsia="en-US" w:bidi="ar-SA"/>
      </w:rPr>
    </w:lvl>
    <w:lvl w:ilvl="7" w:tplc="D646EA08">
      <w:numFmt w:val="bullet"/>
      <w:lvlText w:val="•"/>
      <w:lvlJc w:val="left"/>
      <w:pPr>
        <w:ind w:left="1940" w:hanging="249"/>
      </w:pPr>
      <w:rPr>
        <w:rFonts w:hint="default"/>
        <w:lang w:val="uk-UA" w:eastAsia="en-US" w:bidi="ar-SA"/>
      </w:rPr>
    </w:lvl>
    <w:lvl w:ilvl="8" w:tplc="BD5882D8">
      <w:numFmt w:val="bullet"/>
      <w:lvlText w:val="•"/>
      <w:lvlJc w:val="left"/>
      <w:pPr>
        <w:ind w:left="2214" w:hanging="249"/>
      </w:pPr>
      <w:rPr>
        <w:rFonts w:hint="default"/>
        <w:lang w:val="uk-UA" w:eastAsia="en-US" w:bidi="ar-SA"/>
      </w:rPr>
    </w:lvl>
  </w:abstractNum>
  <w:abstractNum w:abstractNumId="23" w15:restartNumberingAfterBreak="0">
    <w:nsid w:val="51FC7C98"/>
    <w:multiLevelType w:val="hybridMultilevel"/>
    <w:tmpl w:val="4E126FBE"/>
    <w:lvl w:ilvl="0" w:tplc="4D46F22E">
      <w:numFmt w:val="bullet"/>
      <w:lvlText w:val="•"/>
      <w:lvlJc w:val="left"/>
      <w:pPr>
        <w:ind w:left="44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4A920DB"/>
    <w:multiLevelType w:val="multilevel"/>
    <w:tmpl w:val="634CCBDC"/>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4CB24E2"/>
    <w:multiLevelType w:val="hybridMultilevel"/>
    <w:tmpl w:val="47CE412C"/>
    <w:lvl w:ilvl="0" w:tplc="C958D4EA">
      <w:numFmt w:val="bullet"/>
      <w:lvlText w:val=""/>
      <w:lvlJc w:val="left"/>
      <w:pPr>
        <w:ind w:left="28" w:hanging="720"/>
      </w:pPr>
      <w:rPr>
        <w:rFonts w:ascii="Symbol" w:eastAsia="Symbol" w:hAnsi="Symbol" w:cs="Symbol" w:hint="default"/>
        <w:color w:val="231F20"/>
        <w:w w:val="100"/>
        <w:sz w:val="19"/>
        <w:szCs w:val="19"/>
        <w:lang w:val="uk-UA" w:eastAsia="en-US" w:bidi="ar-SA"/>
      </w:rPr>
    </w:lvl>
    <w:lvl w:ilvl="1" w:tplc="8C307C40">
      <w:numFmt w:val="bullet"/>
      <w:lvlText w:val="•"/>
      <w:lvlJc w:val="left"/>
      <w:pPr>
        <w:ind w:left="624" w:hanging="720"/>
      </w:pPr>
      <w:rPr>
        <w:rFonts w:hint="default"/>
        <w:lang w:val="uk-UA" w:eastAsia="en-US" w:bidi="ar-SA"/>
      </w:rPr>
    </w:lvl>
    <w:lvl w:ilvl="2" w:tplc="3CC82134">
      <w:numFmt w:val="bullet"/>
      <w:lvlText w:val="•"/>
      <w:lvlJc w:val="left"/>
      <w:pPr>
        <w:ind w:left="1228" w:hanging="720"/>
      </w:pPr>
      <w:rPr>
        <w:rFonts w:hint="default"/>
        <w:lang w:val="uk-UA" w:eastAsia="en-US" w:bidi="ar-SA"/>
      </w:rPr>
    </w:lvl>
    <w:lvl w:ilvl="3" w:tplc="119A978E">
      <w:numFmt w:val="bullet"/>
      <w:lvlText w:val="•"/>
      <w:lvlJc w:val="left"/>
      <w:pPr>
        <w:ind w:left="1832" w:hanging="720"/>
      </w:pPr>
      <w:rPr>
        <w:rFonts w:hint="default"/>
        <w:lang w:val="uk-UA" w:eastAsia="en-US" w:bidi="ar-SA"/>
      </w:rPr>
    </w:lvl>
    <w:lvl w:ilvl="4" w:tplc="89448DE2">
      <w:numFmt w:val="bullet"/>
      <w:lvlText w:val="•"/>
      <w:lvlJc w:val="left"/>
      <w:pPr>
        <w:ind w:left="2437" w:hanging="720"/>
      </w:pPr>
      <w:rPr>
        <w:rFonts w:hint="default"/>
        <w:lang w:val="uk-UA" w:eastAsia="en-US" w:bidi="ar-SA"/>
      </w:rPr>
    </w:lvl>
    <w:lvl w:ilvl="5" w:tplc="9398C4E8">
      <w:numFmt w:val="bullet"/>
      <w:lvlText w:val="•"/>
      <w:lvlJc w:val="left"/>
      <w:pPr>
        <w:ind w:left="3041" w:hanging="720"/>
      </w:pPr>
      <w:rPr>
        <w:rFonts w:hint="default"/>
        <w:lang w:val="uk-UA" w:eastAsia="en-US" w:bidi="ar-SA"/>
      </w:rPr>
    </w:lvl>
    <w:lvl w:ilvl="6" w:tplc="B280713A">
      <w:numFmt w:val="bullet"/>
      <w:lvlText w:val="•"/>
      <w:lvlJc w:val="left"/>
      <w:pPr>
        <w:ind w:left="3645" w:hanging="720"/>
      </w:pPr>
      <w:rPr>
        <w:rFonts w:hint="default"/>
        <w:lang w:val="uk-UA" w:eastAsia="en-US" w:bidi="ar-SA"/>
      </w:rPr>
    </w:lvl>
    <w:lvl w:ilvl="7" w:tplc="5AC4A484">
      <w:numFmt w:val="bullet"/>
      <w:lvlText w:val="•"/>
      <w:lvlJc w:val="left"/>
      <w:pPr>
        <w:ind w:left="4250" w:hanging="720"/>
      </w:pPr>
      <w:rPr>
        <w:rFonts w:hint="default"/>
        <w:lang w:val="uk-UA" w:eastAsia="en-US" w:bidi="ar-SA"/>
      </w:rPr>
    </w:lvl>
    <w:lvl w:ilvl="8" w:tplc="CB3E941A">
      <w:numFmt w:val="bullet"/>
      <w:lvlText w:val="•"/>
      <w:lvlJc w:val="left"/>
      <w:pPr>
        <w:ind w:left="4854" w:hanging="720"/>
      </w:pPr>
      <w:rPr>
        <w:rFonts w:hint="default"/>
        <w:lang w:val="uk-UA" w:eastAsia="en-US" w:bidi="ar-SA"/>
      </w:rPr>
    </w:lvl>
  </w:abstractNum>
  <w:abstractNum w:abstractNumId="26" w15:restartNumberingAfterBreak="0">
    <w:nsid w:val="59A859C7"/>
    <w:multiLevelType w:val="hybridMultilevel"/>
    <w:tmpl w:val="E11A1D1C"/>
    <w:lvl w:ilvl="0" w:tplc="06229DC4">
      <w:numFmt w:val="bullet"/>
      <w:lvlText w:val="•"/>
      <w:lvlJc w:val="left"/>
      <w:pPr>
        <w:ind w:left="231" w:hanging="204"/>
      </w:pPr>
      <w:rPr>
        <w:rFonts w:ascii="Times New Roman" w:eastAsia="Times New Roman" w:hAnsi="Times New Roman" w:cs="Times New Roman" w:hint="default"/>
        <w:color w:val="231F20"/>
        <w:w w:val="100"/>
        <w:sz w:val="22"/>
        <w:szCs w:val="22"/>
        <w:lang w:val="uk-UA" w:eastAsia="en-US" w:bidi="ar-SA"/>
      </w:rPr>
    </w:lvl>
    <w:lvl w:ilvl="1" w:tplc="E7A2D6BE">
      <w:numFmt w:val="bullet"/>
      <w:lvlText w:val="•"/>
      <w:lvlJc w:val="left"/>
      <w:pPr>
        <w:ind w:left="525" w:hanging="204"/>
      </w:pPr>
      <w:rPr>
        <w:rFonts w:hint="default"/>
        <w:lang w:val="uk-UA" w:eastAsia="en-US" w:bidi="ar-SA"/>
      </w:rPr>
    </w:lvl>
    <w:lvl w:ilvl="2" w:tplc="CE6CB4E8">
      <w:numFmt w:val="bullet"/>
      <w:lvlText w:val="•"/>
      <w:lvlJc w:val="left"/>
      <w:pPr>
        <w:ind w:left="810" w:hanging="204"/>
      </w:pPr>
      <w:rPr>
        <w:rFonts w:hint="default"/>
        <w:lang w:val="uk-UA" w:eastAsia="en-US" w:bidi="ar-SA"/>
      </w:rPr>
    </w:lvl>
    <w:lvl w:ilvl="3" w:tplc="C49C4586">
      <w:numFmt w:val="bullet"/>
      <w:lvlText w:val="•"/>
      <w:lvlJc w:val="left"/>
      <w:pPr>
        <w:ind w:left="1095" w:hanging="204"/>
      </w:pPr>
      <w:rPr>
        <w:rFonts w:hint="default"/>
        <w:lang w:val="uk-UA" w:eastAsia="en-US" w:bidi="ar-SA"/>
      </w:rPr>
    </w:lvl>
    <w:lvl w:ilvl="4" w:tplc="74EE27C0">
      <w:numFmt w:val="bullet"/>
      <w:lvlText w:val="•"/>
      <w:lvlJc w:val="left"/>
      <w:pPr>
        <w:ind w:left="1380" w:hanging="204"/>
      </w:pPr>
      <w:rPr>
        <w:rFonts w:hint="default"/>
        <w:lang w:val="uk-UA" w:eastAsia="en-US" w:bidi="ar-SA"/>
      </w:rPr>
    </w:lvl>
    <w:lvl w:ilvl="5" w:tplc="5DE202F2">
      <w:numFmt w:val="bullet"/>
      <w:lvlText w:val="•"/>
      <w:lvlJc w:val="left"/>
      <w:pPr>
        <w:ind w:left="1665" w:hanging="204"/>
      </w:pPr>
      <w:rPr>
        <w:rFonts w:hint="default"/>
        <w:lang w:val="uk-UA" w:eastAsia="en-US" w:bidi="ar-SA"/>
      </w:rPr>
    </w:lvl>
    <w:lvl w:ilvl="6" w:tplc="58AA0824">
      <w:numFmt w:val="bullet"/>
      <w:lvlText w:val="•"/>
      <w:lvlJc w:val="left"/>
      <w:pPr>
        <w:ind w:left="1950" w:hanging="204"/>
      </w:pPr>
      <w:rPr>
        <w:rFonts w:hint="default"/>
        <w:lang w:val="uk-UA" w:eastAsia="en-US" w:bidi="ar-SA"/>
      </w:rPr>
    </w:lvl>
    <w:lvl w:ilvl="7" w:tplc="90D47FA0">
      <w:numFmt w:val="bullet"/>
      <w:lvlText w:val="•"/>
      <w:lvlJc w:val="left"/>
      <w:pPr>
        <w:ind w:left="2235" w:hanging="204"/>
      </w:pPr>
      <w:rPr>
        <w:rFonts w:hint="default"/>
        <w:lang w:val="uk-UA" w:eastAsia="en-US" w:bidi="ar-SA"/>
      </w:rPr>
    </w:lvl>
    <w:lvl w:ilvl="8" w:tplc="7DD48E82">
      <w:numFmt w:val="bullet"/>
      <w:lvlText w:val="•"/>
      <w:lvlJc w:val="left"/>
      <w:pPr>
        <w:ind w:left="2520" w:hanging="204"/>
      </w:pPr>
      <w:rPr>
        <w:rFonts w:hint="default"/>
        <w:lang w:val="uk-UA" w:eastAsia="en-US" w:bidi="ar-SA"/>
      </w:rPr>
    </w:lvl>
  </w:abstractNum>
  <w:abstractNum w:abstractNumId="27" w15:restartNumberingAfterBreak="0">
    <w:nsid w:val="5DAF4467"/>
    <w:multiLevelType w:val="hybridMultilevel"/>
    <w:tmpl w:val="A8401CEC"/>
    <w:lvl w:ilvl="0" w:tplc="09787F64">
      <w:numFmt w:val="bullet"/>
      <w:lvlText w:val=""/>
      <w:lvlJc w:val="left"/>
      <w:pPr>
        <w:ind w:left="748" w:hanging="720"/>
      </w:pPr>
      <w:rPr>
        <w:rFonts w:ascii="Symbol" w:eastAsia="Symbol" w:hAnsi="Symbol" w:cs="Symbol" w:hint="default"/>
        <w:color w:val="231F20"/>
        <w:w w:val="100"/>
        <w:sz w:val="19"/>
        <w:szCs w:val="19"/>
        <w:lang w:val="uk-UA" w:eastAsia="en-US" w:bidi="ar-SA"/>
      </w:rPr>
    </w:lvl>
    <w:lvl w:ilvl="1" w:tplc="7E9248E4">
      <w:numFmt w:val="bullet"/>
      <w:lvlText w:val="•"/>
      <w:lvlJc w:val="left"/>
      <w:pPr>
        <w:ind w:left="1272" w:hanging="720"/>
      </w:pPr>
      <w:rPr>
        <w:rFonts w:hint="default"/>
        <w:lang w:val="uk-UA" w:eastAsia="en-US" w:bidi="ar-SA"/>
      </w:rPr>
    </w:lvl>
    <w:lvl w:ilvl="2" w:tplc="AD2E5CE8">
      <w:numFmt w:val="bullet"/>
      <w:lvlText w:val="•"/>
      <w:lvlJc w:val="left"/>
      <w:pPr>
        <w:ind w:left="1804" w:hanging="720"/>
      </w:pPr>
      <w:rPr>
        <w:rFonts w:hint="default"/>
        <w:lang w:val="uk-UA" w:eastAsia="en-US" w:bidi="ar-SA"/>
      </w:rPr>
    </w:lvl>
    <w:lvl w:ilvl="3" w:tplc="A0545D68">
      <w:numFmt w:val="bullet"/>
      <w:lvlText w:val="•"/>
      <w:lvlJc w:val="left"/>
      <w:pPr>
        <w:ind w:left="2336" w:hanging="720"/>
      </w:pPr>
      <w:rPr>
        <w:rFonts w:hint="default"/>
        <w:lang w:val="uk-UA" w:eastAsia="en-US" w:bidi="ar-SA"/>
      </w:rPr>
    </w:lvl>
    <w:lvl w:ilvl="4" w:tplc="F4421FBA">
      <w:numFmt w:val="bullet"/>
      <w:lvlText w:val="•"/>
      <w:lvlJc w:val="left"/>
      <w:pPr>
        <w:ind w:left="2869" w:hanging="720"/>
      </w:pPr>
      <w:rPr>
        <w:rFonts w:hint="default"/>
        <w:lang w:val="uk-UA" w:eastAsia="en-US" w:bidi="ar-SA"/>
      </w:rPr>
    </w:lvl>
    <w:lvl w:ilvl="5" w:tplc="AC50104C">
      <w:numFmt w:val="bullet"/>
      <w:lvlText w:val="•"/>
      <w:lvlJc w:val="left"/>
      <w:pPr>
        <w:ind w:left="3401" w:hanging="720"/>
      </w:pPr>
      <w:rPr>
        <w:rFonts w:hint="default"/>
        <w:lang w:val="uk-UA" w:eastAsia="en-US" w:bidi="ar-SA"/>
      </w:rPr>
    </w:lvl>
    <w:lvl w:ilvl="6" w:tplc="76E6D008">
      <w:numFmt w:val="bullet"/>
      <w:lvlText w:val="•"/>
      <w:lvlJc w:val="left"/>
      <w:pPr>
        <w:ind w:left="3933" w:hanging="720"/>
      </w:pPr>
      <w:rPr>
        <w:rFonts w:hint="default"/>
        <w:lang w:val="uk-UA" w:eastAsia="en-US" w:bidi="ar-SA"/>
      </w:rPr>
    </w:lvl>
    <w:lvl w:ilvl="7" w:tplc="73560C74">
      <w:numFmt w:val="bullet"/>
      <w:lvlText w:val="•"/>
      <w:lvlJc w:val="left"/>
      <w:pPr>
        <w:ind w:left="4466" w:hanging="720"/>
      </w:pPr>
      <w:rPr>
        <w:rFonts w:hint="default"/>
        <w:lang w:val="uk-UA" w:eastAsia="en-US" w:bidi="ar-SA"/>
      </w:rPr>
    </w:lvl>
    <w:lvl w:ilvl="8" w:tplc="2CB2182C">
      <w:numFmt w:val="bullet"/>
      <w:lvlText w:val="•"/>
      <w:lvlJc w:val="left"/>
      <w:pPr>
        <w:ind w:left="4998" w:hanging="720"/>
      </w:pPr>
      <w:rPr>
        <w:rFonts w:hint="default"/>
        <w:lang w:val="uk-UA" w:eastAsia="en-US" w:bidi="ar-SA"/>
      </w:rPr>
    </w:lvl>
  </w:abstractNum>
  <w:abstractNum w:abstractNumId="28" w15:restartNumberingAfterBreak="0">
    <w:nsid w:val="60D8190A"/>
    <w:multiLevelType w:val="hybridMultilevel"/>
    <w:tmpl w:val="94A60A02"/>
    <w:lvl w:ilvl="0" w:tplc="85CEC6BC">
      <w:start w:val="5"/>
      <w:numFmt w:val="bullet"/>
      <w:lvlText w:val="-"/>
      <w:lvlJc w:val="left"/>
      <w:pPr>
        <w:ind w:left="1209" w:hanging="360"/>
      </w:pPr>
      <w:rPr>
        <w:rFonts w:ascii="Times New Roman" w:eastAsia="Times New Roman" w:hAnsi="Times New Roman" w:cs="Times New Roman" w:hint="default"/>
      </w:rPr>
    </w:lvl>
    <w:lvl w:ilvl="1" w:tplc="04190003" w:tentative="1">
      <w:start w:val="1"/>
      <w:numFmt w:val="bullet"/>
      <w:lvlText w:val="o"/>
      <w:lvlJc w:val="left"/>
      <w:pPr>
        <w:ind w:left="1929" w:hanging="360"/>
      </w:pPr>
      <w:rPr>
        <w:rFonts w:ascii="Courier New" w:hAnsi="Courier New" w:cs="Courier New" w:hint="default"/>
      </w:rPr>
    </w:lvl>
    <w:lvl w:ilvl="2" w:tplc="04190005" w:tentative="1">
      <w:start w:val="1"/>
      <w:numFmt w:val="bullet"/>
      <w:lvlText w:val=""/>
      <w:lvlJc w:val="left"/>
      <w:pPr>
        <w:ind w:left="2649" w:hanging="360"/>
      </w:pPr>
      <w:rPr>
        <w:rFonts w:ascii="Wingdings" w:hAnsi="Wingdings" w:hint="default"/>
      </w:rPr>
    </w:lvl>
    <w:lvl w:ilvl="3" w:tplc="04190001" w:tentative="1">
      <w:start w:val="1"/>
      <w:numFmt w:val="bullet"/>
      <w:lvlText w:val=""/>
      <w:lvlJc w:val="left"/>
      <w:pPr>
        <w:ind w:left="3369" w:hanging="360"/>
      </w:pPr>
      <w:rPr>
        <w:rFonts w:ascii="Symbol" w:hAnsi="Symbol" w:hint="default"/>
      </w:rPr>
    </w:lvl>
    <w:lvl w:ilvl="4" w:tplc="04190003" w:tentative="1">
      <w:start w:val="1"/>
      <w:numFmt w:val="bullet"/>
      <w:lvlText w:val="o"/>
      <w:lvlJc w:val="left"/>
      <w:pPr>
        <w:ind w:left="4089" w:hanging="360"/>
      </w:pPr>
      <w:rPr>
        <w:rFonts w:ascii="Courier New" w:hAnsi="Courier New" w:cs="Courier New" w:hint="default"/>
      </w:rPr>
    </w:lvl>
    <w:lvl w:ilvl="5" w:tplc="04190005" w:tentative="1">
      <w:start w:val="1"/>
      <w:numFmt w:val="bullet"/>
      <w:lvlText w:val=""/>
      <w:lvlJc w:val="left"/>
      <w:pPr>
        <w:ind w:left="4809" w:hanging="360"/>
      </w:pPr>
      <w:rPr>
        <w:rFonts w:ascii="Wingdings" w:hAnsi="Wingdings" w:hint="default"/>
      </w:rPr>
    </w:lvl>
    <w:lvl w:ilvl="6" w:tplc="04190001" w:tentative="1">
      <w:start w:val="1"/>
      <w:numFmt w:val="bullet"/>
      <w:lvlText w:val=""/>
      <w:lvlJc w:val="left"/>
      <w:pPr>
        <w:ind w:left="5529" w:hanging="360"/>
      </w:pPr>
      <w:rPr>
        <w:rFonts w:ascii="Symbol" w:hAnsi="Symbol" w:hint="default"/>
      </w:rPr>
    </w:lvl>
    <w:lvl w:ilvl="7" w:tplc="04190003" w:tentative="1">
      <w:start w:val="1"/>
      <w:numFmt w:val="bullet"/>
      <w:lvlText w:val="o"/>
      <w:lvlJc w:val="left"/>
      <w:pPr>
        <w:ind w:left="6249" w:hanging="360"/>
      </w:pPr>
      <w:rPr>
        <w:rFonts w:ascii="Courier New" w:hAnsi="Courier New" w:cs="Courier New" w:hint="default"/>
      </w:rPr>
    </w:lvl>
    <w:lvl w:ilvl="8" w:tplc="04190005" w:tentative="1">
      <w:start w:val="1"/>
      <w:numFmt w:val="bullet"/>
      <w:lvlText w:val=""/>
      <w:lvlJc w:val="left"/>
      <w:pPr>
        <w:ind w:left="6969" w:hanging="360"/>
      </w:pPr>
      <w:rPr>
        <w:rFonts w:ascii="Wingdings" w:hAnsi="Wingdings" w:hint="default"/>
      </w:rPr>
    </w:lvl>
  </w:abstractNum>
  <w:abstractNum w:abstractNumId="29" w15:restartNumberingAfterBreak="0">
    <w:nsid w:val="60EF69C5"/>
    <w:multiLevelType w:val="hybridMultilevel"/>
    <w:tmpl w:val="E76A6CDC"/>
    <w:lvl w:ilvl="0" w:tplc="C81A37A0">
      <w:numFmt w:val="bullet"/>
      <w:lvlText w:val=""/>
      <w:lvlJc w:val="left"/>
      <w:pPr>
        <w:ind w:left="748" w:hanging="720"/>
      </w:pPr>
      <w:rPr>
        <w:rFonts w:ascii="Symbol" w:eastAsia="Symbol" w:hAnsi="Symbol" w:cs="Symbol" w:hint="default"/>
        <w:color w:val="231F20"/>
        <w:w w:val="100"/>
        <w:sz w:val="19"/>
        <w:szCs w:val="19"/>
        <w:lang w:val="uk-UA" w:eastAsia="en-US" w:bidi="ar-SA"/>
      </w:rPr>
    </w:lvl>
    <w:lvl w:ilvl="1" w:tplc="7D00F068">
      <w:numFmt w:val="bullet"/>
      <w:lvlText w:val="•"/>
      <w:lvlJc w:val="left"/>
      <w:pPr>
        <w:ind w:left="1272" w:hanging="720"/>
      </w:pPr>
      <w:rPr>
        <w:rFonts w:hint="default"/>
        <w:lang w:val="uk-UA" w:eastAsia="en-US" w:bidi="ar-SA"/>
      </w:rPr>
    </w:lvl>
    <w:lvl w:ilvl="2" w:tplc="4BBAB536">
      <w:numFmt w:val="bullet"/>
      <w:lvlText w:val="•"/>
      <w:lvlJc w:val="left"/>
      <w:pPr>
        <w:ind w:left="1804" w:hanging="720"/>
      </w:pPr>
      <w:rPr>
        <w:rFonts w:hint="default"/>
        <w:lang w:val="uk-UA" w:eastAsia="en-US" w:bidi="ar-SA"/>
      </w:rPr>
    </w:lvl>
    <w:lvl w:ilvl="3" w:tplc="49BC1A1E">
      <w:numFmt w:val="bullet"/>
      <w:lvlText w:val="•"/>
      <w:lvlJc w:val="left"/>
      <w:pPr>
        <w:ind w:left="2336" w:hanging="720"/>
      </w:pPr>
      <w:rPr>
        <w:rFonts w:hint="default"/>
        <w:lang w:val="uk-UA" w:eastAsia="en-US" w:bidi="ar-SA"/>
      </w:rPr>
    </w:lvl>
    <w:lvl w:ilvl="4" w:tplc="47DAF61C">
      <w:numFmt w:val="bullet"/>
      <w:lvlText w:val="•"/>
      <w:lvlJc w:val="left"/>
      <w:pPr>
        <w:ind w:left="2869" w:hanging="720"/>
      </w:pPr>
      <w:rPr>
        <w:rFonts w:hint="default"/>
        <w:lang w:val="uk-UA" w:eastAsia="en-US" w:bidi="ar-SA"/>
      </w:rPr>
    </w:lvl>
    <w:lvl w:ilvl="5" w:tplc="144C0FE0">
      <w:numFmt w:val="bullet"/>
      <w:lvlText w:val="•"/>
      <w:lvlJc w:val="left"/>
      <w:pPr>
        <w:ind w:left="3401" w:hanging="720"/>
      </w:pPr>
      <w:rPr>
        <w:rFonts w:hint="default"/>
        <w:lang w:val="uk-UA" w:eastAsia="en-US" w:bidi="ar-SA"/>
      </w:rPr>
    </w:lvl>
    <w:lvl w:ilvl="6" w:tplc="681A07A6">
      <w:numFmt w:val="bullet"/>
      <w:lvlText w:val="•"/>
      <w:lvlJc w:val="left"/>
      <w:pPr>
        <w:ind w:left="3933" w:hanging="720"/>
      </w:pPr>
      <w:rPr>
        <w:rFonts w:hint="default"/>
        <w:lang w:val="uk-UA" w:eastAsia="en-US" w:bidi="ar-SA"/>
      </w:rPr>
    </w:lvl>
    <w:lvl w:ilvl="7" w:tplc="AA143810">
      <w:numFmt w:val="bullet"/>
      <w:lvlText w:val="•"/>
      <w:lvlJc w:val="left"/>
      <w:pPr>
        <w:ind w:left="4466" w:hanging="720"/>
      </w:pPr>
      <w:rPr>
        <w:rFonts w:hint="default"/>
        <w:lang w:val="uk-UA" w:eastAsia="en-US" w:bidi="ar-SA"/>
      </w:rPr>
    </w:lvl>
    <w:lvl w:ilvl="8" w:tplc="4E429F20">
      <w:numFmt w:val="bullet"/>
      <w:lvlText w:val="•"/>
      <w:lvlJc w:val="left"/>
      <w:pPr>
        <w:ind w:left="4998" w:hanging="720"/>
      </w:pPr>
      <w:rPr>
        <w:rFonts w:hint="default"/>
        <w:lang w:val="uk-UA" w:eastAsia="en-US" w:bidi="ar-SA"/>
      </w:rPr>
    </w:lvl>
  </w:abstractNum>
  <w:abstractNum w:abstractNumId="30" w15:restartNumberingAfterBreak="0">
    <w:nsid w:val="622B641E"/>
    <w:multiLevelType w:val="hybridMultilevel"/>
    <w:tmpl w:val="C9DA4528"/>
    <w:lvl w:ilvl="0" w:tplc="0422000F">
      <w:start w:val="1"/>
      <w:numFmt w:val="decimal"/>
      <w:lvlText w:val="%1."/>
      <w:lvlJc w:val="left"/>
      <w:pPr>
        <w:ind w:left="546" w:hanging="360"/>
      </w:pPr>
    </w:lvl>
    <w:lvl w:ilvl="1" w:tplc="04220019" w:tentative="1">
      <w:start w:val="1"/>
      <w:numFmt w:val="lowerLetter"/>
      <w:lvlText w:val="%2."/>
      <w:lvlJc w:val="left"/>
      <w:pPr>
        <w:ind w:left="1266" w:hanging="360"/>
      </w:pPr>
    </w:lvl>
    <w:lvl w:ilvl="2" w:tplc="0422001B" w:tentative="1">
      <w:start w:val="1"/>
      <w:numFmt w:val="lowerRoman"/>
      <w:lvlText w:val="%3."/>
      <w:lvlJc w:val="right"/>
      <w:pPr>
        <w:ind w:left="1986" w:hanging="180"/>
      </w:pPr>
    </w:lvl>
    <w:lvl w:ilvl="3" w:tplc="0422000F" w:tentative="1">
      <w:start w:val="1"/>
      <w:numFmt w:val="decimal"/>
      <w:lvlText w:val="%4."/>
      <w:lvlJc w:val="left"/>
      <w:pPr>
        <w:ind w:left="2706" w:hanging="360"/>
      </w:pPr>
    </w:lvl>
    <w:lvl w:ilvl="4" w:tplc="04220019" w:tentative="1">
      <w:start w:val="1"/>
      <w:numFmt w:val="lowerLetter"/>
      <w:lvlText w:val="%5."/>
      <w:lvlJc w:val="left"/>
      <w:pPr>
        <w:ind w:left="3426" w:hanging="360"/>
      </w:pPr>
    </w:lvl>
    <w:lvl w:ilvl="5" w:tplc="0422001B" w:tentative="1">
      <w:start w:val="1"/>
      <w:numFmt w:val="lowerRoman"/>
      <w:lvlText w:val="%6."/>
      <w:lvlJc w:val="right"/>
      <w:pPr>
        <w:ind w:left="4146" w:hanging="180"/>
      </w:pPr>
    </w:lvl>
    <w:lvl w:ilvl="6" w:tplc="0422000F" w:tentative="1">
      <w:start w:val="1"/>
      <w:numFmt w:val="decimal"/>
      <w:lvlText w:val="%7."/>
      <w:lvlJc w:val="left"/>
      <w:pPr>
        <w:ind w:left="4866" w:hanging="360"/>
      </w:pPr>
    </w:lvl>
    <w:lvl w:ilvl="7" w:tplc="04220019" w:tentative="1">
      <w:start w:val="1"/>
      <w:numFmt w:val="lowerLetter"/>
      <w:lvlText w:val="%8."/>
      <w:lvlJc w:val="left"/>
      <w:pPr>
        <w:ind w:left="5586" w:hanging="360"/>
      </w:pPr>
    </w:lvl>
    <w:lvl w:ilvl="8" w:tplc="0422001B" w:tentative="1">
      <w:start w:val="1"/>
      <w:numFmt w:val="lowerRoman"/>
      <w:lvlText w:val="%9."/>
      <w:lvlJc w:val="right"/>
      <w:pPr>
        <w:ind w:left="6306" w:hanging="180"/>
      </w:pPr>
    </w:lvl>
  </w:abstractNum>
  <w:abstractNum w:abstractNumId="31" w15:restartNumberingAfterBreak="0">
    <w:nsid w:val="64850ACB"/>
    <w:multiLevelType w:val="hybridMultilevel"/>
    <w:tmpl w:val="91D66D24"/>
    <w:lvl w:ilvl="0" w:tplc="7C86A3E2">
      <w:start w:val="1"/>
      <w:numFmt w:val="bullet"/>
      <w:suff w:val="space"/>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32" w15:restartNumberingAfterBreak="0">
    <w:nsid w:val="68346D92"/>
    <w:multiLevelType w:val="hybridMultilevel"/>
    <w:tmpl w:val="2C1EDD42"/>
    <w:lvl w:ilvl="0" w:tplc="214E1C1E">
      <w:start w:val="1"/>
      <w:numFmt w:val="decimal"/>
      <w:lvlText w:val="%1)"/>
      <w:lvlJc w:val="left"/>
      <w:pPr>
        <w:ind w:left="1309" w:hanging="60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3" w15:restartNumberingAfterBreak="0">
    <w:nsid w:val="68D5048E"/>
    <w:multiLevelType w:val="hybridMultilevel"/>
    <w:tmpl w:val="CAFA8FB0"/>
    <w:lvl w:ilvl="0" w:tplc="C130EDA0">
      <w:numFmt w:val="bullet"/>
      <w:lvlText w:val="•"/>
      <w:lvlJc w:val="left"/>
      <w:pPr>
        <w:ind w:left="28" w:hanging="242"/>
      </w:pPr>
      <w:rPr>
        <w:rFonts w:ascii="Times New Roman" w:eastAsia="Times New Roman" w:hAnsi="Times New Roman" w:cs="Times New Roman" w:hint="default"/>
        <w:color w:val="231F20"/>
        <w:w w:val="100"/>
        <w:sz w:val="22"/>
        <w:szCs w:val="22"/>
        <w:lang w:val="uk-UA" w:eastAsia="en-US" w:bidi="ar-SA"/>
      </w:rPr>
    </w:lvl>
    <w:lvl w:ilvl="1" w:tplc="BDDE83B6">
      <w:numFmt w:val="bullet"/>
      <w:lvlText w:val="•"/>
      <w:lvlJc w:val="left"/>
      <w:pPr>
        <w:ind w:left="314" w:hanging="242"/>
      </w:pPr>
      <w:rPr>
        <w:rFonts w:hint="default"/>
        <w:lang w:val="uk-UA" w:eastAsia="en-US" w:bidi="ar-SA"/>
      </w:rPr>
    </w:lvl>
    <w:lvl w:ilvl="2" w:tplc="672C651A">
      <w:numFmt w:val="bullet"/>
      <w:lvlText w:val="•"/>
      <w:lvlJc w:val="left"/>
      <w:pPr>
        <w:ind w:left="608" w:hanging="242"/>
      </w:pPr>
      <w:rPr>
        <w:rFonts w:hint="default"/>
        <w:lang w:val="uk-UA" w:eastAsia="en-US" w:bidi="ar-SA"/>
      </w:rPr>
    </w:lvl>
    <w:lvl w:ilvl="3" w:tplc="15943B84">
      <w:numFmt w:val="bullet"/>
      <w:lvlText w:val="•"/>
      <w:lvlJc w:val="left"/>
      <w:pPr>
        <w:ind w:left="902" w:hanging="242"/>
      </w:pPr>
      <w:rPr>
        <w:rFonts w:hint="default"/>
        <w:lang w:val="uk-UA" w:eastAsia="en-US" w:bidi="ar-SA"/>
      </w:rPr>
    </w:lvl>
    <w:lvl w:ilvl="4" w:tplc="8C10DDCA">
      <w:numFmt w:val="bullet"/>
      <w:lvlText w:val="•"/>
      <w:lvlJc w:val="left"/>
      <w:pPr>
        <w:ind w:left="1197" w:hanging="242"/>
      </w:pPr>
      <w:rPr>
        <w:rFonts w:hint="default"/>
        <w:lang w:val="uk-UA" w:eastAsia="en-US" w:bidi="ar-SA"/>
      </w:rPr>
    </w:lvl>
    <w:lvl w:ilvl="5" w:tplc="2220AA8A">
      <w:numFmt w:val="bullet"/>
      <w:lvlText w:val="•"/>
      <w:lvlJc w:val="left"/>
      <w:pPr>
        <w:ind w:left="1491" w:hanging="242"/>
      </w:pPr>
      <w:rPr>
        <w:rFonts w:hint="default"/>
        <w:lang w:val="uk-UA" w:eastAsia="en-US" w:bidi="ar-SA"/>
      </w:rPr>
    </w:lvl>
    <w:lvl w:ilvl="6" w:tplc="0130FC3A">
      <w:numFmt w:val="bullet"/>
      <w:lvlText w:val="•"/>
      <w:lvlJc w:val="left"/>
      <w:pPr>
        <w:ind w:left="1785" w:hanging="242"/>
      </w:pPr>
      <w:rPr>
        <w:rFonts w:hint="default"/>
        <w:lang w:val="uk-UA" w:eastAsia="en-US" w:bidi="ar-SA"/>
      </w:rPr>
    </w:lvl>
    <w:lvl w:ilvl="7" w:tplc="0896A0CE">
      <w:numFmt w:val="bullet"/>
      <w:lvlText w:val="•"/>
      <w:lvlJc w:val="left"/>
      <w:pPr>
        <w:ind w:left="2080" w:hanging="242"/>
      </w:pPr>
      <w:rPr>
        <w:rFonts w:hint="default"/>
        <w:lang w:val="uk-UA" w:eastAsia="en-US" w:bidi="ar-SA"/>
      </w:rPr>
    </w:lvl>
    <w:lvl w:ilvl="8" w:tplc="900EDBF0">
      <w:numFmt w:val="bullet"/>
      <w:lvlText w:val="•"/>
      <w:lvlJc w:val="left"/>
      <w:pPr>
        <w:ind w:left="2374" w:hanging="242"/>
      </w:pPr>
      <w:rPr>
        <w:rFonts w:hint="default"/>
        <w:lang w:val="uk-UA" w:eastAsia="en-US" w:bidi="ar-SA"/>
      </w:rPr>
    </w:lvl>
  </w:abstractNum>
  <w:abstractNum w:abstractNumId="34" w15:restartNumberingAfterBreak="0">
    <w:nsid w:val="6A576386"/>
    <w:multiLevelType w:val="hybridMultilevel"/>
    <w:tmpl w:val="9DD44E9A"/>
    <w:lvl w:ilvl="0" w:tplc="BCB064C6">
      <w:numFmt w:val="bullet"/>
      <w:lvlText w:val="•"/>
      <w:lvlJc w:val="left"/>
      <w:pPr>
        <w:ind w:left="28" w:hanging="171"/>
      </w:pPr>
      <w:rPr>
        <w:rFonts w:ascii="Times New Roman" w:eastAsia="Times New Roman" w:hAnsi="Times New Roman" w:cs="Times New Roman" w:hint="default"/>
        <w:color w:val="231F20"/>
        <w:w w:val="100"/>
        <w:sz w:val="22"/>
        <w:szCs w:val="22"/>
        <w:lang w:val="uk-UA" w:eastAsia="en-US" w:bidi="ar-SA"/>
      </w:rPr>
    </w:lvl>
    <w:lvl w:ilvl="1" w:tplc="69AA0FFC">
      <w:numFmt w:val="bullet"/>
      <w:lvlText w:val="•"/>
      <w:lvlJc w:val="left"/>
      <w:pPr>
        <w:ind w:left="327" w:hanging="171"/>
      </w:pPr>
      <w:rPr>
        <w:rFonts w:hint="default"/>
        <w:lang w:val="uk-UA" w:eastAsia="en-US" w:bidi="ar-SA"/>
      </w:rPr>
    </w:lvl>
    <w:lvl w:ilvl="2" w:tplc="8D9C3C3A">
      <w:numFmt w:val="bullet"/>
      <w:lvlText w:val="•"/>
      <w:lvlJc w:val="left"/>
      <w:pPr>
        <w:ind w:left="634" w:hanging="171"/>
      </w:pPr>
      <w:rPr>
        <w:rFonts w:hint="default"/>
        <w:lang w:val="uk-UA" w:eastAsia="en-US" w:bidi="ar-SA"/>
      </w:rPr>
    </w:lvl>
    <w:lvl w:ilvl="3" w:tplc="0F245360">
      <w:numFmt w:val="bullet"/>
      <w:lvlText w:val="•"/>
      <w:lvlJc w:val="left"/>
      <w:pPr>
        <w:ind w:left="941" w:hanging="171"/>
      </w:pPr>
      <w:rPr>
        <w:rFonts w:hint="default"/>
        <w:lang w:val="uk-UA" w:eastAsia="en-US" w:bidi="ar-SA"/>
      </w:rPr>
    </w:lvl>
    <w:lvl w:ilvl="4" w:tplc="DDD837BE">
      <w:numFmt w:val="bullet"/>
      <w:lvlText w:val="•"/>
      <w:lvlJc w:val="left"/>
      <w:pPr>
        <w:ind w:left="1248" w:hanging="171"/>
      </w:pPr>
      <w:rPr>
        <w:rFonts w:hint="default"/>
        <w:lang w:val="uk-UA" w:eastAsia="en-US" w:bidi="ar-SA"/>
      </w:rPr>
    </w:lvl>
    <w:lvl w:ilvl="5" w:tplc="D87A56E8">
      <w:numFmt w:val="bullet"/>
      <w:lvlText w:val="•"/>
      <w:lvlJc w:val="left"/>
      <w:pPr>
        <w:ind w:left="1555" w:hanging="171"/>
      </w:pPr>
      <w:rPr>
        <w:rFonts w:hint="default"/>
        <w:lang w:val="uk-UA" w:eastAsia="en-US" w:bidi="ar-SA"/>
      </w:rPr>
    </w:lvl>
    <w:lvl w:ilvl="6" w:tplc="8DB27DBC">
      <w:numFmt w:val="bullet"/>
      <w:lvlText w:val="•"/>
      <w:lvlJc w:val="left"/>
      <w:pPr>
        <w:ind w:left="1862" w:hanging="171"/>
      </w:pPr>
      <w:rPr>
        <w:rFonts w:hint="default"/>
        <w:lang w:val="uk-UA" w:eastAsia="en-US" w:bidi="ar-SA"/>
      </w:rPr>
    </w:lvl>
    <w:lvl w:ilvl="7" w:tplc="1B308050">
      <w:numFmt w:val="bullet"/>
      <w:lvlText w:val="•"/>
      <w:lvlJc w:val="left"/>
      <w:pPr>
        <w:ind w:left="2169" w:hanging="171"/>
      </w:pPr>
      <w:rPr>
        <w:rFonts w:hint="default"/>
        <w:lang w:val="uk-UA" w:eastAsia="en-US" w:bidi="ar-SA"/>
      </w:rPr>
    </w:lvl>
    <w:lvl w:ilvl="8" w:tplc="E2300FF0">
      <w:numFmt w:val="bullet"/>
      <w:lvlText w:val="•"/>
      <w:lvlJc w:val="left"/>
      <w:pPr>
        <w:ind w:left="2476" w:hanging="171"/>
      </w:pPr>
      <w:rPr>
        <w:rFonts w:hint="default"/>
        <w:lang w:val="uk-UA" w:eastAsia="en-US" w:bidi="ar-SA"/>
      </w:rPr>
    </w:lvl>
  </w:abstractNum>
  <w:abstractNum w:abstractNumId="35" w15:restartNumberingAfterBreak="0">
    <w:nsid w:val="6AED60B0"/>
    <w:multiLevelType w:val="hybridMultilevel"/>
    <w:tmpl w:val="69405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E7E1BAD"/>
    <w:multiLevelType w:val="hybridMultilevel"/>
    <w:tmpl w:val="173A8C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70C62962"/>
    <w:multiLevelType w:val="hybridMultilevel"/>
    <w:tmpl w:val="9842908C"/>
    <w:lvl w:ilvl="0" w:tplc="DD245F5A">
      <w:numFmt w:val="bullet"/>
      <w:lvlText w:val=""/>
      <w:lvlJc w:val="left"/>
      <w:pPr>
        <w:ind w:left="748" w:hanging="720"/>
      </w:pPr>
      <w:rPr>
        <w:rFonts w:ascii="Symbol" w:eastAsia="Symbol" w:hAnsi="Symbol" w:cs="Symbol" w:hint="default"/>
        <w:color w:val="231F20"/>
        <w:w w:val="100"/>
        <w:sz w:val="19"/>
        <w:szCs w:val="19"/>
        <w:lang w:val="uk-UA" w:eastAsia="en-US" w:bidi="ar-SA"/>
      </w:rPr>
    </w:lvl>
    <w:lvl w:ilvl="1" w:tplc="8822E3FA">
      <w:numFmt w:val="bullet"/>
      <w:lvlText w:val="•"/>
      <w:lvlJc w:val="left"/>
      <w:pPr>
        <w:ind w:left="975" w:hanging="720"/>
      </w:pPr>
      <w:rPr>
        <w:rFonts w:hint="default"/>
        <w:lang w:val="uk-UA" w:eastAsia="en-US" w:bidi="ar-SA"/>
      </w:rPr>
    </w:lvl>
    <w:lvl w:ilvl="2" w:tplc="898055F2">
      <w:numFmt w:val="bullet"/>
      <w:lvlText w:val="•"/>
      <w:lvlJc w:val="left"/>
      <w:pPr>
        <w:ind w:left="1210" w:hanging="720"/>
      </w:pPr>
      <w:rPr>
        <w:rFonts w:hint="default"/>
        <w:lang w:val="uk-UA" w:eastAsia="en-US" w:bidi="ar-SA"/>
      </w:rPr>
    </w:lvl>
    <w:lvl w:ilvl="3" w:tplc="A5C4F424">
      <w:numFmt w:val="bullet"/>
      <w:lvlText w:val="•"/>
      <w:lvlJc w:val="left"/>
      <w:pPr>
        <w:ind w:left="1445" w:hanging="720"/>
      </w:pPr>
      <w:rPr>
        <w:rFonts w:hint="default"/>
        <w:lang w:val="uk-UA" w:eastAsia="en-US" w:bidi="ar-SA"/>
      </w:rPr>
    </w:lvl>
    <w:lvl w:ilvl="4" w:tplc="C11E18B4">
      <w:numFmt w:val="bullet"/>
      <w:lvlText w:val="•"/>
      <w:lvlJc w:val="left"/>
      <w:pPr>
        <w:ind w:left="1680" w:hanging="720"/>
      </w:pPr>
      <w:rPr>
        <w:rFonts w:hint="default"/>
        <w:lang w:val="uk-UA" w:eastAsia="en-US" w:bidi="ar-SA"/>
      </w:rPr>
    </w:lvl>
    <w:lvl w:ilvl="5" w:tplc="2C10AFE6">
      <w:numFmt w:val="bullet"/>
      <w:lvlText w:val="•"/>
      <w:lvlJc w:val="left"/>
      <w:pPr>
        <w:ind w:left="1915" w:hanging="720"/>
      </w:pPr>
      <w:rPr>
        <w:rFonts w:hint="default"/>
        <w:lang w:val="uk-UA" w:eastAsia="en-US" w:bidi="ar-SA"/>
      </w:rPr>
    </w:lvl>
    <w:lvl w:ilvl="6" w:tplc="97E82958">
      <w:numFmt w:val="bullet"/>
      <w:lvlText w:val="•"/>
      <w:lvlJc w:val="left"/>
      <w:pPr>
        <w:ind w:left="2150" w:hanging="720"/>
      </w:pPr>
      <w:rPr>
        <w:rFonts w:hint="default"/>
        <w:lang w:val="uk-UA" w:eastAsia="en-US" w:bidi="ar-SA"/>
      </w:rPr>
    </w:lvl>
    <w:lvl w:ilvl="7" w:tplc="7F7E9402">
      <w:numFmt w:val="bullet"/>
      <w:lvlText w:val="•"/>
      <w:lvlJc w:val="left"/>
      <w:pPr>
        <w:ind w:left="2385" w:hanging="720"/>
      </w:pPr>
      <w:rPr>
        <w:rFonts w:hint="default"/>
        <w:lang w:val="uk-UA" w:eastAsia="en-US" w:bidi="ar-SA"/>
      </w:rPr>
    </w:lvl>
    <w:lvl w:ilvl="8" w:tplc="84844606">
      <w:numFmt w:val="bullet"/>
      <w:lvlText w:val="•"/>
      <w:lvlJc w:val="left"/>
      <w:pPr>
        <w:ind w:left="2620" w:hanging="720"/>
      </w:pPr>
      <w:rPr>
        <w:rFonts w:hint="default"/>
        <w:lang w:val="uk-UA" w:eastAsia="en-US" w:bidi="ar-SA"/>
      </w:rPr>
    </w:lvl>
  </w:abstractNum>
  <w:abstractNum w:abstractNumId="38" w15:restartNumberingAfterBreak="0">
    <w:nsid w:val="776825FE"/>
    <w:multiLevelType w:val="hybridMultilevel"/>
    <w:tmpl w:val="85FC9998"/>
    <w:lvl w:ilvl="0" w:tplc="214E1C1E">
      <w:start w:val="1"/>
      <w:numFmt w:val="decimal"/>
      <w:lvlText w:val="%1)"/>
      <w:lvlJc w:val="left"/>
      <w:pPr>
        <w:ind w:left="2018" w:hanging="60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9" w15:restartNumberingAfterBreak="0">
    <w:nsid w:val="7AAD1A1A"/>
    <w:multiLevelType w:val="hybridMultilevel"/>
    <w:tmpl w:val="F984D822"/>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40" w15:restartNumberingAfterBreak="0">
    <w:nsid w:val="7D627D2A"/>
    <w:multiLevelType w:val="hybridMultilevel"/>
    <w:tmpl w:val="290E5A02"/>
    <w:lvl w:ilvl="0" w:tplc="8B28E3C4">
      <w:numFmt w:val="bullet"/>
      <w:lvlText w:val="–"/>
      <w:lvlJc w:val="left"/>
      <w:pPr>
        <w:ind w:left="28" w:hanging="185"/>
      </w:pPr>
      <w:rPr>
        <w:rFonts w:ascii="Times New Roman" w:eastAsia="Times New Roman" w:hAnsi="Times New Roman" w:cs="Times New Roman" w:hint="default"/>
        <w:color w:val="231F20"/>
        <w:w w:val="100"/>
        <w:sz w:val="18"/>
        <w:szCs w:val="18"/>
        <w:lang w:val="uk-UA" w:eastAsia="en-US" w:bidi="ar-SA"/>
      </w:rPr>
    </w:lvl>
    <w:lvl w:ilvl="1" w:tplc="783AAB80">
      <w:numFmt w:val="bullet"/>
      <w:lvlText w:val="•"/>
      <w:lvlJc w:val="left"/>
      <w:pPr>
        <w:ind w:left="294" w:hanging="185"/>
      </w:pPr>
      <w:rPr>
        <w:rFonts w:hint="default"/>
        <w:lang w:val="uk-UA" w:eastAsia="en-US" w:bidi="ar-SA"/>
      </w:rPr>
    </w:lvl>
    <w:lvl w:ilvl="2" w:tplc="FDAC5DFA">
      <w:numFmt w:val="bullet"/>
      <w:lvlText w:val="•"/>
      <w:lvlJc w:val="left"/>
      <w:pPr>
        <w:ind w:left="568" w:hanging="185"/>
      </w:pPr>
      <w:rPr>
        <w:rFonts w:hint="default"/>
        <w:lang w:val="uk-UA" w:eastAsia="en-US" w:bidi="ar-SA"/>
      </w:rPr>
    </w:lvl>
    <w:lvl w:ilvl="3" w:tplc="B756F85A">
      <w:numFmt w:val="bullet"/>
      <w:lvlText w:val="•"/>
      <w:lvlJc w:val="left"/>
      <w:pPr>
        <w:ind w:left="842" w:hanging="185"/>
      </w:pPr>
      <w:rPr>
        <w:rFonts w:hint="default"/>
        <w:lang w:val="uk-UA" w:eastAsia="en-US" w:bidi="ar-SA"/>
      </w:rPr>
    </w:lvl>
    <w:lvl w:ilvl="4" w:tplc="590C9680">
      <w:numFmt w:val="bullet"/>
      <w:lvlText w:val="•"/>
      <w:lvlJc w:val="left"/>
      <w:pPr>
        <w:ind w:left="1117" w:hanging="185"/>
      </w:pPr>
      <w:rPr>
        <w:rFonts w:hint="default"/>
        <w:lang w:val="uk-UA" w:eastAsia="en-US" w:bidi="ar-SA"/>
      </w:rPr>
    </w:lvl>
    <w:lvl w:ilvl="5" w:tplc="4434F70A">
      <w:numFmt w:val="bullet"/>
      <w:lvlText w:val="•"/>
      <w:lvlJc w:val="left"/>
      <w:pPr>
        <w:ind w:left="1391" w:hanging="185"/>
      </w:pPr>
      <w:rPr>
        <w:rFonts w:hint="default"/>
        <w:lang w:val="uk-UA" w:eastAsia="en-US" w:bidi="ar-SA"/>
      </w:rPr>
    </w:lvl>
    <w:lvl w:ilvl="6" w:tplc="DB909E18">
      <w:numFmt w:val="bullet"/>
      <w:lvlText w:val="•"/>
      <w:lvlJc w:val="left"/>
      <w:pPr>
        <w:ind w:left="1665" w:hanging="185"/>
      </w:pPr>
      <w:rPr>
        <w:rFonts w:hint="default"/>
        <w:lang w:val="uk-UA" w:eastAsia="en-US" w:bidi="ar-SA"/>
      </w:rPr>
    </w:lvl>
    <w:lvl w:ilvl="7" w:tplc="693482CE">
      <w:numFmt w:val="bullet"/>
      <w:lvlText w:val="•"/>
      <w:lvlJc w:val="left"/>
      <w:pPr>
        <w:ind w:left="1940" w:hanging="185"/>
      </w:pPr>
      <w:rPr>
        <w:rFonts w:hint="default"/>
        <w:lang w:val="uk-UA" w:eastAsia="en-US" w:bidi="ar-SA"/>
      </w:rPr>
    </w:lvl>
    <w:lvl w:ilvl="8" w:tplc="AD04E5B4">
      <w:numFmt w:val="bullet"/>
      <w:lvlText w:val="•"/>
      <w:lvlJc w:val="left"/>
      <w:pPr>
        <w:ind w:left="2214" w:hanging="185"/>
      </w:pPr>
      <w:rPr>
        <w:rFonts w:hint="default"/>
        <w:lang w:val="uk-UA" w:eastAsia="en-US" w:bidi="ar-SA"/>
      </w:rPr>
    </w:lvl>
  </w:abstractNum>
  <w:abstractNum w:abstractNumId="41" w15:restartNumberingAfterBreak="0">
    <w:nsid w:val="7FE245FF"/>
    <w:multiLevelType w:val="hybridMultilevel"/>
    <w:tmpl w:val="FF90026C"/>
    <w:lvl w:ilvl="0" w:tplc="23000014">
      <w:numFmt w:val="bullet"/>
      <w:lvlText w:val=""/>
      <w:lvlJc w:val="left"/>
      <w:pPr>
        <w:ind w:left="748" w:hanging="720"/>
      </w:pPr>
      <w:rPr>
        <w:rFonts w:ascii="Symbol" w:eastAsia="Symbol" w:hAnsi="Symbol" w:cs="Symbol" w:hint="default"/>
        <w:color w:val="231F20"/>
        <w:w w:val="100"/>
        <w:sz w:val="19"/>
        <w:szCs w:val="19"/>
        <w:lang w:val="uk-UA" w:eastAsia="en-US" w:bidi="ar-SA"/>
      </w:rPr>
    </w:lvl>
    <w:lvl w:ilvl="1" w:tplc="44421B30">
      <w:numFmt w:val="bullet"/>
      <w:lvlText w:val="•"/>
      <w:lvlJc w:val="left"/>
      <w:pPr>
        <w:ind w:left="1272" w:hanging="720"/>
      </w:pPr>
      <w:rPr>
        <w:rFonts w:hint="default"/>
        <w:lang w:val="uk-UA" w:eastAsia="en-US" w:bidi="ar-SA"/>
      </w:rPr>
    </w:lvl>
    <w:lvl w:ilvl="2" w:tplc="6BC01ABE">
      <w:numFmt w:val="bullet"/>
      <w:lvlText w:val="•"/>
      <w:lvlJc w:val="left"/>
      <w:pPr>
        <w:ind w:left="1804" w:hanging="720"/>
      </w:pPr>
      <w:rPr>
        <w:rFonts w:hint="default"/>
        <w:lang w:val="uk-UA" w:eastAsia="en-US" w:bidi="ar-SA"/>
      </w:rPr>
    </w:lvl>
    <w:lvl w:ilvl="3" w:tplc="46408A02">
      <w:numFmt w:val="bullet"/>
      <w:lvlText w:val="•"/>
      <w:lvlJc w:val="left"/>
      <w:pPr>
        <w:ind w:left="2336" w:hanging="720"/>
      </w:pPr>
      <w:rPr>
        <w:rFonts w:hint="default"/>
        <w:lang w:val="uk-UA" w:eastAsia="en-US" w:bidi="ar-SA"/>
      </w:rPr>
    </w:lvl>
    <w:lvl w:ilvl="4" w:tplc="E154D108">
      <w:numFmt w:val="bullet"/>
      <w:lvlText w:val="•"/>
      <w:lvlJc w:val="left"/>
      <w:pPr>
        <w:ind w:left="2869" w:hanging="720"/>
      </w:pPr>
      <w:rPr>
        <w:rFonts w:hint="default"/>
        <w:lang w:val="uk-UA" w:eastAsia="en-US" w:bidi="ar-SA"/>
      </w:rPr>
    </w:lvl>
    <w:lvl w:ilvl="5" w:tplc="CAE2E26C">
      <w:numFmt w:val="bullet"/>
      <w:lvlText w:val="•"/>
      <w:lvlJc w:val="left"/>
      <w:pPr>
        <w:ind w:left="3401" w:hanging="720"/>
      </w:pPr>
      <w:rPr>
        <w:rFonts w:hint="default"/>
        <w:lang w:val="uk-UA" w:eastAsia="en-US" w:bidi="ar-SA"/>
      </w:rPr>
    </w:lvl>
    <w:lvl w:ilvl="6" w:tplc="F55A1B0C">
      <w:numFmt w:val="bullet"/>
      <w:lvlText w:val="•"/>
      <w:lvlJc w:val="left"/>
      <w:pPr>
        <w:ind w:left="3933" w:hanging="720"/>
      </w:pPr>
      <w:rPr>
        <w:rFonts w:hint="default"/>
        <w:lang w:val="uk-UA" w:eastAsia="en-US" w:bidi="ar-SA"/>
      </w:rPr>
    </w:lvl>
    <w:lvl w:ilvl="7" w:tplc="F08A9392">
      <w:numFmt w:val="bullet"/>
      <w:lvlText w:val="•"/>
      <w:lvlJc w:val="left"/>
      <w:pPr>
        <w:ind w:left="4466" w:hanging="720"/>
      </w:pPr>
      <w:rPr>
        <w:rFonts w:hint="default"/>
        <w:lang w:val="uk-UA" w:eastAsia="en-US" w:bidi="ar-SA"/>
      </w:rPr>
    </w:lvl>
    <w:lvl w:ilvl="8" w:tplc="B6D46330">
      <w:numFmt w:val="bullet"/>
      <w:lvlText w:val="•"/>
      <w:lvlJc w:val="left"/>
      <w:pPr>
        <w:ind w:left="4998" w:hanging="720"/>
      </w:pPr>
      <w:rPr>
        <w:rFonts w:hint="default"/>
        <w:lang w:val="uk-UA" w:eastAsia="en-US" w:bidi="ar-SA"/>
      </w:rPr>
    </w:lvl>
  </w:abstractNum>
  <w:num w:numId="1">
    <w:abstractNumId w:val="0"/>
  </w:num>
  <w:num w:numId="2">
    <w:abstractNumId w:val="11"/>
  </w:num>
  <w:num w:numId="3">
    <w:abstractNumId w:val="7"/>
  </w:num>
  <w:num w:numId="4">
    <w:abstractNumId w:val="40"/>
  </w:num>
  <w:num w:numId="5">
    <w:abstractNumId w:val="1"/>
  </w:num>
  <w:num w:numId="6">
    <w:abstractNumId w:val="22"/>
  </w:num>
  <w:num w:numId="7">
    <w:abstractNumId w:val="10"/>
  </w:num>
  <w:num w:numId="8">
    <w:abstractNumId w:val="16"/>
  </w:num>
  <w:num w:numId="9">
    <w:abstractNumId w:val="9"/>
  </w:num>
  <w:num w:numId="10">
    <w:abstractNumId w:val="4"/>
  </w:num>
  <w:num w:numId="11">
    <w:abstractNumId w:val="34"/>
  </w:num>
  <w:num w:numId="12">
    <w:abstractNumId w:val="33"/>
  </w:num>
  <w:num w:numId="13">
    <w:abstractNumId w:val="2"/>
  </w:num>
  <w:num w:numId="14">
    <w:abstractNumId w:val="37"/>
  </w:num>
  <w:num w:numId="15">
    <w:abstractNumId w:val="27"/>
  </w:num>
  <w:num w:numId="16">
    <w:abstractNumId w:val="29"/>
  </w:num>
  <w:num w:numId="17">
    <w:abstractNumId w:val="41"/>
  </w:num>
  <w:num w:numId="18">
    <w:abstractNumId w:val="20"/>
  </w:num>
  <w:num w:numId="19">
    <w:abstractNumId w:val="26"/>
  </w:num>
  <w:num w:numId="20">
    <w:abstractNumId w:val="21"/>
  </w:num>
  <w:num w:numId="21">
    <w:abstractNumId w:val="25"/>
  </w:num>
  <w:num w:numId="22">
    <w:abstractNumId w:val="6"/>
  </w:num>
  <w:num w:numId="23">
    <w:abstractNumId w:val="8"/>
  </w:num>
  <w:num w:numId="24">
    <w:abstractNumId w:val="24"/>
  </w:num>
  <w:num w:numId="25">
    <w:abstractNumId w:val="5"/>
  </w:num>
  <w:num w:numId="26">
    <w:abstractNumId w:val="32"/>
  </w:num>
  <w:num w:numId="27">
    <w:abstractNumId w:val="38"/>
  </w:num>
  <w:num w:numId="28">
    <w:abstractNumId w:val="15"/>
  </w:num>
  <w:num w:numId="29">
    <w:abstractNumId w:val="30"/>
  </w:num>
  <w:num w:numId="30">
    <w:abstractNumId w:val="14"/>
  </w:num>
  <w:num w:numId="31">
    <w:abstractNumId w:val="13"/>
  </w:num>
  <w:num w:numId="32">
    <w:abstractNumId w:val="31"/>
  </w:num>
  <w:num w:numId="33">
    <w:abstractNumId w:val="39"/>
  </w:num>
  <w:num w:numId="34">
    <w:abstractNumId w:val="3"/>
  </w:num>
  <w:num w:numId="35">
    <w:abstractNumId w:val="12"/>
  </w:num>
  <w:num w:numId="36">
    <w:abstractNumId w:val="23"/>
  </w:num>
  <w:num w:numId="37">
    <w:abstractNumId w:val="18"/>
  </w:num>
  <w:num w:numId="38">
    <w:abstractNumId w:val="35"/>
  </w:num>
  <w:num w:numId="39">
    <w:abstractNumId w:val="36"/>
  </w:num>
  <w:num w:numId="40">
    <w:abstractNumId w:val="17"/>
  </w:num>
  <w:num w:numId="41">
    <w:abstractNumId w:val="19"/>
  </w:num>
  <w:num w:numId="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B57FD4"/>
    <w:rsid w:val="00023CD6"/>
    <w:rsid w:val="000273EF"/>
    <w:rsid w:val="00030E8A"/>
    <w:rsid w:val="00037F1F"/>
    <w:rsid w:val="00040A9E"/>
    <w:rsid w:val="00056939"/>
    <w:rsid w:val="0006195E"/>
    <w:rsid w:val="00065287"/>
    <w:rsid w:val="00065A66"/>
    <w:rsid w:val="0007058B"/>
    <w:rsid w:val="00081745"/>
    <w:rsid w:val="0008535B"/>
    <w:rsid w:val="00092B88"/>
    <w:rsid w:val="0009576B"/>
    <w:rsid w:val="000A4D94"/>
    <w:rsid w:val="000A6290"/>
    <w:rsid w:val="000E45C0"/>
    <w:rsid w:val="000F2E82"/>
    <w:rsid w:val="00114D62"/>
    <w:rsid w:val="0012174E"/>
    <w:rsid w:val="001256A4"/>
    <w:rsid w:val="00125935"/>
    <w:rsid w:val="0013741D"/>
    <w:rsid w:val="001429FE"/>
    <w:rsid w:val="001451CA"/>
    <w:rsid w:val="00146F28"/>
    <w:rsid w:val="00160CE5"/>
    <w:rsid w:val="001638B9"/>
    <w:rsid w:val="00165267"/>
    <w:rsid w:val="00172446"/>
    <w:rsid w:val="001918D9"/>
    <w:rsid w:val="001978EC"/>
    <w:rsid w:val="001B0696"/>
    <w:rsid w:val="001C0D25"/>
    <w:rsid w:val="001C10E8"/>
    <w:rsid w:val="001C508C"/>
    <w:rsid w:val="001D36EF"/>
    <w:rsid w:val="001D7608"/>
    <w:rsid w:val="001E0C3F"/>
    <w:rsid w:val="0022087C"/>
    <w:rsid w:val="00224ED1"/>
    <w:rsid w:val="0022795C"/>
    <w:rsid w:val="002309CC"/>
    <w:rsid w:val="00232B81"/>
    <w:rsid w:val="00233906"/>
    <w:rsid w:val="00254044"/>
    <w:rsid w:val="00254ADE"/>
    <w:rsid w:val="00256B2F"/>
    <w:rsid w:val="00257262"/>
    <w:rsid w:val="00273EC0"/>
    <w:rsid w:val="00285AD4"/>
    <w:rsid w:val="002B1541"/>
    <w:rsid w:val="002B7102"/>
    <w:rsid w:val="002D1D1D"/>
    <w:rsid w:val="002E1178"/>
    <w:rsid w:val="002E5EF7"/>
    <w:rsid w:val="002E64E9"/>
    <w:rsid w:val="002E7A03"/>
    <w:rsid w:val="002F2540"/>
    <w:rsid w:val="002F4572"/>
    <w:rsid w:val="00306C4E"/>
    <w:rsid w:val="00313713"/>
    <w:rsid w:val="0031392C"/>
    <w:rsid w:val="00325480"/>
    <w:rsid w:val="0032621F"/>
    <w:rsid w:val="00341935"/>
    <w:rsid w:val="0034286E"/>
    <w:rsid w:val="00351E89"/>
    <w:rsid w:val="003540F4"/>
    <w:rsid w:val="003551EE"/>
    <w:rsid w:val="003643F8"/>
    <w:rsid w:val="00367141"/>
    <w:rsid w:val="00371B2A"/>
    <w:rsid w:val="003730C8"/>
    <w:rsid w:val="003745C1"/>
    <w:rsid w:val="00383AC3"/>
    <w:rsid w:val="00391BEE"/>
    <w:rsid w:val="00395C16"/>
    <w:rsid w:val="003A28CA"/>
    <w:rsid w:val="003A3B45"/>
    <w:rsid w:val="003B1C99"/>
    <w:rsid w:val="003B5ED1"/>
    <w:rsid w:val="003F487B"/>
    <w:rsid w:val="003F7B43"/>
    <w:rsid w:val="0040692A"/>
    <w:rsid w:val="004232E9"/>
    <w:rsid w:val="0043151F"/>
    <w:rsid w:val="004426BC"/>
    <w:rsid w:val="0046015F"/>
    <w:rsid w:val="004604F6"/>
    <w:rsid w:val="00464078"/>
    <w:rsid w:val="0046530F"/>
    <w:rsid w:val="00465DBD"/>
    <w:rsid w:val="00474CF7"/>
    <w:rsid w:val="00492E2B"/>
    <w:rsid w:val="00493257"/>
    <w:rsid w:val="004955BA"/>
    <w:rsid w:val="004A032D"/>
    <w:rsid w:val="004B344F"/>
    <w:rsid w:val="004C74D3"/>
    <w:rsid w:val="004E7EB3"/>
    <w:rsid w:val="004F48E7"/>
    <w:rsid w:val="00502909"/>
    <w:rsid w:val="00507152"/>
    <w:rsid w:val="00507710"/>
    <w:rsid w:val="00515B41"/>
    <w:rsid w:val="0052197A"/>
    <w:rsid w:val="00524137"/>
    <w:rsid w:val="00527078"/>
    <w:rsid w:val="005277EE"/>
    <w:rsid w:val="00533472"/>
    <w:rsid w:val="00543DEB"/>
    <w:rsid w:val="005478D4"/>
    <w:rsid w:val="00547F6A"/>
    <w:rsid w:val="00547FBA"/>
    <w:rsid w:val="00557B9B"/>
    <w:rsid w:val="0056239A"/>
    <w:rsid w:val="00562F61"/>
    <w:rsid w:val="0058139E"/>
    <w:rsid w:val="00587242"/>
    <w:rsid w:val="00591812"/>
    <w:rsid w:val="005A77ED"/>
    <w:rsid w:val="005A7EFB"/>
    <w:rsid w:val="005B2397"/>
    <w:rsid w:val="005B58A5"/>
    <w:rsid w:val="005C7CF3"/>
    <w:rsid w:val="00601CBD"/>
    <w:rsid w:val="006058B5"/>
    <w:rsid w:val="006133F6"/>
    <w:rsid w:val="006153E6"/>
    <w:rsid w:val="00620DD3"/>
    <w:rsid w:val="006235B4"/>
    <w:rsid w:val="0062510D"/>
    <w:rsid w:val="0062553F"/>
    <w:rsid w:val="006271DF"/>
    <w:rsid w:val="00633868"/>
    <w:rsid w:val="006346A5"/>
    <w:rsid w:val="00640E82"/>
    <w:rsid w:val="006425B9"/>
    <w:rsid w:val="0064489D"/>
    <w:rsid w:val="006673A6"/>
    <w:rsid w:val="006706AE"/>
    <w:rsid w:val="006806D4"/>
    <w:rsid w:val="00680EF1"/>
    <w:rsid w:val="00686099"/>
    <w:rsid w:val="00686EC9"/>
    <w:rsid w:val="006A3DF5"/>
    <w:rsid w:val="006A44F0"/>
    <w:rsid w:val="006C2BD7"/>
    <w:rsid w:val="006F2455"/>
    <w:rsid w:val="006F7A93"/>
    <w:rsid w:val="00705ABB"/>
    <w:rsid w:val="00720AFD"/>
    <w:rsid w:val="00727729"/>
    <w:rsid w:val="00730C4D"/>
    <w:rsid w:val="00732234"/>
    <w:rsid w:val="00735F42"/>
    <w:rsid w:val="007411B1"/>
    <w:rsid w:val="00763665"/>
    <w:rsid w:val="0076643C"/>
    <w:rsid w:val="007826D6"/>
    <w:rsid w:val="00785BCB"/>
    <w:rsid w:val="00787361"/>
    <w:rsid w:val="00793424"/>
    <w:rsid w:val="007972C0"/>
    <w:rsid w:val="007A43A6"/>
    <w:rsid w:val="007B2682"/>
    <w:rsid w:val="007B33CC"/>
    <w:rsid w:val="007B7597"/>
    <w:rsid w:val="007C36D2"/>
    <w:rsid w:val="007D4931"/>
    <w:rsid w:val="007E413E"/>
    <w:rsid w:val="007E504F"/>
    <w:rsid w:val="008003BE"/>
    <w:rsid w:val="0080405D"/>
    <w:rsid w:val="0080555B"/>
    <w:rsid w:val="00813AE5"/>
    <w:rsid w:val="00817C0D"/>
    <w:rsid w:val="0082569A"/>
    <w:rsid w:val="008318CB"/>
    <w:rsid w:val="0083440F"/>
    <w:rsid w:val="00841503"/>
    <w:rsid w:val="00852015"/>
    <w:rsid w:val="00872C20"/>
    <w:rsid w:val="00877130"/>
    <w:rsid w:val="008916C5"/>
    <w:rsid w:val="00894CFB"/>
    <w:rsid w:val="00895205"/>
    <w:rsid w:val="008B6069"/>
    <w:rsid w:val="008B62B7"/>
    <w:rsid w:val="008C361B"/>
    <w:rsid w:val="008C78D7"/>
    <w:rsid w:val="008E01E1"/>
    <w:rsid w:val="008F56C2"/>
    <w:rsid w:val="0091087E"/>
    <w:rsid w:val="00926DED"/>
    <w:rsid w:val="00930D7E"/>
    <w:rsid w:val="0095073D"/>
    <w:rsid w:val="00954170"/>
    <w:rsid w:val="009556DE"/>
    <w:rsid w:val="009577D2"/>
    <w:rsid w:val="009650EA"/>
    <w:rsid w:val="009679AC"/>
    <w:rsid w:val="00970CEB"/>
    <w:rsid w:val="00975457"/>
    <w:rsid w:val="00976B43"/>
    <w:rsid w:val="00980FAE"/>
    <w:rsid w:val="00985228"/>
    <w:rsid w:val="00986F16"/>
    <w:rsid w:val="00992285"/>
    <w:rsid w:val="009951AC"/>
    <w:rsid w:val="009B3C0D"/>
    <w:rsid w:val="009C51C6"/>
    <w:rsid w:val="009E10C2"/>
    <w:rsid w:val="009E2A6C"/>
    <w:rsid w:val="009E680B"/>
    <w:rsid w:val="009E73A0"/>
    <w:rsid w:val="009E7469"/>
    <w:rsid w:val="009E7A01"/>
    <w:rsid w:val="009F26CE"/>
    <w:rsid w:val="009F31AA"/>
    <w:rsid w:val="00A03A80"/>
    <w:rsid w:val="00A133EF"/>
    <w:rsid w:val="00A2244F"/>
    <w:rsid w:val="00A44A59"/>
    <w:rsid w:val="00A62CF2"/>
    <w:rsid w:val="00A70AE4"/>
    <w:rsid w:val="00A7325B"/>
    <w:rsid w:val="00A97FB9"/>
    <w:rsid w:val="00AA1B11"/>
    <w:rsid w:val="00AB5726"/>
    <w:rsid w:val="00AB5F81"/>
    <w:rsid w:val="00AC0B71"/>
    <w:rsid w:val="00AD0A3C"/>
    <w:rsid w:val="00AE1C61"/>
    <w:rsid w:val="00AF44C1"/>
    <w:rsid w:val="00B052B0"/>
    <w:rsid w:val="00B11607"/>
    <w:rsid w:val="00B21936"/>
    <w:rsid w:val="00B219A3"/>
    <w:rsid w:val="00B2221D"/>
    <w:rsid w:val="00B4406C"/>
    <w:rsid w:val="00B4432C"/>
    <w:rsid w:val="00B444FA"/>
    <w:rsid w:val="00B57FD4"/>
    <w:rsid w:val="00B67BE5"/>
    <w:rsid w:val="00B746A2"/>
    <w:rsid w:val="00B7759E"/>
    <w:rsid w:val="00B834B2"/>
    <w:rsid w:val="00B90687"/>
    <w:rsid w:val="00B90FAA"/>
    <w:rsid w:val="00B9192F"/>
    <w:rsid w:val="00B943C4"/>
    <w:rsid w:val="00BA6B3D"/>
    <w:rsid w:val="00BB0022"/>
    <w:rsid w:val="00BB0754"/>
    <w:rsid w:val="00BB6520"/>
    <w:rsid w:val="00BC7336"/>
    <w:rsid w:val="00BD764D"/>
    <w:rsid w:val="00BE15A6"/>
    <w:rsid w:val="00BF1AEA"/>
    <w:rsid w:val="00BF3827"/>
    <w:rsid w:val="00C04C23"/>
    <w:rsid w:val="00C132B2"/>
    <w:rsid w:val="00C21F3B"/>
    <w:rsid w:val="00C31E65"/>
    <w:rsid w:val="00C3254A"/>
    <w:rsid w:val="00C32A8E"/>
    <w:rsid w:val="00C840C8"/>
    <w:rsid w:val="00C86D06"/>
    <w:rsid w:val="00CA3203"/>
    <w:rsid w:val="00CB021E"/>
    <w:rsid w:val="00CD68CC"/>
    <w:rsid w:val="00CF6EB6"/>
    <w:rsid w:val="00D07924"/>
    <w:rsid w:val="00D11405"/>
    <w:rsid w:val="00D13811"/>
    <w:rsid w:val="00D152A5"/>
    <w:rsid w:val="00D15D9F"/>
    <w:rsid w:val="00D25505"/>
    <w:rsid w:val="00D25898"/>
    <w:rsid w:val="00D261FE"/>
    <w:rsid w:val="00D362F5"/>
    <w:rsid w:val="00D419F4"/>
    <w:rsid w:val="00D41DEB"/>
    <w:rsid w:val="00D45628"/>
    <w:rsid w:val="00D50D11"/>
    <w:rsid w:val="00D525E7"/>
    <w:rsid w:val="00D63427"/>
    <w:rsid w:val="00D65C6E"/>
    <w:rsid w:val="00D94507"/>
    <w:rsid w:val="00D9567E"/>
    <w:rsid w:val="00DA0F96"/>
    <w:rsid w:val="00DA1E67"/>
    <w:rsid w:val="00DA5D8A"/>
    <w:rsid w:val="00DB06BD"/>
    <w:rsid w:val="00DB21A9"/>
    <w:rsid w:val="00DC0A3A"/>
    <w:rsid w:val="00DC2F8B"/>
    <w:rsid w:val="00DD07D6"/>
    <w:rsid w:val="00DD0E1D"/>
    <w:rsid w:val="00DD19DB"/>
    <w:rsid w:val="00DE4EFE"/>
    <w:rsid w:val="00E02F38"/>
    <w:rsid w:val="00E0648A"/>
    <w:rsid w:val="00E246F6"/>
    <w:rsid w:val="00E37BCB"/>
    <w:rsid w:val="00E53867"/>
    <w:rsid w:val="00E55C87"/>
    <w:rsid w:val="00E60BD8"/>
    <w:rsid w:val="00E63535"/>
    <w:rsid w:val="00E705EA"/>
    <w:rsid w:val="00E750D4"/>
    <w:rsid w:val="00E8149B"/>
    <w:rsid w:val="00E843C5"/>
    <w:rsid w:val="00E97E0A"/>
    <w:rsid w:val="00EA44A9"/>
    <w:rsid w:val="00EA7C8F"/>
    <w:rsid w:val="00EB369C"/>
    <w:rsid w:val="00EB6EA8"/>
    <w:rsid w:val="00EC0E52"/>
    <w:rsid w:val="00EC55B2"/>
    <w:rsid w:val="00EC5A5B"/>
    <w:rsid w:val="00EF09C2"/>
    <w:rsid w:val="00EF2C5F"/>
    <w:rsid w:val="00F1230A"/>
    <w:rsid w:val="00F21416"/>
    <w:rsid w:val="00F34FC2"/>
    <w:rsid w:val="00F370E5"/>
    <w:rsid w:val="00F37A1A"/>
    <w:rsid w:val="00F40786"/>
    <w:rsid w:val="00F4796F"/>
    <w:rsid w:val="00F47F8D"/>
    <w:rsid w:val="00F52CA5"/>
    <w:rsid w:val="00F52FAC"/>
    <w:rsid w:val="00F70283"/>
    <w:rsid w:val="00F7221E"/>
    <w:rsid w:val="00F7254A"/>
    <w:rsid w:val="00F80FB5"/>
    <w:rsid w:val="00FB095A"/>
    <w:rsid w:val="00FB1307"/>
    <w:rsid w:val="00FB48CC"/>
    <w:rsid w:val="00FB6CEF"/>
    <w:rsid w:val="00FC477C"/>
    <w:rsid w:val="00FC78B9"/>
    <w:rsid w:val="00FD4723"/>
    <w:rsid w:val="00FD635E"/>
    <w:rsid w:val="00FE1B3A"/>
    <w:rsid w:val="6BB2A0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5AD7E23"/>
  <w15:docId w15:val="{0E04A1A5-1051-4A6B-B00C-879386399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B5F8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rsid w:val="00306C4E"/>
    <w:pPr>
      <w:widowControl w:val="0"/>
      <w:outlineLvl w:val="0"/>
    </w:pPr>
    <w:rPr>
      <w:b/>
      <w:sz w:val="22"/>
      <w:szCs w:val="22"/>
    </w:rPr>
  </w:style>
  <w:style w:type="paragraph" w:styleId="2">
    <w:name w:val="heading 2"/>
    <w:basedOn w:val="a"/>
    <w:next w:val="a"/>
    <w:link w:val="20"/>
    <w:uiPriority w:val="9"/>
    <w:semiHidden/>
    <w:unhideWhenUsed/>
    <w:qFormat/>
    <w:rsid w:val="00E246F6"/>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C7C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E7A03"/>
    <w:pPr>
      <w:spacing w:after="160" w:line="259" w:lineRule="auto"/>
      <w:ind w:left="720"/>
      <w:contextualSpacing/>
    </w:pPr>
    <w:rPr>
      <w:rFonts w:asciiTheme="minorHAnsi" w:eastAsiaTheme="minorHAnsi" w:hAnsiTheme="minorHAnsi" w:cstheme="minorBidi"/>
      <w:sz w:val="22"/>
      <w:szCs w:val="22"/>
      <w:lang w:eastAsia="en-US"/>
    </w:rPr>
  </w:style>
  <w:style w:type="paragraph" w:styleId="a5">
    <w:name w:val="No Spacing"/>
    <w:uiPriority w:val="1"/>
    <w:qFormat/>
    <w:rsid w:val="002E7A03"/>
    <w:pPr>
      <w:spacing w:after="0" w:line="240" w:lineRule="auto"/>
    </w:pPr>
    <w:rPr>
      <w:lang w:val="ru-RU"/>
    </w:rPr>
  </w:style>
  <w:style w:type="character" w:styleId="a6">
    <w:name w:val="annotation reference"/>
    <w:basedOn w:val="a0"/>
    <w:uiPriority w:val="99"/>
    <w:semiHidden/>
    <w:unhideWhenUsed/>
    <w:rsid w:val="00065A66"/>
    <w:rPr>
      <w:sz w:val="16"/>
      <w:szCs w:val="16"/>
    </w:rPr>
  </w:style>
  <w:style w:type="paragraph" w:styleId="a7">
    <w:name w:val="annotation text"/>
    <w:basedOn w:val="a"/>
    <w:link w:val="a8"/>
    <w:uiPriority w:val="99"/>
    <w:semiHidden/>
    <w:unhideWhenUsed/>
    <w:rsid w:val="00065A66"/>
    <w:pPr>
      <w:spacing w:after="160"/>
    </w:pPr>
    <w:rPr>
      <w:rFonts w:asciiTheme="minorHAnsi" w:eastAsiaTheme="minorHAnsi" w:hAnsiTheme="minorHAnsi" w:cstheme="minorBidi"/>
      <w:sz w:val="20"/>
      <w:szCs w:val="20"/>
      <w:lang w:eastAsia="en-US"/>
    </w:rPr>
  </w:style>
  <w:style w:type="character" w:customStyle="1" w:styleId="a8">
    <w:name w:val="Текст примітки Знак"/>
    <w:basedOn w:val="a0"/>
    <w:link w:val="a7"/>
    <w:uiPriority w:val="99"/>
    <w:semiHidden/>
    <w:rsid w:val="00065A66"/>
    <w:rPr>
      <w:sz w:val="20"/>
      <w:szCs w:val="20"/>
    </w:rPr>
  </w:style>
  <w:style w:type="paragraph" w:styleId="a9">
    <w:name w:val="annotation subject"/>
    <w:basedOn w:val="a7"/>
    <w:next w:val="a7"/>
    <w:link w:val="aa"/>
    <w:uiPriority w:val="99"/>
    <w:semiHidden/>
    <w:unhideWhenUsed/>
    <w:rsid w:val="00065A66"/>
    <w:rPr>
      <w:b/>
      <w:bCs/>
    </w:rPr>
  </w:style>
  <w:style w:type="character" w:customStyle="1" w:styleId="aa">
    <w:name w:val="Тема примітки Знак"/>
    <w:basedOn w:val="a8"/>
    <w:link w:val="a9"/>
    <w:uiPriority w:val="99"/>
    <w:semiHidden/>
    <w:rsid w:val="00065A66"/>
    <w:rPr>
      <w:b/>
      <w:bCs/>
      <w:sz w:val="20"/>
      <w:szCs w:val="20"/>
    </w:rPr>
  </w:style>
  <w:style w:type="paragraph" w:styleId="ab">
    <w:name w:val="Revision"/>
    <w:hidden/>
    <w:uiPriority w:val="99"/>
    <w:semiHidden/>
    <w:rsid w:val="00065A66"/>
    <w:pPr>
      <w:spacing w:after="0" w:line="240" w:lineRule="auto"/>
    </w:pPr>
  </w:style>
  <w:style w:type="paragraph" w:styleId="ac">
    <w:name w:val="Balloon Text"/>
    <w:basedOn w:val="a"/>
    <w:link w:val="ad"/>
    <w:uiPriority w:val="99"/>
    <w:semiHidden/>
    <w:unhideWhenUsed/>
    <w:rsid w:val="00065A66"/>
    <w:rPr>
      <w:rFonts w:ascii="Tahoma" w:hAnsi="Tahoma" w:cs="Tahoma"/>
      <w:sz w:val="16"/>
      <w:szCs w:val="16"/>
    </w:rPr>
  </w:style>
  <w:style w:type="character" w:customStyle="1" w:styleId="ad">
    <w:name w:val="Текст у виносці Знак"/>
    <w:basedOn w:val="a0"/>
    <w:link w:val="ac"/>
    <w:uiPriority w:val="99"/>
    <w:semiHidden/>
    <w:rsid w:val="00065A66"/>
    <w:rPr>
      <w:rFonts w:ascii="Tahoma" w:hAnsi="Tahoma" w:cs="Tahoma"/>
      <w:sz w:val="16"/>
      <w:szCs w:val="16"/>
    </w:rPr>
  </w:style>
  <w:style w:type="paragraph" w:styleId="ae">
    <w:name w:val="header"/>
    <w:basedOn w:val="a"/>
    <w:link w:val="af"/>
    <w:uiPriority w:val="99"/>
    <w:unhideWhenUsed/>
    <w:rsid w:val="00562F61"/>
    <w:pPr>
      <w:tabs>
        <w:tab w:val="center" w:pos="4819"/>
        <w:tab w:val="right" w:pos="9639"/>
      </w:tabs>
    </w:pPr>
    <w:rPr>
      <w:rFonts w:asciiTheme="minorHAnsi" w:eastAsiaTheme="minorHAnsi" w:hAnsiTheme="minorHAnsi" w:cstheme="minorBidi"/>
      <w:sz w:val="22"/>
      <w:szCs w:val="22"/>
      <w:lang w:eastAsia="en-US"/>
    </w:rPr>
  </w:style>
  <w:style w:type="character" w:customStyle="1" w:styleId="af">
    <w:name w:val="Верхній колонтитул Знак"/>
    <w:basedOn w:val="a0"/>
    <w:link w:val="ae"/>
    <w:uiPriority w:val="99"/>
    <w:rsid w:val="00562F61"/>
  </w:style>
  <w:style w:type="paragraph" w:styleId="af0">
    <w:name w:val="footer"/>
    <w:basedOn w:val="a"/>
    <w:link w:val="af1"/>
    <w:uiPriority w:val="99"/>
    <w:unhideWhenUsed/>
    <w:rsid w:val="00562F61"/>
    <w:pPr>
      <w:tabs>
        <w:tab w:val="center" w:pos="4819"/>
        <w:tab w:val="right" w:pos="9639"/>
      </w:tabs>
    </w:pPr>
    <w:rPr>
      <w:rFonts w:asciiTheme="minorHAnsi" w:eastAsiaTheme="minorHAnsi" w:hAnsiTheme="minorHAnsi" w:cstheme="minorBidi"/>
      <w:sz w:val="22"/>
      <w:szCs w:val="22"/>
      <w:lang w:eastAsia="en-US"/>
    </w:rPr>
  </w:style>
  <w:style w:type="character" w:customStyle="1" w:styleId="af1">
    <w:name w:val="Нижній колонтитул Знак"/>
    <w:basedOn w:val="a0"/>
    <w:link w:val="af0"/>
    <w:uiPriority w:val="99"/>
    <w:rsid w:val="00562F61"/>
  </w:style>
  <w:style w:type="character" w:styleId="af2">
    <w:name w:val="Hyperlink"/>
    <w:basedOn w:val="a0"/>
    <w:uiPriority w:val="99"/>
    <w:unhideWhenUsed/>
    <w:rsid w:val="00BF3827"/>
    <w:rPr>
      <w:color w:val="0563C1" w:themeColor="hyperlink"/>
      <w:u w:val="single"/>
    </w:rPr>
  </w:style>
  <w:style w:type="table" w:customStyle="1" w:styleId="NormalTable0">
    <w:name w:val="Normal Table0"/>
    <w:uiPriority w:val="2"/>
    <w:semiHidden/>
    <w:unhideWhenUsed/>
    <w:qFormat/>
    <w:rsid w:val="00B2221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2221D"/>
    <w:pPr>
      <w:widowControl w:val="0"/>
      <w:autoSpaceDE w:val="0"/>
      <w:autoSpaceDN w:val="0"/>
      <w:spacing w:line="140" w:lineRule="exact"/>
      <w:ind w:right="-15"/>
      <w:jc w:val="right"/>
    </w:pPr>
    <w:rPr>
      <w:sz w:val="22"/>
      <w:szCs w:val="22"/>
      <w:lang w:eastAsia="en-US"/>
    </w:rPr>
  </w:style>
  <w:style w:type="table" w:customStyle="1" w:styleId="TableNormal1">
    <w:name w:val="Table Normal1"/>
    <w:uiPriority w:val="2"/>
    <w:semiHidden/>
    <w:unhideWhenUsed/>
    <w:qFormat/>
    <w:rsid w:val="0063386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0">
    <w:name w:val="Заголовок 1 Знак"/>
    <w:basedOn w:val="a0"/>
    <w:link w:val="1"/>
    <w:rsid w:val="00306C4E"/>
    <w:rPr>
      <w:rFonts w:ascii="Times New Roman" w:eastAsia="Times New Roman" w:hAnsi="Times New Roman" w:cs="Times New Roman"/>
      <w:b/>
      <w:lang w:eastAsia="ru-RU"/>
    </w:rPr>
  </w:style>
  <w:style w:type="table" w:customStyle="1" w:styleId="TableNormal">
    <w:name w:val="Table Normal"/>
    <w:uiPriority w:val="2"/>
    <w:semiHidden/>
    <w:unhideWhenUsed/>
    <w:qFormat/>
    <w:rsid w:val="00FC78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3">
    <w:name w:val="FollowedHyperlink"/>
    <w:basedOn w:val="a0"/>
    <w:uiPriority w:val="99"/>
    <w:semiHidden/>
    <w:unhideWhenUsed/>
    <w:rsid w:val="00AB5F81"/>
    <w:rPr>
      <w:color w:val="954F72" w:themeColor="followedHyperlink"/>
      <w:u w:val="single"/>
    </w:rPr>
  </w:style>
  <w:style w:type="character" w:customStyle="1" w:styleId="20">
    <w:name w:val="Заголовок 2 Знак"/>
    <w:basedOn w:val="a0"/>
    <w:link w:val="2"/>
    <w:uiPriority w:val="9"/>
    <w:semiHidden/>
    <w:rsid w:val="00E246F6"/>
    <w:rPr>
      <w:rFonts w:asciiTheme="majorHAnsi" w:eastAsiaTheme="majorEastAsia" w:hAnsiTheme="majorHAnsi" w:cstheme="majorBidi"/>
      <w:color w:val="2E74B5" w:themeColor="accent1" w:themeShade="BF"/>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82519">
      <w:bodyDiv w:val="1"/>
      <w:marLeft w:val="0"/>
      <w:marRight w:val="0"/>
      <w:marTop w:val="0"/>
      <w:marBottom w:val="0"/>
      <w:divBdr>
        <w:top w:val="none" w:sz="0" w:space="0" w:color="auto"/>
        <w:left w:val="none" w:sz="0" w:space="0" w:color="auto"/>
        <w:bottom w:val="none" w:sz="0" w:space="0" w:color="auto"/>
        <w:right w:val="none" w:sz="0" w:space="0" w:color="auto"/>
      </w:divBdr>
    </w:div>
    <w:div w:id="146288055">
      <w:bodyDiv w:val="1"/>
      <w:marLeft w:val="0"/>
      <w:marRight w:val="0"/>
      <w:marTop w:val="0"/>
      <w:marBottom w:val="0"/>
      <w:divBdr>
        <w:top w:val="none" w:sz="0" w:space="0" w:color="auto"/>
        <w:left w:val="none" w:sz="0" w:space="0" w:color="auto"/>
        <w:bottom w:val="none" w:sz="0" w:space="0" w:color="auto"/>
        <w:right w:val="none" w:sz="0" w:space="0" w:color="auto"/>
      </w:divBdr>
    </w:div>
    <w:div w:id="165638706">
      <w:bodyDiv w:val="1"/>
      <w:marLeft w:val="0"/>
      <w:marRight w:val="0"/>
      <w:marTop w:val="0"/>
      <w:marBottom w:val="0"/>
      <w:divBdr>
        <w:top w:val="none" w:sz="0" w:space="0" w:color="auto"/>
        <w:left w:val="none" w:sz="0" w:space="0" w:color="auto"/>
        <w:bottom w:val="none" w:sz="0" w:space="0" w:color="auto"/>
        <w:right w:val="none" w:sz="0" w:space="0" w:color="auto"/>
      </w:divBdr>
    </w:div>
    <w:div w:id="182020521">
      <w:bodyDiv w:val="1"/>
      <w:marLeft w:val="0"/>
      <w:marRight w:val="0"/>
      <w:marTop w:val="0"/>
      <w:marBottom w:val="0"/>
      <w:divBdr>
        <w:top w:val="none" w:sz="0" w:space="0" w:color="auto"/>
        <w:left w:val="none" w:sz="0" w:space="0" w:color="auto"/>
        <w:bottom w:val="none" w:sz="0" w:space="0" w:color="auto"/>
        <w:right w:val="none" w:sz="0" w:space="0" w:color="auto"/>
      </w:divBdr>
    </w:div>
    <w:div w:id="234055076">
      <w:bodyDiv w:val="1"/>
      <w:marLeft w:val="0"/>
      <w:marRight w:val="0"/>
      <w:marTop w:val="0"/>
      <w:marBottom w:val="0"/>
      <w:divBdr>
        <w:top w:val="none" w:sz="0" w:space="0" w:color="auto"/>
        <w:left w:val="none" w:sz="0" w:space="0" w:color="auto"/>
        <w:bottom w:val="none" w:sz="0" w:space="0" w:color="auto"/>
        <w:right w:val="none" w:sz="0" w:space="0" w:color="auto"/>
      </w:divBdr>
    </w:div>
    <w:div w:id="250503939">
      <w:bodyDiv w:val="1"/>
      <w:marLeft w:val="0"/>
      <w:marRight w:val="0"/>
      <w:marTop w:val="0"/>
      <w:marBottom w:val="0"/>
      <w:divBdr>
        <w:top w:val="none" w:sz="0" w:space="0" w:color="auto"/>
        <w:left w:val="none" w:sz="0" w:space="0" w:color="auto"/>
        <w:bottom w:val="none" w:sz="0" w:space="0" w:color="auto"/>
        <w:right w:val="none" w:sz="0" w:space="0" w:color="auto"/>
      </w:divBdr>
    </w:div>
    <w:div w:id="386420514">
      <w:bodyDiv w:val="1"/>
      <w:marLeft w:val="0"/>
      <w:marRight w:val="0"/>
      <w:marTop w:val="0"/>
      <w:marBottom w:val="0"/>
      <w:divBdr>
        <w:top w:val="none" w:sz="0" w:space="0" w:color="auto"/>
        <w:left w:val="none" w:sz="0" w:space="0" w:color="auto"/>
        <w:bottom w:val="none" w:sz="0" w:space="0" w:color="auto"/>
        <w:right w:val="none" w:sz="0" w:space="0" w:color="auto"/>
      </w:divBdr>
    </w:div>
    <w:div w:id="449858445">
      <w:bodyDiv w:val="1"/>
      <w:marLeft w:val="0"/>
      <w:marRight w:val="0"/>
      <w:marTop w:val="0"/>
      <w:marBottom w:val="0"/>
      <w:divBdr>
        <w:top w:val="none" w:sz="0" w:space="0" w:color="auto"/>
        <w:left w:val="none" w:sz="0" w:space="0" w:color="auto"/>
        <w:bottom w:val="none" w:sz="0" w:space="0" w:color="auto"/>
        <w:right w:val="none" w:sz="0" w:space="0" w:color="auto"/>
      </w:divBdr>
    </w:div>
    <w:div w:id="667709713">
      <w:bodyDiv w:val="1"/>
      <w:marLeft w:val="0"/>
      <w:marRight w:val="0"/>
      <w:marTop w:val="0"/>
      <w:marBottom w:val="0"/>
      <w:divBdr>
        <w:top w:val="none" w:sz="0" w:space="0" w:color="auto"/>
        <w:left w:val="none" w:sz="0" w:space="0" w:color="auto"/>
        <w:bottom w:val="none" w:sz="0" w:space="0" w:color="auto"/>
        <w:right w:val="none" w:sz="0" w:space="0" w:color="auto"/>
      </w:divBdr>
    </w:div>
    <w:div w:id="826097928">
      <w:bodyDiv w:val="1"/>
      <w:marLeft w:val="0"/>
      <w:marRight w:val="0"/>
      <w:marTop w:val="0"/>
      <w:marBottom w:val="0"/>
      <w:divBdr>
        <w:top w:val="none" w:sz="0" w:space="0" w:color="auto"/>
        <w:left w:val="none" w:sz="0" w:space="0" w:color="auto"/>
        <w:bottom w:val="none" w:sz="0" w:space="0" w:color="auto"/>
        <w:right w:val="none" w:sz="0" w:space="0" w:color="auto"/>
      </w:divBdr>
    </w:div>
    <w:div w:id="853155722">
      <w:bodyDiv w:val="1"/>
      <w:marLeft w:val="0"/>
      <w:marRight w:val="0"/>
      <w:marTop w:val="0"/>
      <w:marBottom w:val="0"/>
      <w:divBdr>
        <w:top w:val="none" w:sz="0" w:space="0" w:color="auto"/>
        <w:left w:val="none" w:sz="0" w:space="0" w:color="auto"/>
        <w:bottom w:val="none" w:sz="0" w:space="0" w:color="auto"/>
        <w:right w:val="none" w:sz="0" w:space="0" w:color="auto"/>
      </w:divBdr>
    </w:div>
    <w:div w:id="988821982">
      <w:bodyDiv w:val="1"/>
      <w:marLeft w:val="0"/>
      <w:marRight w:val="0"/>
      <w:marTop w:val="0"/>
      <w:marBottom w:val="0"/>
      <w:divBdr>
        <w:top w:val="none" w:sz="0" w:space="0" w:color="auto"/>
        <w:left w:val="none" w:sz="0" w:space="0" w:color="auto"/>
        <w:bottom w:val="none" w:sz="0" w:space="0" w:color="auto"/>
        <w:right w:val="none" w:sz="0" w:space="0" w:color="auto"/>
      </w:divBdr>
      <w:divsChild>
        <w:div w:id="2071229299">
          <w:marLeft w:val="0"/>
          <w:marRight w:val="0"/>
          <w:marTop w:val="0"/>
          <w:marBottom w:val="0"/>
          <w:divBdr>
            <w:top w:val="single" w:sz="2" w:space="0" w:color="E3E3E3"/>
            <w:left w:val="single" w:sz="2" w:space="0" w:color="E3E3E3"/>
            <w:bottom w:val="single" w:sz="2" w:space="0" w:color="E3E3E3"/>
            <w:right w:val="single" w:sz="2" w:space="0" w:color="E3E3E3"/>
          </w:divBdr>
          <w:divsChild>
            <w:div w:id="1210456456">
              <w:marLeft w:val="0"/>
              <w:marRight w:val="0"/>
              <w:marTop w:val="0"/>
              <w:marBottom w:val="0"/>
              <w:divBdr>
                <w:top w:val="single" w:sz="2" w:space="0" w:color="E3E3E3"/>
                <w:left w:val="single" w:sz="2" w:space="0" w:color="E3E3E3"/>
                <w:bottom w:val="single" w:sz="2" w:space="0" w:color="E3E3E3"/>
                <w:right w:val="single" w:sz="2" w:space="0" w:color="E3E3E3"/>
              </w:divBdr>
              <w:divsChild>
                <w:div w:id="1629970978">
                  <w:marLeft w:val="0"/>
                  <w:marRight w:val="0"/>
                  <w:marTop w:val="0"/>
                  <w:marBottom w:val="0"/>
                  <w:divBdr>
                    <w:top w:val="single" w:sz="2" w:space="2" w:color="E3E3E3"/>
                    <w:left w:val="single" w:sz="2" w:space="0" w:color="E3E3E3"/>
                    <w:bottom w:val="single" w:sz="2" w:space="0" w:color="E3E3E3"/>
                    <w:right w:val="single" w:sz="2" w:space="0" w:color="E3E3E3"/>
                  </w:divBdr>
                  <w:divsChild>
                    <w:div w:id="3643304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9434640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070541497">
      <w:bodyDiv w:val="1"/>
      <w:marLeft w:val="0"/>
      <w:marRight w:val="0"/>
      <w:marTop w:val="0"/>
      <w:marBottom w:val="0"/>
      <w:divBdr>
        <w:top w:val="none" w:sz="0" w:space="0" w:color="auto"/>
        <w:left w:val="none" w:sz="0" w:space="0" w:color="auto"/>
        <w:bottom w:val="none" w:sz="0" w:space="0" w:color="auto"/>
        <w:right w:val="none" w:sz="0" w:space="0" w:color="auto"/>
      </w:divBdr>
    </w:div>
    <w:div w:id="1165626076">
      <w:bodyDiv w:val="1"/>
      <w:marLeft w:val="0"/>
      <w:marRight w:val="0"/>
      <w:marTop w:val="0"/>
      <w:marBottom w:val="0"/>
      <w:divBdr>
        <w:top w:val="none" w:sz="0" w:space="0" w:color="auto"/>
        <w:left w:val="none" w:sz="0" w:space="0" w:color="auto"/>
        <w:bottom w:val="none" w:sz="0" w:space="0" w:color="auto"/>
        <w:right w:val="none" w:sz="0" w:space="0" w:color="auto"/>
      </w:divBdr>
      <w:divsChild>
        <w:div w:id="2043826027">
          <w:marLeft w:val="0"/>
          <w:marRight w:val="0"/>
          <w:marTop w:val="0"/>
          <w:marBottom w:val="0"/>
          <w:divBdr>
            <w:top w:val="single" w:sz="2" w:space="0" w:color="E3E3E3"/>
            <w:left w:val="single" w:sz="2" w:space="0" w:color="E3E3E3"/>
            <w:bottom w:val="single" w:sz="2" w:space="0" w:color="E3E3E3"/>
            <w:right w:val="single" w:sz="2" w:space="0" w:color="E3E3E3"/>
          </w:divBdr>
          <w:divsChild>
            <w:div w:id="532037693">
              <w:marLeft w:val="0"/>
              <w:marRight w:val="0"/>
              <w:marTop w:val="0"/>
              <w:marBottom w:val="0"/>
              <w:divBdr>
                <w:top w:val="single" w:sz="2" w:space="0" w:color="E3E3E3"/>
                <w:left w:val="single" w:sz="2" w:space="0" w:color="E3E3E3"/>
                <w:bottom w:val="single" w:sz="2" w:space="0" w:color="E3E3E3"/>
                <w:right w:val="single" w:sz="2" w:space="0" w:color="E3E3E3"/>
              </w:divBdr>
              <w:divsChild>
                <w:div w:id="762914286">
                  <w:marLeft w:val="0"/>
                  <w:marRight w:val="0"/>
                  <w:marTop w:val="0"/>
                  <w:marBottom w:val="0"/>
                  <w:divBdr>
                    <w:top w:val="single" w:sz="2" w:space="2" w:color="E3E3E3"/>
                    <w:left w:val="single" w:sz="2" w:space="0" w:color="E3E3E3"/>
                    <w:bottom w:val="single" w:sz="2" w:space="0" w:color="E3E3E3"/>
                    <w:right w:val="single" w:sz="2" w:space="0" w:color="E3E3E3"/>
                  </w:divBdr>
                  <w:divsChild>
                    <w:div w:id="7735503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4026035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245647108">
      <w:bodyDiv w:val="1"/>
      <w:marLeft w:val="0"/>
      <w:marRight w:val="0"/>
      <w:marTop w:val="0"/>
      <w:marBottom w:val="0"/>
      <w:divBdr>
        <w:top w:val="none" w:sz="0" w:space="0" w:color="auto"/>
        <w:left w:val="none" w:sz="0" w:space="0" w:color="auto"/>
        <w:bottom w:val="none" w:sz="0" w:space="0" w:color="auto"/>
        <w:right w:val="none" w:sz="0" w:space="0" w:color="auto"/>
      </w:divBdr>
    </w:div>
    <w:div w:id="1260061661">
      <w:bodyDiv w:val="1"/>
      <w:marLeft w:val="0"/>
      <w:marRight w:val="0"/>
      <w:marTop w:val="0"/>
      <w:marBottom w:val="0"/>
      <w:divBdr>
        <w:top w:val="none" w:sz="0" w:space="0" w:color="auto"/>
        <w:left w:val="none" w:sz="0" w:space="0" w:color="auto"/>
        <w:bottom w:val="none" w:sz="0" w:space="0" w:color="auto"/>
        <w:right w:val="none" w:sz="0" w:space="0" w:color="auto"/>
      </w:divBdr>
    </w:div>
    <w:div w:id="1386638594">
      <w:bodyDiv w:val="1"/>
      <w:marLeft w:val="0"/>
      <w:marRight w:val="0"/>
      <w:marTop w:val="0"/>
      <w:marBottom w:val="0"/>
      <w:divBdr>
        <w:top w:val="none" w:sz="0" w:space="0" w:color="auto"/>
        <w:left w:val="none" w:sz="0" w:space="0" w:color="auto"/>
        <w:bottom w:val="none" w:sz="0" w:space="0" w:color="auto"/>
        <w:right w:val="none" w:sz="0" w:space="0" w:color="auto"/>
      </w:divBdr>
    </w:div>
    <w:div w:id="1437411139">
      <w:bodyDiv w:val="1"/>
      <w:marLeft w:val="0"/>
      <w:marRight w:val="0"/>
      <w:marTop w:val="0"/>
      <w:marBottom w:val="0"/>
      <w:divBdr>
        <w:top w:val="none" w:sz="0" w:space="0" w:color="auto"/>
        <w:left w:val="none" w:sz="0" w:space="0" w:color="auto"/>
        <w:bottom w:val="none" w:sz="0" w:space="0" w:color="auto"/>
        <w:right w:val="none" w:sz="0" w:space="0" w:color="auto"/>
      </w:divBdr>
    </w:div>
    <w:div w:id="1506439373">
      <w:bodyDiv w:val="1"/>
      <w:marLeft w:val="0"/>
      <w:marRight w:val="0"/>
      <w:marTop w:val="0"/>
      <w:marBottom w:val="0"/>
      <w:divBdr>
        <w:top w:val="none" w:sz="0" w:space="0" w:color="auto"/>
        <w:left w:val="none" w:sz="0" w:space="0" w:color="auto"/>
        <w:bottom w:val="none" w:sz="0" w:space="0" w:color="auto"/>
        <w:right w:val="none" w:sz="0" w:space="0" w:color="auto"/>
      </w:divBdr>
    </w:div>
    <w:div w:id="1599364040">
      <w:bodyDiv w:val="1"/>
      <w:marLeft w:val="0"/>
      <w:marRight w:val="0"/>
      <w:marTop w:val="0"/>
      <w:marBottom w:val="0"/>
      <w:divBdr>
        <w:top w:val="none" w:sz="0" w:space="0" w:color="auto"/>
        <w:left w:val="none" w:sz="0" w:space="0" w:color="auto"/>
        <w:bottom w:val="none" w:sz="0" w:space="0" w:color="auto"/>
        <w:right w:val="none" w:sz="0" w:space="0" w:color="auto"/>
      </w:divBdr>
    </w:div>
    <w:div w:id="1620525504">
      <w:bodyDiv w:val="1"/>
      <w:marLeft w:val="0"/>
      <w:marRight w:val="0"/>
      <w:marTop w:val="0"/>
      <w:marBottom w:val="0"/>
      <w:divBdr>
        <w:top w:val="none" w:sz="0" w:space="0" w:color="auto"/>
        <w:left w:val="none" w:sz="0" w:space="0" w:color="auto"/>
        <w:bottom w:val="none" w:sz="0" w:space="0" w:color="auto"/>
        <w:right w:val="none" w:sz="0" w:space="0" w:color="auto"/>
      </w:divBdr>
    </w:div>
    <w:div w:id="1625767071">
      <w:bodyDiv w:val="1"/>
      <w:marLeft w:val="0"/>
      <w:marRight w:val="0"/>
      <w:marTop w:val="0"/>
      <w:marBottom w:val="0"/>
      <w:divBdr>
        <w:top w:val="none" w:sz="0" w:space="0" w:color="auto"/>
        <w:left w:val="none" w:sz="0" w:space="0" w:color="auto"/>
        <w:bottom w:val="none" w:sz="0" w:space="0" w:color="auto"/>
        <w:right w:val="none" w:sz="0" w:space="0" w:color="auto"/>
      </w:divBdr>
    </w:div>
    <w:div w:id="1783109563">
      <w:bodyDiv w:val="1"/>
      <w:marLeft w:val="0"/>
      <w:marRight w:val="0"/>
      <w:marTop w:val="0"/>
      <w:marBottom w:val="0"/>
      <w:divBdr>
        <w:top w:val="none" w:sz="0" w:space="0" w:color="auto"/>
        <w:left w:val="none" w:sz="0" w:space="0" w:color="auto"/>
        <w:bottom w:val="none" w:sz="0" w:space="0" w:color="auto"/>
        <w:right w:val="none" w:sz="0" w:space="0" w:color="auto"/>
      </w:divBdr>
    </w:div>
    <w:div w:id="1819615254">
      <w:bodyDiv w:val="1"/>
      <w:marLeft w:val="0"/>
      <w:marRight w:val="0"/>
      <w:marTop w:val="0"/>
      <w:marBottom w:val="0"/>
      <w:divBdr>
        <w:top w:val="none" w:sz="0" w:space="0" w:color="auto"/>
        <w:left w:val="none" w:sz="0" w:space="0" w:color="auto"/>
        <w:bottom w:val="none" w:sz="0" w:space="0" w:color="auto"/>
        <w:right w:val="none" w:sz="0" w:space="0" w:color="auto"/>
      </w:divBdr>
      <w:divsChild>
        <w:div w:id="985816383">
          <w:marLeft w:val="0"/>
          <w:marRight w:val="0"/>
          <w:marTop w:val="0"/>
          <w:marBottom w:val="0"/>
          <w:divBdr>
            <w:top w:val="none" w:sz="0" w:space="0" w:color="auto"/>
            <w:left w:val="none" w:sz="0" w:space="0" w:color="auto"/>
            <w:bottom w:val="none" w:sz="0" w:space="0" w:color="auto"/>
            <w:right w:val="none" w:sz="0" w:space="0" w:color="auto"/>
          </w:divBdr>
        </w:div>
      </w:divsChild>
    </w:div>
    <w:div w:id="1825853942">
      <w:bodyDiv w:val="1"/>
      <w:marLeft w:val="0"/>
      <w:marRight w:val="0"/>
      <w:marTop w:val="0"/>
      <w:marBottom w:val="0"/>
      <w:divBdr>
        <w:top w:val="none" w:sz="0" w:space="0" w:color="auto"/>
        <w:left w:val="none" w:sz="0" w:space="0" w:color="auto"/>
        <w:bottom w:val="none" w:sz="0" w:space="0" w:color="auto"/>
        <w:right w:val="none" w:sz="0" w:space="0" w:color="auto"/>
      </w:divBdr>
    </w:div>
    <w:div w:id="1877621285">
      <w:bodyDiv w:val="1"/>
      <w:marLeft w:val="0"/>
      <w:marRight w:val="0"/>
      <w:marTop w:val="0"/>
      <w:marBottom w:val="0"/>
      <w:divBdr>
        <w:top w:val="none" w:sz="0" w:space="0" w:color="auto"/>
        <w:left w:val="none" w:sz="0" w:space="0" w:color="auto"/>
        <w:bottom w:val="none" w:sz="0" w:space="0" w:color="auto"/>
        <w:right w:val="none" w:sz="0" w:space="0" w:color="auto"/>
      </w:divBdr>
    </w:div>
    <w:div w:id="1906186115">
      <w:bodyDiv w:val="1"/>
      <w:marLeft w:val="0"/>
      <w:marRight w:val="0"/>
      <w:marTop w:val="0"/>
      <w:marBottom w:val="0"/>
      <w:divBdr>
        <w:top w:val="none" w:sz="0" w:space="0" w:color="auto"/>
        <w:left w:val="none" w:sz="0" w:space="0" w:color="auto"/>
        <w:bottom w:val="none" w:sz="0" w:space="0" w:color="auto"/>
        <w:right w:val="none" w:sz="0" w:space="0" w:color="auto"/>
      </w:divBdr>
    </w:div>
    <w:div w:id="2016766348">
      <w:bodyDiv w:val="1"/>
      <w:marLeft w:val="0"/>
      <w:marRight w:val="0"/>
      <w:marTop w:val="0"/>
      <w:marBottom w:val="0"/>
      <w:divBdr>
        <w:top w:val="none" w:sz="0" w:space="0" w:color="auto"/>
        <w:left w:val="none" w:sz="0" w:space="0" w:color="auto"/>
        <w:bottom w:val="none" w:sz="0" w:space="0" w:color="auto"/>
        <w:right w:val="none" w:sz="0" w:space="0" w:color="auto"/>
      </w:divBdr>
    </w:div>
    <w:div w:id="2063752010">
      <w:bodyDiv w:val="1"/>
      <w:marLeft w:val="0"/>
      <w:marRight w:val="0"/>
      <w:marTop w:val="0"/>
      <w:marBottom w:val="0"/>
      <w:divBdr>
        <w:top w:val="none" w:sz="0" w:space="0" w:color="auto"/>
        <w:left w:val="none" w:sz="0" w:space="0" w:color="auto"/>
        <w:bottom w:val="none" w:sz="0" w:space="0" w:color="auto"/>
        <w:right w:val="none" w:sz="0" w:space="0" w:color="auto"/>
      </w:divBdr>
    </w:div>
    <w:div w:id="2109498326">
      <w:bodyDiv w:val="1"/>
      <w:marLeft w:val="0"/>
      <w:marRight w:val="0"/>
      <w:marTop w:val="0"/>
      <w:marBottom w:val="0"/>
      <w:divBdr>
        <w:top w:val="none" w:sz="0" w:space="0" w:color="auto"/>
        <w:left w:val="none" w:sz="0" w:space="0" w:color="auto"/>
        <w:bottom w:val="none" w:sz="0" w:space="0" w:color="auto"/>
        <w:right w:val="none" w:sz="0" w:space="0" w:color="auto"/>
      </w:divBdr>
    </w:div>
    <w:div w:id="2123525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4.xml"/><Relationship Id="rId21" Type="http://schemas.openxmlformats.org/officeDocument/2006/relationships/diagramColors" Target="diagrams/colors3.xml"/><Relationship Id="rId42" Type="http://schemas.openxmlformats.org/officeDocument/2006/relationships/diagramQuickStyle" Target="diagrams/quickStyle7.xml"/><Relationship Id="rId47" Type="http://schemas.openxmlformats.org/officeDocument/2006/relationships/diagramQuickStyle" Target="diagrams/quickStyle8.xml"/><Relationship Id="rId63" Type="http://schemas.openxmlformats.org/officeDocument/2006/relationships/hyperlink" Target="https://www.ukrinform.ua/rubric-tourism/3388681-ukrainu-torik-vidvidali-ponad-4-miljoni-inozemciv.html" TargetMode="External"/><Relationship Id="rId68" Type="http://schemas.openxmlformats.org/officeDocument/2006/relationships/image" Target="media/image2.png"/><Relationship Id="rId16" Type="http://schemas.openxmlformats.org/officeDocument/2006/relationships/diagramColors" Target="diagrams/colors2.xml"/><Relationship Id="rId11" Type="http://schemas.openxmlformats.org/officeDocument/2006/relationships/diagramColors" Target="diagrams/colors1.xml"/><Relationship Id="rId32" Type="http://schemas.microsoft.com/office/2007/relationships/diagramDrawing" Target="diagrams/drawing5.xml"/><Relationship Id="rId37" Type="http://schemas.openxmlformats.org/officeDocument/2006/relationships/diagramQuickStyle" Target="diagrams/quickStyle6.xml"/><Relationship Id="rId53" Type="http://schemas.openxmlformats.org/officeDocument/2006/relationships/diagramQuickStyle" Target="diagrams/quickStyle9.xml"/><Relationship Id="rId58" Type="http://schemas.openxmlformats.org/officeDocument/2006/relationships/hyperlink" Target="https://whc.unesco.org/en/statesparties/ua" TargetMode="External"/><Relationship Id="rId74" Type="http://schemas.openxmlformats.org/officeDocument/2006/relationships/image" Target="media/image8.png"/><Relationship Id="rId79" Type="http://schemas.openxmlformats.org/officeDocument/2006/relationships/image" Target="media/image13.jpeg"/><Relationship Id="rId5" Type="http://schemas.openxmlformats.org/officeDocument/2006/relationships/webSettings" Target="webSettings.xml"/><Relationship Id="rId61" Type="http://schemas.openxmlformats.org/officeDocument/2006/relationships/hyperlink" Target="https://tsn.ua/ukrayina/ukrayina-uviyshla-do-reytingu-naykraschih-turistichnih-krayin-yevropi-1806736.html" TargetMode="External"/><Relationship Id="rId82" Type="http://schemas.openxmlformats.org/officeDocument/2006/relationships/fontTable" Target="fontTable.xml"/><Relationship Id="rId19" Type="http://schemas.openxmlformats.org/officeDocument/2006/relationships/diagramLayout" Target="diagrams/layout3.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diagramQuickStyle" Target="diagrams/quickStyle5.xml"/><Relationship Id="rId35" Type="http://schemas.openxmlformats.org/officeDocument/2006/relationships/diagramData" Target="diagrams/data6.xml"/><Relationship Id="rId43" Type="http://schemas.openxmlformats.org/officeDocument/2006/relationships/diagramColors" Target="diagrams/colors7.xml"/><Relationship Id="rId48" Type="http://schemas.openxmlformats.org/officeDocument/2006/relationships/diagramColors" Target="diagrams/colors8.xml"/><Relationship Id="rId56" Type="http://schemas.openxmlformats.org/officeDocument/2006/relationships/header" Target="header2.xml"/><Relationship Id="rId64" Type="http://schemas.openxmlformats.org/officeDocument/2006/relationships/hyperlink" Target="https://www.unwto.org/" TargetMode="External"/><Relationship Id="rId69" Type="http://schemas.openxmlformats.org/officeDocument/2006/relationships/image" Target="media/image3.jpeg"/><Relationship Id="rId77" Type="http://schemas.openxmlformats.org/officeDocument/2006/relationships/image" Target="media/image11.jpeg"/><Relationship Id="rId8" Type="http://schemas.openxmlformats.org/officeDocument/2006/relationships/diagramData" Target="diagrams/data1.xml"/><Relationship Id="rId51" Type="http://schemas.openxmlformats.org/officeDocument/2006/relationships/diagramData" Target="diagrams/data9.xml"/><Relationship Id="rId72" Type="http://schemas.openxmlformats.org/officeDocument/2006/relationships/image" Target="media/image6.png"/><Relationship Id="rId80" Type="http://schemas.openxmlformats.org/officeDocument/2006/relationships/image" Target="media/image14.png"/><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chart" Target="charts/chart1.xml"/><Relationship Id="rId38" Type="http://schemas.openxmlformats.org/officeDocument/2006/relationships/diagramColors" Target="diagrams/colors6.xml"/><Relationship Id="rId46" Type="http://schemas.openxmlformats.org/officeDocument/2006/relationships/diagramLayout" Target="diagrams/layout8.xml"/><Relationship Id="rId59" Type="http://schemas.openxmlformats.org/officeDocument/2006/relationships/hyperlink" Target="https://dpsu.gov.ua" TargetMode="External"/><Relationship Id="rId67" Type="http://schemas.openxmlformats.org/officeDocument/2006/relationships/image" Target="media/image1.png"/><Relationship Id="rId20" Type="http://schemas.openxmlformats.org/officeDocument/2006/relationships/diagramQuickStyle" Target="diagrams/quickStyle3.xml"/><Relationship Id="rId41" Type="http://schemas.openxmlformats.org/officeDocument/2006/relationships/diagramLayout" Target="diagrams/layout7.xml"/><Relationship Id="rId54" Type="http://schemas.openxmlformats.org/officeDocument/2006/relationships/diagramColors" Target="diagrams/colors9.xml"/><Relationship Id="rId62" Type="http://schemas.openxmlformats.org/officeDocument/2006/relationships/hyperlink" Target="https://tsn.ua/auto/news/ukrayina/ukrayina-posila-pershe-misce-v-reytingu-yak-naydostupnisha-krayina-dlya-podorozhey-na-avto-1800112.html" TargetMode="External"/><Relationship Id="rId70" Type="http://schemas.openxmlformats.org/officeDocument/2006/relationships/image" Target="media/image4.png"/><Relationship Id="rId75" Type="http://schemas.openxmlformats.org/officeDocument/2006/relationships/image" Target="media/image9.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diagramLayout" Target="diagrams/layout6.xml"/><Relationship Id="rId49" Type="http://schemas.microsoft.com/office/2007/relationships/diagramDrawing" Target="diagrams/drawing8.xml"/><Relationship Id="rId57" Type="http://schemas.openxmlformats.org/officeDocument/2006/relationships/hyperlink" Target="http://zakon4.rada.gov.ua/laws/show/995_089" TargetMode="External"/><Relationship Id="rId10" Type="http://schemas.openxmlformats.org/officeDocument/2006/relationships/diagramQuickStyle" Target="diagrams/quickStyle1.xml"/><Relationship Id="rId31" Type="http://schemas.openxmlformats.org/officeDocument/2006/relationships/diagramColors" Target="diagrams/colors5.xml"/><Relationship Id="rId44" Type="http://schemas.microsoft.com/office/2007/relationships/diagramDrawing" Target="diagrams/drawing7.xml"/><Relationship Id="rId52" Type="http://schemas.openxmlformats.org/officeDocument/2006/relationships/diagramLayout" Target="diagrams/layout9.xml"/><Relationship Id="rId60" Type="http://schemas.openxmlformats.org/officeDocument/2006/relationships/hyperlink" Target="https://www.tourism.gov.ua/blog/statistichni-dani-shchodo-peretinu-ukrayinskogo-kordonu-inozemcyami" TargetMode="External"/><Relationship Id="rId65" Type="http://schemas.openxmlformats.org/officeDocument/2006/relationships/hyperlink" Target="about:blank" TargetMode="External"/><Relationship Id="rId73" Type="http://schemas.openxmlformats.org/officeDocument/2006/relationships/image" Target="media/image7.png"/><Relationship Id="rId78" Type="http://schemas.openxmlformats.org/officeDocument/2006/relationships/image" Target="media/image12.jpeg"/><Relationship Id="rId8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diagramData" Target="diagrams/data3.xml"/><Relationship Id="rId39" Type="http://schemas.microsoft.com/office/2007/relationships/diagramDrawing" Target="diagrams/drawing6.xml"/><Relationship Id="rId34" Type="http://schemas.openxmlformats.org/officeDocument/2006/relationships/header" Target="header1.xml"/><Relationship Id="rId50" Type="http://schemas.openxmlformats.org/officeDocument/2006/relationships/chart" Target="charts/chart2.xml"/><Relationship Id="rId55" Type="http://schemas.microsoft.com/office/2007/relationships/diagramDrawing" Target="diagrams/drawing9.xml"/><Relationship Id="rId76" Type="http://schemas.openxmlformats.org/officeDocument/2006/relationships/image" Target="media/image10.jpeg"/><Relationship Id="rId7" Type="http://schemas.openxmlformats.org/officeDocument/2006/relationships/endnotes" Target="endnotes.xml"/><Relationship Id="rId71" Type="http://schemas.openxmlformats.org/officeDocument/2006/relationships/image" Target="media/image5.png"/><Relationship Id="rId2" Type="http://schemas.openxmlformats.org/officeDocument/2006/relationships/numbering" Target="numbering.xml"/><Relationship Id="rId29" Type="http://schemas.openxmlformats.org/officeDocument/2006/relationships/diagramLayout" Target="diagrams/layout5.xml"/><Relationship Id="rId24" Type="http://schemas.openxmlformats.org/officeDocument/2006/relationships/diagramLayout" Target="diagrams/layout4.xml"/><Relationship Id="rId40" Type="http://schemas.openxmlformats.org/officeDocument/2006/relationships/diagramData" Target="diagrams/data7.xml"/><Relationship Id="rId45" Type="http://schemas.openxmlformats.org/officeDocument/2006/relationships/diagramData" Target="diagrams/data8.xml"/><Relationship Id="rId66" Type="http://schemas.openxmlformats.org/officeDocument/2006/relationships/hyperlink" Target="https://www.visitbritain.org"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1-9E94-4219-AEC4-8CA5D6DEFD79}"/>
              </c:ext>
            </c:extLst>
          </c:dPt>
          <c:dPt>
            <c:idx val="1"/>
            <c:bubble3D val="0"/>
            <c:spPr>
              <a:solidFill>
                <a:srgbClr val="FF66CC"/>
              </a:solidFill>
              <a:ln w="25400">
                <a:solidFill>
                  <a:schemeClr val="lt1"/>
                </a:solidFill>
              </a:ln>
              <a:effectLst/>
              <a:sp3d contourW="25400">
                <a:contourClr>
                  <a:schemeClr val="lt1"/>
                </a:contourClr>
              </a:sp3d>
            </c:spPr>
            <c:extLst>
              <c:ext xmlns:c16="http://schemas.microsoft.com/office/drawing/2014/chart" uri="{C3380CC4-5D6E-409C-BE32-E72D297353CC}">
                <c16:uniqueId val="{00000003-9E94-4219-AEC4-8CA5D6DEFD79}"/>
              </c:ext>
            </c:extLst>
          </c:dPt>
          <c:dPt>
            <c:idx val="2"/>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9E94-4219-AEC4-8CA5D6DEFD79}"/>
              </c:ext>
            </c:extLst>
          </c:dPt>
          <c:dPt>
            <c:idx val="3"/>
            <c:bubble3D val="0"/>
            <c:spPr>
              <a:solidFill>
                <a:srgbClr val="00FFCC"/>
              </a:solidFill>
              <a:ln w="25400">
                <a:solidFill>
                  <a:schemeClr val="lt1"/>
                </a:solidFill>
              </a:ln>
              <a:effectLst/>
              <a:sp3d contourW="25400">
                <a:contourClr>
                  <a:schemeClr val="lt1"/>
                </a:contourClr>
              </a:sp3d>
            </c:spPr>
            <c:extLst>
              <c:ext xmlns:c16="http://schemas.microsoft.com/office/drawing/2014/chart" uri="{C3380CC4-5D6E-409C-BE32-E72D297353CC}">
                <c16:uniqueId val="{00000007-9E94-4219-AEC4-8CA5D6DEFD79}"/>
              </c:ext>
            </c:extLst>
          </c:dPt>
          <c:dPt>
            <c:idx val="4"/>
            <c:bubble3D val="0"/>
            <c:spPr>
              <a:solidFill>
                <a:srgbClr val="0070C0"/>
              </a:solidFill>
              <a:ln w="25400">
                <a:solidFill>
                  <a:schemeClr val="lt1"/>
                </a:solidFill>
              </a:ln>
              <a:effectLst/>
              <a:sp3d contourW="25400">
                <a:contourClr>
                  <a:schemeClr val="lt1"/>
                </a:contourClr>
              </a:sp3d>
            </c:spPr>
            <c:extLst>
              <c:ext xmlns:c16="http://schemas.microsoft.com/office/drawing/2014/chart" uri="{C3380CC4-5D6E-409C-BE32-E72D297353CC}">
                <c16:uniqueId val="{00000009-9E94-4219-AEC4-8CA5D6DEFD79}"/>
              </c:ext>
            </c:extLst>
          </c:dPt>
          <c:dPt>
            <c:idx val="5"/>
            <c:bubble3D val="0"/>
            <c:spPr>
              <a:solidFill>
                <a:srgbClr val="99FF66"/>
              </a:solidFill>
              <a:ln w="25400">
                <a:solidFill>
                  <a:schemeClr val="lt1"/>
                </a:solidFill>
              </a:ln>
              <a:effectLst/>
              <a:sp3d contourW="25400">
                <a:contourClr>
                  <a:schemeClr val="lt1"/>
                </a:contourClr>
              </a:sp3d>
            </c:spPr>
            <c:extLst>
              <c:ext xmlns:c16="http://schemas.microsoft.com/office/drawing/2014/chart" uri="{C3380CC4-5D6E-409C-BE32-E72D297353CC}">
                <c16:uniqueId val="{0000000B-9E94-4219-AEC4-8CA5D6DEFD79}"/>
              </c:ext>
            </c:extLst>
          </c:dPt>
          <c:dPt>
            <c:idx val="6"/>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D-9E94-4219-AEC4-8CA5D6DEFD79}"/>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uk-UA"/>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Археологічні</c:v>
                </c:pt>
                <c:pt idx="1">
                  <c:v>Історичні</c:v>
                </c:pt>
                <c:pt idx="2">
                  <c:v>Монументального мистецтва</c:v>
                </c:pt>
                <c:pt idx="3">
                  <c:v>Архітектури та містобудування</c:v>
                </c:pt>
                <c:pt idx="4">
                  <c:v>Садово-паркового мистецтва</c:v>
                </c:pt>
                <c:pt idx="5">
                  <c:v>Ландшафтні</c:v>
                </c:pt>
                <c:pt idx="6">
                  <c:v>Науки і техніки</c:v>
                </c:pt>
              </c:strCache>
            </c:strRef>
          </c:cat>
          <c:val>
            <c:numRef>
              <c:f>Лист1!$B$2:$B$8</c:f>
              <c:numCache>
                <c:formatCode>0%</c:formatCode>
                <c:ptCount val="7"/>
                <c:pt idx="0">
                  <c:v>0.51</c:v>
                </c:pt>
                <c:pt idx="1">
                  <c:v>0.35000000000000031</c:v>
                </c:pt>
                <c:pt idx="2">
                  <c:v>2.0000000000000014E-2</c:v>
                </c:pt>
                <c:pt idx="3">
                  <c:v>0.11000000000000001</c:v>
                </c:pt>
                <c:pt idx="4">
                  <c:v>1.0000000000000007E-2</c:v>
                </c:pt>
                <c:pt idx="5">
                  <c:v>1.0000000000000007E-2</c:v>
                </c:pt>
                <c:pt idx="6">
                  <c:v>1.0000000000000007E-2</c:v>
                </c:pt>
              </c:numCache>
            </c:numRef>
          </c:val>
          <c:extLst>
            <c:ext xmlns:c16="http://schemas.microsoft.com/office/drawing/2014/chart" uri="{C3380CC4-5D6E-409C-BE32-E72D297353CC}">
              <c16:uniqueId val="{00000000-02FA-A341-AD34-71BBF1AA2782}"/>
            </c:ext>
          </c:extLst>
        </c:ser>
        <c:dLbls>
          <c:showLegendKey val="0"/>
          <c:showVal val="1"/>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lumMod val="95000"/>
              <a:lumOff val="5000"/>
            </a:schemeClr>
          </a:solidFill>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Ряд 1</c:v>
                </c:pt>
              </c:strCache>
            </c:strRef>
          </c:tx>
          <c:spPr>
            <a:solidFill>
              <a:srgbClr val="00B0F0"/>
            </a:solidFill>
            <a:ln>
              <a:noFill/>
            </a:ln>
            <a:effectLst/>
            <a:sp3d>
              <a:contourClr>
                <a:srgbClr val="00B0F0"/>
              </a:contourClr>
            </a:sp3d>
          </c:spPr>
          <c:invertIfNegative val="0"/>
          <c:dLbls>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1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Лист1!$A$2:$A$14</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Лист1!$B$2:$B$14</c:f>
              <c:numCache>
                <c:formatCode>General</c:formatCode>
                <c:ptCount val="13"/>
                <c:pt idx="0">
                  <c:v>20798342</c:v>
                </c:pt>
                <c:pt idx="1">
                  <c:v>21203327</c:v>
                </c:pt>
                <c:pt idx="2">
                  <c:v>21415296</c:v>
                </c:pt>
                <c:pt idx="3">
                  <c:v>23012823</c:v>
                </c:pt>
                <c:pt idx="4">
                  <c:v>24671227</c:v>
                </c:pt>
                <c:pt idx="5">
                  <c:v>12711507</c:v>
                </c:pt>
                <c:pt idx="6">
                  <c:v>12428286</c:v>
                </c:pt>
                <c:pt idx="7">
                  <c:v>13333096</c:v>
                </c:pt>
                <c:pt idx="8">
                  <c:v>14229642</c:v>
                </c:pt>
                <c:pt idx="9">
                  <c:v>14342290</c:v>
                </c:pt>
                <c:pt idx="10">
                  <c:v>13709562</c:v>
                </c:pt>
                <c:pt idx="11">
                  <c:v>3400000</c:v>
                </c:pt>
                <c:pt idx="12">
                  <c:v>4271991</c:v>
                </c:pt>
              </c:numCache>
            </c:numRef>
          </c:val>
          <c:extLst>
            <c:ext xmlns:c16="http://schemas.microsoft.com/office/drawing/2014/chart" uri="{C3380CC4-5D6E-409C-BE32-E72D297353CC}">
              <c16:uniqueId val="{00000000-BA12-4D46-A6D1-BE9E0382D890}"/>
            </c:ext>
          </c:extLst>
        </c:ser>
        <c:dLbls>
          <c:showLegendKey val="0"/>
          <c:showVal val="1"/>
          <c:showCatName val="0"/>
          <c:showSerName val="0"/>
          <c:showPercent val="0"/>
          <c:showBubbleSize val="0"/>
        </c:dLbls>
        <c:gapWidth val="150"/>
        <c:shape val="box"/>
        <c:axId val="224628096"/>
        <c:axId val="224642176"/>
        <c:axId val="0"/>
      </c:bar3DChart>
      <c:catAx>
        <c:axId val="2246280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uk-UA"/>
          </a:p>
        </c:txPr>
        <c:crossAx val="224642176"/>
        <c:crosses val="autoZero"/>
        <c:auto val="1"/>
        <c:lblAlgn val="ctr"/>
        <c:lblOffset val="100"/>
        <c:noMultiLvlLbl val="0"/>
      </c:catAx>
      <c:valAx>
        <c:axId val="224642176"/>
        <c:scaling>
          <c:orientation val="minMax"/>
        </c:scaling>
        <c:delete val="1"/>
        <c:axPos val="b"/>
        <c:numFmt formatCode="General" sourceLinked="1"/>
        <c:majorTickMark val="none"/>
        <c:minorTickMark val="none"/>
        <c:tickLblPos val="none"/>
        <c:crossAx val="224628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8F5BBA-4851-4BE4-9504-85ACA5FB4915}"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uk-UA"/>
        </a:p>
      </dgm:t>
    </dgm:pt>
    <dgm:pt modelId="{2106ACDC-37AD-4D09-A34B-3D01C8D4A136}">
      <dgm:prSet phldrT="[Текст]" custT="1"/>
      <dgm:spPr/>
      <dgm:t>
        <a:bodyPr/>
        <a:lstStyle/>
        <a:p>
          <a:r>
            <a:rPr lang="uk-UA" sz="1100">
              <a:latin typeface="Times New Roman" panose="02020603050405020304" pitchFamily="18" charset="0"/>
              <a:cs typeface="Times New Roman" panose="02020603050405020304" pitchFamily="18" charset="0"/>
            </a:rPr>
            <a:t>Організації, що регулюють питання збереження  культурної спадщини</a:t>
          </a:r>
        </a:p>
      </dgm:t>
    </dgm:pt>
    <dgm:pt modelId="{CB1A6345-AC8E-4E0B-9B9D-691EF9C5D79F}" type="parTrans" cxnId="{1096FFE7-282C-4CD8-9527-B7087402E6A7}">
      <dgm:prSet/>
      <dgm:spPr/>
      <dgm:t>
        <a:bodyPr/>
        <a:lstStyle/>
        <a:p>
          <a:endParaRPr lang="uk-UA" sz="1100">
            <a:latin typeface="Times New Roman" panose="02020603050405020304" pitchFamily="18" charset="0"/>
            <a:cs typeface="Times New Roman" panose="02020603050405020304" pitchFamily="18" charset="0"/>
          </a:endParaRPr>
        </a:p>
      </dgm:t>
    </dgm:pt>
    <dgm:pt modelId="{4E489CB8-ADCD-41A0-9DA0-722BD1097053}" type="sibTrans" cxnId="{1096FFE7-282C-4CD8-9527-B7087402E6A7}">
      <dgm:prSet/>
      <dgm:spPr/>
      <dgm:t>
        <a:bodyPr/>
        <a:lstStyle/>
        <a:p>
          <a:endParaRPr lang="uk-UA" sz="1100">
            <a:latin typeface="Times New Roman" panose="02020603050405020304" pitchFamily="18" charset="0"/>
            <a:cs typeface="Times New Roman" panose="02020603050405020304" pitchFamily="18" charset="0"/>
          </a:endParaRPr>
        </a:p>
      </dgm:t>
    </dgm:pt>
    <dgm:pt modelId="{A4BE3A31-81CB-4B9C-A803-221C11811994}">
      <dgm:prSet custT="1"/>
      <dgm:spPr/>
      <dgm:t>
        <a:bodyPr/>
        <a:lstStyle/>
        <a:p>
          <a:r>
            <a:rPr lang="uk-UA" sz="1100">
              <a:latin typeface="Times New Roman" panose="02020603050405020304" pitchFamily="18" charset="0"/>
              <a:cs typeface="Times New Roman" panose="02020603050405020304" pitchFamily="18" charset="0"/>
            </a:rPr>
            <a:t>ІККРОМ (</a:t>
          </a:r>
          <a:r>
            <a:rPr lang="en-US" sz="1100">
              <a:latin typeface="Times New Roman" panose="02020603050405020304" pitchFamily="18" charset="0"/>
              <a:cs typeface="Times New Roman" panose="02020603050405020304" pitchFamily="18" charset="0"/>
            </a:rPr>
            <a:t>ICCROM). </a:t>
          </a:r>
          <a:endParaRPr lang="uk-UA" sz="1100">
            <a:latin typeface="Times New Roman" panose="02020603050405020304" pitchFamily="18" charset="0"/>
            <a:cs typeface="Times New Roman" panose="02020603050405020304" pitchFamily="18" charset="0"/>
          </a:endParaRPr>
        </a:p>
      </dgm:t>
    </dgm:pt>
    <dgm:pt modelId="{6AC58653-C315-4AED-A12E-B7757FC2EB70}" type="parTrans" cxnId="{FC71EB18-5BA0-42E5-9B21-5509D11A5BF9}">
      <dgm:prSet custT="1"/>
      <dgm:spPr/>
      <dgm:t>
        <a:bodyPr/>
        <a:lstStyle/>
        <a:p>
          <a:endParaRPr lang="uk-UA" sz="1100">
            <a:latin typeface="Times New Roman" panose="02020603050405020304" pitchFamily="18" charset="0"/>
            <a:cs typeface="Times New Roman" panose="02020603050405020304" pitchFamily="18" charset="0"/>
          </a:endParaRPr>
        </a:p>
      </dgm:t>
    </dgm:pt>
    <dgm:pt modelId="{F2B826E3-BC9B-4258-8691-47836D34F96A}" type="sibTrans" cxnId="{FC71EB18-5BA0-42E5-9B21-5509D11A5BF9}">
      <dgm:prSet/>
      <dgm:spPr/>
      <dgm:t>
        <a:bodyPr/>
        <a:lstStyle/>
        <a:p>
          <a:endParaRPr lang="uk-UA" sz="1100">
            <a:latin typeface="Times New Roman" panose="02020603050405020304" pitchFamily="18" charset="0"/>
            <a:cs typeface="Times New Roman" panose="02020603050405020304" pitchFamily="18" charset="0"/>
          </a:endParaRPr>
        </a:p>
      </dgm:t>
    </dgm:pt>
    <dgm:pt modelId="{BD49AAE2-545E-46CF-A681-17D1BE0DDDB2}">
      <dgm:prSet custT="1"/>
      <dgm:spPr/>
      <dgm:t>
        <a:bodyPr/>
        <a:lstStyle/>
        <a:p>
          <a:r>
            <a:rPr lang="uk-UA" sz="1100">
              <a:latin typeface="Times New Roman" panose="02020603050405020304" pitchFamily="18" charset="0"/>
              <a:cs typeface="Times New Roman" panose="02020603050405020304" pitchFamily="18" charset="0"/>
            </a:rPr>
            <a:t>Міжнародний дослідницький центр по збереженню і  реставрації культурних цінностей - міжурядовий орган, який здійснює експертну підтримку щодо збереження об'єктів, включених до Списку Всесвітньої спадщини, а також проводить тренінги по реставраційним технологіям, є активним членом інформаційної мережі Всесвітньої спадщини. </a:t>
          </a:r>
        </a:p>
      </dgm:t>
    </dgm:pt>
    <dgm:pt modelId="{DF5574DD-A1AF-4B7A-8735-2E8C9D3F4C04}" type="parTrans" cxnId="{651B2D8D-6099-419A-9C75-F6D4F08A5EEC}">
      <dgm:prSet custT="1"/>
      <dgm:spPr/>
      <dgm:t>
        <a:bodyPr/>
        <a:lstStyle/>
        <a:p>
          <a:endParaRPr lang="uk-UA" sz="1100">
            <a:latin typeface="Times New Roman" panose="02020603050405020304" pitchFamily="18" charset="0"/>
            <a:cs typeface="Times New Roman" panose="02020603050405020304" pitchFamily="18" charset="0"/>
          </a:endParaRPr>
        </a:p>
      </dgm:t>
    </dgm:pt>
    <dgm:pt modelId="{FE2F0D97-7E67-4412-912A-A4EBBC9FF949}" type="sibTrans" cxnId="{651B2D8D-6099-419A-9C75-F6D4F08A5EEC}">
      <dgm:prSet/>
      <dgm:spPr/>
      <dgm:t>
        <a:bodyPr/>
        <a:lstStyle/>
        <a:p>
          <a:endParaRPr lang="uk-UA" sz="1100">
            <a:latin typeface="Times New Roman" panose="02020603050405020304" pitchFamily="18" charset="0"/>
            <a:cs typeface="Times New Roman" panose="02020603050405020304" pitchFamily="18" charset="0"/>
          </a:endParaRPr>
        </a:p>
      </dgm:t>
    </dgm:pt>
    <dgm:pt modelId="{3AA61FE5-6C0F-46A6-9D39-322C237934C6}">
      <dgm:prSet custT="1"/>
      <dgm:spPr/>
      <dgm:t>
        <a:bodyPr/>
        <a:lstStyle/>
        <a:p>
          <a:r>
            <a:rPr lang="uk-UA" sz="1100">
              <a:latin typeface="Times New Roman" panose="02020603050405020304" pitchFamily="18" charset="0"/>
              <a:cs typeface="Times New Roman" panose="02020603050405020304" pitchFamily="18" charset="0"/>
            </a:rPr>
            <a:t>ІКОМ (</a:t>
          </a:r>
          <a:r>
            <a:rPr lang="en-US" sz="1100">
              <a:latin typeface="Times New Roman" panose="02020603050405020304" pitchFamily="18" charset="0"/>
              <a:cs typeface="Times New Roman" panose="02020603050405020304" pitchFamily="18" charset="0"/>
            </a:rPr>
            <a:t>ICOM). </a:t>
          </a:r>
          <a:endParaRPr lang="uk-UA" sz="1100">
            <a:latin typeface="Times New Roman" panose="02020603050405020304" pitchFamily="18" charset="0"/>
            <a:cs typeface="Times New Roman" panose="02020603050405020304" pitchFamily="18" charset="0"/>
          </a:endParaRPr>
        </a:p>
      </dgm:t>
    </dgm:pt>
    <dgm:pt modelId="{0DE7D52E-3F2C-4C22-A7C1-555FF66562E3}" type="parTrans" cxnId="{3ECB3C74-E03F-47E8-9F27-24EDABF56DB5}">
      <dgm:prSet custT="1"/>
      <dgm:spPr/>
      <dgm:t>
        <a:bodyPr/>
        <a:lstStyle/>
        <a:p>
          <a:endParaRPr lang="uk-UA" sz="1100">
            <a:latin typeface="Times New Roman" panose="02020603050405020304" pitchFamily="18" charset="0"/>
            <a:cs typeface="Times New Roman" panose="02020603050405020304" pitchFamily="18" charset="0"/>
          </a:endParaRPr>
        </a:p>
      </dgm:t>
    </dgm:pt>
    <dgm:pt modelId="{38DDF802-4503-4355-8405-63CB77A57208}" type="sibTrans" cxnId="{3ECB3C74-E03F-47E8-9F27-24EDABF56DB5}">
      <dgm:prSet/>
      <dgm:spPr/>
      <dgm:t>
        <a:bodyPr/>
        <a:lstStyle/>
        <a:p>
          <a:endParaRPr lang="uk-UA" sz="1100">
            <a:latin typeface="Times New Roman" panose="02020603050405020304" pitchFamily="18" charset="0"/>
            <a:cs typeface="Times New Roman" panose="02020603050405020304" pitchFamily="18" charset="0"/>
          </a:endParaRPr>
        </a:p>
      </dgm:t>
    </dgm:pt>
    <dgm:pt modelId="{5F46929F-3104-4F94-97DA-9B0BC3B0E947}">
      <dgm:prSet custT="1"/>
      <dgm:spPr/>
      <dgm:t>
        <a:bodyPr/>
        <a:lstStyle/>
        <a:p>
          <a:r>
            <a:rPr lang="uk-UA" sz="1100">
              <a:latin typeface="Times New Roman" panose="02020603050405020304" pitchFamily="18" charset="0"/>
              <a:cs typeface="Times New Roman" panose="02020603050405020304" pitchFamily="18" charset="0"/>
            </a:rPr>
            <a:t>Міжнародна рада музеїв заснована в 1946 році з метою  розвитку і підтримки музеїв і їх співробітників на міжнародному рівні. </a:t>
          </a:r>
        </a:p>
      </dgm:t>
    </dgm:pt>
    <dgm:pt modelId="{06D91C11-4B5C-4FA5-97B9-6DFEE7E46C57}" type="parTrans" cxnId="{62046485-10A0-436F-AB3C-FB203A5B8D4E}">
      <dgm:prSet custT="1"/>
      <dgm:spPr/>
      <dgm:t>
        <a:bodyPr/>
        <a:lstStyle/>
        <a:p>
          <a:endParaRPr lang="uk-UA" sz="1100">
            <a:latin typeface="Times New Roman" panose="02020603050405020304" pitchFamily="18" charset="0"/>
            <a:cs typeface="Times New Roman" panose="02020603050405020304" pitchFamily="18" charset="0"/>
          </a:endParaRPr>
        </a:p>
      </dgm:t>
    </dgm:pt>
    <dgm:pt modelId="{634CC2A7-58DE-4F3B-8C48-DCBB9E017D17}" type="sibTrans" cxnId="{62046485-10A0-436F-AB3C-FB203A5B8D4E}">
      <dgm:prSet/>
      <dgm:spPr/>
      <dgm:t>
        <a:bodyPr/>
        <a:lstStyle/>
        <a:p>
          <a:endParaRPr lang="uk-UA" sz="1100">
            <a:latin typeface="Times New Roman" panose="02020603050405020304" pitchFamily="18" charset="0"/>
            <a:cs typeface="Times New Roman" panose="02020603050405020304" pitchFamily="18" charset="0"/>
          </a:endParaRPr>
        </a:p>
      </dgm:t>
    </dgm:pt>
    <dgm:pt modelId="{DCAC8BE4-AA10-467A-ACB1-6146CDD16EB1}">
      <dgm:prSet custT="1"/>
      <dgm:spPr/>
      <dgm:t>
        <a:bodyPr/>
        <a:lstStyle/>
        <a:p>
          <a:r>
            <a:rPr lang="uk-UA" sz="1100">
              <a:latin typeface="Times New Roman" panose="02020603050405020304" pitchFamily="18" charset="0"/>
              <a:cs typeface="Times New Roman" panose="02020603050405020304" pitchFamily="18" charset="0"/>
            </a:rPr>
            <a:t>ІКОМОС (</a:t>
          </a:r>
          <a:r>
            <a:rPr lang="en-US" sz="1100">
              <a:latin typeface="Times New Roman" panose="02020603050405020304" pitchFamily="18" charset="0"/>
              <a:cs typeface="Times New Roman" panose="02020603050405020304" pitchFamily="18" charset="0"/>
            </a:rPr>
            <a:t>ICOMOS). </a:t>
          </a:r>
          <a:endParaRPr lang="uk-UA" sz="1100">
            <a:latin typeface="Times New Roman" panose="02020603050405020304" pitchFamily="18" charset="0"/>
            <a:cs typeface="Times New Roman" panose="02020603050405020304" pitchFamily="18" charset="0"/>
          </a:endParaRPr>
        </a:p>
      </dgm:t>
    </dgm:pt>
    <dgm:pt modelId="{DCC1F912-36E0-4A5A-8F32-58B209521975}" type="parTrans" cxnId="{23B58725-E3F8-4FCE-9015-655D72C2EE78}">
      <dgm:prSet custT="1"/>
      <dgm:spPr/>
      <dgm:t>
        <a:bodyPr/>
        <a:lstStyle/>
        <a:p>
          <a:endParaRPr lang="uk-UA" sz="1100">
            <a:latin typeface="Times New Roman" panose="02020603050405020304" pitchFamily="18" charset="0"/>
            <a:cs typeface="Times New Roman" panose="02020603050405020304" pitchFamily="18" charset="0"/>
          </a:endParaRPr>
        </a:p>
      </dgm:t>
    </dgm:pt>
    <dgm:pt modelId="{B85080B4-F1B8-4E67-B324-3E55917B78E7}" type="sibTrans" cxnId="{23B58725-E3F8-4FCE-9015-655D72C2EE78}">
      <dgm:prSet/>
      <dgm:spPr/>
      <dgm:t>
        <a:bodyPr/>
        <a:lstStyle/>
        <a:p>
          <a:endParaRPr lang="uk-UA" sz="1100">
            <a:latin typeface="Times New Roman" panose="02020603050405020304" pitchFamily="18" charset="0"/>
            <a:cs typeface="Times New Roman" panose="02020603050405020304" pitchFamily="18" charset="0"/>
          </a:endParaRPr>
        </a:p>
      </dgm:t>
    </dgm:pt>
    <dgm:pt modelId="{5E16E433-1CFC-4355-8DCC-68B110421F09}">
      <dgm:prSet custT="1"/>
      <dgm:spPr/>
      <dgm:t>
        <a:bodyPr/>
        <a:lstStyle/>
        <a:p>
          <a:r>
            <a:rPr lang="uk-UA" sz="1100">
              <a:latin typeface="Times New Roman" panose="02020603050405020304" pitchFamily="18" charset="0"/>
              <a:cs typeface="Times New Roman" panose="02020603050405020304" pitchFamily="18" charset="0"/>
            </a:rPr>
            <a:t>Міжнародна рада з охорони пам'яток та історичних місць заснована в 1956 р., після прийняття Венеціанської хартії, з метою підтримки ідеї та методики охорони пам'яток і визначних місць. Рада здійснює оцінку об'єктів, пропонованих до включення до Списку Всесвітньої спадщини, а також порівняльний аналіз, технічну підтримку і складання періодичної звітності про стан включених до Списку об'єктів. </a:t>
          </a:r>
        </a:p>
      </dgm:t>
    </dgm:pt>
    <dgm:pt modelId="{72227EDD-9AE9-4ACF-988E-E86955D810FF}" type="parTrans" cxnId="{8E259253-6B13-4ECE-9156-CA38DEE94016}">
      <dgm:prSet custT="1"/>
      <dgm:spPr/>
      <dgm:t>
        <a:bodyPr/>
        <a:lstStyle/>
        <a:p>
          <a:endParaRPr lang="uk-UA" sz="1100">
            <a:latin typeface="Times New Roman" panose="02020603050405020304" pitchFamily="18" charset="0"/>
            <a:cs typeface="Times New Roman" panose="02020603050405020304" pitchFamily="18" charset="0"/>
          </a:endParaRPr>
        </a:p>
      </dgm:t>
    </dgm:pt>
    <dgm:pt modelId="{810B6F61-A78F-453A-95E5-5D14DCE619B2}" type="sibTrans" cxnId="{8E259253-6B13-4ECE-9156-CA38DEE94016}">
      <dgm:prSet/>
      <dgm:spPr/>
      <dgm:t>
        <a:bodyPr/>
        <a:lstStyle/>
        <a:p>
          <a:endParaRPr lang="uk-UA" sz="1100">
            <a:latin typeface="Times New Roman" panose="02020603050405020304" pitchFamily="18" charset="0"/>
            <a:cs typeface="Times New Roman" panose="02020603050405020304" pitchFamily="18" charset="0"/>
          </a:endParaRPr>
        </a:p>
      </dgm:t>
    </dgm:pt>
    <dgm:pt modelId="{C06C03D6-BD4A-4D33-B70C-85DBF73BBAE2}">
      <dgm:prSet custT="1"/>
      <dgm:spPr/>
      <dgm:t>
        <a:bodyPr/>
        <a:lstStyle/>
        <a:p>
          <a:r>
            <a:rPr lang="uk-UA" sz="1100">
              <a:latin typeface="Times New Roman" panose="02020603050405020304" pitchFamily="18" charset="0"/>
              <a:cs typeface="Times New Roman" panose="02020603050405020304" pitchFamily="18" charset="0"/>
            </a:rPr>
            <a:t>МСОП (</a:t>
          </a:r>
          <a:r>
            <a:rPr lang="en-US" sz="1100">
              <a:latin typeface="Times New Roman" panose="02020603050405020304" pitchFamily="18" charset="0"/>
              <a:cs typeface="Times New Roman" panose="02020603050405020304" pitchFamily="18" charset="0"/>
            </a:rPr>
            <a:t>IUCN). </a:t>
          </a:r>
          <a:endParaRPr lang="uk-UA" sz="1100">
            <a:latin typeface="Times New Roman" panose="02020603050405020304" pitchFamily="18" charset="0"/>
            <a:cs typeface="Times New Roman" panose="02020603050405020304" pitchFamily="18" charset="0"/>
          </a:endParaRPr>
        </a:p>
      </dgm:t>
    </dgm:pt>
    <dgm:pt modelId="{D90C4247-AC08-4468-A740-9A0E04D8F6A7}" type="parTrans" cxnId="{2055C1B3-1FC0-4451-9BC6-AF6CC8AA1DB8}">
      <dgm:prSet custT="1"/>
      <dgm:spPr/>
      <dgm:t>
        <a:bodyPr/>
        <a:lstStyle/>
        <a:p>
          <a:endParaRPr lang="uk-UA" sz="1100">
            <a:latin typeface="Times New Roman" panose="02020603050405020304" pitchFamily="18" charset="0"/>
            <a:cs typeface="Times New Roman" panose="02020603050405020304" pitchFamily="18" charset="0"/>
          </a:endParaRPr>
        </a:p>
      </dgm:t>
    </dgm:pt>
    <dgm:pt modelId="{B7E87EF2-3953-4A31-B87F-8BBA6CCA6B93}" type="sibTrans" cxnId="{2055C1B3-1FC0-4451-9BC6-AF6CC8AA1DB8}">
      <dgm:prSet/>
      <dgm:spPr/>
      <dgm:t>
        <a:bodyPr/>
        <a:lstStyle/>
        <a:p>
          <a:endParaRPr lang="uk-UA" sz="1100">
            <a:latin typeface="Times New Roman" panose="02020603050405020304" pitchFamily="18" charset="0"/>
            <a:cs typeface="Times New Roman" panose="02020603050405020304" pitchFamily="18" charset="0"/>
          </a:endParaRPr>
        </a:p>
      </dgm:t>
    </dgm:pt>
    <dgm:pt modelId="{612D7C72-8C4F-4600-A5EB-370B8198141B}">
      <dgm:prSet custT="1"/>
      <dgm:spPr/>
      <dgm:t>
        <a:bodyPr/>
        <a:lstStyle/>
        <a:p>
          <a:r>
            <a:rPr lang="uk-UA" sz="1100">
              <a:latin typeface="Times New Roman" panose="02020603050405020304" pitchFamily="18" charset="0"/>
              <a:cs typeface="Times New Roman" panose="02020603050405020304" pitchFamily="18" charset="0"/>
            </a:rPr>
            <a:t>Міжнародний союз охорони природи і природних багатств - міжнародна неурядова організація, що здійснює підготовку рекомендацій Комітету Всесвітньої спадщини по включенню до Списку об'єктів природної спадщини, а також готує звіти про стан збереження включених до Списку об'єктів через міжнародну мережу фахівців. </a:t>
          </a:r>
        </a:p>
      </dgm:t>
    </dgm:pt>
    <dgm:pt modelId="{F14ACC01-F29A-4CE2-9ED5-437E592EBC66}" type="parTrans" cxnId="{53297D40-79AA-4321-AAD1-3832442F8C6F}">
      <dgm:prSet custT="1"/>
      <dgm:spPr/>
      <dgm:t>
        <a:bodyPr/>
        <a:lstStyle/>
        <a:p>
          <a:endParaRPr lang="uk-UA" sz="1100">
            <a:latin typeface="Times New Roman" panose="02020603050405020304" pitchFamily="18" charset="0"/>
            <a:cs typeface="Times New Roman" panose="02020603050405020304" pitchFamily="18" charset="0"/>
          </a:endParaRPr>
        </a:p>
      </dgm:t>
    </dgm:pt>
    <dgm:pt modelId="{52F3DB35-C610-4C3A-8979-EBBCD41C563B}" type="sibTrans" cxnId="{53297D40-79AA-4321-AAD1-3832442F8C6F}">
      <dgm:prSet/>
      <dgm:spPr/>
      <dgm:t>
        <a:bodyPr/>
        <a:lstStyle/>
        <a:p>
          <a:endParaRPr lang="uk-UA" sz="1100">
            <a:latin typeface="Times New Roman" panose="02020603050405020304" pitchFamily="18" charset="0"/>
            <a:cs typeface="Times New Roman" panose="02020603050405020304" pitchFamily="18" charset="0"/>
          </a:endParaRPr>
        </a:p>
      </dgm:t>
    </dgm:pt>
    <dgm:pt modelId="{F686D2FC-3340-4A98-878B-345D658AB6A5}">
      <dgm:prSet custT="1"/>
      <dgm:spPr/>
      <dgm:t>
        <a:bodyPr/>
        <a:lstStyle/>
        <a:p>
          <a:r>
            <a:rPr lang="uk-UA" sz="1100">
              <a:latin typeface="Times New Roman" panose="02020603050405020304" pitchFamily="18" charset="0"/>
              <a:cs typeface="Times New Roman" panose="02020603050405020304" pitchFamily="18" charset="0"/>
            </a:rPr>
            <a:t>ОГВН (</a:t>
          </a:r>
          <a:r>
            <a:rPr lang="en-US" sz="1100">
              <a:latin typeface="Times New Roman" panose="02020603050405020304" pitchFamily="18" charset="0"/>
              <a:cs typeface="Times New Roman" panose="02020603050405020304" pitchFamily="18" charset="0"/>
            </a:rPr>
            <a:t>OWHC). </a:t>
          </a:r>
          <a:endParaRPr lang="uk-UA" sz="1100">
            <a:latin typeface="Times New Roman" panose="02020603050405020304" pitchFamily="18" charset="0"/>
            <a:cs typeface="Times New Roman" panose="02020603050405020304" pitchFamily="18" charset="0"/>
          </a:endParaRPr>
        </a:p>
      </dgm:t>
    </dgm:pt>
    <dgm:pt modelId="{53694C2F-C826-4008-BC27-BDE1AE6C6BCE}" type="parTrans" cxnId="{3E410644-4FFF-487B-BFC4-F7C72385A10F}">
      <dgm:prSet custT="1"/>
      <dgm:spPr/>
      <dgm:t>
        <a:bodyPr/>
        <a:lstStyle/>
        <a:p>
          <a:endParaRPr lang="uk-UA" sz="1100">
            <a:latin typeface="Times New Roman" panose="02020603050405020304" pitchFamily="18" charset="0"/>
            <a:cs typeface="Times New Roman" panose="02020603050405020304" pitchFamily="18" charset="0"/>
          </a:endParaRPr>
        </a:p>
      </dgm:t>
    </dgm:pt>
    <dgm:pt modelId="{5D3799EE-352E-444B-BE79-BD87810A47AD}" type="sibTrans" cxnId="{3E410644-4FFF-487B-BFC4-F7C72385A10F}">
      <dgm:prSet/>
      <dgm:spPr/>
      <dgm:t>
        <a:bodyPr/>
        <a:lstStyle/>
        <a:p>
          <a:endParaRPr lang="uk-UA" sz="1100">
            <a:latin typeface="Times New Roman" panose="02020603050405020304" pitchFamily="18" charset="0"/>
            <a:cs typeface="Times New Roman" panose="02020603050405020304" pitchFamily="18" charset="0"/>
          </a:endParaRPr>
        </a:p>
      </dgm:t>
    </dgm:pt>
    <dgm:pt modelId="{F23197AA-BB63-4E78-8266-622891A327F2}">
      <dgm:prSet custT="1"/>
      <dgm:spPr/>
      <dgm:t>
        <a:bodyPr/>
        <a:lstStyle/>
        <a:p>
          <a:r>
            <a:rPr lang="uk-UA" sz="1100">
              <a:latin typeface="Times New Roman" panose="02020603050405020304" pitchFamily="18" charset="0"/>
              <a:cs typeface="Times New Roman" panose="02020603050405020304" pitchFamily="18" charset="0"/>
            </a:rPr>
            <a:t>Організація міст всесвітньої спадщини (</a:t>
          </a:r>
          <a:r>
            <a:rPr lang="en-US" sz="1100">
              <a:latin typeface="Times New Roman" panose="02020603050405020304" pitchFamily="18" charset="0"/>
              <a:cs typeface="Times New Roman" panose="02020603050405020304" pitchFamily="18" charset="0"/>
            </a:rPr>
            <a:t>OWHC). </a:t>
          </a:r>
          <a:r>
            <a:rPr lang="uk-UA" sz="1100">
              <a:latin typeface="Times New Roman" panose="02020603050405020304" pitchFamily="18" charset="0"/>
              <a:cs typeface="Times New Roman" panose="02020603050405020304" pitchFamily="18" charset="0"/>
            </a:rPr>
            <a:t>Міста Всесвітньої спадщини - організація, заснована в 1993 році для розвитку співпраці між містами Всесвітньої спадщини, особливо в рамках виконання Конвенції. Вона сприяє обміну знаннями та досвідом управління, а також взаємної матеріальної підтримки в справі охорони пам'яток та історичних місць. </a:t>
          </a:r>
        </a:p>
      </dgm:t>
    </dgm:pt>
    <dgm:pt modelId="{1D99E7E6-4290-4A17-98F6-507C7DFEBEF6}" type="parTrans" cxnId="{B25DC2F6-3552-45BA-A1D0-A6FBADC1FA6B}">
      <dgm:prSet custT="1"/>
      <dgm:spPr/>
      <dgm:t>
        <a:bodyPr/>
        <a:lstStyle/>
        <a:p>
          <a:endParaRPr lang="uk-UA" sz="1100">
            <a:latin typeface="Times New Roman" panose="02020603050405020304" pitchFamily="18" charset="0"/>
            <a:cs typeface="Times New Roman" panose="02020603050405020304" pitchFamily="18" charset="0"/>
          </a:endParaRPr>
        </a:p>
      </dgm:t>
    </dgm:pt>
    <dgm:pt modelId="{3CF6F629-D4E3-4700-999C-597F9B8EAA4E}" type="sibTrans" cxnId="{B25DC2F6-3552-45BA-A1D0-A6FBADC1FA6B}">
      <dgm:prSet/>
      <dgm:spPr/>
      <dgm:t>
        <a:bodyPr/>
        <a:lstStyle/>
        <a:p>
          <a:endParaRPr lang="uk-UA" sz="1100">
            <a:latin typeface="Times New Roman" panose="02020603050405020304" pitchFamily="18" charset="0"/>
            <a:cs typeface="Times New Roman" panose="02020603050405020304" pitchFamily="18" charset="0"/>
          </a:endParaRPr>
        </a:p>
      </dgm:t>
    </dgm:pt>
    <dgm:pt modelId="{DF6B6256-F3C1-4C30-B5B3-4C39EFC10A72}" type="pres">
      <dgm:prSet presAssocID="{8A8F5BBA-4851-4BE4-9504-85ACA5FB4915}" presName="diagram" presStyleCnt="0">
        <dgm:presLayoutVars>
          <dgm:chPref val="1"/>
          <dgm:dir/>
          <dgm:animOne val="branch"/>
          <dgm:animLvl val="lvl"/>
          <dgm:resizeHandles val="exact"/>
        </dgm:presLayoutVars>
      </dgm:prSet>
      <dgm:spPr/>
    </dgm:pt>
    <dgm:pt modelId="{1CFB6529-16A1-4D99-8687-A26A522BA4C1}" type="pres">
      <dgm:prSet presAssocID="{2106ACDC-37AD-4D09-A34B-3D01C8D4A136}" presName="root1" presStyleCnt="0"/>
      <dgm:spPr/>
    </dgm:pt>
    <dgm:pt modelId="{75A3E621-BDE3-4EAB-9D76-64D6D56C533C}" type="pres">
      <dgm:prSet presAssocID="{2106ACDC-37AD-4D09-A34B-3D01C8D4A136}" presName="LevelOneTextNode" presStyleLbl="node0" presStyleIdx="0" presStyleCnt="1" custScaleY="272937">
        <dgm:presLayoutVars>
          <dgm:chPref val="3"/>
        </dgm:presLayoutVars>
      </dgm:prSet>
      <dgm:spPr/>
    </dgm:pt>
    <dgm:pt modelId="{DD042A5B-D2F3-4290-82FC-68ABB306601D}" type="pres">
      <dgm:prSet presAssocID="{2106ACDC-37AD-4D09-A34B-3D01C8D4A136}" presName="level2hierChild" presStyleCnt="0"/>
      <dgm:spPr/>
    </dgm:pt>
    <dgm:pt modelId="{5BA61AC0-C6BE-45D2-8555-B1B0791719D2}" type="pres">
      <dgm:prSet presAssocID="{0DE7D52E-3F2C-4C22-A7C1-555FF66562E3}" presName="conn2-1" presStyleLbl="parChTrans1D2" presStyleIdx="0" presStyleCnt="5"/>
      <dgm:spPr/>
    </dgm:pt>
    <dgm:pt modelId="{CB4C4661-521A-48D1-91BC-F710D5083E21}" type="pres">
      <dgm:prSet presAssocID="{0DE7D52E-3F2C-4C22-A7C1-555FF66562E3}" presName="connTx" presStyleLbl="parChTrans1D2" presStyleIdx="0" presStyleCnt="5"/>
      <dgm:spPr/>
    </dgm:pt>
    <dgm:pt modelId="{85DEB958-F3BD-44BB-B9BF-BF3886F21A91}" type="pres">
      <dgm:prSet presAssocID="{3AA61FE5-6C0F-46A6-9D39-322C237934C6}" presName="root2" presStyleCnt="0"/>
      <dgm:spPr/>
    </dgm:pt>
    <dgm:pt modelId="{3448C137-C47D-45F8-A70C-1ED8D6822B4A}" type="pres">
      <dgm:prSet presAssocID="{3AA61FE5-6C0F-46A6-9D39-322C237934C6}" presName="LevelTwoTextNode" presStyleLbl="node2" presStyleIdx="0" presStyleCnt="5" custScaleX="80108">
        <dgm:presLayoutVars>
          <dgm:chPref val="3"/>
        </dgm:presLayoutVars>
      </dgm:prSet>
      <dgm:spPr/>
    </dgm:pt>
    <dgm:pt modelId="{96EA69F9-43AC-43B6-82E3-38950C7E8D58}" type="pres">
      <dgm:prSet presAssocID="{3AA61FE5-6C0F-46A6-9D39-322C237934C6}" presName="level3hierChild" presStyleCnt="0"/>
      <dgm:spPr/>
    </dgm:pt>
    <dgm:pt modelId="{30BB63E0-5D6E-415A-B229-9403B87E5FAC}" type="pres">
      <dgm:prSet presAssocID="{06D91C11-4B5C-4FA5-97B9-6DFEE7E46C57}" presName="conn2-1" presStyleLbl="parChTrans1D3" presStyleIdx="0" presStyleCnt="5"/>
      <dgm:spPr/>
    </dgm:pt>
    <dgm:pt modelId="{A5582A6E-3033-47CB-8458-90E4AA78F92B}" type="pres">
      <dgm:prSet presAssocID="{06D91C11-4B5C-4FA5-97B9-6DFEE7E46C57}" presName="connTx" presStyleLbl="parChTrans1D3" presStyleIdx="0" presStyleCnt="5"/>
      <dgm:spPr/>
    </dgm:pt>
    <dgm:pt modelId="{7453E5C5-98F4-470F-B4E8-A54CA2C5AA94}" type="pres">
      <dgm:prSet presAssocID="{5F46929F-3104-4F94-97DA-9B0BC3B0E947}" presName="root2" presStyleCnt="0"/>
      <dgm:spPr/>
    </dgm:pt>
    <dgm:pt modelId="{20F08CF7-AD22-445E-BE23-572E90B4220C}" type="pres">
      <dgm:prSet presAssocID="{5F46929F-3104-4F94-97DA-9B0BC3B0E947}" presName="LevelTwoTextNode" presStyleLbl="node3" presStyleIdx="0" presStyleCnt="5" custScaleX="294708" custScaleY="114020">
        <dgm:presLayoutVars>
          <dgm:chPref val="3"/>
        </dgm:presLayoutVars>
      </dgm:prSet>
      <dgm:spPr/>
    </dgm:pt>
    <dgm:pt modelId="{B41E7A00-E630-46A1-93A0-EA2D64AE7A2E}" type="pres">
      <dgm:prSet presAssocID="{5F46929F-3104-4F94-97DA-9B0BC3B0E947}" presName="level3hierChild" presStyleCnt="0"/>
      <dgm:spPr/>
    </dgm:pt>
    <dgm:pt modelId="{14ECF016-FA6C-41AD-9D68-CD2E0C359BCD}" type="pres">
      <dgm:prSet presAssocID="{6AC58653-C315-4AED-A12E-B7757FC2EB70}" presName="conn2-1" presStyleLbl="parChTrans1D2" presStyleIdx="1" presStyleCnt="5"/>
      <dgm:spPr/>
    </dgm:pt>
    <dgm:pt modelId="{C70B4795-442D-46A1-9772-964314DE4C7E}" type="pres">
      <dgm:prSet presAssocID="{6AC58653-C315-4AED-A12E-B7757FC2EB70}" presName="connTx" presStyleLbl="parChTrans1D2" presStyleIdx="1" presStyleCnt="5"/>
      <dgm:spPr/>
    </dgm:pt>
    <dgm:pt modelId="{F61F90C7-6120-4E84-8CB0-E35818B03D01}" type="pres">
      <dgm:prSet presAssocID="{A4BE3A31-81CB-4B9C-A803-221C11811994}" presName="root2" presStyleCnt="0"/>
      <dgm:spPr/>
    </dgm:pt>
    <dgm:pt modelId="{72021E44-6B48-49A7-A815-1A98D46DDAAE}" type="pres">
      <dgm:prSet presAssocID="{A4BE3A31-81CB-4B9C-A803-221C11811994}" presName="LevelTwoTextNode" presStyleLbl="node2" presStyleIdx="1" presStyleCnt="5" custScaleX="80108">
        <dgm:presLayoutVars>
          <dgm:chPref val="3"/>
        </dgm:presLayoutVars>
      </dgm:prSet>
      <dgm:spPr/>
    </dgm:pt>
    <dgm:pt modelId="{EEEA0CF2-16A2-4E12-991A-CD4751EB38CB}" type="pres">
      <dgm:prSet presAssocID="{A4BE3A31-81CB-4B9C-A803-221C11811994}" presName="level3hierChild" presStyleCnt="0"/>
      <dgm:spPr/>
    </dgm:pt>
    <dgm:pt modelId="{FE69B579-F472-4DE4-B732-2D191899667A}" type="pres">
      <dgm:prSet presAssocID="{DF5574DD-A1AF-4B7A-8735-2E8C9D3F4C04}" presName="conn2-1" presStyleLbl="parChTrans1D3" presStyleIdx="1" presStyleCnt="5"/>
      <dgm:spPr/>
    </dgm:pt>
    <dgm:pt modelId="{859F2D67-FA18-4BB0-A608-00214DE0AAA6}" type="pres">
      <dgm:prSet presAssocID="{DF5574DD-A1AF-4B7A-8735-2E8C9D3F4C04}" presName="connTx" presStyleLbl="parChTrans1D3" presStyleIdx="1" presStyleCnt="5"/>
      <dgm:spPr/>
    </dgm:pt>
    <dgm:pt modelId="{212AAEB3-C548-4A6C-9EFD-B6C74498C87D}" type="pres">
      <dgm:prSet presAssocID="{BD49AAE2-545E-46CF-A681-17D1BE0DDDB2}" presName="root2" presStyleCnt="0"/>
      <dgm:spPr/>
    </dgm:pt>
    <dgm:pt modelId="{29D9D326-998C-4917-8BA0-AF598D078EBD}" type="pres">
      <dgm:prSet presAssocID="{BD49AAE2-545E-46CF-A681-17D1BE0DDDB2}" presName="LevelTwoTextNode" presStyleLbl="node3" presStyleIdx="1" presStyleCnt="5" custScaleX="294708" custScaleY="193915">
        <dgm:presLayoutVars>
          <dgm:chPref val="3"/>
        </dgm:presLayoutVars>
      </dgm:prSet>
      <dgm:spPr/>
    </dgm:pt>
    <dgm:pt modelId="{706938D3-DC33-47FB-BEE3-9653AD2EC532}" type="pres">
      <dgm:prSet presAssocID="{BD49AAE2-545E-46CF-A681-17D1BE0DDDB2}" presName="level3hierChild" presStyleCnt="0"/>
      <dgm:spPr/>
    </dgm:pt>
    <dgm:pt modelId="{D9CD16C8-6958-4345-A94A-343F9F9878A1}" type="pres">
      <dgm:prSet presAssocID="{53694C2F-C826-4008-BC27-BDE1AE6C6BCE}" presName="conn2-1" presStyleLbl="parChTrans1D2" presStyleIdx="2" presStyleCnt="5"/>
      <dgm:spPr/>
    </dgm:pt>
    <dgm:pt modelId="{CE326D5C-DFC3-4551-8B44-0F89E2000BD2}" type="pres">
      <dgm:prSet presAssocID="{53694C2F-C826-4008-BC27-BDE1AE6C6BCE}" presName="connTx" presStyleLbl="parChTrans1D2" presStyleIdx="2" presStyleCnt="5"/>
      <dgm:spPr/>
    </dgm:pt>
    <dgm:pt modelId="{D3E165FF-BB9D-409F-B7CF-AD0349F05D3B}" type="pres">
      <dgm:prSet presAssocID="{F686D2FC-3340-4A98-878B-345D658AB6A5}" presName="root2" presStyleCnt="0"/>
      <dgm:spPr/>
    </dgm:pt>
    <dgm:pt modelId="{D07D1AFB-C6CD-4874-8DCE-5B5F9FF2FD82}" type="pres">
      <dgm:prSet presAssocID="{F686D2FC-3340-4A98-878B-345D658AB6A5}" presName="LevelTwoTextNode" presStyleLbl="node2" presStyleIdx="2" presStyleCnt="5" custScaleX="80108">
        <dgm:presLayoutVars>
          <dgm:chPref val="3"/>
        </dgm:presLayoutVars>
      </dgm:prSet>
      <dgm:spPr/>
    </dgm:pt>
    <dgm:pt modelId="{5777528F-87AA-4E87-8315-9A1FAF27C2D3}" type="pres">
      <dgm:prSet presAssocID="{F686D2FC-3340-4A98-878B-345D658AB6A5}" presName="level3hierChild" presStyleCnt="0"/>
      <dgm:spPr/>
    </dgm:pt>
    <dgm:pt modelId="{2E141185-6306-41B8-A683-AF9B7BE8A22D}" type="pres">
      <dgm:prSet presAssocID="{1D99E7E6-4290-4A17-98F6-507C7DFEBEF6}" presName="conn2-1" presStyleLbl="parChTrans1D3" presStyleIdx="2" presStyleCnt="5"/>
      <dgm:spPr/>
    </dgm:pt>
    <dgm:pt modelId="{043EBAD4-9F85-4E92-994D-72E82C6B725D}" type="pres">
      <dgm:prSet presAssocID="{1D99E7E6-4290-4A17-98F6-507C7DFEBEF6}" presName="connTx" presStyleLbl="parChTrans1D3" presStyleIdx="2" presStyleCnt="5"/>
      <dgm:spPr/>
    </dgm:pt>
    <dgm:pt modelId="{8704F6FD-BBB7-4F69-A714-433F527871EE}" type="pres">
      <dgm:prSet presAssocID="{F23197AA-BB63-4E78-8266-622891A327F2}" presName="root2" presStyleCnt="0"/>
      <dgm:spPr/>
    </dgm:pt>
    <dgm:pt modelId="{5ADC3E74-B0E2-42AC-869B-E4E3EE8BF7DD}" type="pres">
      <dgm:prSet presAssocID="{F23197AA-BB63-4E78-8266-622891A327F2}" presName="LevelTwoTextNode" presStyleLbl="node3" presStyleIdx="2" presStyleCnt="5" custScaleX="294708" custScaleY="188332">
        <dgm:presLayoutVars>
          <dgm:chPref val="3"/>
        </dgm:presLayoutVars>
      </dgm:prSet>
      <dgm:spPr/>
    </dgm:pt>
    <dgm:pt modelId="{E9275EAA-0E0A-4550-9A37-DECBADA10BF9}" type="pres">
      <dgm:prSet presAssocID="{F23197AA-BB63-4E78-8266-622891A327F2}" presName="level3hierChild" presStyleCnt="0"/>
      <dgm:spPr/>
    </dgm:pt>
    <dgm:pt modelId="{027D6F43-0EF5-4283-A3FC-8BFEC4F28F08}" type="pres">
      <dgm:prSet presAssocID="{D90C4247-AC08-4468-A740-9A0E04D8F6A7}" presName="conn2-1" presStyleLbl="parChTrans1D2" presStyleIdx="3" presStyleCnt="5"/>
      <dgm:spPr/>
    </dgm:pt>
    <dgm:pt modelId="{18D94B7A-6C34-4950-AE92-82E5ADB9C266}" type="pres">
      <dgm:prSet presAssocID="{D90C4247-AC08-4468-A740-9A0E04D8F6A7}" presName="connTx" presStyleLbl="parChTrans1D2" presStyleIdx="3" presStyleCnt="5"/>
      <dgm:spPr/>
    </dgm:pt>
    <dgm:pt modelId="{4E26EF1B-FAEE-468E-A37B-68FDE05313F7}" type="pres">
      <dgm:prSet presAssocID="{C06C03D6-BD4A-4D33-B70C-85DBF73BBAE2}" presName="root2" presStyleCnt="0"/>
      <dgm:spPr/>
    </dgm:pt>
    <dgm:pt modelId="{8878F0D5-346F-4464-B676-4594EA5E8A58}" type="pres">
      <dgm:prSet presAssocID="{C06C03D6-BD4A-4D33-B70C-85DBF73BBAE2}" presName="LevelTwoTextNode" presStyleLbl="node2" presStyleIdx="3" presStyleCnt="5" custScaleX="80108">
        <dgm:presLayoutVars>
          <dgm:chPref val="3"/>
        </dgm:presLayoutVars>
      </dgm:prSet>
      <dgm:spPr/>
    </dgm:pt>
    <dgm:pt modelId="{0A5850A8-6C4F-4553-8875-5E6915F9A906}" type="pres">
      <dgm:prSet presAssocID="{C06C03D6-BD4A-4D33-B70C-85DBF73BBAE2}" presName="level3hierChild" presStyleCnt="0"/>
      <dgm:spPr/>
    </dgm:pt>
    <dgm:pt modelId="{E112C226-9D7A-4246-AEED-24D9593D5B58}" type="pres">
      <dgm:prSet presAssocID="{F14ACC01-F29A-4CE2-9ED5-437E592EBC66}" presName="conn2-1" presStyleLbl="parChTrans1D3" presStyleIdx="3" presStyleCnt="5"/>
      <dgm:spPr/>
    </dgm:pt>
    <dgm:pt modelId="{B00C5004-D13E-41FE-B609-205193D7B908}" type="pres">
      <dgm:prSet presAssocID="{F14ACC01-F29A-4CE2-9ED5-437E592EBC66}" presName="connTx" presStyleLbl="parChTrans1D3" presStyleIdx="3" presStyleCnt="5"/>
      <dgm:spPr/>
    </dgm:pt>
    <dgm:pt modelId="{137B4FCB-9914-4355-9E7F-DAF7AEF51B63}" type="pres">
      <dgm:prSet presAssocID="{612D7C72-8C4F-4600-A5EB-370B8198141B}" presName="root2" presStyleCnt="0"/>
      <dgm:spPr/>
    </dgm:pt>
    <dgm:pt modelId="{4E166FD3-E25D-4629-8C7A-70EE96315CAD}" type="pres">
      <dgm:prSet presAssocID="{612D7C72-8C4F-4600-A5EB-370B8198141B}" presName="LevelTwoTextNode" presStyleLbl="node3" presStyleIdx="3" presStyleCnt="5" custScaleX="294708" custScaleY="212351">
        <dgm:presLayoutVars>
          <dgm:chPref val="3"/>
        </dgm:presLayoutVars>
      </dgm:prSet>
      <dgm:spPr/>
    </dgm:pt>
    <dgm:pt modelId="{6CBEFF70-D846-4A98-83B2-69D79F810ED9}" type="pres">
      <dgm:prSet presAssocID="{612D7C72-8C4F-4600-A5EB-370B8198141B}" presName="level3hierChild" presStyleCnt="0"/>
      <dgm:spPr/>
    </dgm:pt>
    <dgm:pt modelId="{F52A575C-5353-46DF-B460-02AF696C3A7E}" type="pres">
      <dgm:prSet presAssocID="{DCC1F912-36E0-4A5A-8F32-58B209521975}" presName="conn2-1" presStyleLbl="parChTrans1D2" presStyleIdx="4" presStyleCnt="5"/>
      <dgm:spPr/>
    </dgm:pt>
    <dgm:pt modelId="{3968E4DE-42A8-4E09-9057-99F921AEBA2B}" type="pres">
      <dgm:prSet presAssocID="{DCC1F912-36E0-4A5A-8F32-58B209521975}" presName="connTx" presStyleLbl="parChTrans1D2" presStyleIdx="4" presStyleCnt="5"/>
      <dgm:spPr/>
    </dgm:pt>
    <dgm:pt modelId="{1EFFEDD8-C6BD-4CB3-9FFA-1F9A25F7B57B}" type="pres">
      <dgm:prSet presAssocID="{DCAC8BE4-AA10-467A-ACB1-6146CDD16EB1}" presName="root2" presStyleCnt="0"/>
      <dgm:spPr/>
    </dgm:pt>
    <dgm:pt modelId="{27925B2E-ED17-405D-98FF-F2BD89D8D163}" type="pres">
      <dgm:prSet presAssocID="{DCAC8BE4-AA10-467A-ACB1-6146CDD16EB1}" presName="LevelTwoTextNode" presStyleLbl="node2" presStyleIdx="4" presStyleCnt="5" custScaleX="80108">
        <dgm:presLayoutVars>
          <dgm:chPref val="3"/>
        </dgm:presLayoutVars>
      </dgm:prSet>
      <dgm:spPr/>
    </dgm:pt>
    <dgm:pt modelId="{A94CBBFF-C979-4179-A5B9-78CF61111CCD}" type="pres">
      <dgm:prSet presAssocID="{DCAC8BE4-AA10-467A-ACB1-6146CDD16EB1}" presName="level3hierChild" presStyleCnt="0"/>
      <dgm:spPr/>
    </dgm:pt>
    <dgm:pt modelId="{74990C26-4DE4-4109-9503-932DA197E400}" type="pres">
      <dgm:prSet presAssocID="{72227EDD-9AE9-4ACF-988E-E86955D810FF}" presName="conn2-1" presStyleLbl="parChTrans1D3" presStyleIdx="4" presStyleCnt="5"/>
      <dgm:spPr/>
    </dgm:pt>
    <dgm:pt modelId="{8BD180C9-EAD5-4AAF-BC98-0BEB6657DC6C}" type="pres">
      <dgm:prSet presAssocID="{72227EDD-9AE9-4ACF-988E-E86955D810FF}" presName="connTx" presStyleLbl="parChTrans1D3" presStyleIdx="4" presStyleCnt="5"/>
      <dgm:spPr/>
    </dgm:pt>
    <dgm:pt modelId="{079F0F62-25C4-4DEE-9B4F-98C859ADC12F}" type="pres">
      <dgm:prSet presAssocID="{5E16E433-1CFC-4355-8DCC-68B110421F09}" presName="root2" presStyleCnt="0"/>
      <dgm:spPr/>
    </dgm:pt>
    <dgm:pt modelId="{58FA6DF3-E1D7-4055-9CD7-EB42B3486441}" type="pres">
      <dgm:prSet presAssocID="{5E16E433-1CFC-4355-8DCC-68B110421F09}" presName="LevelTwoTextNode" presStyleLbl="node3" presStyleIdx="4" presStyleCnt="5" custScaleX="294708" custScaleY="222226">
        <dgm:presLayoutVars>
          <dgm:chPref val="3"/>
        </dgm:presLayoutVars>
      </dgm:prSet>
      <dgm:spPr/>
    </dgm:pt>
    <dgm:pt modelId="{E36A3724-CAEF-44B1-99BD-1B198DF5CBAF}" type="pres">
      <dgm:prSet presAssocID="{5E16E433-1CFC-4355-8DCC-68B110421F09}" presName="level3hierChild" presStyleCnt="0"/>
      <dgm:spPr/>
    </dgm:pt>
  </dgm:ptLst>
  <dgm:cxnLst>
    <dgm:cxn modelId="{11673702-5741-40E0-AEAE-812DF3E43B86}" type="presOf" srcId="{612D7C72-8C4F-4600-A5EB-370B8198141B}" destId="{4E166FD3-E25D-4629-8C7A-70EE96315CAD}" srcOrd="0" destOrd="0" presId="urn:microsoft.com/office/officeart/2005/8/layout/hierarchy2"/>
    <dgm:cxn modelId="{76A3A705-FECC-4D58-B005-E2C9E308D7DB}" type="presOf" srcId="{DCC1F912-36E0-4A5A-8F32-58B209521975}" destId="{3968E4DE-42A8-4E09-9057-99F921AEBA2B}" srcOrd="1" destOrd="0" presId="urn:microsoft.com/office/officeart/2005/8/layout/hierarchy2"/>
    <dgm:cxn modelId="{5F34EC06-DDE0-4AAA-A2CB-9C1D9E6D4864}" type="presOf" srcId="{53694C2F-C826-4008-BC27-BDE1AE6C6BCE}" destId="{D9CD16C8-6958-4345-A94A-343F9F9878A1}" srcOrd="0" destOrd="0" presId="urn:microsoft.com/office/officeart/2005/8/layout/hierarchy2"/>
    <dgm:cxn modelId="{F0418A17-3557-4781-AB73-239470259D5B}" type="presOf" srcId="{72227EDD-9AE9-4ACF-988E-E86955D810FF}" destId="{74990C26-4DE4-4109-9503-932DA197E400}" srcOrd="0" destOrd="0" presId="urn:microsoft.com/office/officeart/2005/8/layout/hierarchy2"/>
    <dgm:cxn modelId="{FC71EB18-5BA0-42E5-9B21-5509D11A5BF9}" srcId="{2106ACDC-37AD-4D09-A34B-3D01C8D4A136}" destId="{A4BE3A31-81CB-4B9C-A803-221C11811994}" srcOrd="1" destOrd="0" parTransId="{6AC58653-C315-4AED-A12E-B7757FC2EB70}" sibTransId="{F2B826E3-BC9B-4258-8691-47836D34F96A}"/>
    <dgm:cxn modelId="{500AAA1F-BF1D-41FB-AD4B-E46A2D432282}" type="presOf" srcId="{F686D2FC-3340-4A98-878B-345D658AB6A5}" destId="{D07D1AFB-C6CD-4874-8DCE-5B5F9FF2FD82}" srcOrd="0" destOrd="0" presId="urn:microsoft.com/office/officeart/2005/8/layout/hierarchy2"/>
    <dgm:cxn modelId="{23B58725-E3F8-4FCE-9015-655D72C2EE78}" srcId="{2106ACDC-37AD-4D09-A34B-3D01C8D4A136}" destId="{DCAC8BE4-AA10-467A-ACB1-6146CDD16EB1}" srcOrd="4" destOrd="0" parTransId="{DCC1F912-36E0-4A5A-8F32-58B209521975}" sibTransId="{B85080B4-F1B8-4E67-B324-3E55917B78E7}"/>
    <dgm:cxn modelId="{7FEE3D2A-141A-4A02-A47B-E049EDF1F6EB}" type="presOf" srcId="{8A8F5BBA-4851-4BE4-9504-85ACA5FB4915}" destId="{DF6B6256-F3C1-4C30-B5B3-4C39EFC10A72}" srcOrd="0" destOrd="0" presId="urn:microsoft.com/office/officeart/2005/8/layout/hierarchy2"/>
    <dgm:cxn modelId="{CC77F932-0FC8-4797-BCDD-AF3870A4CF5E}" type="presOf" srcId="{72227EDD-9AE9-4ACF-988E-E86955D810FF}" destId="{8BD180C9-EAD5-4AAF-BC98-0BEB6657DC6C}" srcOrd="1" destOrd="0" presId="urn:microsoft.com/office/officeart/2005/8/layout/hierarchy2"/>
    <dgm:cxn modelId="{7A2B3D33-1A18-4FC6-ABF6-23B2F45A5A6F}" type="presOf" srcId="{5E16E433-1CFC-4355-8DCC-68B110421F09}" destId="{58FA6DF3-E1D7-4055-9CD7-EB42B3486441}" srcOrd="0" destOrd="0" presId="urn:microsoft.com/office/officeart/2005/8/layout/hierarchy2"/>
    <dgm:cxn modelId="{4BE08F35-4C70-4721-82C3-6275A56633EB}" type="presOf" srcId="{6AC58653-C315-4AED-A12E-B7757FC2EB70}" destId="{14ECF016-FA6C-41AD-9D68-CD2E0C359BCD}" srcOrd="0" destOrd="0" presId="urn:microsoft.com/office/officeart/2005/8/layout/hierarchy2"/>
    <dgm:cxn modelId="{DD507F37-6F53-4CA8-9F4E-13E67A0EEC8D}" type="presOf" srcId="{2106ACDC-37AD-4D09-A34B-3D01C8D4A136}" destId="{75A3E621-BDE3-4EAB-9D76-64D6D56C533C}" srcOrd="0" destOrd="0" presId="urn:microsoft.com/office/officeart/2005/8/layout/hierarchy2"/>
    <dgm:cxn modelId="{9ED4A83C-3C39-48A9-A57A-639C7888108B}" type="presOf" srcId="{DF5574DD-A1AF-4B7A-8735-2E8C9D3F4C04}" destId="{859F2D67-FA18-4BB0-A608-00214DE0AAA6}" srcOrd="1" destOrd="0" presId="urn:microsoft.com/office/officeart/2005/8/layout/hierarchy2"/>
    <dgm:cxn modelId="{53297D40-79AA-4321-AAD1-3832442F8C6F}" srcId="{C06C03D6-BD4A-4D33-B70C-85DBF73BBAE2}" destId="{612D7C72-8C4F-4600-A5EB-370B8198141B}" srcOrd="0" destOrd="0" parTransId="{F14ACC01-F29A-4CE2-9ED5-437E592EBC66}" sibTransId="{52F3DB35-C610-4C3A-8979-EBBCD41C563B}"/>
    <dgm:cxn modelId="{B67A835C-ED34-4165-B617-CA91B5381C60}" type="presOf" srcId="{5F46929F-3104-4F94-97DA-9B0BC3B0E947}" destId="{20F08CF7-AD22-445E-BE23-572E90B4220C}" srcOrd="0" destOrd="0" presId="urn:microsoft.com/office/officeart/2005/8/layout/hierarchy2"/>
    <dgm:cxn modelId="{30C5F743-3354-4026-AEF6-81946E1170C8}" type="presOf" srcId="{D90C4247-AC08-4468-A740-9A0E04D8F6A7}" destId="{027D6F43-0EF5-4283-A3FC-8BFEC4F28F08}" srcOrd="0" destOrd="0" presId="urn:microsoft.com/office/officeart/2005/8/layout/hierarchy2"/>
    <dgm:cxn modelId="{3E410644-4FFF-487B-BFC4-F7C72385A10F}" srcId="{2106ACDC-37AD-4D09-A34B-3D01C8D4A136}" destId="{F686D2FC-3340-4A98-878B-345D658AB6A5}" srcOrd="2" destOrd="0" parTransId="{53694C2F-C826-4008-BC27-BDE1AE6C6BCE}" sibTransId="{5D3799EE-352E-444B-BE79-BD87810A47AD}"/>
    <dgm:cxn modelId="{B4EB7F47-3B83-4119-92A7-83DF211C738A}" type="presOf" srcId="{0DE7D52E-3F2C-4C22-A7C1-555FF66562E3}" destId="{5BA61AC0-C6BE-45D2-8555-B1B0791719D2}" srcOrd="0" destOrd="0" presId="urn:microsoft.com/office/officeart/2005/8/layout/hierarchy2"/>
    <dgm:cxn modelId="{1D7DCE4A-B77A-446D-AD6C-570CCAEE87E7}" type="presOf" srcId="{3AA61FE5-6C0F-46A6-9D39-322C237934C6}" destId="{3448C137-C47D-45F8-A70C-1ED8D6822B4A}" srcOrd="0" destOrd="0" presId="urn:microsoft.com/office/officeart/2005/8/layout/hierarchy2"/>
    <dgm:cxn modelId="{8E259253-6B13-4ECE-9156-CA38DEE94016}" srcId="{DCAC8BE4-AA10-467A-ACB1-6146CDD16EB1}" destId="{5E16E433-1CFC-4355-8DCC-68B110421F09}" srcOrd="0" destOrd="0" parTransId="{72227EDD-9AE9-4ACF-988E-E86955D810FF}" sibTransId="{810B6F61-A78F-453A-95E5-5D14DCE619B2}"/>
    <dgm:cxn modelId="{699B2E74-D553-442F-BBB1-D69E96A3F7F5}" type="presOf" srcId="{53694C2F-C826-4008-BC27-BDE1AE6C6BCE}" destId="{CE326D5C-DFC3-4551-8B44-0F89E2000BD2}" srcOrd="1" destOrd="0" presId="urn:microsoft.com/office/officeart/2005/8/layout/hierarchy2"/>
    <dgm:cxn modelId="{3ECB3C74-E03F-47E8-9F27-24EDABF56DB5}" srcId="{2106ACDC-37AD-4D09-A34B-3D01C8D4A136}" destId="{3AA61FE5-6C0F-46A6-9D39-322C237934C6}" srcOrd="0" destOrd="0" parTransId="{0DE7D52E-3F2C-4C22-A7C1-555FF66562E3}" sibTransId="{38DDF802-4503-4355-8405-63CB77A57208}"/>
    <dgm:cxn modelId="{42423477-9D03-4148-9D3F-045A0534B2DC}" type="presOf" srcId="{A4BE3A31-81CB-4B9C-A803-221C11811994}" destId="{72021E44-6B48-49A7-A815-1A98D46DDAAE}" srcOrd="0" destOrd="0" presId="urn:microsoft.com/office/officeart/2005/8/layout/hierarchy2"/>
    <dgm:cxn modelId="{78194185-B3C5-4869-A663-40739324B9B6}" type="presOf" srcId="{6AC58653-C315-4AED-A12E-B7757FC2EB70}" destId="{C70B4795-442D-46A1-9772-964314DE4C7E}" srcOrd="1" destOrd="0" presId="urn:microsoft.com/office/officeart/2005/8/layout/hierarchy2"/>
    <dgm:cxn modelId="{62046485-10A0-436F-AB3C-FB203A5B8D4E}" srcId="{3AA61FE5-6C0F-46A6-9D39-322C237934C6}" destId="{5F46929F-3104-4F94-97DA-9B0BC3B0E947}" srcOrd="0" destOrd="0" parTransId="{06D91C11-4B5C-4FA5-97B9-6DFEE7E46C57}" sibTransId="{634CC2A7-58DE-4F3B-8C48-DCBB9E017D17}"/>
    <dgm:cxn modelId="{EC7F8487-ABE7-4E28-A81C-947B7FE89E20}" type="presOf" srcId="{F23197AA-BB63-4E78-8266-622891A327F2}" destId="{5ADC3E74-B0E2-42AC-869B-E4E3EE8BF7DD}" srcOrd="0" destOrd="0" presId="urn:microsoft.com/office/officeart/2005/8/layout/hierarchy2"/>
    <dgm:cxn modelId="{0981FF89-0F68-4F1A-A3E1-6EB040049258}" type="presOf" srcId="{D90C4247-AC08-4468-A740-9A0E04D8F6A7}" destId="{18D94B7A-6C34-4950-AE92-82E5ADB9C266}" srcOrd="1" destOrd="0" presId="urn:microsoft.com/office/officeart/2005/8/layout/hierarchy2"/>
    <dgm:cxn modelId="{651B2D8D-6099-419A-9C75-F6D4F08A5EEC}" srcId="{A4BE3A31-81CB-4B9C-A803-221C11811994}" destId="{BD49AAE2-545E-46CF-A681-17D1BE0DDDB2}" srcOrd="0" destOrd="0" parTransId="{DF5574DD-A1AF-4B7A-8735-2E8C9D3F4C04}" sibTransId="{FE2F0D97-7E67-4412-912A-A4EBBC9FF949}"/>
    <dgm:cxn modelId="{EF171A9D-EB1D-4D51-AE89-2B229270EC01}" type="presOf" srcId="{1D99E7E6-4290-4A17-98F6-507C7DFEBEF6}" destId="{043EBAD4-9F85-4E92-994D-72E82C6B725D}" srcOrd="1" destOrd="0" presId="urn:microsoft.com/office/officeart/2005/8/layout/hierarchy2"/>
    <dgm:cxn modelId="{A10635A6-CD77-47C5-BDF7-65EDA33520E7}" type="presOf" srcId="{F14ACC01-F29A-4CE2-9ED5-437E592EBC66}" destId="{B00C5004-D13E-41FE-B609-205193D7B908}" srcOrd="1" destOrd="0" presId="urn:microsoft.com/office/officeart/2005/8/layout/hierarchy2"/>
    <dgm:cxn modelId="{07D749A8-8D18-4317-998A-8863D2935AE2}" type="presOf" srcId="{0DE7D52E-3F2C-4C22-A7C1-555FF66562E3}" destId="{CB4C4661-521A-48D1-91BC-F710D5083E21}" srcOrd="1" destOrd="0" presId="urn:microsoft.com/office/officeart/2005/8/layout/hierarchy2"/>
    <dgm:cxn modelId="{2055C1B3-1FC0-4451-9BC6-AF6CC8AA1DB8}" srcId="{2106ACDC-37AD-4D09-A34B-3D01C8D4A136}" destId="{C06C03D6-BD4A-4D33-B70C-85DBF73BBAE2}" srcOrd="3" destOrd="0" parTransId="{D90C4247-AC08-4468-A740-9A0E04D8F6A7}" sibTransId="{B7E87EF2-3953-4A31-B87F-8BBA6CCA6B93}"/>
    <dgm:cxn modelId="{6E312BB8-A774-4130-962B-61C81EBF7F10}" type="presOf" srcId="{C06C03D6-BD4A-4D33-B70C-85DBF73BBAE2}" destId="{8878F0D5-346F-4464-B676-4594EA5E8A58}" srcOrd="0" destOrd="0" presId="urn:microsoft.com/office/officeart/2005/8/layout/hierarchy2"/>
    <dgm:cxn modelId="{F5C2F3C5-2C14-4AD4-A7FF-6EDAD8B29FA2}" type="presOf" srcId="{BD49AAE2-545E-46CF-A681-17D1BE0DDDB2}" destId="{29D9D326-998C-4917-8BA0-AF598D078EBD}" srcOrd="0" destOrd="0" presId="urn:microsoft.com/office/officeart/2005/8/layout/hierarchy2"/>
    <dgm:cxn modelId="{9090DDC6-2350-4CF7-9ED8-EDE93D4098FD}" type="presOf" srcId="{F14ACC01-F29A-4CE2-9ED5-437E592EBC66}" destId="{E112C226-9D7A-4246-AEED-24D9593D5B58}" srcOrd="0" destOrd="0" presId="urn:microsoft.com/office/officeart/2005/8/layout/hierarchy2"/>
    <dgm:cxn modelId="{0CCC21DC-E44F-4974-9631-66CD286D90E8}" type="presOf" srcId="{06D91C11-4B5C-4FA5-97B9-6DFEE7E46C57}" destId="{30BB63E0-5D6E-415A-B229-9403B87E5FAC}" srcOrd="0" destOrd="0" presId="urn:microsoft.com/office/officeart/2005/8/layout/hierarchy2"/>
    <dgm:cxn modelId="{AD6593DD-5831-414D-8155-51319694D384}" type="presOf" srcId="{1D99E7E6-4290-4A17-98F6-507C7DFEBEF6}" destId="{2E141185-6306-41B8-A683-AF9B7BE8A22D}" srcOrd="0" destOrd="0" presId="urn:microsoft.com/office/officeart/2005/8/layout/hierarchy2"/>
    <dgm:cxn modelId="{1096FFE7-282C-4CD8-9527-B7087402E6A7}" srcId="{8A8F5BBA-4851-4BE4-9504-85ACA5FB4915}" destId="{2106ACDC-37AD-4D09-A34B-3D01C8D4A136}" srcOrd="0" destOrd="0" parTransId="{CB1A6345-AC8E-4E0B-9B9D-691EF9C5D79F}" sibTransId="{4E489CB8-ADCD-41A0-9DA0-722BD1097053}"/>
    <dgm:cxn modelId="{B04A2AE8-518A-4472-B876-73E4D40F2B2F}" type="presOf" srcId="{DF5574DD-A1AF-4B7A-8735-2E8C9D3F4C04}" destId="{FE69B579-F472-4DE4-B732-2D191899667A}" srcOrd="0" destOrd="0" presId="urn:microsoft.com/office/officeart/2005/8/layout/hierarchy2"/>
    <dgm:cxn modelId="{53655EEE-542E-46AA-9CBB-D0175747460C}" type="presOf" srcId="{06D91C11-4B5C-4FA5-97B9-6DFEE7E46C57}" destId="{A5582A6E-3033-47CB-8458-90E4AA78F92B}" srcOrd="1" destOrd="0" presId="urn:microsoft.com/office/officeart/2005/8/layout/hierarchy2"/>
    <dgm:cxn modelId="{33A6A7F0-D367-42F0-B947-B859CC3AA68A}" type="presOf" srcId="{DCAC8BE4-AA10-467A-ACB1-6146CDD16EB1}" destId="{27925B2E-ED17-405D-98FF-F2BD89D8D163}" srcOrd="0" destOrd="0" presId="urn:microsoft.com/office/officeart/2005/8/layout/hierarchy2"/>
    <dgm:cxn modelId="{9E6852F2-F2A7-4F4A-A49B-1A629C610CD1}" type="presOf" srcId="{DCC1F912-36E0-4A5A-8F32-58B209521975}" destId="{F52A575C-5353-46DF-B460-02AF696C3A7E}" srcOrd="0" destOrd="0" presId="urn:microsoft.com/office/officeart/2005/8/layout/hierarchy2"/>
    <dgm:cxn modelId="{B25DC2F6-3552-45BA-A1D0-A6FBADC1FA6B}" srcId="{F686D2FC-3340-4A98-878B-345D658AB6A5}" destId="{F23197AA-BB63-4E78-8266-622891A327F2}" srcOrd="0" destOrd="0" parTransId="{1D99E7E6-4290-4A17-98F6-507C7DFEBEF6}" sibTransId="{3CF6F629-D4E3-4700-999C-597F9B8EAA4E}"/>
    <dgm:cxn modelId="{4334373B-B88C-4D81-A301-36A41F2DFADA}" type="presParOf" srcId="{DF6B6256-F3C1-4C30-B5B3-4C39EFC10A72}" destId="{1CFB6529-16A1-4D99-8687-A26A522BA4C1}" srcOrd="0" destOrd="0" presId="urn:microsoft.com/office/officeart/2005/8/layout/hierarchy2"/>
    <dgm:cxn modelId="{A7ED508B-1E01-491A-844D-974DC042B08F}" type="presParOf" srcId="{1CFB6529-16A1-4D99-8687-A26A522BA4C1}" destId="{75A3E621-BDE3-4EAB-9D76-64D6D56C533C}" srcOrd="0" destOrd="0" presId="urn:microsoft.com/office/officeart/2005/8/layout/hierarchy2"/>
    <dgm:cxn modelId="{5105B3D4-1DD9-4F2F-BF97-10B363E85D36}" type="presParOf" srcId="{1CFB6529-16A1-4D99-8687-A26A522BA4C1}" destId="{DD042A5B-D2F3-4290-82FC-68ABB306601D}" srcOrd="1" destOrd="0" presId="urn:microsoft.com/office/officeart/2005/8/layout/hierarchy2"/>
    <dgm:cxn modelId="{D31452B7-FA40-4363-9E80-1D9FC86A7927}" type="presParOf" srcId="{DD042A5B-D2F3-4290-82FC-68ABB306601D}" destId="{5BA61AC0-C6BE-45D2-8555-B1B0791719D2}" srcOrd="0" destOrd="0" presId="urn:microsoft.com/office/officeart/2005/8/layout/hierarchy2"/>
    <dgm:cxn modelId="{833A9ED3-B06A-43CF-862E-8788E83E4719}" type="presParOf" srcId="{5BA61AC0-C6BE-45D2-8555-B1B0791719D2}" destId="{CB4C4661-521A-48D1-91BC-F710D5083E21}" srcOrd="0" destOrd="0" presId="urn:microsoft.com/office/officeart/2005/8/layout/hierarchy2"/>
    <dgm:cxn modelId="{29D5DCA4-DA80-46A7-AA71-1E2D8232F6A8}" type="presParOf" srcId="{DD042A5B-D2F3-4290-82FC-68ABB306601D}" destId="{85DEB958-F3BD-44BB-B9BF-BF3886F21A91}" srcOrd="1" destOrd="0" presId="urn:microsoft.com/office/officeart/2005/8/layout/hierarchy2"/>
    <dgm:cxn modelId="{F43F3AAC-D161-4B12-B4D9-EE7DDA4FE850}" type="presParOf" srcId="{85DEB958-F3BD-44BB-B9BF-BF3886F21A91}" destId="{3448C137-C47D-45F8-A70C-1ED8D6822B4A}" srcOrd="0" destOrd="0" presId="urn:microsoft.com/office/officeart/2005/8/layout/hierarchy2"/>
    <dgm:cxn modelId="{2773C12A-72D7-4AA3-9BD7-D71812D4E094}" type="presParOf" srcId="{85DEB958-F3BD-44BB-B9BF-BF3886F21A91}" destId="{96EA69F9-43AC-43B6-82E3-38950C7E8D58}" srcOrd="1" destOrd="0" presId="urn:microsoft.com/office/officeart/2005/8/layout/hierarchy2"/>
    <dgm:cxn modelId="{EE0DE30F-DBD9-4494-8FC4-B01B0F2C0F9E}" type="presParOf" srcId="{96EA69F9-43AC-43B6-82E3-38950C7E8D58}" destId="{30BB63E0-5D6E-415A-B229-9403B87E5FAC}" srcOrd="0" destOrd="0" presId="urn:microsoft.com/office/officeart/2005/8/layout/hierarchy2"/>
    <dgm:cxn modelId="{46A48924-6229-4372-9DCD-4FB46FB41B1E}" type="presParOf" srcId="{30BB63E0-5D6E-415A-B229-9403B87E5FAC}" destId="{A5582A6E-3033-47CB-8458-90E4AA78F92B}" srcOrd="0" destOrd="0" presId="urn:microsoft.com/office/officeart/2005/8/layout/hierarchy2"/>
    <dgm:cxn modelId="{DAD82EE1-1F92-40A8-84CD-9D3C64A9D266}" type="presParOf" srcId="{96EA69F9-43AC-43B6-82E3-38950C7E8D58}" destId="{7453E5C5-98F4-470F-B4E8-A54CA2C5AA94}" srcOrd="1" destOrd="0" presId="urn:microsoft.com/office/officeart/2005/8/layout/hierarchy2"/>
    <dgm:cxn modelId="{FB574C31-F891-4178-986E-5DF2432A7C91}" type="presParOf" srcId="{7453E5C5-98F4-470F-B4E8-A54CA2C5AA94}" destId="{20F08CF7-AD22-445E-BE23-572E90B4220C}" srcOrd="0" destOrd="0" presId="urn:microsoft.com/office/officeart/2005/8/layout/hierarchy2"/>
    <dgm:cxn modelId="{2456FDB7-1FD2-4735-8CEE-2F0649455628}" type="presParOf" srcId="{7453E5C5-98F4-470F-B4E8-A54CA2C5AA94}" destId="{B41E7A00-E630-46A1-93A0-EA2D64AE7A2E}" srcOrd="1" destOrd="0" presId="urn:microsoft.com/office/officeart/2005/8/layout/hierarchy2"/>
    <dgm:cxn modelId="{50238B79-B82A-47CB-9127-EAE0D5BD5098}" type="presParOf" srcId="{DD042A5B-D2F3-4290-82FC-68ABB306601D}" destId="{14ECF016-FA6C-41AD-9D68-CD2E0C359BCD}" srcOrd="2" destOrd="0" presId="urn:microsoft.com/office/officeart/2005/8/layout/hierarchy2"/>
    <dgm:cxn modelId="{4E63E71E-FB58-400A-BCF9-DE2D91E95EC3}" type="presParOf" srcId="{14ECF016-FA6C-41AD-9D68-CD2E0C359BCD}" destId="{C70B4795-442D-46A1-9772-964314DE4C7E}" srcOrd="0" destOrd="0" presId="urn:microsoft.com/office/officeart/2005/8/layout/hierarchy2"/>
    <dgm:cxn modelId="{9D2CF507-D193-4284-B0D5-511E50EDF472}" type="presParOf" srcId="{DD042A5B-D2F3-4290-82FC-68ABB306601D}" destId="{F61F90C7-6120-4E84-8CB0-E35818B03D01}" srcOrd="3" destOrd="0" presId="urn:microsoft.com/office/officeart/2005/8/layout/hierarchy2"/>
    <dgm:cxn modelId="{545FE5EC-C8B3-4ADA-886C-D19E48B70ED4}" type="presParOf" srcId="{F61F90C7-6120-4E84-8CB0-E35818B03D01}" destId="{72021E44-6B48-49A7-A815-1A98D46DDAAE}" srcOrd="0" destOrd="0" presId="urn:microsoft.com/office/officeart/2005/8/layout/hierarchy2"/>
    <dgm:cxn modelId="{F9866721-A143-46BD-9F35-473B7E10BDFC}" type="presParOf" srcId="{F61F90C7-6120-4E84-8CB0-E35818B03D01}" destId="{EEEA0CF2-16A2-4E12-991A-CD4751EB38CB}" srcOrd="1" destOrd="0" presId="urn:microsoft.com/office/officeart/2005/8/layout/hierarchy2"/>
    <dgm:cxn modelId="{C4A3CBE6-A8AD-4958-B99C-22B59954785F}" type="presParOf" srcId="{EEEA0CF2-16A2-4E12-991A-CD4751EB38CB}" destId="{FE69B579-F472-4DE4-B732-2D191899667A}" srcOrd="0" destOrd="0" presId="urn:microsoft.com/office/officeart/2005/8/layout/hierarchy2"/>
    <dgm:cxn modelId="{9C4F926F-2811-49ED-A75B-E242EA87FC03}" type="presParOf" srcId="{FE69B579-F472-4DE4-B732-2D191899667A}" destId="{859F2D67-FA18-4BB0-A608-00214DE0AAA6}" srcOrd="0" destOrd="0" presId="urn:microsoft.com/office/officeart/2005/8/layout/hierarchy2"/>
    <dgm:cxn modelId="{08C63EBC-BFC5-41EE-85A4-7AAB6F4C3F3D}" type="presParOf" srcId="{EEEA0CF2-16A2-4E12-991A-CD4751EB38CB}" destId="{212AAEB3-C548-4A6C-9EFD-B6C74498C87D}" srcOrd="1" destOrd="0" presId="urn:microsoft.com/office/officeart/2005/8/layout/hierarchy2"/>
    <dgm:cxn modelId="{4C770C8C-F703-4DCA-A634-F823628AEEAB}" type="presParOf" srcId="{212AAEB3-C548-4A6C-9EFD-B6C74498C87D}" destId="{29D9D326-998C-4917-8BA0-AF598D078EBD}" srcOrd="0" destOrd="0" presId="urn:microsoft.com/office/officeart/2005/8/layout/hierarchy2"/>
    <dgm:cxn modelId="{68686D7E-E07D-4695-8AA8-AD725783F6E9}" type="presParOf" srcId="{212AAEB3-C548-4A6C-9EFD-B6C74498C87D}" destId="{706938D3-DC33-47FB-BEE3-9653AD2EC532}" srcOrd="1" destOrd="0" presId="urn:microsoft.com/office/officeart/2005/8/layout/hierarchy2"/>
    <dgm:cxn modelId="{331A5F0D-597B-44EB-9F20-A16746548536}" type="presParOf" srcId="{DD042A5B-D2F3-4290-82FC-68ABB306601D}" destId="{D9CD16C8-6958-4345-A94A-343F9F9878A1}" srcOrd="4" destOrd="0" presId="urn:microsoft.com/office/officeart/2005/8/layout/hierarchy2"/>
    <dgm:cxn modelId="{7CCC3995-229C-48FA-A402-F727C1514B63}" type="presParOf" srcId="{D9CD16C8-6958-4345-A94A-343F9F9878A1}" destId="{CE326D5C-DFC3-4551-8B44-0F89E2000BD2}" srcOrd="0" destOrd="0" presId="urn:microsoft.com/office/officeart/2005/8/layout/hierarchy2"/>
    <dgm:cxn modelId="{D9F1CD72-B33C-415D-A56B-549C7E7F72B0}" type="presParOf" srcId="{DD042A5B-D2F3-4290-82FC-68ABB306601D}" destId="{D3E165FF-BB9D-409F-B7CF-AD0349F05D3B}" srcOrd="5" destOrd="0" presId="urn:microsoft.com/office/officeart/2005/8/layout/hierarchy2"/>
    <dgm:cxn modelId="{37227871-9BED-4C6A-9F5C-EC3BC9738A40}" type="presParOf" srcId="{D3E165FF-BB9D-409F-B7CF-AD0349F05D3B}" destId="{D07D1AFB-C6CD-4874-8DCE-5B5F9FF2FD82}" srcOrd="0" destOrd="0" presId="urn:microsoft.com/office/officeart/2005/8/layout/hierarchy2"/>
    <dgm:cxn modelId="{3A15A450-C612-41BB-A3A5-F8B361C808A1}" type="presParOf" srcId="{D3E165FF-BB9D-409F-B7CF-AD0349F05D3B}" destId="{5777528F-87AA-4E87-8315-9A1FAF27C2D3}" srcOrd="1" destOrd="0" presId="urn:microsoft.com/office/officeart/2005/8/layout/hierarchy2"/>
    <dgm:cxn modelId="{1AF9A79A-4B45-45E1-9C1A-BF28C0139A4D}" type="presParOf" srcId="{5777528F-87AA-4E87-8315-9A1FAF27C2D3}" destId="{2E141185-6306-41B8-A683-AF9B7BE8A22D}" srcOrd="0" destOrd="0" presId="urn:microsoft.com/office/officeart/2005/8/layout/hierarchy2"/>
    <dgm:cxn modelId="{442F4038-FB3D-4D82-AAB7-291917C3FC88}" type="presParOf" srcId="{2E141185-6306-41B8-A683-AF9B7BE8A22D}" destId="{043EBAD4-9F85-4E92-994D-72E82C6B725D}" srcOrd="0" destOrd="0" presId="urn:microsoft.com/office/officeart/2005/8/layout/hierarchy2"/>
    <dgm:cxn modelId="{7F474C73-3790-4494-B65C-6E7DD6B94D18}" type="presParOf" srcId="{5777528F-87AA-4E87-8315-9A1FAF27C2D3}" destId="{8704F6FD-BBB7-4F69-A714-433F527871EE}" srcOrd="1" destOrd="0" presId="urn:microsoft.com/office/officeart/2005/8/layout/hierarchy2"/>
    <dgm:cxn modelId="{1E0EE567-8114-463D-A32C-464D83CCBAD8}" type="presParOf" srcId="{8704F6FD-BBB7-4F69-A714-433F527871EE}" destId="{5ADC3E74-B0E2-42AC-869B-E4E3EE8BF7DD}" srcOrd="0" destOrd="0" presId="urn:microsoft.com/office/officeart/2005/8/layout/hierarchy2"/>
    <dgm:cxn modelId="{05A8E16D-38AD-4735-BE3C-562BEF03AA74}" type="presParOf" srcId="{8704F6FD-BBB7-4F69-A714-433F527871EE}" destId="{E9275EAA-0E0A-4550-9A37-DECBADA10BF9}" srcOrd="1" destOrd="0" presId="urn:microsoft.com/office/officeart/2005/8/layout/hierarchy2"/>
    <dgm:cxn modelId="{E387FC53-B7F6-4129-8FB5-EB1610A181FE}" type="presParOf" srcId="{DD042A5B-D2F3-4290-82FC-68ABB306601D}" destId="{027D6F43-0EF5-4283-A3FC-8BFEC4F28F08}" srcOrd="6" destOrd="0" presId="urn:microsoft.com/office/officeart/2005/8/layout/hierarchy2"/>
    <dgm:cxn modelId="{426E47C0-3EA1-418F-9DF2-E9E4802B8283}" type="presParOf" srcId="{027D6F43-0EF5-4283-A3FC-8BFEC4F28F08}" destId="{18D94B7A-6C34-4950-AE92-82E5ADB9C266}" srcOrd="0" destOrd="0" presId="urn:microsoft.com/office/officeart/2005/8/layout/hierarchy2"/>
    <dgm:cxn modelId="{54AF9B16-9CEE-403E-B20A-59153F891242}" type="presParOf" srcId="{DD042A5B-D2F3-4290-82FC-68ABB306601D}" destId="{4E26EF1B-FAEE-468E-A37B-68FDE05313F7}" srcOrd="7" destOrd="0" presId="urn:microsoft.com/office/officeart/2005/8/layout/hierarchy2"/>
    <dgm:cxn modelId="{251B40E5-1B0A-4422-AE01-645566F74E69}" type="presParOf" srcId="{4E26EF1B-FAEE-468E-A37B-68FDE05313F7}" destId="{8878F0D5-346F-4464-B676-4594EA5E8A58}" srcOrd="0" destOrd="0" presId="urn:microsoft.com/office/officeart/2005/8/layout/hierarchy2"/>
    <dgm:cxn modelId="{5D37F479-4605-4999-ABF2-2B6163CB158F}" type="presParOf" srcId="{4E26EF1B-FAEE-468E-A37B-68FDE05313F7}" destId="{0A5850A8-6C4F-4553-8875-5E6915F9A906}" srcOrd="1" destOrd="0" presId="urn:microsoft.com/office/officeart/2005/8/layout/hierarchy2"/>
    <dgm:cxn modelId="{8B7C404A-19C9-40AE-93DA-905D7CD222A3}" type="presParOf" srcId="{0A5850A8-6C4F-4553-8875-5E6915F9A906}" destId="{E112C226-9D7A-4246-AEED-24D9593D5B58}" srcOrd="0" destOrd="0" presId="urn:microsoft.com/office/officeart/2005/8/layout/hierarchy2"/>
    <dgm:cxn modelId="{E33554A0-30A6-424D-8DF3-760B37A70DC2}" type="presParOf" srcId="{E112C226-9D7A-4246-AEED-24D9593D5B58}" destId="{B00C5004-D13E-41FE-B609-205193D7B908}" srcOrd="0" destOrd="0" presId="urn:microsoft.com/office/officeart/2005/8/layout/hierarchy2"/>
    <dgm:cxn modelId="{8126B7F9-914D-4BCD-B5DC-39E214F20B10}" type="presParOf" srcId="{0A5850A8-6C4F-4553-8875-5E6915F9A906}" destId="{137B4FCB-9914-4355-9E7F-DAF7AEF51B63}" srcOrd="1" destOrd="0" presId="urn:microsoft.com/office/officeart/2005/8/layout/hierarchy2"/>
    <dgm:cxn modelId="{21E453C7-0A41-4F00-8D64-DD600B054249}" type="presParOf" srcId="{137B4FCB-9914-4355-9E7F-DAF7AEF51B63}" destId="{4E166FD3-E25D-4629-8C7A-70EE96315CAD}" srcOrd="0" destOrd="0" presId="urn:microsoft.com/office/officeart/2005/8/layout/hierarchy2"/>
    <dgm:cxn modelId="{727E7350-87AE-4D36-BC4D-F7F62ED8B192}" type="presParOf" srcId="{137B4FCB-9914-4355-9E7F-DAF7AEF51B63}" destId="{6CBEFF70-D846-4A98-83B2-69D79F810ED9}" srcOrd="1" destOrd="0" presId="urn:microsoft.com/office/officeart/2005/8/layout/hierarchy2"/>
    <dgm:cxn modelId="{1095F6CA-6FF1-4E56-89F8-0EED81C32214}" type="presParOf" srcId="{DD042A5B-D2F3-4290-82FC-68ABB306601D}" destId="{F52A575C-5353-46DF-B460-02AF696C3A7E}" srcOrd="8" destOrd="0" presId="urn:microsoft.com/office/officeart/2005/8/layout/hierarchy2"/>
    <dgm:cxn modelId="{DE19EB90-1DCD-4D84-999D-6B8B5539089F}" type="presParOf" srcId="{F52A575C-5353-46DF-B460-02AF696C3A7E}" destId="{3968E4DE-42A8-4E09-9057-99F921AEBA2B}" srcOrd="0" destOrd="0" presId="urn:microsoft.com/office/officeart/2005/8/layout/hierarchy2"/>
    <dgm:cxn modelId="{9E30B645-FBEA-4A20-ACC4-40874C3D1AFC}" type="presParOf" srcId="{DD042A5B-D2F3-4290-82FC-68ABB306601D}" destId="{1EFFEDD8-C6BD-4CB3-9FFA-1F9A25F7B57B}" srcOrd="9" destOrd="0" presId="urn:microsoft.com/office/officeart/2005/8/layout/hierarchy2"/>
    <dgm:cxn modelId="{B78BC831-E124-41BC-A094-1520571A7838}" type="presParOf" srcId="{1EFFEDD8-C6BD-4CB3-9FFA-1F9A25F7B57B}" destId="{27925B2E-ED17-405D-98FF-F2BD89D8D163}" srcOrd="0" destOrd="0" presId="urn:microsoft.com/office/officeart/2005/8/layout/hierarchy2"/>
    <dgm:cxn modelId="{31858EB0-35B2-4E40-887A-45B7D31F8E21}" type="presParOf" srcId="{1EFFEDD8-C6BD-4CB3-9FFA-1F9A25F7B57B}" destId="{A94CBBFF-C979-4179-A5B9-78CF61111CCD}" srcOrd="1" destOrd="0" presId="urn:microsoft.com/office/officeart/2005/8/layout/hierarchy2"/>
    <dgm:cxn modelId="{5D694114-E488-4161-99EB-B784BCB85958}" type="presParOf" srcId="{A94CBBFF-C979-4179-A5B9-78CF61111CCD}" destId="{74990C26-4DE4-4109-9503-932DA197E400}" srcOrd="0" destOrd="0" presId="urn:microsoft.com/office/officeart/2005/8/layout/hierarchy2"/>
    <dgm:cxn modelId="{AA38EC5D-2D5C-4B3D-99F5-70B4AFDC16F8}" type="presParOf" srcId="{74990C26-4DE4-4109-9503-932DA197E400}" destId="{8BD180C9-EAD5-4AAF-BC98-0BEB6657DC6C}" srcOrd="0" destOrd="0" presId="urn:microsoft.com/office/officeart/2005/8/layout/hierarchy2"/>
    <dgm:cxn modelId="{79F2AE14-73FD-4448-B804-D4FBCCEBB172}" type="presParOf" srcId="{A94CBBFF-C979-4179-A5B9-78CF61111CCD}" destId="{079F0F62-25C4-4DEE-9B4F-98C859ADC12F}" srcOrd="1" destOrd="0" presId="urn:microsoft.com/office/officeart/2005/8/layout/hierarchy2"/>
    <dgm:cxn modelId="{9F10BA2B-A053-4154-AE1A-14658EC96E6E}" type="presParOf" srcId="{079F0F62-25C4-4DEE-9B4F-98C859ADC12F}" destId="{58FA6DF3-E1D7-4055-9CD7-EB42B3486441}" srcOrd="0" destOrd="0" presId="urn:microsoft.com/office/officeart/2005/8/layout/hierarchy2"/>
    <dgm:cxn modelId="{E2B64737-986C-49B5-B337-478D91428FAE}" type="presParOf" srcId="{079F0F62-25C4-4DEE-9B4F-98C859ADC12F}" destId="{E36A3724-CAEF-44B1-99BD-1B198DF5CBAF}" srcOrd="1" destOrd="0" presId="urn:microsoft.com/office/officeart/2005/8/layout/hierarchy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C93F761-FA9B-490F-B811-B37B3E580CA1}" type="doc">
      <dgm:prSet loTypeId="urn:microsoft.com/office/officeart/2008/layout/HorizontalMultiLevelHierarchy" loCatId="hierarchy" qsTypeId="urn:microsoft.com/office/officeart/2005/8/quickstyle/simple1" qsCatId="simple" csTypeId="urn:microsoft.com/office/officeart/2005/8/colors/accent0_2" csCatId="mainScheme" phldr="1"/>
      <dgm:spPr/>
      <dgm:t>
        <a:bodyPr/>
        <a:lstStyle/>
        <a:p>
          <a:endParaRPr lang="uk-UA"/>
        </a:p>
      </dgm:t>
    </dgm:pt>
    <dgm:pt modelId="{E3E49EE8-6806-4EA3-A206-49A6AECB64D5}">
      <dgm:prSet phldrT="[Текст]"/>
      <dgm:spPr/>
      <dgm:t>
        <a:bodyPr/>
        <a:lstStyle/>
        <a:p>
          <a:r>
            <a:rPr lang="uk-UA">
              <a:solidFill>
                <a:sysClr val="windowText" lastClr="000000"/>
              </a:solidFill>
              <a:latin typeface="Times New Roman" pitchFamily="18" charset="0"/>
              <a:cs typeface="Times New Roman" pitchFamily="18" charset="0"/>
            </a:rPr>
            <a:t>Сучасні підходи до поняття "культурна спадщина"</a:t>
          </a:r>
        </a:p>
      </dgm:t>
    </dgm:pt>
    <dgm:pt modelId="{63548AB6-329C-427F-918F-479A09B99456}" type="parTrans" cxnId="{0793758C-7571-4468-BF66-88ED82C42DC6}">
      <dgm:prSet/>
      <dgm:spPr/>
      <dgm:t>
        <a:bodyPr/>
        <a:lstStyle/>
        <a:p>
          <a:endParaRPr lang="uk-UA">
            <a:solidFill>
              <a:sysClr val="windowText" lastClr="000000"/>
            </a:solidFill>
            <a:latin typeface="Times New Roman" pitchFamily="18" charset="0"/>
            <a:cs typeface="Times New Roman" pitchFamily="18" charset="0"/>
          </a:endParaRPr>
        </a:p>
      </dgm:t>
    </dgm:pt>
    <dgm:pt modelId="{D8421C3D-7159-4F25-BCF3-F3DA5B1ED29A}" type="sibTrans" cxnId="{0793758C-7571-4468-BF66-88ED82C42DC6}">
      <dgm:prSet/>
      <dgm:spPr/>
      <dgm:t>
        <a:bodyPr/>
        <a:lstStyle/>
        <a:p>
          <a:endParaRPr lang="uk-UA">
            <a:solidFill>
              <a:sysClr val="windowText" lastClr="000000"/>
            </a:solidFill>
            <a:latin typeface="Times New Roman" pitchFamily="18" charset="0"/>
            <a:cs typeface="Times New Roman" pitchFamily="18" charset="0"/>
          </a:endParaRPr>
        </a:p>
      </dgm:t>
    </dgm:pt>
    <dgm:pt modelId="{FC062949-9814-4176-9E1C-E300AEAC06E3}">
      <dgm:prSet custT="1"/>
      <dgm:spPr/>
      <dgm:t>
        <a:bodyPr/>
        <a:lstStyle/>
        <a:p>
          <a:r>
            <a:rPr lang="uk-UA" sz="1100">
              <a:solidFill>
                <a:sysClr val="windowText" lastClr="000000"/>
              </a:solidFill>
              <a:latin typeface="Times New Roman" pitchFamily="18" charset="0"/>
              <a:cs typeface="Times New Roman" pitchFamily="18" charset="0"/>
            </a:rPr>
            <a:t>генетичний (спадщина як носій історичної пам’яті, що визначає збереження самобутності національної або регіональної культури, природних особливостей місцевості); </a:t>
          </a:r>
        </a:p>
      </dgm:t>
    </dgm:pt>
    <dgm:pt modelId="{BF50755B-4BB1-4D12-B3A8-D8D7E06C3D72}" type="parTrans" cxnId="{FE40AB85-4890-4F47-A923-64DC3AC4F762}">
      <dgm:prSet/>
      <dgm:spPr/>
      <dgm:t>
        <a:bodyPr/>
        <a:lstStyle/>
        <a:p>
          <a:endParaRPr lang="uk-UA">
            <a:solidFill>
              <a:sysClr val="windowText" lastClr="000000"/>
            </a:solidFill>
            <a:latin typeface="Times New Roman" pitchFamily="18" charset="0"/>
            <a:cs typeface="Times New Roman" pitchFamily="18" charset="0"/>
          </a:endParaRPr>
        </a:p>
      </dgm:t>
    </dgm:pt>
    <dgm:pt modelId="{3B9EDA0F-A9CF-4B0A-A6C4-12FD4822D47E}" type="sibTrans" cxnId="{FE40AB85-4890-4F47-A923-64DC3AC4F762}">
      <dgm:prSet/>
      <dgm:spPr/>
      <dgm:t>
        <a:bodyPr/>
        <a:lstStyle/>
        <a:p>
          <a:endParaRPr lang="uk-UA">
            <a:solidFill>
              <a:sysClr val="windowText" lastClr="000000"/>
            </a:solidFill>
            <a:latin typeface="Times New Roman" pitchFamily="18" charset="0"/>
            <a:cs typeface="Times New Roman" pitchFamily="18" charset="0"/>
          </a:endParaRPr>
        </a:p>
      </dgm:t>
    </dgm:pt>
    <dgm:pt modelId="{C05250E9-F6A4-4779-81BA-6D58BC5B5A65}">
      <dgm:prSet custT="1"/>
      <dgm:spPr/>
      <dgm:t>
        <a:bodyPr/>
        <a:lstStyle/>
        <a:p>
          <a:r>
            <a:rPr lang="uk-UA" sz="1100">
              <a:solidFill>
                <a:sysClr val="windowText" lastClr="000000"/>
              </a:solidFill>
              <a:latin typeface="Times New Roman" pitchFamily="18" charset="0"/>
              <a:cs typeface="Times New Roman" pitchFamily="18" charset="0"/>
            </a:rPr>
            <a:t>географічний (спадщина як властивість території);</a:t>
          </a:r>
        </a:p>
      </dgm:t>
    </dgm:pt>
    <dgm:pt modelId="{42C25451-E789-4EDC-AAB7-5DD69202E2FE}" type="parTrans" cxnId="{3A1A8A6E-C1B3-4AE4-B5AF-339ACFBEC523}">
      <dgm:prSet/>
      <dgm:spPr/>
      <dgm:t>
        <a:bodyPr/>
        <a:lstStyle/>
        <a:p>
          <a:endParaRPr lang="uk-UA">
            <a:solidFill>
              <a:sysClr val="windowText" lastClr="000000"/>
            </a:solidFill>
            <a:latin typeface="Times New Roman" pitchFamily="18" charset="0"/>
            <a:cs typeface="Times New Roman" pitchFamily="18" charset="0"/>
          </a:endParaRPr>
        </a:p>
      </dgm:t>
    </dgm:pt>
    <dgm:pt modelId="{F9D6FA88-7440-4FA3-BCBC-B20621CDC2D8}" type="sibTrans" cxnId="{3A1A8A6E-C1B3-4AE4-B5AF-339ACFBEC523}">
      <dgm:prSet/>
      <dgm:spPr/>
      <dgm:t>
        <a:bodyPr/>
        <a:lstStyle/>
        <a:p>
          <a:endParaRPr lang="uk-UA">
            <a:solidFill>
              <a:sysClr val="windowText" lastClr="000000"/>
            </a:solidFill>
            <a:latin typeface="Times New Roman" pitchFamily="18" charset="0"/>
            <a:cs typeface="Times New Roman" pitchFamily="18" charset="0"/>
          </a:endParaRPr>
        </a:p>
      </dgm:t>
    </dgm:pt>
    <dgm:pt modelId="{62BA81C2-64BD-4927-B280-A49535534886}">
      <dgm:prSet custT="1"/>
      <dgm:spPr/>
      <dgm:t>
        <a:bodyPr/>
        <a:lstStyle/>
        <a:p>
          <a:r>
            <a:rPr lang="uk-UA" sz="1100">
              <a:solidFill>
                <a:sysClr val="windowText" lastClr="000000"/>
              </a:solidFill>
              <a:latin typeface="Times New Roman" pitchFamily="18" charset="0"/>
              <a:cs typeface="Times New Roman" pitchFamily="18" charset="0"/>
            </a:rPr>
            <a:t>історичний (спадщина як відображення історичного досвіду взаємодії людини й природи); </a:t>
          </a:r>
        </a:p>
      </dgm:t>
    </dgm:pt>
    <dgm:pt modelId="{B2492611-C66B-4BEE-B62D-218716D9F48F}" type="parTrans" cxnId="{7B63927C-E2C7-4BDB-BE22-2625807BEFB8}">
      <dgm:prSet/>
      <dgm:spPr/>
      <dgm:t>
        <a:bodyPr/>
        <a:lstStyle/>
        <a:p>
          <a:endParaRPr lang="uk-UA">
            <a:solidFill>
              <a:sysClr val="windowText" lastClr="000000"/>
            </a:solidFill>
            <a:latin typeface="Times New Roman" pitchFamily="18" charset="0"/>
            <a:cs typeface="Times New Roman" pitchFamily="18" charset="0"/>
          </a:endParaRPr>
        </a:p>
      </dgm:t>
    </dgm:pt>
    <dgm:pt modelId="{E5921225-8724-4D45-98AA-E7B191E3C7A3}" type="sibTrans" cxnId="{7B63927C-E2C7-4BDB-BE22-2625807BEFB8}">
      <dgm:prSet/>
      <dgm:spPr/>
      <dgm:t>
        <a:bodyPr/>
        <a:lstStyle/>
        <a:p>
          <a:endParaRPr lang="uk-UA">
            <a:solidFill>
              <a:sysClr val="windowText" lastClr="000000"/>
            </a:solidFill>
            <a:latin typeface="Times New Roman" pitchFamily="18" charset="0"/>
            <a:cs typeface="Times New Roman" pitchFamily="18" charset="0"/>
          </a:endParaRPr>
        </a:p>
      </dgm:t>
    </dgm:pt>
    <dgm:pt modelId="{D094AE2A-3EC7-4A1E-B8E7-A958DE2870E9}">
      <dgm:prSet custT="1"/>
      <dgm:spPr/>
      <dgm:t>
        <a:bodyPr/>
        <a:lstStyle/>
        <a:p>
          <a:r>
            <a:rPr lang="uk-UA" sz="1100">
              <a:solidFill>
                <a:sysClr val="windowText" lastClr="000000"/>
              </a:solidFill>
              <a:latin typeface="Times New Roman" pitchFamily="18" charset="0"/>
              <a:cs typeface="Times New Roman" pitchFamily="18" charset="0"/>
            </a:rPr>
            <a:t>інформаційний (спадщина як інформаційно-культурний феномен);</a:t>
          </a:r>
        </a:p>
      </dgm:t>
    </dgm:pt>
    <dgm:pt modelId="{B5FD85D3-4713-4EBF-9715-CC31162143C7}" type="parTrans" cxnId="{5EC3603A-40C0-4AE4-B0DB-AED84EF32A4E}">
      <dgm:prSet/>
      <dgm:spPr/>
      <dgm:t>
        <a:bodyPr/>
        <a:lstStyle/>
        <a:p>
          <a:endParaRPr lang="uk-UA">
            <a:solidFill>
              <a:sysClr val="windowText" lastClr="000000"/>
            </a:solidFill>
            <a:latin typeface="Times New Roman" pitchFamily="18" charset="0"/>
            <a:cs typeface="Times New Roman" pitchFamily="18" charset="0"/>
          </a:endParaRPr>
        </a:p>
      </dgm:t>
    </dgm:pt>
    <dgm:pt modelId="{BF1FAAF0-0882-44E5-9ACC-5828B0BFA820}" type="sibTrans" cxnId="{5EC3603A-40C0-4AE4-B0DB-AED84EF32A4E}">
      <dgm:prSet/>
      <dgm:spPr/>
      <dgm:t>
        <a:bodyPr/>
        <a:lstStyle/>
        <a:p>
          <a:endParaRPr lang="uk-UA">
            <a:solidFill>
              <a:sysClr val="windowText" lastClr="000000"/>
            </a:solidFill>
            <a:latin typeface="Times New Roman" pitchFamily="18" charset="0"/>
            <a:cs typeface="Times New Roman" pitchFamily="18" charset="0"/>
          </a:endParaRPr>
        </a:p>
      </dgm:t>
    </dgm:pt>
    <dgm:pt modelId="{01F54D22-A780-4134-8CF9-58146EED13F9}">
      <dgm:prSet custT="1"/>
      <dgm:spPr/>
      <dgm:t>
        <a:bodyPr/>
        <a:lstStyle/>
        <a:p>
          <a:r>
            <a:rPr lang="uk-UA" sz="1100">
              <a:solidFill>
                <a:sysClr val="windowText" lastClr="000000"/>
              </a:solidFill>
              <a:latin typeface="Times New Roman" pitchFamily="18" charset="0"/>
              <a:cs typeface="Times New Roman" pitchFamily="18" charset="0"/>
            </a:rPr>
            <a:t>правовий (спадщина як об’єкт правових і майнових відносин у суспільстві);</a:t>
          </a:r>
        </a:p>
      </dgm:t>
    </dgm:pt>
    <dgm:pt modelId="{0F049991-23D6-4492-AAF2-4B85C8170937}" type="parTrans" cxnId="{6164E484-B91C-45C9-A3C6-855BEF34465C}">
      <dgm:prSet/>
      <dgm:spPr/>
      <dgm:t>
        <a:bodyPr/>
        <a:lstStyle/>
        <a:p>
          <a:endParaRPr lang="uk-UA">
            <a:solidFill>
              <a:sysClr val="windowText" lastClr="000000"/>
            </a:solidFill>
            <a:latin typeface="Times New Roman" pitchFamily="18" charset="0"/>
            <a:cs typeface="Times New Roman" pitchFamily="18" charset="0"/>
          </a:endParaRPr>
        </a:p>
      </dgm:t>
    </dgm:pt>
    <dgm:pt modelId="{148A79D1-CD66-4524-915F-AE1355BC6CC2}" type="sibTrans" cxnId="{6164E484-B91C-45C9-A3C6-855BEF34465C}">
      <dgm:prSet/>
      <dgm:spPr/>
      <dgm:t>
        <a:bodyPr/>
        <a:lstStyle/>
        <a:p>
          <a:endParaRPr lang="uk-UA">
            <a:solidFill>
              <a:sysClr val="windowText" lastClr="000000"/>
            </a:solidFill>
            <a:latin typeface="Times New Roman" pitchFamily="18" charset="0"/>
            <a:cs typeface="Times New Roman" pitchFamily="18" charset="0"/>
          </a:endParaRPr>
        </a:p>
      </dgm:t>
    </dgm:pt>
    <dgm:pt modelId="{168EEA65-252C-4AFE-AF94-9D0B812DBA34}">
      <dgm:prSet custT="1"/>
      <dgm:spPr/>
      <dgm:t>
        <a:bodyPr/>
        <a:lstStyle/>
        <a:p>
          <a:r>
            <a:rPr lang="uk-UA" sz="1100">
              <a:solidFill>
                <a:sysClr val="windowText" lastClr="000000"/>
              </a:solidFill>
              <a:latin typeface="Times New Roman" pitchFamily="18" charset="0"/>
              <a:cs typeface="Times New Roman" pitchFamily="18" charset="0"/>
            </a:rPr>
            <a:t>соціально-економічний (спадщина як основа збереження  культурного й природного різноманіття країни, окремих регіонів, етносів, груп населення, ресурс для соціально-економічного розвитку територій, туризму і т. д.);</a:t>
          </a:r>
        </a:p>
      </dgm:t>
    </dgm:pt>
    <dgm:pt modelId="{C3573C28-7EA5-4EFB-AD6F-3B27C461D6D5}" type="parTrans" cxnId="{FD235657-C3A5-44DC-AE36-2C480105B8C6}">
      <dgm:prSet/>
      <dgm:spPr/>
      <dgm:t>
        <a:bodyPr/>
        <a:lstStyle/>
        <a:p>
          <a:endParaRPr lang="uk-UA">
            <a:solidFill>
              <a:sysClr val="windowText" lastClr="000000"/>
            </a:solidFill>
            <a:latin typeface="Times New Roman" pitchFamily="18" charset="0"/>
            <a:cs typeface="Times New Roman" pitchFamily="18" charset="0"/>
          </a:endParaRPr>
        </a:p>
      </dgm:t>
    </dgm:pt>
    <dgm:pt modelId="{DB9949E8-E1F6-4C22-904B-4C43E8A5C7A8}" type="sibTrans" cxnId="{FD235657-C3A5-44DC-AE36-2C480105B8C6}">
      <dgm:prSet/>
      <dgm:spPr/>
      <dgm:t>
        <a:bodyPr/>
        <a:lstStyle/>
        <a:p>
          <a:endParaRPr lang="uk-UA">
            <a:solidFill>
              <a:sysClr val="windowText" lastClr="000000"/>
            </a:solidFill>
            <a:latin typeface="Times New Roman" pitchFamily="18" charset="0"/>
            <a:cs typeface="Times New Roman" pitchFamily="18" charset="0"/>
          </a:endParaRPr>
        </a:p>
      </dgm:t>
    </dgm:pt>
    <dgm:pt modelId="{C40B2FD2-C7D6-429E-AD41-FE56C26ACA39}">
      <dgm:prSet custT="1"/>
      <dgm:spPr/>
      <dgm:t>
        <a:bodyPr/>
        <a:lstStyle/>
        <a:p>
          <a:r>
            <a:rPr lang="uk-UA" sz="1100">
              <a:solidFill>
                <a:sysClr val="windowText" lastClr="000000"/>
              </a:solidFill>
              <a:latin typeface="Times New Roman" pitchFamily="18" charset="0"/>
              <a:cs typeface="Times New Roman" pitchFamily="18" charset="0"/>
            </a:rPr>
            <a:t>збалансований та гуманітарний (спадщина як основа та ресурс розвитку суспільства в цілому, включаючи широке коло екологічних, соціальних і гуманітарних аспектів, у тому числі збалансований розвиток, освіту та просвіту, якість життя, боротьбу з бідністю тощо). </a:t>
          </a:r>
        </a:p>
      </dgm:t>
    </dgm:pt>
    <dgm:pt modelId="{9E2F696B-A383-4A97-86C7-43D49BB62346}" type="parTrans" cxnId="{B88DB750-18EB-4EAB-9EED-610191237B2D}">
      <dgm:prSet/>
      <dgm:spPr/>
      <dgm:t>
        <a:bodyPr/>
        <a:lstStyle/>
        <a:p>
          <a:endParaRPr lang="uk-UA">
            <a:solidFill>
              <a:sysClr val="windowText" lastClr="000000"/>
            </a:solidFill>
            <a:latin typeface="Times New Roman" pitchFamily="18" charset="0"/>
            <a:cs typeface="Times New Roman" pitchFamily="18" charset="0"/>
          </a:endParaRPr>
        </a:p>
      </dgm:t>
    </dgm:pt>
    <dgm:pt modelId="{D871BFB1-4B48-426A-AEC6-59E64175CB40}" type="sibTrans" cxnId="{B88DB750-18EB-4EAB-9EED-610191237B2D}">
      <dgm:prSet/>
      <dgm:spPr/>
      <dgm:t>
        <a:bodyPr/>
        <a:lstStyle/>
        <a:p>
          <a:endParaRPr lang="uk-UA">
            <a:solidFill>
              <a:sysClr val="windowText" lastClr="000000"/>
            </a:solidFill>
            <a:latin typeface="Times New Roman" pitchFamily="18" charset="0"/>
            <a:cs typeface="Times New Roman" pitchFamily="18" charset="0"/>
          </a:endParaRPr>
        </a:p>
      </dgm:t>
    </dgm:pt>
    <dgm:pt modelId="{38AE2CB4-683B-4402-97DB-6D9095854970}" type="pres">
      <dgm:prSet presAssocID="{3C93F761-FA9B-490F-B811-B37B3E580CA1}" presName="Name0" presStyleCnt="0">
        <dgm:presLayoutVars>
          <dgm:chPref val="1"/>
          <dgm:dir/>
          <dgm:animOne val="branch"/>
          <dgm:animLvl val="lvl"/>
          <dgm:resizeHandles val="exact"/>
        </dgm:presLayoutVars>
      </dgm:prSet>
      <dgm:spPr/>
    </dgm:pt>
    <dgm:pt modelId="{0C22CFAB-09C8-4AE3-A0B8-EF07209966BA}" type="pres">
      <dgm:prSet presAssocID="{E3E49EE8-6806-4EA3-A206-49A6AECB64D5}" presName="root1" presStyleCnt="0"/>
      <dgm:spPr/>
    </dgm:pt>
    <dgm:pt modelId="{AA9A4349-2D5C-461E-B5CC-1FBBA1C904C0}" type="pres">
      <dgm:prSet presAssocID="{E3E49EE8-6806-4EA3-A206-49A6AECB64D5}" presName="LevelOneTextNode" presStyleLbl="node0" presStyleIdx="0" presStyleCnt="1">
        <dgm:presLayoutVars>
          <dgm:chPref val="3"/>
        </dgm:presLayoutVars>
      </dgm:prSet>
      <dgm:spPr/>
    </dgm:pt>
    <dgm:pt modelId="{4EC5A704-D831-4BA7-BC86-1497AFC011F8}" type="pres">
      <dgm:prSet presAssocID="{E3E49EE8-6806-4EA3-A206-49A6AECB64D5}" presName="level2hierChild" presStyleCnt="0"/>
      <dgm:spPr/>
    </dgm:pt>
    <dgm:pt modelId="{811BD085-9E61-499D-A355-9F89ABC372F0}" type="pres">
      <dgm:prSet presAssocID="{B2492611-C66B-4BEE-B62D-218716D9F48F}" presName="conn2-1" presStyleLbl="parChTrans1D2" presStyleIdx="0" presStyleCnt="7"/>
      <dgm:spPr/>
    </dgm:pt>
    <dgm:pt modelId="{1C1475B5-1EC3-411C-A77F-AE4813E3E32A}" type="pres">
      <dgm:prSet presAssocID="{B2492611-C66B-4BEE-B62D-218716D9F48F}" presName="connTx" presStyleLbl="parChTrans1D2" presStyleIdx="0" presStyleCnt="7"/>
      <dgm:spPr/>
    </dgm:pt>
    <dgm:pt modelId="{D5236656-0C2A-44A9-BDAE-D7526964F01F}" type="pres">
      <dgm:prSet presAssocID="{62BA81C2-64BD-4927-B280-A49535534886}" presName="root2" presStyleCnt="0"/>
      <dgm:spPr/>
    </dgm:pt>
    <dgm:pt modelId="{2259EA8D-8BD5-4EE5-B64F-8A04A495B62E}" type="pres">
      <dgm:prSet presAssocID="{62BA81C2-64BD-4927-B280-A49535534886}" presName="LevelTwoTextNode" presStyleLbl="node2" presStyleIdx="0" presStyleCnt="7" custScaleX="372645" custLinFactNeighborX="-3526" custLinFactNeighborY="-37">
        <dgm:presLayoutVars>
          <dgm:chPref val="3"/>
        </dgm:presLayoutVars>
      </dgm:prSet>
      <dgm:spPr/>
    </dgm:pt>
    <dgm:pt modelId="{FE972A7B-12FB-40CA-A50A-2B5DD33C745C}" type="pres">
      <dgm:prSet presAssocID="{62BA81C2-64BD-4927-B280-A49535534886}" presName="level3hierChild" presStyleCnt="0"/>
      <dgm:spPr/>
    </dgm:pt>
    <dgm:pt modelId="{6BFF6CF8-3A09-4397-884E-736F6EB1ABE0}" type="pres">
      <dgm:prSet presAssocID="{42C25451-E789-4EDC-AAB7-5DD69202E2FE}" presName="conn2-1" presStyleLbl="parChTrans1D2" presStyleIdx="1" presStyleCnt="7"/>
      <dgm:spPr/>
    </dgm:pt>
    <dgm:pt modelId="{212EB153-C52E-4773-A518-1EE45E8BD6E2}" type="pres">
      <dgm:prSet presAssocID="{42C25451-E789-4EDC-AAB7-5DD69202E2FE}" presName="connTx" presStyleLbl="parChTrans1D2" presStyleIdx="1" presStyleCnt="7"/>
      <dgm:spPr/>
    </dgm:pt>
    <dgm:pt modelId="{00BBA5AD-1252-4CE0-8816-6BC1FBDBE071}" type="pres">
      <dgm:prSet presAssocID="{C05250E9-F6A4-4779-81BA-6D58BC5B5A65}" presName="root2" presStyleCnt="0"/>
      <dgm:spPr/>
    </dgm:pt>
    <dgm:pt modelId="{F15B543F-A989-4151-9CA7-00CAE29EC66B}" type="pres">
      <dgm:prSet presAssocID="{C05250E9-F6A4-4779-81BA-6D58BC5B5A65}" presName="LevelTwoTextNode" presStyleLbl="node2" presStyleIdx="1" presStyleCnt="7" custScaleX="372645" custLinFactNeighborX="-3526" custLinFactNeighborY="-37">
        <dgm:presLayoutVars>
          <dgm:chPref val="3"/>
        </dgm:presLayoutVars>
      </dgm:prSet>
      <dgm:spPr/>
    </dgm:pt>
    <dgm:pt modelId="{D43A2666-32E7-49DF-BD20-0D355466DB91}" type="pres">
      <dgm:prSet presAssocID="{C05250E9-F6A4-4779-81BA-6D58BC5B5A65}" presName="level3hierChild" presStyleCnt="0"/>
      <dgm:spPr/>
    </dgm:pt>
    <dgm:pt modelId="{CBFADDD0-10F5-4191-92BA-A94B9AEA26F6}" type="pres">
      <dgm:prSet presAssocID="{BF50755B-4BB1-4D12-B3A8-D8D7E06C3D72}" presName="conn2-1" presStyleLbl="parChTrans1D2" presStyleIdx="2" presStyleCnt="7"/>
      <dgm:spPr/>
    </dgm:pt>
    <dgm:pt modelId="{CA29CCE1-F632-4A48-B3C1-5F3B4D4F1BBB}" type="pres">
      <dgm:prSet presAssocID="{BF50755B-4BB1-4D12-B3A8-D8D7E06C3D72}" presName="connTx" presStyleLbl="parChTrans1D2" presStyleIdx="2" presStyleCnt="7"/>
      <dgm:spPr/>
    </dgm:pt>
    <dgm:pt modelId="{BA86B888-B24D-477A-80F0-3663F4DD4036}" type="pres">
      <dgm:prSet presAssocID="{FC062949-9814-4176-9E1C-E300AEAC06E3}" presName="root2" presStyleCnt="0"/>
      <dgm:spPr/>
    </dgm:pt>
    <dgm:pt modelId="{6120B1D2-F733-47C8-A360-433FECA80AA5}" type="pres">
      <dgm:prSet presAssocID="{FC062949-9814-4176-9E1C-E300AEAC06E3}" presName="LevelTwoTextNode" presStyleLbl="node2" presStyleIdx="2" presStyleCnt="7" custScaleX="372645">
        <dgm:presLayoutVars>
          <dgm:chPref val="3"/>
        </dgm:presLayoutVars>
      </dgm:prSet>
      <dgm:spPr/>
    </dgm:pt>
    <dgm:pt modelId="{4DD51234-E254-47A8-BB41-40952E6F6F49}" type="pres">
      <dgm:prSet presAssocID="{FC062949-9814-4176-9E1C-E300AEAC06E3}" presName="level3hierChild" presStyleCnt="0"/>
      <dgm:spPr/>
    </dgm:pt>
    <dgm:pt modelId="{0D658CFF-F505-4A43-BBDB-58F6D789D5C0}" type="pres">
      <dgm:prSet presAssocID="{C3573C28-7EA5-4EFB-AD6F-3B27C461D6D5}" presName="conn2-1" presStyleLbl="parChTrans1D2" presStyleIdx="3" presStyleCnt="7"/>
      <dgm:spPr/>
    </dgm:pt>
    <dgm:pt modelId="{3B7E328B-BBF8-487D-BBB5-3F74BC8C09C6}" type="pres">
      <dgm:prSet presAssocID="{C3573C28-7EA5-4EFB-AD6F-3B27C461D6D5}" presName="connTx" presStyleLbl="parChTrans1D2" presStyleIdx="3" presStyleCnt="7"/>
      <dgm:spPr/>
    </dgm:pt>
    <dgm:pt modelId="{79F2DB95-8D6C-4915-9F3A-7FFB21F647F7}" type="pres">
      <dgm:prSet presAssocID="{168EEA65-252C-4AFE-AF94-9D0B812DBA34}" presName="root2" presStyleCnt="0"/>
      <dgm:spPr/>
    </dgm:pt>
    <dgm:pt modelId="{7DE47042-94F5-4F45-A5A2-2DB5702E0BBF}" type="pres">
      <dgm:prSet presAssocID="{168EEA65-252C-4AFE-AF94-9D0B812DBA34}" presName="LevelTwoTextNode" presStyleLbl="node2" presStyleIdx="3" presStyleCnt="7" custScaleX="372645">
        <dgm:presLayoutVars>
          <dgm:chPref val="3"/>
        </dgm:presLayoutVars>
      </dgm:prSet>
      <dgm:spPr/>
    </dgm:pt>
    <dgm:pt modelId="{3228B04E-E884-4235-B92B-E91ECA7E2F53}" type="pres">
      <dgm:prSet presAssocID="{168EEA65-252C-4AFE-AF94-9D0B812DBA34}" presName="level3hierChild" presStyleCnt="0"/>
      <dgm:spPr/>
    </dgm:pt>
    <dgm:pt modelId="{42A38F7C-D0ED-438C-94BA-6112018ACBB4}" type="pres">
      <dgm:prSet presAssocID="{0F049991-23D6-4492-AAF2-4B85C8170937}" presName="conn2-1" presStyleLbl="parChTrans1D2" presStyleIdx="4" presStyleCnt="7"/>
      <dgm:spPr/>
    </dgm:pt>
    <dgm:pt modelId="{AE148C46-1A30-4167-8AEB-07BB592F08CA}" type="pres">
      <dgm:prSet presAssocID="{0F049991-23D6-4492-AAF2-4B85C8170937}" presName="connTx" presStyleLbl="parChTrans1D2" presStyleIdx="4" presStyleCnt="7"/>
      <dgm:spPr/>
    </dgm:pt>
    <dgm:pt modelId="{B7AAFF59-D777-411A-B8E5-DB018A04136B}" type="pres">
      <dgm:prSet presAssocID="{01F54D22-A780-4134-8CF9-58146EED13F9}" presName="root2" presStyleCnt="0"/>
      <dgm:spPr/>
    </dgm:pt>
    <dgm:pt modelId="{4CA9C8AD-E11A-4A2D-8714-448FF90E8926}" type="pres">
      <dgm:prSet presAssocID="{01F54D22-A780-4134-8CF9-58146EED13F9}" presName="LevelTwoTextNode" presStyleLbl="node2" presStyleIdx="4" presStyleCnt="7" custScaleX="372645">
        <dgm:presLayoutVars>
          <dgm:chPref val="3"/>
        </dgm:presLayoutVars>
      </dgm:prSet>
      <dgm:spPr/>
    </dgm:pt>
    <dgm:pt modelId="{00D7C316-A23B-4FB6-B3C1-0CA7C1D46F72}" type="pres">
      <dgm:prSet presAssocID="{01F54D22-A780-4134-8CF9-58146EED13F9}" presName="level3hierChild" presStyleCnt="0"/>
      <dgm:spPr/>
    </dgm:pt>
    <dgm:pt modelId="{E290546E-014D-4AD3-A1D8-AB081C48405E}" type="pres">
      <dgm:prSet presAssocID="{B5FD85D3-4713-4EBF-9715-CC31162143C7}" presName="conn2-1" presStyleLbl="parChTrans1D2" presStyleIdx="5" presStyleCnt="7"/>
      <dgm:spPr/>
    </dgm:pt>
    <dgm:pt modelId="{77B1D763-39B7-41F1-96EF-869A8893CA1A}" type="pres">
      <dgm:prSet presAssocID="{B5FD85D3-4713-4EBF-9715-CC31162143C7}" presName="connTx" presStyleLbl="parChTrans1D2" presStyleIdx="5" presStyleCnt="7"/>
      <dgm:spPr/>
    </dgm:pt>
    <dgm:pt modelId="{A69E0D79-2D92-433D-A4FF-AE3BA5C833A7}" type="pres">
      <dgm:prSet presAssocID="{D094AE2A-3EC7-4A1E-B8E7-A958DE2870E9}" presName="root2" presStyleCnt="0"/>
      <dgm:spPr/>
    </dgm:pt>
    <dgm:pt modelId="{0F34261C-F4B6-4E9F-86E6-89B0E4B7ABBD}" type="pres">
      <dgm:prSet presAssocID="{D094AE2A-3EC7-4A1E-B8E7-A958DE2870E9}" presName="LevelTwoTextNode" presStyleLbl="node2" presStyleIdx="5" presStyleCnt="7" custScaleX="372645">
        <dgm:presLayoutVars>
          <dgm:chPref val="3"/>
        </dgm:presLayoutVars>
      </dgm:prSet>
      <dgm:spPr/>
    </dgm:pt>
    <dgm:pt modelId="{C1CB4380-393F-4325-9747-146884431DC2}" type="pres">
      <dgm:prSet presAssocID="{D094AE2A-3EC7-4A1E-B8E7-A958DE2870E9}" presName="level3hierChild" presStyleCnt="0"/>
      <dgm:spPr/>
    </dgm:pt>
    <dgm:pt modelId="{022BDDAC-C3C4-4971-A7BD-10268FCA1916}" type="pres">
      <dgm:prSet presAssocID="{9E2F696B-A383-4A97-86C7-43D49BB62346}" presName="conn2-1" presStyleLbl="parChTrans1D2" presStyleIdx="6" presStyleCnt="7"/>
      <dgm:spPr/>
    </dgm:pt>
    <dgm:pt modelId="{0A7AA027-03D9-46C4-A5FD-12AA0A487284}" type="pres">
      <dgm:prSet presAssocID="{9E2F696B-A383-4A97-86C7-43D49BB62346}" presName="connTx" presStyleLbl="parChTrans1D2" presStyleIdx="6" presStyleCnt="7"/>
      <dgm:spPr/>
    </dgm:pt>
    <dgm:pt modelId="{87CA6966-FD79-4364-80D0-7D9C31BB8597}" type="pres">
      <dgm:prSet presAssocID="{C40B2FD2-C7D6-429E-AD41-FE56C26ACA39}" presName="root2" presStyleCnt="0"/>
      <dgm:spPr/>
    </dgm:pt>
    <dgm:pt modelId="{467AD3CA-DAC3-431F-8432-F842AF9A60BB}" type="pres">
      <dgm:prSet presAssocID="{C40B2FD2-C7D6-429E-AD41-FE56C26ACA39}" presName="LevelTwoTextNode" presStyleLbl="node2" presStyleIdx="6" presStyleCnt="7" custScaleX="372645" custScaleY="190032">
        <dgm:presLayoutVars>
          <dgm:chPref val="3"/>
        </dgm:presLayoutVars>
      </dgm:prSet>
      <dgm:spPr/>
    </dgm:pt>
    <dgm:pt modelId="{967DF9AC-DB5D-49C2-809B-6F7E16BC10D9}" type="pres">
      <dgm:prSet presAssocID="{C40B2FD2-C7D6-429E-AD41-FE56C26ACA39}" presName="level3hierChild" presStyleCnt="0"/>
      <dgm:spPr/>
    </dgm:pt>
  </dgm:ptLst>
  <dgm:cxnLst>
    <dgm:cxn modelId="{36869203-F4BF-4982-AA22-46ED33DBF8D4}" type="presOf" srcId="{BF50755B-4BB1-4D12-B3A8-D8D7E06C3D72}" destId="{CA29CCE1-F632-4A48-B3C1-5F3B4D4F1BBB}" srcOrd="1" destOrd="0" presId="urn:microsoft.com/office/officeart/2008/layout/HorizontalMultiLevelHierarchy"/>
    <dgm:cxn modelId="{3AA0820A-22A2-4EF6-9353-53D8F6C56937}" type="presOf" srcId="{42C25451-E789-4EDC-AAB7-5DD69202E2FE}" destId="{212EB153-C52E-4773-A518-1EE45E8BD6E2}" srcOrd="1" destOrd="0" presId="urn:microsoft.com/office/officeart/2008/layout/HorizontalMultiLevelHierarchy"/>
    <dgm:cxn modelId="{0D7AB90F-34D3-40A6-8F7E-9D52FEF8ED65}" type="presOf" srcId="{B2492611-C66B-4BEE-B62D-218716D9F48F}" destId="{811BD085-9E61-499D-A355-9F89ABC372F0}" srcOrd="0" destOrd="0" presId="urn:microsoft.com/office/officeart/2008/layout/HorizontalMultiLevelHierarchy"/>
    <dgm:cxn modelId="{62E27A10-F851-474E-B7C9-098273979393}" type="presOf" srcId="{FC062949-9814-4176-9E1C-E300AEAC06E3}" destId="{6120B1D2-F733-47C8-A360-433FECA80AA5}" srcOrd="0" destOrd="0" presId="urn:microsoft.com/office/officeart/2008/layout/HorizontalMultiLevelHierarchy"/>
    <dgm:cxn modelId="{C5F8281A-F0E1-4CD3-8282-7CF5AE90D9F7}" type="presOf" srcId="{C3573C28-7EA5-4EFB-AD6F-3B27C461D6D5}" destId="{0D658CFF-F505-4A43-BBDB-58F6D789D5C0}" srcOrd="0" destOrd="0" presId="urn:microsoft.com/office/officeart/2008/layout/HorizontalMultiLevelHierarchy"/>
    <dgm:cxn modelId="{A3805726-9655-4EA2-8E17-1A2ABE0B5D1A}" type="presOf" srcId="{B2492611-C66B-4BEE-B62D-218716D9F48F}" destId="{1C1475B5-1EC3-411C-A77F-AE4813E3E32A}" srcOrd="1" destOrd="0" presId="urn:microsoft.com/office/officeart/2008/layout/HorizontalMultiLevelHierarchy"/>
    <dgm:cxn modelId="{99CC4D34-0F38-4809-93F1-D0D3A7816080}" type="presOf" srcId="{C3573C28-7EA5-4EFB-AD6F-3B27C461D6D5}" destId="{3B7E328B-BBF8-487D-BBB5-3F74BC8C09C6}" srcOrd="1" destOrd="0" presId="urn:microsoft.com/office/officeart/2008/layout/HorizontalMultiLevelHierarchy"/>
    <dgm:cxn modelId="{5EC3603A-40C0-4AE4-B0DB-AED84EF32A4E}" srcId="{E3E49EE8-6806-4EA3-A206-49A6AECB64D5}" destId="{D094AE2A-3EC7-4A1E-B8E7-A958DE2870E9}" srcOrd="5" destOrd="0" parTransId="{B5FD85D3-4713-4EBF-9715-CC31162143C7}" sibTransId="{BF1FAAF0-0882-44E5-9ACC-5828B0BFA820}"/>
    <dgm:cxn modelId="{5B3AB15F-5CCF-41D8-A122-A3732136C0F1}" type="presOf" srcId="{0F049991-23D6-4492-AAF2-4B85C8170937}" destId="{AE148C46-1A30-4167-8AEB-07BB592F08CA}" srcOrd="1" destOrd="0" presId="urn:microsoft.com/office/officeart/2008/layout/HorizontalMultiLevelHierarchy"/>
    <dgm:cxn modelId="{C98B714D-02AE-4726-91AE-7D6922AFFCD9}" type="presOf" srcId="{9E2F696B-A383-4A97-86C7-43D49BB62346}" destId="{0A7AA027-03D9-46C4-A5FD-12AA0A487284}" srcOrd="1" destOrd="0" presId="urn:microsoft.com/office/officeart/2008/layout/HorizontalMultiLevelHierarchy"/>
    <dgm:cxn modelId="{3A1A8A6E-C1B3-4AE4-B5AF-339ACFBEC523}" srcId="{E3E49EE8-6806-4EA3-A206-49A6AECB64D5}" destId="{C05250E9-F6A4-4779-81BA-6D58BC5B5A65}" srcOrd="1" destOrd="0" parTransId="{42C25451-E789-4EDC-AAB7-5DD69202E2FE}" sibTransId="{F9D6FA88-7440-4FA3-BCBC-B20621CDC2D8}"/>
    <dgm:cxn modelId="{28039A6F-EBA4-4625-99E5-4F34744B6F32}" type="presOf" srcId="{B5FD85D3-4713-4EBF-9715-CC31162143C7}" destId="{E290546E-014D-4AD3-A1D8-AB081C48405E}" srcOrd="0" destOrd="0" presId="urn:microsoft.com/office/officeart/2008/layout/HorizontalMultiLevelHierarchy"/>
    <dgm:cxn modelId="{B88DB750-18EB-4EAB-9EED-610191237B2D}" srcId="{E3E49EE8-6806-4EA3-A206-49A6AECB64D5}" destId="{C40B2FD2-C7D6-429E-AD41-FE56C26ACA39}" srcOrd="6" destOrd="0" parTransId="{9E2F696B-A383-4A97-86C7-43D49BB62346}" sibTransId="{D871BFB1-4B48-426A-AEC6-59E64175CB40}"/>
    <dgm:cxn modelId="{3BA58172-04BC-4784-849D-B6F4AC30675E}" type="presOf" srcId="{9E2F696B-A383-4A97-86C7-43D49BB62346}" destId="{022BDDAC-C3C4-4971-A7BD-10268FCA1916}" srcOrd="0" destOrd="0" presId="urn:microsoft.com/office/officeart/2008/layout/HorizontalMultiLevelHierarchy"/>
    <dgm:cxn modelId="{02414274-D5B7-41CD-AD4C-4A88753B04C2}" type="presOf" srcId="{C05250E9-F6A4-4779-81BA-6D58BC5B5A65}" destId="{F15B543F-A989-4151-9CA7-00CAE29EC66B}" srcOrd="0" destOrd="0" presId="urn:microsoft.com/office/officeart/2008/layout/HorizontalMultiLevelHierarchy"/>
    <dgm:cxn modelId="{FD235657-C3A5-44DC-AE36-2C480105B8C6}" srcId="{E3E49EE8-6806-4EA3-A206-49A6AECB64D5}" destId="{168EEA65-252C-4AFE-AF94-9D0B812DBA34}" srcOrd="3" destOrd="0" parTransId="{C3573C28-7EA5-4EFB-AD6F-3B27C461D6D5}" sibTransId="{DB9949E8-E1F6-4C22-904B-4C43E8A5C7A8}"/>
    <dgm:cxn modelId="{7B63927C-E2C7-4BDB-BE22-2625807BEFB8}" srcId="{E3E49EE8-6806-4EA3-A206-49A6AECB64D5}" destId="{62BA81C2-64BD-4927-B280-A49535534886}" srcOrd="0" destOrd="0" parTransId="{B2492611-C66B-4BEE-B62D-218716D9F48F}" sibTransId="{E5921225-8724-4D45-98AA-E7B191E3C7A3}"/>
    <dgm:cxn modelId="{3C5F9382-479F-4D32-BCCC-C50D18ED78D9}" type="presOf" srcId="{BF50755B-4BB1-4D12-B3A8-D8D7E06C3D72}" destId="{CBFADDD0-10F5-4191-92BA-A94B9AEA26F6}" srcOrd="0" destOrd="0" presId="urn:microsoft.com/office/officeart/2008/layout/HorizontalMultiLevelHierarchy"/>
    <dgm:cxn modelId="{6164E484-B91C-45C9-A3C6-855BEF34465C}" srcId="{E3E49EE8-6806-4EA3-A206-49A6AECB64D5}" destId="{01F54D22-A780-4134-8CF9-58146EED13F9}" srcOrd="4" destOrd="0" parTransId="{0F049991-23D6-4492-AAF2-4B85C8170937}" sibTransId="{148A79D1-CD66-4524-915F-AE1355BC6CC2}"/>
    <dgm:cxn modelId="{FE40AB85-4890-4F47-A923-64DC3AC4F762}" srcId="{E3E49EE8-6806-4EA3-A206-49A6AECB64D5}" destId="{FC062949-9814-4176-9E1C-E300AEAC06E3}" srcOrd="2" destOrd="0" parTransId="{BF50755B-4BB1-4D12-B3A8-D8D7E06C3D72}" sibTransId="{3B9EDA0F-A9CF-4B0A-A6C4-12FD4822D47E}"/>
    <dgm:cxn modelId="{DA53ED86-657D-4110-9517-218FD7C1E52E}" type="presOf" srcId="{168EEA65-252C-4AFE-AF94-9D0B812DBA34}" destId="{7DE47042-94F5-4F45-A5A2-2DB5702E0BBF}" srcOrd="0" destOrd="0" presId="urn:microsoft.com/office/officeart/2008/layout/HorizontalMultiLevelHierarchy"/>
    <dgm:cxn modelId="{0793758C-7571-4468-BF66-88ED82C42DC6}" srcId="{3C93F761-FA9B-490F-B811-B37B3E580CA1}" destId="{E3E49EE8-6806-4EA3-A206-49A6AECB64D5}" srcOrd="0" destOrd="0" parTransId="{63548AB6-329C-427F-918F-479A09B99456}" sibTransId="{D8421C3D-7159-4F25-BCF3-F3DA5B1ED29A}"/>
    <dgm:cxn modelId="{F6742490-17D9-41EE-8B65-E11C95E27DD6}" type="presOf" srcId="{3C93F761-FA9B-490F-B811-B37B3E580CA1}" destId="{38AE2CB4-683B-4402-97DB-6D9095854970}" srcOrd="0" destOrd="0" presId="urn:microsoft.com/office/officeart/2008/layout/HorizontalMultiLevelHierarchy"/>
    <dgm:cxn modelId="{F9A712B0-3606-4D88-8EBC-6AC2E5ADEBF7}" type="presOf" srcId="{62BA81C2-64BD-4927-B280-A49535534886}" destId="{2259EA8D-8BD5-4EE5-B64F-8A04A495B62E}" srcOrd="0" destOrd="0" presId="urn:microsoft.com/office/officeart/2008/layout/HorizontalMultiLevelHierarchy"/>
    <dgm:cxn modelId="{6D85D6C6-2C76-48C1-ABFC-12A914BA1505}" type="presOf" srcId="{D094AE2A-3EC7-4A1E-B8E7-A958DE2870E9}" destId="{0F34261C-F4B6-4E9F-86E6-89B0E4B7ABBD}" srcOrd="0" destOrd="0" presId="urn:microsoft.com/office/officeart/2008/layout/HorizontalMultiLevelHierarchy"/>
    <dgm:cxn modelId="{3CC44EC7-D00E-48F8-BA96-52D067B08A59}" type="presOf" srcId="{01F54D22-A780-4134-8CF9-58146EED13F9}" destId="{4CA9C8AD-E11A-4A2D-8714-448FF90E8926}" srcOrd="0" destOrd="0" presId="urn:microsoft.com/office/officeart/2008/layout/HorizontalMultiLevelHierarchy"/>
    <dgm:cxn modelId="{E062E9C8-5D7B-4DFE-8C97-B8363C0BFF55}" type="presOf" srcId="{42C25451-E789-4EDC-AAB7-5DD69202E2FE}" destId="{6BFF6CF8-3A09-4397-884E-736F6EB1ABE0}" srcOrd="0" destOrd="0" presId="urn:microsoft.com/office/officeart/2008/layout/HorizontalMultiLevelHierarchy"/>
    <dgm:cxn modelId="{BFAC21C9-5A58-4570-893A-92FAF47359C4}" type="presOf" srcId="{E3E49EE8-6806-4EA3-A206-49A6AECB64D5}" destId="{AA9A4349-2D5C-461E-B5CC-1FBBA1C904C0}" srcOrd="0" destOrd="0" presId="urn:microsoft.com/office/officeart/2008/layout/HorizontalMultiLevelHierarchy"/>
    <dgm:cxn modelId="{BDC4B8D1-30FB-4F78-BFE7-93BFAE2D3BB5}" type="presOf" srcId="{C40B2FD2-C7D6-429E-AD41-FE56C26ACA39}" destId="{467AD3CA-DAC3-431F-8432-F842AF9A60BB}" srcOrd="0" destOrd="0" presId="urn:microsoft.com/office/officeart/2008/layout/HorizontalMultiLevelHierarchy"/>
    <dgm:cxn modelId="{8C8414E2-F211-4F21-B0A2-879C4443FF57}" type="presOf" srcId="{0F049991-23D6-4492-AAF2-4B85C8170937}" destId="{42A38F7C-D0ED-438C-94BA-6112018ACBB4}" srcOrd="0" destOrd="0" presId="urn:microsoft.com/office/officeart/2008/layout/HorizontalMultiLevelHierarchy"/>
    <dgm:cxn modelId="{07D32DF0-D67B-453E-8804-100231926880}" type="presOf" srcId="{B5FD85D3-4713-4EBF-9715-CC31162143C7}" destId="{77B1D763-39B7-41F1-96EF-869A8893CA1A}" srcOrd="1" destOrd="0" presId="urn:microsoft.com/office/officeart/2008/layout/HorizontalMultiLevelHierarchy"/>
    <dgm:cxn modelId="{89DA7EB0-8A50-4B38-8FDF-AD89A614D4D0}" type="presParOf" srcId="{38AE2CB4-683B-4402-97DB-6D9095854970}" destId="{0C22CFAB-09C8-4AE3-A0B8-EF07209966BA}" srcOrd="0" destOrd="0" presId="urn:microsoft.com/office/officeart/2008/layout/HorizontalMultiLevelHierarchy"/>
    <dgm:cxn modelId="{D6BB0FA4-8A73-4856-96F5-8A72BD531191}" type="presParOf" srcId="{0C22CFAB-09C8-4AE3-A0B8-EF07209966BA}" destId="{AA9A4349-2D5C-461E-B5CC-1FBBA1C904C0}" srcOrd="0" destOrd="0" presId="urn:microsoft.com/office/officeart/2008/layout/HorizontalMultiLevelHierarchy"/>
    <dgm:cxn modelId="{84767EDD-B77E-45E5-987D-8A5ACC95387D}" type="presParOf" srcId="{0C22CFAB-09C8-4AE3-A0B8-EF07209966BA}" destId="{4EC5A704-D831-4BA7-BC86-1497AFC011F8}" srcOrd="1" destOrd="0" presId="urn:microsoft.com/office/officeart/2008/layout/HorizontalMultiLevelHierarchy"/>
    <dgm:cxn modelId="{158660FA-ED08-4004-B2FD-BBAD9316450F}" type="presParOf" srcId="{4EC5A704-D831-4BA7-BC86-1497AFC011F8}" destId="{811BD085-9E61-499D-A355-9F89ABC372F0}" srcOrd="0" destOrd="0" presId="urn:microsoft.com/office/officeart/2008/layout/HorizontalMultiLevelHierarchy"/>
    <dgm:cxn modelId="{151B6AD1-F287-4875-9DB8-5DE5C00A7297}" type="presParOf" srcId="{811BD085-9E61-499D-A355-9F89ABC372F0}" destId="{1C1475B5-1EC3-411C-A77F-AE4813E3E32A}" srcOrd="0" destOrd="0" presId="urn:microsoft.com/office/officeart/2008/layout/HorizontalMultiLevelHierarchy"/>
    <dgm:cxn modelId="{793E9F87-7FEA-44EF-B414-C302BE2D98DC}" type="presParOf" srcId="{4EC5A704-D831-4BA7-BC86-1497AFC011F8}" destId="{D5236656-0C2A-44A9-BDAE-D7526964F01F}" srcOrd="1" destOrd="0" presId="urn:microsoft.com/office/officeart/2008/layout/HorizontalMultiLevelHierarchy"/>
    <dgm:cxn modelId="{776B6C6E-1AEE-4FC1-A8CB-181CC38C4F11}" type="presParOf" srcId="{D5236656-0C2A-44A9-BDAE-D7526964F01F}" destId="{2259EA8D-8BD5-4EE5-B64F-8A04A495B62E}" srcOrd="0" destOrd="0" presId="urn:microsoft.com/office/officeart/2008/layout/HorizontalMultiLevelHierarchy"/>
    <dgm:cxn modelId="{7B733341-412B-4C62-A9A3-A704A382AE2E}" type="presParOf" srcId="{D5236656-0C2A-44A9-BDAE-D7526964F01F}" destId="{FE972A7B-12FB-40CA-A50A-2B5DD33C745C}" srcOrd="1" destOrd="0" presId="urn:microsoft.com/office/officeart/2008/layout/HorizontalMultiLevelHierarchy"/>
    <dgm:cxn modelId="{450F6A62-4761-408C-969B-D21783C82DDF}" type="presParOf" srcId="{4EC5A704-D831-4BA7-BC86-1497AFC011F8}" destId="{6BFF6CF8-3A09-4397-884E-736F6EB1ABE0}" srcOrd="2" destOrd="0" presId="urn:microsoft.com/office/officeart/2008/layout/HorizontalMultiLevelHierarchy"/>
    <dgm:cxn modelId="{0C4AC2AC-4891-4EC2-B65C-FBAE9FC58C66}" type="presParOf" srcId="{6BFF6CF8-3A09-4397-884E-736F6EB1ABE0}" destId="{212EB153-C52E-4773-A518-1EE45E8BD6E2}" srcOrd="0" destOrd="0" presId="urn:microsoft.com/office/officeart/2008/layout/HorizontalMultiLevelHierarchy"/>
    <dgm:cxn modelId="{C2E91811-4C1E-4379-B231-07ADFBEC99F0}" type="presParOf" srcId="{4EC5A704-D831-4BA7-BC86-1497AFC011F8}" destId="{00BBA5AD-1252-4CE0-8816-6BC1FBDBE071}" srcOrd="3" destOrd="0" presId="urn:microsoft.com/office/officeart/2008/layout/HorizontalMultiLevelHierarchy"/>
    <dgm:cxn modelId="{3EA5EA18-D16F-426A-8DC2-009BD9B268AF}" type="presParOf" srcId="{00BBA5AD-1252-4CE0-8816-6BC1FBDBE071}" destId="{F15B543F-A989-4151-9CA7-00CAE29EC66B}" srcOrd="0" destOrd="0" presId="urn:microsoft.com/office/officeart/2008/layout/HorizontalMultiLevelHierarchy"/>
    <dgm:cxn modelId="{7676D40A-68E7-4DD2-83EC-FF9E702F8CB8}" type="presParOf" srcId="{00BBA5AD-1252-4CE0-8816-6BC1FBDBE071}" destId="{D43A2666-32E7-49DF-BD20-0D355466DB91}" srcOrd="1" destOrd="0" presId="urn:microsoft.com/office/officeart/2008/layout/HorizontalMultiLevelHierarchy"/>
    <dgm:cxn modelId="{12C3C76D-0149-4BCB-A633-A6A3D4E7B955}" type="presParOf" srcId="{4EC5A704-D831-4BA7-BC86-1497AFC011F8}" destId="{CBFADDD0-10F5-4191-92BA-A94B9AEA26F6}" srcOrd="4" destOrd="0" presId="urn:microsoft.com/office/officeart/2008/layout/HorizontalMultiLevelHierarchy"/>
    <dgm:cxn modelId="{1E80D1DF-A4E4-4700-8DE9-AFE96F9A82EE}" type="presParOf" srcId="{CBFADDD0-10F5-4191-92BA-A94B9AEA26F6}" destId="{CA29CCE1-F632-4A48-B3C1-5F3B4D4F1BBB}" srcOrd="0" destOrd="0" presId="urn:microsoft.com/office/officeart/2008/layout/HorizontalMultiLevelHierarchy"/>
    <dgm:cxn modelId="{4A58D72A-8540-4138-8F24-32AF9B94A6CD}" type="presParOf" srcId="{4EC5A704-D831-4BA7-BC86-1497AFC011F8}" destId="{BA86B888-B24D-477A-80F0-3663F4DD4036}" srcOrd="5" destOrd="0" presId="urn:microsoft.com/office/officeart/2008/layout/HorizontalMultiLevelHierarchy"/>
    <dgm:cxn modelId="{83A3FF98-4C36-49D3-9126-A4394265C2AE}" type="presParOf" srcId="{BA86B888-B24D-477A-80F0-3663F4DD4036}" destId="{6120B1D2-F733-47C8-A360-433FECA80AA5}" srcOrd="0" destOrd="0" presId="urn:microsoft.com/office/officeart/2008/layout/HorizontalMultiLevelHierarchy"/>
    <dgm:cxn modelId="{697B3F5B-EEA8-4E92-815E-E284C049F2DF}" type="presParOf" srcId="{BA86B888-B24D-477A-80F0-3663F4DD4036}" destId="{4DD51234-E254-47A8-BB41-40952E6F6F49}" srcOrd="1" destOrd="0" presId="urn:microsoft.com/office/officeart/2008/layout/HorizontalMultiLevelHierarchy"/>
    <dgm:cxn modelId="{E6278882-D1CA-453D-9FF9-509C017019BC}" type="presParOf" srcId="{4EC5A704-D831-4BA7-BC86-1497AFC011F8}" destId="{0D658CFF-F505-4A43-BBDB-58F6D789D5C0}" srcOrd="6" destOrd="0" presId="urn:microsoft.com/office/officeart/2008/layout/HorizontalMultiLevelHierarchy"/>
    <dgm:cxn modelId="{CB88CF9A-1A11-46FC-9604-A4752C9BCA70}" type="presParOf" srcId="{0D658CFF-F505-4A43-BBDB-58F6D789D5C0}" destId="{3B7E328B-BBF8-487D-BBB5-3F74BC8C09C6}" srcOrd="0" destOrd="0" presId="urn:microsoft.com/office/officeart/2008/layout/HorizontalMultiLevelHierarchy"/>
    <dgm:cxn modelId="{49A44792-A88D-4799-B82D-2FA50AC9157D}" type="presParOf" srcId="{4EC5A704-D831-4BA7-BC86-1497AFC011F8}" destId="{79F2DB95-8D6C-4915-9F3A-7FFB21F647F7}" srcOrd="7" destOrd="0" presId="urn:microsoft.com/office/officeart/2008/layout/HorizontalMultiLevelHierarchy"/>
    <dgm:cxn modelId="{EFA5F731-9C88-46E4-8E89-96B944631EB4}" type="presParOf" srcId="{79F2DB95-8D6C-4915-9F3A-7FFB21F647F7}" destId="{7DE47042-94F5-4F45-A5A2-2DB5702E0BBF}" srcOrd="0" destOrd="0" presId="urn:microsoft.com/office/officeart/2008/layout/HorizontalMultiLevelHierarchy"/>
    <dgm:cxn modelId="{4A59F20A-0067-41DF-888B-086FC66E4D48}" type="presParOf" srcId="{79F2DB95-8D6C-4915-9F3A-7FFB21F647F7}" destId="{3228B04E-E884-4235-B92B-E91ECA7E2F53}" srcOrd="1" destOrd="0" presId="urn:microsoft.com/office/officeart/2008/layout/HorizontalMultiLevelHierarchy"/>
    <dgm:cxn modelId="{8B488CF7-168F-463D-A44B-8D30BDE72291}" type="presParOf" srcId="{4EC5A704-D831-4BA7-BC86-1497AFC011F8}" destId="{42A38F7C-D0ED-438C-94BA-6112018ACBB4}" srcOrd="8" destOrd="0" presId="urn:microsoft.com/office/officeart/2008/layout/HorizontalMultiLevelHierarchy"/>
    <dgm:cxn modelId="{8456FF45-9521-47D6-B477-2601BBC37142}" type="presParOf" srcId="{42A38F7C-D0ED-438C-94BA-6112018ACBB4}" destId="{AE148C46-1A30-4167-8AEB-07BB592F08CA}" srcOrd="0" destOrd="0" presId="urn:microsoft.com/office/officeart/2008/layout/HorizontalMultiLevelHierarchy"/>
    <dgm:cxn modelId="{9A490CB9-D0B0-4E86-9A12-2499C2E1ADDC}" type="presParOf" srcId="{4EC5A704-D831-4BA7-BC86-1497AFC011F8}" destId="{B7AAFF59-D777-411A-B8E5-DB018A04136B}" srcOrd="9" destOrd="0" presId="urn:microsoft.com/office/officeart/2008/layout/HorizontalMultiLevelHierarchy"/>
    <dgm:cxn modelId="{BB9CA2CF-0639-40AA-A21C-A4AF383ECA32}" type="presParOf" srcId="{B7AAFF59-D777-411A-B8E5-DB018A04136B}" destId="{4CA9C8AD-E11A-4A2D-8714-448FF90E8926}" srcOrd="0" destOrd="0" presId="urn:microsoft.com/office/officeart/2008/layout/HorizontalMultiLevelHierarchy"/>
    <dgm:cxn modelId="{88F06398-134D-48C5-BC36-ED381545BDDF}" type="presParOf" srcId="{B7AAFF59-D777-411A-B8E5-DB018A04136B}" destId="{00D7C316-A23B-4FB6-B3C1-0CA7C1D46F72}" srcOrd="1" destOrd="0" presId="urn:microsoft.com/office/officeart/2008/layout/HorizontalMultiLevelHierarchy"/>
    <dgm:cxn modelId="{9DB79F0A-3BBB-4520-84A2-40BC755D6D8D}" type="presParOf" srcId="{4EC5A704-D831-4BA7-BC86-1497AFC011F8}" destId="{E290546E-014D-4AD3-A1D8-AB081C48405E}" srcOrd="10" destOrd="0" presId="urn:microsoft.com/office/officeart/2008/layout/HorizontalMultiLevelHierarchy"/>
    <dgm:cxn modelId="{66F775F6-CF5C-4984-9EBA-86BFEC0DC17E}" type="presParOf" srcId="{E290546E-014D-4AD3-A1D8-AB081C48405E}" destId="{77B1D763-39B7-41F1-96EF-869A8893CA1A}" srcOrd="0" destOrd="0" presId="urn:microsoft.com/office/officeart/2008/layout/HorizontalMultiLevelHierarchy"/>
    <dgm:cxn modelId="{FC1F728C-1B82-4CED-86C6-5004CE724956}" type="presParOf" srcId="{4EC5A704-D831-4BA7-BC86-1497AFC011F8}" destId="{A69E0D79-2D92-433D-A4FF-AE3BA5C833A7}" srcOrd="11" destOrd="0" presId="urn:microsoft.com/office/officeart/2008/layout/HorizontalMultiLevelHierarchy"/>
    <dgm:cxn modelId="{F7634ADB-E3ED-4DA7-847D-0FDF36D6BCAA}" type="presParOf" srcId="{A69E0D79-2D92-433D-A4FF-AE3BA5C833A7}" destId="{0F34261C-F4B6-4E9F-86E6-89B0E4B7ABBD}" srcOrd="0" destOrd="0" presId="urn:microsoft.com/office/officeart/2008/layout/HorizontalMultiLevelHierarchy"/>
    <dgm:cxn modelId="{2D7F742E-BD3C-4EE5-A134-F4688D3D3DC7}" type="presParOf" srcId="{A69E0D79-2D92-433D-A4FF-AE3BA5C833A7}" destId="{C1CB4380-393F-4325-9747-146884431DC2}" srcOrd="1" destOrd="0" presId="urn:microsoft.com/office/officeart/2008/layout/HorizontalMultiLevelHierarchy"/>
    <dgm:cxn modelId="{66A7977D-8F32-4BC7-89E2-E17ED1589B48}" type="presParOf" srcId="{4EC5A704-D831-4BA7-BC86-1497AFC011F8}" destId="{022BDDAC-C3C4-4971-A7BD-10268FCA1916}" srcOrd="12" destOrd="0" presId="urn:microsoft.com/office/officeart/2008/layout/HorizontalMultiLevelHierarchy"/>
    <dgm:cxn modelId="{8F7D0635-149E-4EDD-B228-A9C83E22CA07}" type="presParOf" srcId="{022BDDAC-C3C4-4971-A7BD-10268FCA1916}" destId="{0A7AA027-03D9-46C4-A5FD-12AA0A487284}" srcOrd="0" destOrd="0" presId="urn:microsoft.com/office/officeart/2008/layout/HorizontalMultiLevelHierarchy"/>
    <dgm:cxn modelId="{39EE3CD5-C7CF-48F8-902B-0A7DBFC16578}" type="presParOf" srcId="{4EC5A704-D831-4BA7-BC86-1497AFC011F8}" destId="{87CA6966-FD79-4364-80D0-7D9C31BB8597}" srcOrd="13" destOrd="0" presId="urn:microsoft.com/office/officeart/2008/layout/HorizontalMultiLevelHierarchy"/>
    <dgm:cxn modelId="{C2122A33-BA9B-4CA7-8AD9-A502ABD040F2}" type="presParOf" srcId="{87CA6966-FD79-4364-80D0-7D9C31BB8597}" destId="{467AD3CA-DAC3-431F-8432-F842AF9A60BB}" srcOrd="0" destOrd="0" presId="urn:microsoft.com/office/officeart/2008/layout/HorizontalMultiLevelHierarchy"/>
    <dgm:cxn modelId="{1FAE7E2C-2044-4DB4-85AB-A43E921880D2}" type="presParOf" srcId="{87CA6966-FD79-4364-80D0-7D9C31BB8597}" destId="{967DF9AC-DB5D-49C2-809B-6F7E16BC10D9}" srcOrd="1" destOrd="0" presId="urn:microsoft.com/office/officeart/2008/layout/HorizontalMultiLevelHierarchy"/>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E2AC67D-B8C1-4E88-A95E-C41C8C13C5D1}" type="doc">
      <dgm:prSet loTypeId="urn:microsoft.com/office/officeart/2005/8/layout/hierarchy2" loCatId="hierarchy" qsTypeId="urn:microsoft.com/office/officeart/2005/8/quickstyle/simple1" qsCatId="simple" csTypeId="urn:microsoft.com/office/officeart/2005/8/colors/accent0_2" csCatId="mainScheme" phldr="1"/>
      <dgm:spPr/>
      <dgm:t>
        <a:bodyPr/>
        <a:lstStyle/>
        <a:p>
          <a:endParaRPr lang="uk-UA"/>
        </a:p>
      </dgm:t>
    </dgm:pt>
    <dgm:pt modelId="{80576A02-182C-4D16-9ADC-B9638E140E26}">
      <dgm:prSet phldrT="[Текст]" custT="1"/>
      <dgm:spPr/>
      <dgm:t>
        <a:bodyPr/>
        <a:lstStyle/>
        <a:p>
          <a:r>
            <a:rPr lang="uk-UA" sz="1100">
              <a:solidFill>
                <a:schemeClr val="tx1"/>
              </a:solidFill>
              <a:latin typeface="Times New Roman" panose="02020603050405020304" pitchFamily="18" charset="0"/>
              <a:cs typeface="Times New Roman" panose="02020603050405020304" pitchFamily="18" charset="0"/>
            </a:rPr>
            <a:t>За типами</a:t>
          </a:r>
        </a:p>
      </dgm:t>
    </dgm:pt>
    <dgm:pt modelId="{45A273A6-8400-46BB-8806-91B8240398D7}" type="parTrans" cxnId="{2C343A5D-B094-46BE-815A-8CF006D1F694}">
      <dgm:prSet custT="1"/>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8B458B9D-0F6A-410D-8EA5-F24C5C8FA9F6}" type="sibTrans" cxnId="{2C343A5D-B094-46BE-815A-8CF006D1F694}">
      <dgm:prSet/>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27539CFB-32D8-4749-883C-76C1FA79C5FF}">
      <dgm:prSet phldrT="[Текст]" custT="1"/>
      <dgm:spPr/>
      <dgm:t>
        <a:bodyPr/>
        <a:lstStyle/>
        <a:p>
          <a:r>
            <a:rPr lang="uk-UA" sz="1100">
              <a:solidFill>
                <a:schemeClr val="tx1"/>
              </a:solidFill>
              <a:latin typeface="Times New Roman" panose="02020603050405020304" pitchFamily="18" charset="0"/>
              <a:cs typeface="Times New Roman" panose="02020603050405020304" pitchFamily="18" charset="0"/>
            </a:rPr>
            <a:t>Споруди</a:t>
          </a:r>
        </a:p>
      </dgm:t>
    </dgm:pt>
    <dgm:pt modelId="{941E5468-062D-4091-B2E3-87A037FDBDA6}" type="parTrans" cxnId="{F9DB8963-CDCB-4D95-9444-1DACAC2275B0}">
      <dgm:prSet custT="1"/>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4FD24C2F-8DD3-477D-9EC9-0C2D6D68D957}" type="sibTrans" cxnId="{F9DB8963-CDCB-4D95-9444-1DACAC2275B0}">
      <dgm:prSet/>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32DA30E0-E34C-42E0-9D5D-E13251B2E8E3}">
      <dgm:prSet phldrT="[Текст]" custT="1"/>
      <dgm:spPr/>
      <dgm:t>
        <a:bodyPr/>
        <a:lstStyle/>
        <a:p>
          <a:r>
            <a:rPr lang="uk-UA" sz="1100">
              <a:solidFill>
                <a:schemeClr val="tx1"/>
              </a:solidFill>
              <a:latin typeface="Times New Roman" panose="02020603050405020304" pitchFamily="18" charset="0"/>
              <a:cs typeface="Times New Roman" panose="02020603050405020304" pitchFamily="18" charset="0"/>
            </a:rPr>
            <a:t>Ансаблі</a:t>
          </a:r>
        </a:p>
      </dgm:t>
    </dgm:pt>
    <dgm:pt modelId="{158B6687-D866-4E5A-B9DA-C45EC21D23CA}" type="parTrans" cxnId="{A0B7EE1B-F170-4E5B-AC19-C5A3274ECE28}">
      <dgm:prSet custT="1"/>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4A236DF7-EF2B-4BCF-AC5D-5E0E0D5E755F}" type="sibTrans" cxnId="{A0B7EE1B-F170-4E5B-AC19-C5A3274ECE28}">
      <dgm:prSet/>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09C7218C-50B7-4A7D-AC6F-B6A5F65114FA}">
      <dgm:prSet phldrT="[Текст]" custT="1"/>
      <dgm:spPr/>
      <dgm:t>
        <a:bodyPr/>
        <a:lstStyle/>
        <a:p>
          <a:r>
            <a:rPr lang="uk-UA" sz="1100">
              <a:solidFill>
                <a:schemeClr val="tx1"/>
              </a:solidFill>
              <a:latin typeface="Times New Roman" panose="02020603050405020304" pitchFamily="18" charset="0"/>
              <a:cs typeface="Times New Roman" panose="02020603050405020304" pitchFamily="18" charset="0"/>
            </a:rPr>
            <a:t>За видами</a:t>
          </a:r>
        </a:p>
      </dgm:t>
    </dgm:pt>
    <dgm:pt modelId="{7AC02565-A9EB-4AB5-A674-764A5A6D36E7}" type="parTrans" cxnId="{F7751DA6-65E5-4F1E-B44F-D22B4EA9269F}">
      <dgm:prSet custT="1"/>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6DBC544B-84AD-4522-A4A6-3E1DE9C01E5A}" type="sibTrans" cxnId="{F7751DA6-65E5-4F1E-B44F-D22B4EA9269F}">
      <dgm:prSet/>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7F7165F1-761F-4274-B23B-027E336C7FCD}">
      <dgm:prSet phldrT="[Текст]" custT="1"/>
      <dgm:spPr/>
      <dgm:t>
        <a:bodyPr/>
        <a:lstStyle/>
        <a:p>
          <a:r>
            <a:rPr lang="uk-UA" sz="1100">
              <a:solidFill>
                <a:schemeClr val="tx1"/>
              </a:solidFill>
              <a:latin typeface="Times New Roman" panose="02020603050405020304" pitchFamily="18" charset="0"/>
              <a:cs typeface="Times New Roman" panose="02020603050405020304" pitchFamily="18" charset="0"/>
            </a:rPr>
            <a:t>Історичні</a:t>
          </a:r>
        </a:p>
      </dgm:t>
    </dgm:pt>
    <dgm:pt modelId="{5D2BED45-7B14-49C0-A1B6-B5BF1F29F171}" type="parTrans" cxnId="{11B04352-74EB-4049-BD55-89F35B1D2A30}">
      <dgm:prSet custT="1"/>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921AA072-292C-42CE-95C2-6C83C25BC674}" type="sibTrans" cxnId="{11B04352-74EB-4049-BD55-89F35B1D2A30}">
      <dgm:prSet/>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4865E8AB-053C-4A44-8A75-E52E07C27D2D}">
      <dgm:prSet phldrT="[Текст]" custT="1"/>
      <dgm:spPr/>
      <dgm:t>
        <a:bodyPr/>
        <a:lstStyle/>
        <a:p>
          <a:r>
            <a:rPr lang="uk-UA" sz="1100">
              <a:solidFill>
                <a:schemeClr val="tx1"/>
              </a:solidFill>
              <a:latin typeface="Times New Roman" panose="02020603050405020304" pitchFamily="18" charset="0"/>
              <a:cs typeface="Times New Roman" panose="02020603050405020304" pitchFamily="18" charset="0"/>
            </a:rPr>
            <a:t>Класифікація  історико-культурних туристичних ресурсів</a:t>
          </a:r>
        </a:p>
      </dgm:t>
    </dgm:pt>
    <dgm:pt modelId="{605809B5-F064-4EB5-BAB0-B597D4709D6B}" type="sibTrans" cxnId="{3C8DBCF1-7630-4279-AE44-45BB6346246C}">
      <dgm:prSet/>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441BDEC6-2531-4E52-BD97-7B6BEB631D2A}" type="parTrans" cxnId="{3C8DBCF1-7630-4279-AE44-45BB6346246C}">
      <dgm:prSet/>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CC8DBC34-FEF9-4371-B1A2-140FBA0F55F1}">
      <dgm:prSet custT="1"/>
      <dgm:spPr/>
      <dgm:t>
        <a:bodyPr/>
        <a:lstStyle/>
        <a:p>
          <a:r>
            <a:rPr lang="uk-UA" sz="1100">
              <a:solidFill>
                <a:schemeClr val="tx1"/>
              </a:solidFill>
              <a:latin typeface="Times New Roman" panose="02020603050405020304" pitchFamily="18" charset="0"/>
              <a:cs typeface="Times New Roman" panose="02020603050405020304" pitchFamily="18" charset="0"/>
            </a:rPr>
            <a:t>Визначні місця</a:t>
          </a:r>
        </a:p>
      </dgm:t>
    </dgm:pt>
    <dgm:pt modelId="{81C36A33-8E59-416F-903F-B985FDC2EC53}" type="parTrans" cxnId="{888816E5-65AE-48CE-AF29-3006C3EC4F62}">
      <dgm:prSet custT="1"/>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9FCD7763-EE05-486B-A1A8-371F8F284AC3}" type="sibTrans" cxnId="{888816E5-65AE-48CE-AF29-3006C3EC4F62}">
      <dgm:prSet/>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2555334E-5FC7-493D-9628-6564A631D9BF}">
      <dgm:prSet custT="1"/>
      <dgm:spPr/>
      <dgm:t>
        <a:bodyPr/>
        <a:lstStyle/>
        <a:p>
          <a:r>
            <a:rPr lang="uk-UA" sz="1100">
              <a:solidFill>
                <a:schemeClr val="tx1"/>
              </a:solidFill>
              <a:latin typeface="Times New Roman" panose="02020603050405020304" pitchFamily="18" charset="0"/>
              <a:cs typeface="Times New Roman" panose="02020603050405020304" pitchFamily="18" charset="0"/>
            </a:rPr>
            <a:t>Археологічні</a:t>
          </a:r>
        </a:p>
      </dgm:t>
    </dgm:pt>
    <dgm:pt modelId="{3267A628-480A-4ABF-AA59-9B71565E22B9}" type="parTrans" cxnId="{1B486357-107E-400C-B89E-2488773B0B9E}">
      <dgm:prSet custT="1"/>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A409FD62-1D56-4D5B-8C19-ECB2C0301DF4}" type="sibTrans" cxnId="{1B486357-107E-400C-B89E-2488773B0B9E}">
      <dgm:prSet/>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6B4C7291-2D43-4184-A361-AB6DE1C2E7F9}">
      <dgm:prSet custT="1"/>
      <dgm:spPr/>
      <dgm:t>
        <a:bodyPr/>
        <a:lstStyle/>
        <a:p>
          <a:r>
            <a:rPr lang="uk-UA" sz="1100">
              <a:solidFill>
                <a:schemeClr val="tx1"/>
              </a:solidFill>
              <a:latin typeface="Times New Roman" panose="02020603050405020304" pitchFamily="18" charset="0"/>
              <a:cs typeface="Times New Roman" panose="02020603050405020304" pitchFamily="18" charset="0"/>
            </a:rPr>
            <a:t>Монументального мистецтва</a:t>
          </a:r>
        </a:p>
      </dgm:t>
    </dgm:pt>
    <dgm:pt modelId="{C6244D05-75B2-4F9D-BFE7-661DA91D4172}" type="parTrans" cxnId="{BAA7F5A9-FA1D-444E-8C7E-516E96AC2393}">
      <dgm:prSet custT="1"/>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22374980-289D-4872-B8A3-19A59CB5EC0A}" type="sibTrans" cxnId="{BAA7F5A9-FA1D-444E-8C7E-516E96AC2393}">
      <dgm:prSet/>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B94BADFA-4005-45EC-927C-5F3623F906C6}">
      <dgm:prSet custT="1"/>
      <dgm:spPr/>
      <dgm:t>
        <a:bodyPr/>
        <a:lstStyle/>
        <a:p>
          <a:r>
            <a:rPr lang="uk-UA" sz="1100">
              <a:solidFill>
                <a:schemeClr val="tx1"/>
              </a:solidFill>
              <a:latin typeface="Times New Roman" panose="02020603050405020304" pitchFamily="18" charset="0"/>
              <a:cs typeface="Times New Roman" panose="02020603050405020304" pitchFamily="18" charset="0"/>
            </a:rPr>
            <a:t>Архітектура та містобудування</a:t>
          </a:r>
        </a:p>
      </dgm:t>
    </dgm:pt>
    <dgm:pt modelId="{455AF90A-4585-4109-8FBD-12A6578ED42B}" type="parTrans" cxnId="{C745E03E-9309-4FEA-8396-8310F26B0C65}">
      <dgm:prSet custT="1"/>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D9975F90-1EB5-42CE-91C3-09A14D66B0BF}" type="sibTrans" cxnId="{C745E03E-9309-4FEA-8396-8310F26B0C65}">
      <dgm:prSet/>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BDEA4C34-B18C-455B-A55E-C6D9FF5A697B}">
      <dgm:prSet custT="1"/>
      <dgm:spPr/>
      <dgm:t>
        <a:bodyPr/>
        <a:lstStyle/>
        <a:p>
          <a:r>
            <a:rPr lang="uk-UA" sz="1100">
              <a:solidFill>
                <a:schemeClr val="tx1"/>
              </a:solidFill>
              <a:latin typeface="Times New Roman" panose="02020603050405020304" pitchFamily="18" charset="0"/>
              <a:cs typeface="Times New Roman" panose="02020603050405020304" pitchFamily="18" charset="0"/>
            </a:rPr>
            <a:t>Садово-паркового мистецтва</a:t>
          </a:r>
        </a:p>
      </dgm:t>
    </dgm:pt>
    <dgm:pt modelId="{6CA90D0B-E5D6-4FC1-B83B-CD18E31B8908}" type="parTrans" cxnId="{B134B16B-B779-4279-B3DE-7326208B303C}">
      <dgm:prSet custT="1"/>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1FE259BD-5DD2-4540-835F-21BDE0DF609C}" type="sibTrans" cxnId="{B134B16B-B779-4279-B3DE-7326208B303C}">
      <dgm:prSet/>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2BB13F6C-370C-4C8E-ADE3-5ED2B640CBF5}">
      <dgm:prSet custT="1"/>
      <dgm:spPr/>
      <dgm:t>
        <a:bodyPr/>
        <a:lstStyle/>
        <a:p>
          <a:r>
            <a:rPr lang="uk-UA" sz="1100">
              <a:solidFill>
                <a:schemeClr val="tx1"/>
              </a:solidFill>
              <a:latin typeface="Times New Roman" panose="02020603050405020304" pitchFamily="18" charset="0"/>
              <a:cs typeface="Times New Roman" panose="02020603050405020304" pitchFamily="18" charset="0"/>
            </a:rPr>
            <a:t>Ландшафтні</a:t>
          </a:r>
        </a:p>
      </dgm:t>
    </dgm:pt>
    <dgm:pt modelId="{3F36942F-7326-4891-ACC6-EA564A4FB36C}" type="parTrans" cxnId="{4559651F-CE1F-47E8-A8A7-2E05F7C6327A}">
      <dgm:prSet custT="1"/>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46C1AA64-7DB9-455E-BDF6-53873CF08E0A}" type="sibTrans" cxnId="{4559651F-CE1F-47E8-A8A7-2E05F7C6327A}">
      <dgm:prSet/>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125C5BA3-53F7-4328-97B0-A98142BFCF18}" type="pres">
      <dgm:prSet presAssocID="{EE2AC67D-B8C1-4E88-A95E-C41C8C13C5D1}" presName="diagram" presStyleCnt="0">
        <dgm:presLayoutVars>
          <dgm:chPref val="1"/>
          <dgm:dir/>
          <dgm:animOne val="branch"/>
          <dgm:animLvl val="lvl"/>
          <dgm:resizeHandles val="exact"/>
        </dgm:presLayoutVars>
      </dgm:prSet>
      <dgm:spPr/>
    </dgm:pt>
    <dgm:pt modelId="{50236064-2B41-44BE-94D0-3DA10F5745E4}" type="pres">
      <dgm:prSet presAssocID="{4865E8AB-053C-4A44-8A75-E52E07C27D2D}" presName="root1" presStyleCnt="0"/>
      <dgm:spPr/>
    </dgm:pt>
    <dgm:pt modelId="{32C162DE-9F60-4FE5-9947-A477E7891BC4}" type="pres">
      <dgm:prSet presAssocID="{4865E8AB-053C-4A44-8A75-E52E07C27D2D}" presName="LevelOneTextNode" presStyleLbl="node0" presStyleIdx="0" presStyleCnt="1" custScaleX="155375" custScaleY="365006">
        <dgm:presLayoutVars>
          <dgm:chPref val="3"/>
        </dgm:presLayoutVars>
      </dgm:prSet>
      <dgm:spPr/>
    </dgm:pt>
    <dgm:pt modelId="{EFC89628-0885-4167-BF2C-517EDE85F6FB}" type="pres">
      <dgm:prSet presAssocID="{4865E8AB-053C-4A44-8A75-E52E07C27D2D}" presName="level2hierChild" presStyleCnt="0"/>
      <dgm:spPr/>
    </dgm:pt>
    <dgm:pt modelId="{D16E763C-FF95-461F-BFED-FCA493305A37}" type="pres">
      <dgm:prSet presAssocID="{45A273A6-8400-46BB-8806-91B8240398D7}" presName="conn2-1" presStyleLbl="parChTrans1D2" presStyleIdx="0" presStyleCnt="2"/>
      <dgm:spPr/>
    </dgm:pt>
    <dgm:pt modelId="{0D2279FE-4D12-4FD3-BAD1-D0B780FCE240}" type="pres">
      <dgm:prSet presAssocID="{45A273A6-8400-46BB-8806-91B8240398D7}" presName="connTx" presStyleLbl="parChTrans1D2" presStyleIdx="0" presStyleCnt="2"/>
      <dgm:spPr/>
    </dgm:pt>
    <dgm:pt modelId="{59F4B666-C8B6-41E3-989E-506819A41C59}" type="pres">
      <dgm:prSet presAssocID="{80576A02-182C-4D16-9ADC-B9638E140E26}" presName="root2" presStyleCnt="0"/>
      <dgm:spPr/>
    </dgm:pt>
    <dgm:pt modelId="{596A0710-A399-43AE-B04F-C8831921095A}" type="pres">
      <dgm:prSet presAssocID="{80576A02-182C-4D16-9ADC-B9638E140E26}" presName="LevelTwoTextNode" presStyleLbl="node2" presStyleIdx="0" presStyleCnt="2">
        <dgm:presLayoutVars>
          <dgm:chPref val="3"/>
        </dgm:presLayoutVars>
      </dgm:prSet>
      <dgm:spPr/>
    </dgm:pt>
    <dgm:pt modelId="{35AB0148-2B80-4D44-9CC3-2D7DA78C358F}" type="pres">
      <dgm:prSet presAssocID="{80576A02-182C-4D16-9ADC-B9638E140E26}" presName="level3hierChild" presStyleCnt="0"/>
      <dgm:spPr/>
    </dgm:pt>
    <dgm:pt modelId="{7A5D8B2E-D906-4726-A2A7-9051C30F93DA}" type="pres">
      <dgm:prSet presAssocID="{941E5468-062D-4091-B2E3-87A037FDBDA6}" presName="conn2-1" presStyleLbl="parChTrans1D3" presStyleIdx="0" presStyleCnt="9"/>
      <dgm:spPr/>
    </dgm:pt>
    <dgm:pt modelId="{72FE044D-8F3B-4F7A-B91B-0857FE25F119}" type="pres">
      <dgm:prSet presAssocID="{941E5468-062D-4091-B2E3-87A037FDBDA6}" presName="connTx" presStyleLbl="parChTrans1D3" presStyleIdx="0" presStyleCnt="9"/>
      <dgm:spPr/>
    </dgm:pt>
    <dgm:pt modelId="{6A86BF76-37D8-4258-9D2D-BD5B6B4CA5FF}" type="pres">
      <dgm:prSet presAssocID="{27539CFB-32D8-4749-883C-76C1FA79C5FF}" presName="root2" presStyleCnt="0"/>
      <dgm:spPr/>
    </dgm:pt>
    <dgm:pt modelId="{0C0E190B-C7F4-485C-BBD8-F3B5FF185E02}" type="pres">
      <dgm:prSet presAssocID="{27539CFB-32D8-4749-883C-76C1FA79C5FF}" presName="LevelTwoTextNode" presStyleLbl="node3" presStyleIdx="0" presStyleCnt="9" custScaleX="304701">
        <dgm:presLayoutVars>
          <dgm:chPref val="3"/>
        </dgm:presLayoutVars>
      </dgm:prSet>
      <dgm:spPr/>
    </dgm:pt>
    <dgm:pt modelId="{F5A0EA6D-F36A-44FD-A913-6A427D5AF644}" type="pres">
      <dgm:prSet presAssocID="{27539CFB-32D8-4749-883C-76C1FA79C5FF}" presName="level3hierChild" presStyleCnt="0"/>
      <dgm:spPr/>
    </dgm:pt>
    <dgm:pt modelId="{8311DEE2-D19F-44A7-A583-6F8749037694}" type="pres">
      <dgm:prSet presAssocID="{158B6687-D866-4E5A-B9DA-C45EC21D23CA}" presName="conn2-1" presStyleLbl="parChTrans1D3" presStyleIdx="1" presStyleCnt="9"/>
      <dgm:spPr/>
    </dgm:pt>
    <dgm:pt modelId="{EBD984BF-5E7E-45C5-8EC3-EF6E5608A56D}" type="pres">
      <dgm:prSet presAssocID="{158B6687-D866-4E5A-B9DA-C45EC21D23CA}" presName="connTx" presStyleLbl="parChTrans1D3" presStyleIdx="1" presStyleCnt="9"/>
      <dgm:spPr/>
    </dgm:pt>
    <dgm:pt modelId="{91515904-EB76-493B-B515-1A4755C09148}" type="pres">
      <dgm:prSet presAssocID="{32DA30E0-E34C-42E0-9D5D-E13251B2E8E3}" presName="root2" presStyleCnt="0"/>
      <dgm:spPr/>
    </dgm:pt>
    <dgm:pt modelId="{DDD2F0D7-278D-4635-9D9B-82B6848B5ED4}" type="pres">
      <dgm:prSet presAssocID="{32DA30E0-E34C-42E0-9D5D-E13251B2E8E3}" presName="LevelTwoTextNode" presStyleLbl="node3" presStyleIdx="1" presStyleCnt="9" custScaleX="304701">
        <dgm:presLayoutVars>
          <dgm:chPref val="3"/>
        </dgm:presLayoutVars>
      </dgm:prSet>
      <dgm:spPr/>
    </dgm:pt>
    <dgm:pt modelId="{85BF141A-A5E8-444A-A5A1-DF0223BA2E39}" type="pres">
      <dgm:prSet presAssocID="{32DA30E0-E34C-42E0-9D5D-E13251B2E8E3}" presName="level3hierChild" presStyleCnt="0"/>
      <dgm:spPr/>
    </dgm:pt>
    <dgm:pt modelId="{A4FC1D41-38AB-47EC-82D3-7B18AEFA97AE}" type="pres">
      <dgm:prSet presAssocID="{81C36A33-8E59-416F-903F-B985FDC2EC53}" presName="conn2-1" presStyleLbl="parChTrans1D3" presStyleIdx="2" presStyleCnt="9"/>
      <dgm:spPr/>
    </dgm:pt>
    <dgm:pt modelId="{D2394793-90BC-456B-B5E1-492015496AB7}" type="pres">
      <dgm:prSet presAssocID="{81C36A33-8E59-416F-903F-B985FDC2EC53}" presName="connTx" presStyleLbl="parChTrans1D3" presStyleIdx="2" presStyleCnt="9"/>
      <dgm:spPr/>
    </dgm:pt>
    <dgm:pt modelId="{F4623B78-50C4-4332-A24B-B3C1AEBDE891}" type="pres">
      <dgm:prSet presAssocID="{CC8DBC34-FEF9-4371-B1A2-140FBA0F55F1}" presName="root2" presStyleCnt="0"/>
      <dgm:spPr/>
    </dgm:pt>
    <dgm:pt modelId="{AFC27BF4-5477-4FA3-BF06-0409823722BF}" type="pres">
      <dgm:prSet presAssocID="{CC8DBC34-FEF9-4371-B1A2-140FBA0F55F1}" presName="LevelTwoTextNode" presStyleLbl="node3" presStyleIdx="2" presStyleCnt="9" custScaleX="304701">
        <dgm:presLayoutVars>
          <dgm:chPref val="3"/>
        </dgm:presLayoutVars>
      </dgm:prSet>
      <dgm:spPr/>
    </dgm:pt>
    <dgm:pt modelId="{DAA1FB13-91EF-434C-85D5-58F6E6F55D9D}" type="pres">
      <dgm:prSet presAssocID="{CC8DBC34-FEF9-4371-B1A2-140FBA0F55F1}" presName="level3hierChild" presStyleCnt="0"/>
      <dgm:spPr/>
    </dgm:pt>
    <dgm:pt modelId="{163E0D1C-A4E0-4F62-A6E7-CBFC6E5021B8}" type="pres">
      <dgm:prSet presAssocID="{7AC02565-A9EB-4AB5-A674-764A5A6D36E7}" presName="conn2-1" presStyleLbl="parChTrans1D2" presStyleIdx="1" presStyleCnt="2"/>
      <dgm:spPr/>
    </dgm:pt>
    <dgm:pt modelId="{D2655314-DFC9-4E4B-B3A8-6A7EB981FF4C}" type="pres">
      <dgm:prSet presAssocID="{7AC02565-A9EB-4AB5-A674-764A5A6D36E7}" presName="connTx" presStyleLbl="parChTrans1D2" presStyleIdx="1" presStyleCnt="2"/>
      <dgm:spPr/>
    </dgm:pt>
    <dgm:pt modelId="{9F7BDF9B-7050-4E48-A887-D8DF4F4AFDF8}" type="pres">
      <dgm:prSet presAssocID="{09C7218C-50B7-4A7D-AC6F-B6A5F65114FA}" presName="root2" presStyleCnt="0"/>
      <dgm:spPr/>
    </dgm:pt>
    <dgm:pt modelId="{5313C31E-04DA-4163-B705-08DCD263722C}" type="pres">
      <dgm:prSet presAssocID="{09C7218C-50B7-4A7D-AC6F-B6A5F65114FA}" presName="LevelTwoTextNode" presStyleLbl="node2" presStyleIdx="1" presStyleCnt="2">
        <dgm:presLayoutVars>
          <dgm:chPref val="3"/>
        </dgm:presLayoutVars>
      </dgm:prSet>
      <dgm:spPr/>
    </dgm:pt>
    <dgm:pt modelId="{D021C3C8-D47C-44F0-B70C-371F79E82177}" type="pres">
      <dgm:prSet presAssocID="{09C7218C-50B7-4A7D-AC6F-B6A5F65114FA}" presName="level3hierChild" presStyleCnt="0"/>
      <dgm:spPr/>
    </dgm:pt>
    <dgm:pt modelId="{A971825F-234F-45E9-A3A5-364799384B40}" type="pres">
      <dgm:prSet presAssocID="{5D2BED45-7B14-49C0-A1B6-B5BF1F29F171}" presName="conn2-1" presStyleLbl="parChTrans1D3" presStyleIdx="3" presStyleCnt="9"/>
      <dgm:spPr/>
    </dgm:pt>
    <dgm:pt modelId="{0CA4EF8F-A5E8-4404-BADD-4C3DDE8CC025}" type="pres">
      <dgm:prSet presAssocID="{5D2BED45-7B14-49C0-A1B6-B5BF1F29F171}" presName="connTx" presStyleLbl="parChTrans1D3" presStyleIdx="3" presStyleCnt="9"/>
      <dgm:spPr/>
    </dgm:pt>
    <dgm:pt modelId="{42037BFD-E37A-43A8-8699-4F0C80F4669C}" type="pres">
      <dgm:prSet presAssocID="{7F7165F1-761F-4274-B23B-027E336C7FCD}" presName="root2" presStyleCnt="0"/>
      <dgm:spPr/>
    </dgm:pt>
    <dgm:pt modelId="{FED7B5F5-BD51-4932-9881-DF010DA4F713}" type="pres">
      <dgm:prSet presAssocID="{7F7165F1-761F-4274-B23B-027E336C7FCD}" presName="LevelTwoTextNode" presStyleLbl="node3" presStyleIdx="3" presStyleCnt="9" custScaleX="304701">
        <dgm:presLayoutVars>
          <dgm:chPref val="3"/>
        </dgm:presLayoutVars>
      </dgm:prSet>
      <dgm:spPr/>
    </dgm:pt>
    <dgm:pt modelId="{E0C61A2A-2E4E-4853-AEB1-3274F0B693D6}" type="pres">
      <dgm:prSet presAssocID="{7F7165F1-761F-4274-B23B-027E336C7FCD}" presName="level3hierChild" presStyleCnt="0"/>
      <dgm:spPr/>
    </dgm:pt>
    <dgm:pt modelId="{C48A854F-484E-40D7-9C08-B009F34F6D0E}" type="pres">
      <dgm:prSet presAssocID="{3267A628-480A-4ABF-AA59-9B71565E22B9}" presName="conn2-1" presStyleLbl="parChTrans1D3" presStyleIdx="4" presStyleCnt="9"/>
      <dgm:spPr/>
    </dgm:pt>
    <dgm:pt modelId="{76A3713F-D31B-4DD8-9FF0-A411408F182F}" type="pres">
      <dgm:prSet presAssocID="{3267A628-480A-4ABF-AA59-9B71565E22B9}" presName="connTx" presStyleLbl="parChTrans1D3" presStyleIdx="4" presStyleCnt="9"/>
      <dgm:spPr/>
    </dgm:pt>
    <dgm:pt modelId="{E469721E-9E31-47C2-89B7-6E1D869A7541}" type="pres">
      <dgm:prSet presAssocID="{2555334E-5FC7-493D-9628-6564A631D9BF}" presName="root2" presStyleCnt="0"/>
      <dgm:spPr/>
    </dgm:pt>
    <dgm:pt modelId="{D143F650-AE8A-4018-92D5-985DE0D969B4}" type="pres">
      <dgm:prSet presAssocID="{2555334E-5FC7-493D-9628-6564A631D9BF}" presName="LevelTwoTextNode" presStyleLbl="node3" presStyleIdx="4" presStyleCnt="9" custScaleX="304701">
        <dgm:presLayoutVars>
          <dgm:chPref val="3"/>
        </dgm:presLayoutVars>
      </dgm:prSet>
      <dgm:spPr/>
    </dgm:pt>
    <dgm:pt modelId="{41B20098-C19B-43F5-9A0A-DA1B4FEE68C2}" type="pres">
      <dgm:prSet presAssocID="{2555334E-5FC7-493D-9628-6564A631D9BF}" presName="level3hierChild" presStyleCnt="0"/>
      <dgm:spPr/>
    </dgm:pt>
    <dgm:pt modelId="{3C8E75AB-ED1B-43FE-B48B-9763C89E85B6}" type="pres">
      <dgm:prSet presAssocID="{3F36942F-7326-4891-ACC6-EA564A4FB36C}" presName="conn2-1" presStyleLbl="parChTrans1D3" presStyleIdx="5" presStyleCnt="9"/>
      <dgm:spPr/>
    </dgm:pt>
    <dgm:pt modelId="{252B8A52-CE21-44A1-A0ED-195DB81419B0}" type="pres">
      <dgm:prSet presAssocID="{3F36942F-7326-4891-ACC6-EA564A4FB36C}" presName="connTx" presStyleLbl="parChTrans1D3" presStyleIdx="5" presStyleCnt="9"/>
      <dgm:spPr/>
    </dgm:pt>
    <dgm:pt modelId="{04CC8142-C786-4EAC-8DAD-A22CDBF28E24}" type="pres">
      <dgm:prSet presAssocID="{2BB13F6C-370C-4C8E-ADE3-5ED2B640CBF5}" presName="root2" presStyleCnt="0"/>
      <dgm:spPr/>
    </dgm:pt>
    <dgm:pt modelId="{2BC4909C-9C49-4283-A1A5-2B1B9B116BFA}" type="pres">
      <dgm:prSet presAssocID="{2BB13F6C-370C-4C8E-ADE3-5ED2B640CBF5}" presName="LevelTwoTextNode" presStyleLbl="node3" presStyleIdx="5" presStyleCnt="9" custScaleX="304701">
        <dgm:presLayoutVars>
          <dgm:chPref val="3"/>
        </dgm:presLayoutVars>
      </dgm:prSet>
      <dgm:spPr/>
    </dgm:pt>
    <dgm:pt modelId="{E5C6FD2F-8E8D-481E-B8A9-020AE7BCF8F9}" type="pres">
      <dgm:prSet presAssocID="{2BB13F6C-370C-4C8E-ADE3-5ED2B640CBF5}" presName="level3hierChild" presStyleCnt="0"/>
      <dgm:spPr/>
    </dgm:pt>
    <dgm:pt modelId="{FD6DDFAD-16A9-413A-BF07-10C5FDE37BCB}" type="pres">
      <dgm:prSet presAssocID="{6CA90D0B-E5D6-4FC1-B83B-CD18E31B8908}" presName="conn2-1" presStyleLbl="parChTrans1D3" presStyleIdx="6" presStyleCnt="9"/>
      <dgm:spPr/>
    </dgm:pt>
    <dgm:pt modelId="{83E2D39A-995D-4DC1-A3D8-2B404CFDBFFC}" type="pres">
      <dgm:prSet presAssocID="{6CA90D0B-E5D6-4FC1-B83B-CD18E31B8908}" presName="connTx" presStyleLbl="parChTrans1D3" presStyleIdx="6" presStyleCnt="9"/>
      <dgm:spPr/>
    </dgm:pt>
    <dgm:pt modelId="{975F33E3-5B9B-4D7D-A908-CFED10713C98}" type="pres">
      <dgm:prSet presAssocID="{BDEA4C34-B18C-455B-A55E-C6D9FF5A697B}" presName="root2" presStyleCnt="0"/>
      <dgm:spPr/>
    </dgm:pt>
    <dgm:pt modelId="{927487B7-1DD8-4ECF-8A33-D78340536F47}" type="pres">
      <dgm:prSet presAssocID="{BDEA4C34-B18C-455B-A55E-C6D9FF5A697B}" presName="LevelTwoTextNode" presStyleLbl="node3" presStyleIdx="6" presStyleCnt="9" custScaleX="304701">
        <dgm:presLayoutVars>
          <dgm:chPref val="3"/>
        </dgm:presLayoutVars>
      </dgm:prSet>
      <dgm:spPr/>
    </dgm:pt>
    <dgm:pt modelId="{A3B21E1F-5CDD-4ACF-8E94-22E149BD52A8}" type="pres">
      <dgm:prSet presAssocID="{BDEA4C34-B18C-455B-A55E-C6D9FF5A697B}" presName="level3hierChild" presStyleCnt="0"/>
      <dgm:spPr/>
    </dgm:pt>
    <dgm:pt modelId="{03EF6634-BB0D-4433-89B4-C4F7027BAC66}" type="pres">
      <dgm:prSet presAssocID="{455AF90A-4585-4109-8FBD-12A6578ED42B}" presName="conn2-1" presStyleLbl="parChTrans1D3" presStyleIdx="7" presStyleCnt="9"/>
      <dgm:spPr/>
    </dgm:pt>
    <dgm:pt modelId="{96B9DB65-D00F-4C0E-BC83-F8FEAC45A7FB}" type="pres">
      <dgm:prSet presAssocID="{455AF90A-4585-4109-8FBD-12A6578ED42B}" presName="connTx" presStyleLbl="parChTrans1D3" presStyleIdx="7" presStyleCnt="9"/>
      <dgm:spPr/>
    </dgm:pt>
    <dgm:pt modelId="{C519DBE1-97C6-423E-8DBD-3EDC3487BE4D}" type="pres">
      <dgm:prSet presAssocID="{B94BADFA-4005-45EC-927C-5F3623F906C6}" presName="root2" presStyleCnt="0"/>
      <dgm:spPr/>
    </dgm:pt>
    <dgm:pt modelId="{7ED69DB6-ED8E-427A-A549-7C307D8EA001}" type="pres">
      <dgm:prSet presAssocID="{B94BADFA-4005-45EC-927C-5F3623F906C6}" presName="LevelTwoTextNode" presStyleLbl="node3" presStyleIdx="7" presStyleCnt="9" custScaleX="304701">
        <dgm:presLayoutVars>
          <dgm:chPref val="3"/>
        </dgm:presLayoutVars>
      </dgm:prSet>
      <dgm:spPr/>
    </dgm:pt>
    <dgm:pt modelId="{05046457-D690-4CF3-A34E-F7A7C4AC25EF}" type="pres">
      <dgm:prSet presAssocID="{B94BADFA-4005-45EC-927C-5F3623F906C6}" presName="level3hierChild" presStyleCnt="0"/>
      <dgm:spPr/>
    </dgm:pt>
    <dgm:pt modelId="{9D493B8F-DB33-43BF-B90D-420285CB1EC9}" type="pres">
      <dgm:prSet presAssocID="{C6244D05-75B2-4F9D-BFE7-661DA91D4172}" presName="conn2-1" presStyleLbl="parChTrans1D3" presStyleIdx="8" presStyleCnt="9"/>
      <dgm:spPr/>
    </dgm:pt>
    <dgm:pt modelId="{1C34B0F7-F9B8-4973-96D0-68071E432CFA}" type="pres">
      <dgm:prSet presAssocID="{C6244D05-75B2-4F9D-BFE7-661DA91D4172}" presName="connTx" presStyleLbl="parChTrans1D3" presStyleIdx="8" presStyleCnt="9"/>
      <dgm:spPr/>
    </dgm:pt>
    <dgm:pt modelId="{7573FF6F-3D7C-42D8-8C50-E5CA094ECB2A}" type="pres">
      <dgm:prSet presAssocID="{6B4C7291-2D43-4184-A361-AB6DE1C2E7F9}" presName="root2" presStyleCnt="0"/>
      <dgm:spPr/>
    </dgm:pt>
    <dgm:pt modelId="{0694321C-1FAA-4F84-B00D-B76AB17911D7}" type="pres">
      <dgm:prSet presAssocID="{6B4C7291-2D43-4184-A361-AB6DE1C2E7F9}" presName="LevelTwoTextNode" presStyleLbl="node3" presStyleIdx="8" presStyleCnt="9" custScaleX="304701">
        <dgm:presLayoutVars>
          <dgm:chPref val="3"/>
        </dgm:presLayoutVars>
      </dgm:prSet>
      <dgm:spPr/>
    </dgm:pt>
    <dgm:pt modelId="{2FDF81DA-0286-44BA-ADD5-13A4C1FCB3C7}" type="pres">
      <dgm:prSet presAssocID="{6B4C7291-2D43-4184-A361-AB6DE1C2E7F9}" presName="level3hierChild" presStyleCnt="0"/>
      <dgm:spPr/>
    </dgm:pt>
  </dgm:ptLst>
  <dgm:cxnLst>
    <dgm:cxn modelId="{322C0A06-2F7F-40D6-A85F-BE52087CFEFF}" type="presOf" srcId="{2555334E-5FC7-493D-9628-6564A631D9BF}" destId="{D143F650-AE8A-4018-92D5-985DE0D969B4}" srcOrd="0" destOrd="0" presId="urn:microsoft.com/office/officeart/2005/8/layout/hierarchy2"/>
    <dgm:cxn modelId="{B63D2A09-59E9-4266-BF62-B6F5E54A240C}" type="presOf" srcId="{09C7218C-50B7-4A7D-AC6F-B6A5F65114FA}" destId="{5313C31E-04DA-4163-B705-08DCD263722C}" srcOrd="0" destOrd="0" presId="urn:microsoft.com/office/officeart/2005/8/layout/hierarchy2"/>
    <dgm:cxn modelId="{F2568013-A4C9-478D-B471-A228AC451874}" type="presOf" srcId="{2BB13F6C-370C-4C8E-ADE3-5ED2B640CBF5}" destId="{2BC4909C-9C49-4283-A1A5-2B1B9B116BFA}" srcOrd="0" destOrd="0" presId="urn:microsoft.com/office/officeart/2005/8/layout/hierarchy2"/>
    <dgm:cxn modelId="{DA68F315-9495-4220-A10E-A85C5DF8AEAE}" type="presOf" srcId="{C6244D05-75B2-4F9D-BFE7-661DA91D4172}" destId="{1C34B0F7-F9B8-4973-96D0-68071E432CFA}" srcOrd="1" destOrd="0" presId="urn:microsoft.com/office/officeart/2005/8/layout/hierarchy2"/>
    <dgm:cxn modelId="{A0B7EE1B-F170-4E5B-AC19-C5A3274ECE28}" srcId="{80576A02-182C-4D16-9ADC-B9638E140E26}" destId="{32DA30E0-E34C-42E0-9D5D-E13251B2E8E3}" srcOrd="1" destOrd="0" parTransId="{158B6687-D866-4E5A-B9DA-C45EC21D23CA}" sibTransId="{4A236DF7-EF2B-4BCF-AC5D-5E0E0D5E755F}"/>
    <dgm:cxn modelId="{5359211C-EDA5-45F2-A9BC-49A6DF41F2B8}" type="presOf" srcId="{BDEA4C34-B18C-455B-A55E-C6D9FF5A697B}" destId="{927487B7-1DD8-4ECF-8A33-D78340536F47}" srcOrd="0" destOrd="0" presId="urn:microsoft.com/office/officeart/2005/8/layout/hierarchy2"/>
    <dgm:cxn modelId="{4559651F-CE1F-47E8-A8A7-2E05F7C6327A}" srcId="{09C7218C-50B7-4A7D-AC6F-B6A5F65114FA}" destId="{2BB13F6C-370C-4C8E-ADE3-5ED2B640CBF5}" srcOrd="2" destOrd="0" parTransId="{3F36942F-7326-4891-ACC6-EA564A4FB36C}" sibTransId="{46C1AA64-7DB9-455E-BDF6-53873CF08E0A}"/>
    <dgm:cxn modelId="{74B13E29-3393-4BBE-BEB1-AC34355EE2EC}" type="presOf" srcId="{3F36942F-7326-4891-ACC6-EA564A4FB36C}" destId="{252B8A52-CE21-44A1-A0ED-195DB81419B0}" srcOrd="1" destOrd="0" presId="urn:microsoft.com/office/officeart/2005/8/layout/hierarchy2"/>
    <dgm:cxn modelId="{23FD943E-27C9-4D9F-9A5B-6F49DC419874}" type="presOf" srcId="{27539CFB-32D8-4749-883C-76C1FA79C5FF}" destId="{0C0E190B-C7F4-485C-BBD8-F3B5FF185E02}" srcOrd="0" destOrd="0" presId="urn:microsoft.com/office/officeart/2005/8/layout/hierarchy2"/>
    <dgm:cxn modelId="{C745E03E-9309-4FEA-8396-8310F26B0C65}" srcId="{09C7218C-50B7-4A7D-AC6F-B6A5F65114FA}" destId="{B94BADFA-4005-45EC-927C-5F3623F906C6}" srcOrd="4" destOrd="0" parTransId="{455AF90A-4585-4109-8FBD-12A6578ED42B}" sibTransId="{D9975F90-1EB5-42CE-91C3-09A14D66B0BF}"/>
    <dgm:cxn modelId="{D081C65C-6499-442F-9508-DD8C5065667C}" type="presOf" srcId="{CC8DBC34-FEF9-4371-B1A2-140FBA0F55F1}" destId="{AFC27BF4-5477-4FA3-BF06-0409823722BF}" srcOrd="0" destOrd="0" presId="urn:microsoft.com/office/officeart/2005/8/layout/hierarchy2"/>
    <dgm:cxn modelId="{9E2DDD5C-BE9D-4581-8866-259C6217A32D}" type="presOf" srcId="{C6244D05-75B2-4F9D-BFE7-661DA91D4172}" destId="{9D493B8F-DB33-43BF-B90D-420285CB1EC9}" srcOrd="0" destOrd="0" presId="urn:microsoft.com/office/officeart/2005/8/layout/hierarchy2"/>
    <dgm:cxn modelId="{2C343A5D-B094-46BE-815A-8CF006D1F694}" srcId="{4865E8AB-053C-4A44-8A75-E52E07C27D2D}" destId="{80576A02-182C-4D16-9ADC-B9638E140E26}" srcOrd="0" destOrd="0" parTransId="{45A273A6-8400-46BB-8806-91B8240398D7}" sibTransId="{8B458B9D-0F6A-410D-8EA5-F24C5C8FA9F6}"/>
    <dgm:cxn modelId="{6EAD8441-97F5-426C-8799-7F35EC32597F}" type="presOf" srcId="{941E5468-062D-4091-B2E3-87A037FDBDA6}" destId="{72FE044D-8F3B-4F7A-B91B-0857FE25F119}" srcOrd="1" destOrd="0" presId="urn:microsoft.com/office/officeart/2005/8/layout/hierarchy2"/>
    <dgm:cxn modelId="{EFD37C43-E121-4282-9956-DB7139FA7DCE}" type="presOf" srcId="{455AF90A-4585-4109-8FBD-12A6578ED42B}" destId="{03EF6634-BB0D-4433-89B4-C4F7027BAC66}" srcOrd="0" destOrd="0" presId="urn:microsoft.com/office/officeart/2005/8/layout/hierarchy2"/>
    <dgm:cxn modelId="{F9DB8963-CDCB-4D95-9444-1DACAC2275B0}" srcId="{80576A02-182C-4D16-9ADC-B9638E140E26}" destId="{27539CFB-32D8-4749-883C-76C1FA79C5FF}" srcOrd="0" destOrd="0" parTransId="{941E5468-062D-4091-B2E3-87A037FDBDA6}" sibTransId="{4FD24C2F-8DD3-477D-9EC9-0C2D6D68D957}"/>
    <dgm:cxn modelId="{4D0CB844-46DF-447C-80E2-E50457B7821D}" type="presOf" srcId="{81C36A33-8E59-416F-903F-B985FDC2EC53}" destId="{A4FC1D41-38AB-47EC-82D3-7B18AEFA97AE}" srcOrd="0" destOrd="0" presId="urn:microsoft.com/office/officeart/2005/8/layout/hierarchy2"/>
    <dgm:cxn modelId="{A28D4568-2A3F-4F57-9A9F-3C8AA0BD4B9B}" type="presOf" srcId="{158B6687-D866-4E5A-B9DA-C45EC21D23CA}" destId="{EBD984BF-5E7E-45C5-8EC3-EF6E5608A56D}" srcOrd="1" destOrd="0" presId="urn:microsoft.com/office/officeart/2005/8/layout/hierarchy2"/>
    <dgm:cxn modelId="{B134B16B-B779-4279-B3DE-7326208B303C}" srcId="{09C7218C-50B7-4A7D-AC6F-B6A5F65114FA}" destId="{BDEA4C34-B18C-455B-A55E-C6D9FF5A697B}" srcOrd="3" destOrd="0" parTransId="{6CA90D0B-E5D6-4FC1-B83B-CD18E31B8908}" sibTransId="{1FE259BD-5DD2-4540-835F-21BDE0DF609C}"/>
    <dgm:cxn modelId="{11B04352-74EB-4049-BD55-89F35B1D2A30}" srcId="{09C7218C-50B7-4A7D-AC6F-B6A5F65114FA}" destId="{7F7165F1-761F-4274-B23B-027E336C7FCD}" srcOrd="0" destOrd="0" parTransId="{5D2BED45-7B14-49C0-A1B6-B5BF1F29F171}" sibTransId="{921AA072-292C-42CE-95C2-6C83C25BC674}"/>
    <dgm:cxn modelId="{BF01C652-A96F-4BE1-B3DE-530566E61207}" type="presOf" srcId="{455AF90A-4585-4109-8FBD-12A6578ED42B}" destId="{96B9DB65-D00F-4C0E-BC83-F8FEAC45A7FB}" srcOrd="1" destOrd="0" presId="urn:microsoft.com/office/officeart/2005/8/layout/hierarchy2"/>
    <dgm:cxn modelId="{A47A8453-F389-42D8-B37A-0ED5BD10974E}" type="presOf" srcId="{5D2BED45-7B14-49C0-A1B6-B5BF1F29F171}" destId="{0CA4EF8F-A5E8-4404-BADD-4C3DDE8CC025}" srcOrd="1" destOrd="0" presId="urn:microsoft.com/office/officeart/2005/8/layout/hierarchy2"/>
    <dgm:cxn modelId="{1FE8A573-A042-4923-9976-5B5C39CAFD53}" type="presOf" srcId="{81C36A33-8E59-416F-903F-B985FDC2EC53}" destId="{D2394793-90BC-456B-B5E1-492015496AB7}" srcOrd="1" destOrd="0" presId="urn:microsoft.com/office/officeart/2005/8/layout/hierarchy2"/>
    <dgm:cxn modelId="{1B486357-107E-400C-B89E-2488773B0B9E}" srcId="{09C7218C-50B7-4A7D-AC6F-B6A5F65114FA}" destId="{2555334E-5FC7-493D-9628-6564A631D9BF}" srcOrd="1" destOrd="0" parTransId="{3267A628-480A-4ABF-AA59-9B71565E22B9}" sibTransId="{A409FD62-1D56-4D5B-8C19-ECB2C0301DF4}"/>
    <dgm:cxn modelId="{40AE1C5A-A4EA-4907-90DD-32BFB371E3B5}" type="presOf" srcId="{EE2AC67D-B8C1-4E88-A95E-C41C8C13C5D1}" destId="{125C5BA3-53F7-4328-97B0-A98142BFCF18}" srcOrd="0" destOrd="0" presId="urn:microsoft.com/office/officeart/2005/8/layout/hierarchy2"/>
    <dgm:cxn modelId="{BF86897A-A354-4E05-BBCC-0BDAD56A1721}" type="presOf" srcId="{6B4C7291-2D43-4184-A361-AB6DE1C2E7F9}" destId="{0694321C-1FAA-4F84-B00D-B76AB17911D7}" srcOrd="0" destOrd="0" presId="urn:microsoft.com/office/officeart/2005/8/layout/hierarchy2"/>
    <dgm:cxn modelId="{9C4DAC8B-BFCE-4978-9762-F45B499D65B8}" type="presOf" srcId="{7AC02565-A9EB-4AB5-A674-764A5A6D36E7}" destId="{D2655314-DFC9-4E4B-B3A8-6A7EB981FF4C}" srcOrd="1" destOrd="0" presId="urn:microsoft.com/office/officeart/2005/8/layout/hierarchy2"/>
    <dgm:cxn modelId="{6092F690-0493-496E-BE6D-7DB74534F29A}" type="presOf" srcId="{7F7165F1-761F-4274-B23B-027E336C7FCD}" destId="{FED7B5F5-BD51-4932-9881-DF010DA4F713}" srcOrd="0" destOrd="0" presId="urn:microsoft.com/office/officeart/2005/8/layout/hierarchy2"/>
    <dgm:cxn modelId="{3151F297-A609-4953-A1E4-D9FA9ED6F113}" type="presOf" srcId="{5D2BED45-7B14-49C0-A1B6-B5BF1F29F171}" destId="{A971825F-234F-45E9-A3A5-364799384B40}" srcOrd="0" destOrd="0" presId="urn:microsoft.com/office/officeart/2005/8/layout/hierarchy2"/>
    <dgm:cxn modelId="{59093D9D-4ACC-4DC6-B134-41B93B4CADF4}" type="presOf" srcId="{158B6687-D866-4E5A-B9DA-C45EC21D23CA}" destId="{8311DEE2-D19F-44A7-A583-6F8749037694}" srcOrd="0" destOrd="0" presId="urn:microsoft.com/office/officeart/2005/8/layout/hierarchy2"/>
    <dgm:cxn modelId="{1D726C9E-1EFB-4A1E-BC50-58DB17015691}" type="presOf" srcId="{45A273A6-8400-46BB-8806-91B8240398D7}" destId="{0D2279FE-4D12-4FD3-BAD1-D0B780FCE240}" srcOrd="1" destOrd="0" presId="urn:microsoft.com/office/officeart/2005/8/layout/hierarchy2"/>
    <dgm:cxn modelId="{CF0FAAA0-1080-4E4A-A5A2-59C7FF699402}" type="presOf" srcId="{7AC02565-A9EB-4AB5-A674-764A5A6D36E7}" destId="{163E0D1C-A4E0-4F62-A6E7-CBFC6E5021B8}" srcOrd="0" destOrd="0" presId="urn:microsoft.com/office/officeart/2005/8/layout/hierarchy2"/>
    <dgm:cxn modelId="{F7751DA6-65E5-4F1E-B44F-D22B4EA9269F}" srcId="{4865E8AB-053C-4A44-8A75-E52E07C27D2D}" destId="{09C7218C-50B7-4A7D-AC6F-B6A5F65114FA}" srcOrd="1" destOrd="0" parTransId="{7AC02565-A9EB-4AB5-A674-764A5A6D36E7}" sibTransId="{6DBC544B-84AD-4522-A4A6-3E1DE9C01E5A}"/>
    <dgm:cxn modelId="{3F12C4A7-AAB3-431C-8ECF-10D91CA7531B}" type="presOf" srcId="{6CA90D0B-E5D6-4FC1-B83B-CD18E31B8908}" destId="{83E2D39A-995D-4DC1-A3D8-2B404CFDBFFC}" srcOrd="1" destOrd="0" presId="urn:microsoft.com/office/officeart/2005/8/layout/hierarchy2"/>
    <dgm:cxn modelId="{BAA7F5A9-FA1D-444E-8C7E-516E96AC2393}" srcId="{09C7218C-50B7-4A7D-AC6F-B6A5F65114FA}" destId="{6B4C7291-2D43-4184-A361-AB6DE1C2E7F9}" srcOrd="5" destOrd="0" parTransId="{C6244D05-75B2-4F9D-BFE7-661DA91D4172}" sibTransId="{22374980-289D-4872-B8A3-19A59CB5EC0A}"/>
    <dgm:cxn modelId="{7F4D7EAD-5670-4397-9793-C52C6CCC6462}" type="presOf" srcId="{32DA30E0-E34C-42E0-9D5D-E13251B2E8E3}" destId="{DDD2F0D7-278D-4635-9D9B-82B6848B5ED4}" srcOrd="0" destOrd="0" presId="urn:microsoft.com/office/officeart/2005/8/layout/hierarchy2"/>
    <dgm:cxn modelId="{B0E4E3B7-64D3-44F0-8915-8BF9503AA25C}" type="presOf" srcId="{3F36942F-7326-4891-ACC6-EA564A4FB36C}" destId="{3C8E75AB-ED1B-43FE-B48B-9763C89E85B6}" srcOrd="0" destOrd="0" presId="urn:microsoft.com/office/officeart/2005/8/layout/hierarchy2"/>
    <dgm:cxn modelId="{DF6300BB-F288-47AC-9DAB-E42A3A2E3DFA}" type="presOf" srcId="{4865E8AB-053C-4A44-8A75-E52E07C27D2D}" destId="{32C162DE-9F60-4FE5-9947-A477E7891BC4}" srcOrd="0" destOrd="0" presId="urn:microsoft.com/office/officeart/2005/8/layout/hierarchy2"/>
    <dgm:cxn modelId="{6B338EC0-DE80-425B-BC6C-C598576F80B1}" type="presOf" srcId="{3267A628-480A-4ABF-AA59-9B71565E22B9}" destId="{76A3713F-D31B-4DD8-9FF0-A411408F182F}" srcOrd="1" destOrd="0" presId="urn:microsoft.com/office/officeart/2005/8/layout/hierarchy2"/>
    <dgm:cxn modelId="{C056DFC3-8818-4E6C-9F26-94A26AFCDA1F}" type="presOf" srcId="{80576A02-182C-4D16-9ADC-B9638E140E26}" destId="{596A0710-A399-43AE-B04F-C8831921095A}" srcOrd="0" destOrd="0" presId="urn:microsoft.com/office/officeart/2005/8/layout/hierarchy2"/>
    <dgm:cxn modelId="{B7BC6BC6-CBA8-4152-BF96-E657889A4B8C}" type="presOf" srcId="{6CA90D0B-E5D6-4FC1-B83B-CD18E31B8908}" destId="{FD6DDFAD-16A9-413A-BF07-10C5FDE37BCB}" srcOrd="0" destOrd="0" presId="urn:microsoft.com/office/officeart/2005/8/layout/hierarchy2"/>
    <dgm:cxn modelId="{946694D8-9D47-41F1-8A8B-AC1C36EB9E9D}" type="presOf" srcId="{45A273A6-8400-46BB-8806-91B8240398D7}" destId="{D16E763C-FF95-461F-BFED-FCA493305A37}" srcOrd="0" destOrd="0" presId="urn:microsoft.com/office/officeart/2005/8/layout/hierarchy2"/>
    <dgm:cxn modelId="{D2785FE1-69E0-43E0-BD6F-A94EBA891D24}" type="presOf" srcId="{3267A628-480A-4ABF-AA59-9B71565E22B9}" destId="{C48A854F-484E-40D7-9C08-B009F34F6D0E}" srcOrd="0" destOrd="0" presId="urn:microsoft.com/office/officeart/2005/8/layout/hierarchy2"/>
    <dgm:cxn modelId="{888816E5-65AE-48CE-AF29-3006C3EC4F62}" srcId="{80576A02-182C-4D16-9ADC-B9638E140E26}" destId="{CC8DBC34-FEF9-4371-B1A2-140FBA0F55F1}" srcOrd="2" destOrd="0" parTransId="{81C36A33-8E59-416F-903F-B985FDC2EC53}" sibTransId="{9FCD7763-EE05-486B-A1A8-371F8F284AC3}"/>
    <dgm:cxn modelId="{DEC66EEF-6E94-45B3-8828-F3035CF9BA1E}" type="presOf" srcId="{941E5468-062D-4091-B2E3-87A037FDBDA6}" destId="{7A5D8B2E-D906-4726-A2A7-9051C30F93DA}" srcOrd="0" destOrd="0" presId="urn:microsoft.com/office/officeart/2005/8/layout/hierarchy2"/>
    <dgm:cxn modelId="{3C8DBCF1-7630-4279-AE44-45BB6346246C}" srcId="{EE2AC67D-B8C1-4E88-A95E-C41C8C13C5D1}" destId="{4865E8AB-053C-4A44-8A75-E52E07C27D2D}" srcOrd="0" destOrd="0" parTransId="{441BDEC6-2531-4E52-BD97-7B6BEB631D2A}" sibTransId="{605809B5-F064-4EB5-BAB0-B597D4709D6B}"/>
    <dgm:cxn modelId="{29034CF8-C615-4097-B868-040BDE248D82}" type="presOf" srcId="{B94BADFA-4005-45EC-927C-5F3623F906C6}" destId="{7ED69DB6-ED8E-427A-A549-7C307D8EA001}" srcOrd="0" destOrd="0" presId="urn:microsoft.com/office/officeart/2005/8/layout/hierarchy2"/>
    <dgm:cxn modelId="{6124DC71-F6EB-4621-9C2D-44C4D448105C}" type="presParOf" srcId="{125C5BA3-53F7-4328-97B0-A98142BFCF18}" destId="{50236064-2B41-44BE-94D0-3DA10F5745E4}" srcOrd="0" destOrd="0" presId="urn:microsoft.com/office/officeart/2005/8/layout/hierarchy2"/>
    <dgm:cxn modelId="{0A3EA81B-B7FB-449A-AA90-1FB16AB6B770}" type="presParOf" srcId="{50236064-2B41-44BE-94D0-3DA10F5745E4}" destId="{32C162DE-9F60-4FE5-9947-A477E7891BC4}" srcOrd="0" destOrd="0" presId="urn:microsoft.com/office/officeart/2005/8/layout/hierarchy2"/>
    <dgm:cxn modelId="{2168BAFD-8721-43DC-BEB6-A061829DD717}" type="presParOf" srcId="{50236064-2B41-44BE-94D0-3DA10F5745E4}" destId="{EFC89628-0885-4167-BF2C-517EDE85F6FB}" srcOrd="1" destOrd="0" presId="urn:microsoft.com/office/officeart/2005/8/layout/hierarchy2"/>
    <dgm:cxn modelId="{7420E5F2-28E2-4EDB-8F04-F92C9917F17D}" type="presParOf" srcId="{EFC89628-0885-4167-BF2C-517EDE85F6FB}" destId="{D16E763C-FF95-461F-BFED-FCA493305A37}" srcOrd="0" destOrd="0" presId="urn:microsoft.com/office/officeart/2005/8/layout/hierarchy2"/>
    <dgm:cxn modelId="{17DBC2A9-8BD2-41F4-8813-43E20D8CFEC1}" type="presParOf" srcId="{D16E763C-FF95-461F-BFED-FCA493305A37}" destId="{0D2279FE-4D12-4FD3-BAD1-D0B780FCE240}" srcOrd="0" destOrd="0" presId="urn:microsoft.com/office/officeart/2005/8/layout/hierarchy2"/>
    <dgm:cxn modelId="{581D6DD2-7FC2-47D1-A92A-87E1F464A284}" type="presParOf" srcId="{EFC89628-0885-4167-BF2C-517EDE85F6FB}" destId="{59F4B666-C8B6-41E3-989E-506819A41C59}" srcOrd="1" destOrd="0" presId="urn:microsoft.com/office/officeart/2005/8/layout/hierarchy2"/>
    <dgm:cxn modelId="{3FE8A3A7-0497-4D90-B9B1-FC399B798DF2}" type="presParOf" srcId="{59F4B666-C8B6-41E3-989E-506819A41C59}" destId="{596A0710-A399-43AE-B04F-C8831921095A}" srcOrd="0" destOrd="0" presId="urn:microsoft.com/office/officeart/2005/8/layout/hierarchy2"/>
    <dgm:cxn modelId="{0A845608-9703-463B-AA96-43DF61263D2D}" type="presParOf" srcId="{59F4B666-C8B6-41E3-989E-506819A41C59}" destId="{35AB0148-2B80-4D44-9CC3-2D7DA78C358F}" srcOrd="1" destOrd="0" presId="urn:microsoft.com/office/officeart/2005/8/layout/hierarchy2"/>
    <dgm:cxn modelId="{777734AE-66B0-4F2E-B64D-1A7A40FEEE84}" type="presParOf" srcId="{35AB0148-2B80-4D44-9CC3-2D7DA78C358F}" destId="{7A5D8B2E-D906-4726-A2A7-9051C30F93DA}" srcOrd="0" destOrd="0" presId="urn:microsoft.com/office/officeart/2005/8/layout/hierarchy2"/>
    <dgm:cxn modelId="{4C2FC35D-0A35-4E67-8E8E-E1D39AA22336}" type="presParOf" srcId="{7A5D8B2E-D906-4726-A2A7-9051C30F93DA}" destId="{72FE044D-8F3B-4F7A-B91B-0857FE25F119}" srcOrd="0" destOrd="0" presId="urn:microsoft.com/office/officeart/2005/8/layout/hierarchy2"/>
    <dgm:cxn modelId="{C50D0BB0-BC21-416D-9029-CD108BB0D05D}" type="presParOf" srcId="{35AB0148-2B80-4D44-9CC3-2D7DA78C358F}" destId="{6A86BF76-37D8-4258-9D2D-BD5B6B4CA5FF}" srcOrd="1" destOrd="0" presId="urn:microsoft.com/office/officeart/2005/8/layout/hierarchy2"/>
    <dgm:cxn modelId="{EFE8B321-755C-45B9-BF47-AB0C80EC19F4}" type="presParOf" srcId="{6A86BF76-37D8-4258-9D2D-BD5B6B4CA5FF}" destId="{0C0E190B-C7F4-485C-BBD8-F3B5FF185E02}" srcOrd="0" destOrd="0" presId="urn:microsoft.com/office/officeart/2005/8/layout/hierarchy2"/>
    <dgm:cxn modelId="{81C591F6-E7E3-40E8-9645-F41EE83E526E}" type="presParOf" srcId="{6A86BF76-37D8-4258-9D2D-BD5B6B4CA5FF}" destId="{F5A0EA6D-F36A-44FD-A913-6A427D5AF644}" srcOrd="1" destOrd="0" presId="urn:microsoft.com/office/officeart/2005/8/layout/hierarchy2"/>
    <dgm:cxn modelId="{F528540B-B6A8-420C-B959-5BC76408DDA5}" type="presParOf" srcId="{35AB0148-2B80-4D44-9CC3-2D7DA78C358F}" destId="{8311DEE2-D19F-44A7-A583-6F8749037694}" srcOrd="2" destOrd="0" presId="urn:microsoft.com/office/officeart/2005/8/layout/hierarchy2"/>
    <dgm:cxn modelId="{6C5D1EC6-72CC-48F6-B508-E7D6AA14972C}" type="presParOf" srcId="{8311DEE2-D19F-44A7-A583-6F8749037694}" destId="{EBD984BF-5E7E-45C5-8EC3-EF6E5608A56D}" srcOrd="0" destOrd="0" presId="urn:microsoft.com/office/officeart/2005/8/layout/hierarchy2"/>
    <dgm:cxn modelId="{DDA43AF5-4965-4A37-B496-60B6BE857DAF}" type="presParOf" srcId="{35AB0148-2B80-4D44-9CC3-2D7DA78C358F}" destId="{91515904-EB76-493B-B515-1A4755C09148}" srcOrd="3" destOrd="0" presId="urn:microsoft.com/office/officeart/2005/8/layout/hierarchy2"/>
    <dgm:cxn modelId="{4C6484B1-4C75-43C0-B941-0739AAC71D0D}" type="presParOf" srcId="{91515904-EB76-493B-B515-1A4755C09148}" destId="{DDD2F0D7-278D-4635-9D9B-82B6848B5ED4}" srcOrd="0" destOrd="0" presId="urn:microsoft.com/office/officeart/2005/8/layout/hierarchy2"/>
    <dgm:cxn modelId="{7392111B-7A11-4144-995F-7D08ED1B3682}" type="presParOf" srcId="{91515904-EB76-493B-B515-1A4755C09148}" destId="{85BF141A-A5E8-444A-A5A1-DF0223BA2E39}" srcOrd="1" destOrd="0" presId="urn:microsoft.com/office/officeart/2005/8/layout/hierarchy2"/>
    <dgm:cxn modelId="{373749A9-0045-4A81-B06A-27398376B8DE}" type="presParOf" srcId="{35AB0148-2B80-4D44-9CC3-2D7DA78C358F}" destId="{A4FC1D41-38AB-47EC-82D3-7B18AEFA97AE}" srcOrd="4" destOrd="0" presId="urn:microsoft.com/office/officeart/2005/8/layout/hierarchy2"/>
    <dgm:cxn modelId="{189D0BFA-9985-491E-B31F-8F16D7403C7B}" type="presParOf" srcId="{A4FC1D41-38AB-47EC-82D3-7B18AEFA97AE}" destId="{D2394793-90BC-456B-B5E1-492015496AB7}" srcOrd="0" destOrd="0" presId="urn:microsoft.com/office/officeart/2005/8/layout/hierarchy2"/>
    <dgm:cxn modelId="{C0A42EAC-4641-4B8F-8C12-0F329BF59DF8}" type="presParOf" srcId="{35AB0148-2B80-4D44-9CC3-2D7DA78C358F}" destId="{F4623B78-50C4-4332-A24B-B3C1AEBDE891}" srcOrd="5" destOrd="0" presId="urn:microsoft.com/office/officeart/2005/8/layout/hierarchy2"/>
    <dgm:cxn modelId="{33BEC886-552F-4A41-9043-BD1534DDA19A}" type="presParOf" srcId="{F4623B78-50C4-4332-A24B-B3C1AEBDE891}" destId="{AFC27BF4-5477-4FA3-BF06-0409823722BF}" srcOrd="0" destOrd="0" presId="urn:microsoft.com/office/officeart/2005/8/layout/hierarchy2"/>
    <dgm:cxn modelId="{B9E45B93-C84D-453F-8417-9011F8AA3E7C}" type="presParOf" srcId="{F4623B78-50C4-4332-A24B-B3C1AEBDE891}" destId="{DAA1FB13-91EF-434C-85D5-58F6E6F55D9D}" srcOrd="1" destOrd="0" presId="urn:microsoft.com/office/officeart/2005/8/layout/hierarchy2"/>
    <dgm:cxn modelId="{F70386C9-33BA-45B4-A0A7-18DE21E48101}" type="presParOf" srcId="{EFC89628-0885-4167-BF2C-517EDE85F6FB}" destId="{163E0D1C-A4E0-4F62-A6E7-CBFC6E5021B8}" srcOrd="2" destOrd="0" presId="urn:microsoft.com/office/officeart/2005/8/layout/hierarchy2"/>
    <dgm:cxn modelId="{F39D5E04-4F56-4729-BDF9-7B6A025C7885}" type="presParOf" srcId="{163E0D1C-A4E0-4F62-A6E7-CBFC6E5021B8}" destId="{D2655314-DFC9-4E4B-B3A8-6A7EB981FF4C}" srcOrd="0" destOrd="0" presId="urn:microsoft.com/office/officeart/2005/8/layout/hierarchy2"/>
    <dgm:cxn modelId="{29D824C2-5B2E-466A-A529-AC7ABA93EE2F}" type="presParOf" srcId="{EFC89628-0885-4167-BF2C-517EDE85F6FB}" destId="{9F7BDF9B-7050-4E48-A887-D8DF4F4AFDF8}" srcOrd="3" destOrd="0" presId="urn:microsoft.com/office/officeart/2005/8/layout/hierarchy2"/>
    <dgm:cxn modelId="{922EC499-EBD2-4A86-9105-EB493835A823}" type="presParOf" srcId="{9F7BDF9B-7050-4E48-A887-D8DF4F4AFDF8}" destId="{5313C31E-04DA-4163-B705-08DCD263722C}" srcOrd="0" destOrd="0" presId="urn:microsoft.com/office/officeart/2005/8/layout/hierarchy2"/>
    <dgm:cxn modelId="{809F1083-90E0-4178-AC8C-FAFCE7E9D7A4}" type="presParOf" srcId="{9F7BDF9B-7050-4E48-A887-D8DF4F4AFDF8}" destId="{D021C3C8-D47C-44F0-B70C-371F79E82177}" srcOrd="1" destOrd="0" presId="urn:microsoft.com/office/officeart/2005/8/layout/hierarchy2"/>
    <dgm:cxn modelId="{CF465003-BCC9-496C-ADE7-A33900C4C0AE}" type="presParOf" srcId="{D021C3C8-D47C-44F0-B70C-371F79E82177}" destId="{A971825F-234F-45E9-A3A5-364799384B40}" srcOrd="0" destOrd="0" presId="urn:microsoft.com/office/officeart/2005/8/layout/hierarchy2"/>
    <dgm:cxn modelId="{A229723F-4933-418D-A7C0-E2619DA48963}" type="presParOf" srcId="{A971825F-234F-45E9-A3A5-364799384B40}" destId="{0CA4EF8F-A5E8-4404-BADD-4C3DDE8CC025}" srcOrd="0" destOrd="0" presId="urn:microsoft.com/office/officeart/2005/8/layout/hierarchy2"/>
    <dgm:cxn modelId="{27A7039D-F2AF-4615-8825-E95D89B0C8EB}" type="presParOf" srcId="{D021C3C8-D47C-44F0-B70C-371F79E82177}" destId="{42037BFD-E37A-43A8-8699-4F0C80F4669C}" srcOrd="1" destOrd="0" presId="urn:microsoft.com/office/officeart/2005/8/layout/hierarchy2"/>
    <dgm:cxn modelId="{7B209112-AFE9-4597-A386-36EA444929DC}" type="presParOf" srcId="{42037BFD-E37A-43A8-8699-4F0C80F4669C}" destId="{FED7B5F5-BD51-4932-9881-DF010DA4F713}" srcOrd="0" destOrd="0" presId="urn:microsoft.com/office/officeart/2005/8/layout/hierarchy2"/>
    <dgm:cxn modelId="{D8E3308E-5B82-4CFF-9B71-A99C7F0D0A56}" type="presParOf" srcId="{42037BFD-E37A-43A8-8699-4F0C80F4669C}" destId="{E0C61A2A-2E4E-4853-AEB1-3274F0B693D6}" srcOrd="1" destOrd="0" presId="urn:microsoft.com/office/officeart/2005/8/layout/hierarchy2"/>
    <dgm:cxn modelId="{3E9A94D8-6B4E-423D-BE78-1B6B16A9F734}" type="presParOf" srcId="{D021C3C8-D47C-44F0-B70C-371F79E82177}" destId="{C48A854F-484E-40D7-9C08-B009F34F6D0E}" srcOrd="2" destOrd="0" presId="urn:microsoft.com/office/officeart/2005/8/layout/hierarchy2"/>
    <dgm:cxn modelId="{AABA18E1-4646-4069-9D2E-4F75A54F0A3F}" type="presParOf" srcId="{C48A854F-484E-40D7-9C08-B009F34F6D0E}" destId="{76A3713F-D31B-4DD8-9FF0-A411408F182F}" srcOrd="0" destOrd="0" presId="urn:microsoft.com/office/officeart/2005/8/layout/hierarchy2"/>
    <dgm:cxn modelId="{D5D683DB-F2AA-4A40-B124-C04231217E0A}" type="presParOf" srcId="{D021C3C8-D47C-44F0-B70C-371F79E82177}" destId="{E469721E-9E31-47C2-89B7-6E1D869A7541}" srcOrd="3" destOrd="0" presId="urn:microsoft.com/office/officeart/2005/8/layout/hierarchy2"/>
    <dgm:cxn modelId="{7A45B8CB-F682-4E21-854B-7915DC342E09}" type="presParOf" srcId="{E469721E-9E31-47C2-89B7-6E1D869A7541}" destId="{D143F650-AE8A-4018-92D5-985DE0D969B4}" srcOrd="0" destOrd="0" presId="urn:microsoft.com/office/officeart/2005/8/layout/hierarchy2"/>
    <dgm:cxn modelId="{C98B9157-5603-4793-A7A2-ED5EEFFA64EC}" type="presParOf" srcId="{E469721E-9E31-47C2-89B7-6E1D869A7541}" destId="{41B20098-C19B-43F5-9A0A-DA1B4FEE68C2}" srcOrd="1" destOrd="0" presId="urn:microsoft.com/office/officeart/2005/8/layout/hierarchy2"/>
    <dgm:cxn modelId="{8EF0C007-CE86-4246-A7F2-A1049A7C5749}" type="presParOf" srcId="{D021C3C8-D47C-44F0-B70C-371F79E82177}" destId="{3C8E75AB-ED1B-43FE-B48B-9763C89E85B6}" srcOrd="4" destOrd="0" presId="urn:microsoft.com/office/officeart/2005/8/layout/hierarchy2"/>
    <dgm:cxn modelId="{12A2C2A9-AC20-4F4A-92C9-5E8714CA5724}" type="presParOf" srcId="{3C8E75AB-ED1B-43FE-B48B-9763C89E85B6}" destId="{252B8A52-CE21-44A1-A0ED-195DB81419B0}" srcOrd="0" destOrd="0" presId="urn:microsoft.com/office/officeart/2005/8/layout/hierarchy2"/>
    <dgm:cxn modelId="{8F823679-7C68-4C58-98D3-1B2114359136}" type="presParOf" srcId="{D021C3C8-D47C-44F0-B70C-371F79E82177}" destId="{04CC8142-C786-4EAC-8DAD-A22CDBF28E24}" srcOrd="5" destOrd="0" presId="urn:microsoft.com/office/officeart/2005/8/layout/hierarchy2"/>
    <dgm:cxn modelId="{0027D2A5-15D5-4C07-BEC8-1950162F7999}" type="presParOf" srcId="{04CC8142-C786-4EAC-8DAD-A22CDBF28E24}" destId="{2BC4909C-9C49-4283-A1A5-2B1B9B116BFA}" srcOrd="0" destOrd="0" presId="urn:microsoft.com/office/officeart/2005/8/layout/hierarchy2"/>
    <dgm:cxn modelId="{51E77684-20F4-45F8-B337-ADD4E3AD0881}" type="presParOf" srcId="{04CC8142-C786-4EAC-8DAD-A22CDBF28E24}" destId="{E5C6FD2F-8E8D-481E-B8A9-020AE7BCF8F9}" srcOrd="1" destOrd="0" presId="urn:microsoft.com/office/officeart/2005/8/layout/hierarchy2"/>
    <dgm:cxn modelId="{AB376ABB-0434-4EE8-873B-BBEC8BF51607}" type="presParOf" srcId="{D021C3C8-D47C-44F0-B70C-371F79E82177}" destId="{FD6DDFAD-16A9-413A-BF07-10C5FDE37BCB}" srcOrd="6" destOrd="0" presId="urn:microsoft.com/office/officeart/2005/8/layout/hierarchy2"/>
    <dgm:cxn modelId="{B7B7CA37-1D9B-4A77-B466-56C922C9AC54}" type="presParOf" srcId="{FD6DDFAD-16A9-413A-BF07-10C5FDE37BCB}" destId="{83E2D39A-995D-4DC1-A3D8-2B404CFDBFFC}" srcOrd="0" destOrd="0" presId="urn:microsoft.com/office/officeart/2005/8/layout/hierarchy2"/>
    <dgm:cxn modelId="{93439A44-389D-402E-9AF9-CFF31F1C94C6}" type="presParOf" srcId="{D021C3C8-D47C-44F0-B70C-371F79E82177}" destId="{975F33E3-5B9B-4D7D-A908-CFED10713C98}" srcOrd="7" destOrd="0" presId="urn:microsoft.com/office/officeart/2005/8/layout/hierarchy2"/>
    <dgm:cxn modelId="{FC7E5775-3BA1-4B05-BFF8-AC6175FDD3FC}" type="presParOf" srcId="{975F33E3-5B9B-4D7D-A908-CFED10713C98}" destId="{927487B7-1DD8-4ECF-8A33-D78340536F47}" srcOrd="0" destOrd="0" presId="urn:microsoft.com/office/officeart/2005/8/layout/hierarchy2"/>
    <dgm:cxn modelId="{EF45B6F8-FC9F-4619-97D4-5E4D5999B3CE}" type="presParOf" srcId="{975F33E3-5B9B-4D7D-A908-CFED10713C98}" destId="{A3B21E1F-5CDD-4ACF-8E94-22E149BD52A8}" srcOrd="1" destOrd="0" presId="urn:microsoft.com/office/officeart/2005/8/layout/hierarchy2"/>
    <dgm:cxn modelId="{7AFDB127-129C-407A-970B-FE6A555B8089}" type="presParOf" srcId="{D021C3C8-D47C-44F0-B70C-371F79E82177}" destId="{03EF6634-BB0D-4433-89B4-C4F7027BAC66}" srcOrd="8" destOrd="0" presId="urn:microsoft.com/office/officeart/2005/8/layout/hierarchy2"/>
    <dgm:cxn modelId="{308040AD-DEE2-4549-9DBA-CCDD60325639}" type="presParOf" srcId="{03EF6634-BB0D-4433-89B4-C4F7027BAC66}" destId="{96B9DB65-D00F-4C0E-BC83-F8FEAC45A7FB}" srcOrd="0" destOrd="0" presId="urn:microsoft.com/office/officeart/2005/8/layout/hierarchy2"/>
    <dgm:cxn modelId="{5CF6CE1F-B4E9-476F-8DFF-26832CAB4720}" type="presParOf" srcId="{D021C3C8-D47C-44F0-B70C-371F79E82177}" destId="{C519DBE1-97C6-423E-8DBD-3EDC3487BE4D}" srcOrd="9" destOrd="0" presId="urn:microsoft.com/office/officeart/2005/8/layout/hierarchy2"/>
    <dgm:cxn modelId="{A1A1416E-7920-400D-A33F-1F578E278FB2}" type="presParOf" srcId="{C519DBE1-97C6-423E-8DBD-3EDC3487BE4D}" destId="{7ED69DB6-ED8E-427A-A549-7C307D8EA001}" srcOrd="0" destOrd="0" presId="urn:microsoft.com/office/officeart/2005/8/layout/hierarchy2"/>
    <dgm:cxn modelId="{D27CE1F0-D4ED-4EF9-B1B8-D883D77916B3}" type="presParOf" srcId="{C519DBE1-97C6-423E-8DBD-3EDC3487BE4D}" destId="{05046457-D690-4CF3-A34E-F7A7C4AC25EF}" srcOrd="1" destOrd="0" presId="urn:microsoft.com/office/officeart/2005/8/layout/hierarchy2"/>
    <dgm:cxn modelId="{FF82A27E-4774-4615-BAA9-81FFF2A7F36B}" type="presParOf" srcId="{D021C3C8-D47C-44F0-B70C-371F79E82177}" destId="{9D493B8F-DB33-43BF-B90D-420285CB1EC9}" srcOrd="10" destOrd="0" presId="urn:microsoft.com/office/officeart/2005/8/layout/hierarchy2"/>
    <dgm:cxn modelId="{C79BFF47-214E-40FD-8C2C-376607200D81}" type="presParOf" srcId="{9D493B8F-DB33-43BF-B90D-420285CB1EC9}" destId="{1C34B0F7-F9B8-4973-96D0-68071E432CFA}" srcOrd="0" destOrd="0" presId="urn:microsoft.com/office/officeart/2005/8/layout/hierarchy2"/>
    <dgm:cxn modelId="{FEFD4EC3-0A21-4F9B-85D8-FFD4BD5CAF73}" type="presParOf" srcId="{D021C3C8-D47C-44F0-B70C-371F79E82177}" destId="{7573FF6F-3D7C-42D8-8C50-E5CA094ECB2A}" srcOrd="11" destOrd="0" presId="urn:microsoft.com/office/officeart/2005/8/layout/hierarchy2"/>
    <dgm:cxn modelId="{D132E945-2262-4507-9B3E-65DA481B3341}" type="presParOf" srcId="{7573FF6F-3D7C-42D8-8C50-E5CA094ECB2A}" destId="{0694321C-1FAA-4F84-B00D-B76AB17911D7}" srcOrd="0" destOrd="0" presId="urn:microsoft.com/office/officeart/2005/8/layout/hierarchy2"/>
    <dgm:cxn modelId="{ECB973BF-E488-49E9-ACF8-862073D492E6}" type="presParOf" srcId="{7573FF6F-3D7C-42D8-8C50-E5CA094ECB2A}" destId="{2FDF81DA-0286-44BA-ADD5-13A4C1FCB3C7}" srcOrd="1" destOrd="0" presId="urn:microsoft.com/office/officeart/2005/8/layout/hierarchy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C7BCE36-7581-44B5-8C69-52CFE291991E}" type="doc">
      <dgm:prSet loTypeId="urn:microsoft.com/office/officeart/2009/3/layout/HorizontalOrganizationChart" loCatId="hierarchy" qsTypeId="urn:microsoft.com/office/officeart/2005/8/quickstyle/simple1" qsCatId="simple" csTypeId="urn:microsoft.com/office/officeart/2005/8/colors/accent0_1" csCatId="mainScheme" phldr="1"/>
      <dgm:spPr/>
      <dgm:t>
        <a:bodyPr/>
        <a:lstStyle/>
        <a:p>
          <a:endParaRPr lang="uk-UA"/>
        </a:p>
      </dgm:t>
    </dgm:pt>
    <dgm:pt modelId="{8D0E95EA-B9A2-4B97-9BBB-FBE2ADC3A783}">
      <dgm:prSet phldrT="[Текст]" custT="1"/>
      <dgm:spPr/>
      <dgm:t>
        <a:bodyPr/>
        <a:lstStyle/>
        <a:p>
          <a:r>
            <a:rPr lang="uk-UA" sz="1100">
              <a:latin typeface="Times New Roman" panose="02020603050405020304" pitchFamily="18" charset="0"/>
              <a:cs typeface="Times New Roman" panose="02020603050405020304" pitchFamily="18" charset="0"/>
            </a:rPr>
            <a:t>Ознаки класифікації методів оцінки культурної  спадщини</a:t>
          </a:r>
        </a:p>
      </dgm:t>
    </dgm:pt>
    <dgm:pt modelId="{4E1B0996-16EA-441B-985C-BA874A23E7AC}" type="parTrans" cxnId="{C4465EAD-4B2A-4E37-9D51-BDDFCF8E2FF8}">
      <dgm:prSet/>
      <dgm:spPr/>
      <dgm:t>
        <a:bodyPr/>
        <a:lstStyle/>
        <a:p>
          <a:endParaRPr lang="uk-UA" sz="1100">
            <a:latin typeface="Times New Roman" panose="02020603050405020304" pitchFamily="18" charset="0"/>
            <a:cs typeface="Times New Roman" panose="02020603050405020304" pitchFamily="18" charset="0"/>
          </a:endParaRPr>
        </a:p>
      </dgm:t>
    </dgm:pt>
    <dgm:pt modelId="{B6F1DDA9-477E-4F71-9304-45173C82C33F}" type="sibTrans" cxnId="{C4465EAD-4B2A-4E37-9D51-BDDFCF8E2FF8}">
      <dgm:prSet/>
      <dgm:spPr/>
      <dgm:t>
        <a:bodyPr/>
        <a:lstStyle/>
        <a:p>
          <a:endParaRPr lang="uk-UA" sz="1100">
            <a:latin typeface="Times New Roman" panose="02020603050405020304" pitchFamily="18" charset="0"/>
            <a:cs typeface="Times New Roman" panose="02020603050405020304" pitchFamily="18" charset="0"/>
          </a:endParaRPr>
        </a:p>
      </dgm:t>
    </dgm:pt>
    <dgm:pt modelId="{02D56178-BF4A-4F6A-B117-1B6463C211F7}">
      <dgm:prSet custT="1"/>
      <dgm:spPr/>
      <dgm:t>
        <a:bodyPr/>
        <a:lstStyle/>
        <a:p>
          <a:r>
            <a:rPr lang="uk-UA" sz="1100">
              <a:latin typeface="Times New Roman" panose="02020603050405020304" pitchFamily="18" charset="0"/>
              <a:cs typeface="Times New Roman" panose="02020603050405020304" pitchFamily="18" charset="0"/>
            </a:rPr>
            <a:t>географічним (просторовим аналізом розміщення об’єктів культурної спадщини на основі врахування показників кількості та щільності історико-культурних об’єктів)</a:t>
          </a:r>
        </a:p>
      </dgm:t>
    </dgm:pt>
    <dgm:pt modelId="{82D0A8FA-10EC-4426-970C-5CFFD4B9B59F}" type="parTrans" cxnId="{C017375B-BD80-4405-85D7-E3D929281455}">
      <dgm:prSet/>
      <dgm:spPr/>
      <dgm:t>
        <a:bodyPr/>
        <a:lstStyle/>
        <a:p>
          <a:endParaRPr lang="uk-UA" sz="1100">
            <a:latin typeface="Times New Roman" panose="02020603050405020304" pitchFamily="18" charset="0"/>
            <a:cs typeface="Times New Roman" panose="02020603050405020304" pitchFamily="18" charset="0"/>
          </a:endParaRPr>
        </a:p>
      </dgm:t>
    </dgm:pt>
    <dgm:pt modelId="{504803CD-8CB9-4BBA-B9F6-BC3457F5F9F7}" type="sibTrans" cxnId="{C017375B-BD80-4405-85D7-E3D929281455}">
      <dgm:prSet/>
      <dgm:spPr/>
      <dgm:t>
        <a:bodyPr/>
        <a:lstStyle/>
        <a:p>
          <a:endParaRPr lang="uk-UA" sz="1100">
            <a:latin typeface="Times New Roman" panose="02020603050405020304" pitchFamily="18" charset="0"/>
            <a:cs typeface="Times New Roman" panose="02020603050405020304" pitchFamily="18" charset="0"/>
          </a:endParaRPr>
        </a:p>
      </dgm:t>
    </dgm:pt>
    <dgm:pt modelId="{3B263EB2-1630-4F91-B629-BC9E2C36B030}">
      <dgm:prSet custT="1"/>
      <dgm:spPr/>
      <dgm:t>
        <a:bodyPr/>
        <a:lstStyle/>
        <a:p>
          <a:r>
            <a:rPr lang="uk-UA" sz="1100">
              <a:latin typeface="Times New Roman" panose="02020603050405020304" pitchFamily="18" charset="0"/>
              <a:cs typeface="Times New Roman" panose="02020603050405020304" pitchFamily="18" charset="0"/>
            </a:rPr>
            <a:t>значимістю (ранжуванням об’єктів культурної спадщини за їхнім місцем у світовій і вітчизняній культурі на підставі комплексного аналізу системи чинників) </a:t>
          </a:r>
        </a:p>
      </dgm:t>
    </dgm:pt>
    <dgm:pt modelId="{57657F3E-C8F4-49E1-B9DA-744110B0D68F}" type="parTrans" cxnId="{59C43553-12B2-4F78-8494-0A292FFB2CF5}">
      <dgm:prSet/>
      <dgm:spPr/>
      <dgm:t>
        <a:bodyPr/>
        <a:lstStyle/>
        <a:p>
          <a:endParaRPr lang="uk-UA" sz="1100">
            <a:latin typeface="Times New Roman" panose="02020603050405020304" pitchFamily="18" charset="0"/>
            <a:cs typeface="Times New Roman" panose="02020603050405020304" pitchFamily="18" charset="0"/>
          </a:endParaRPr>
        </a:p>
      </dgm:t>
    </dgm:pt>
    <dgm:pt modelId="{BBE3E026-4AAB-4135-9732-CC871687EC9A}" type="sibTrans" cxnId="{59C43553-12B2-4F78-8494-0A292FFB2CF5}">
      <dgm:prSet/>
      <dgm:spPr/>
      <dgm:t>
        <a:bodyPr/>
        <a:lstStyle/>
        <a:p>
          <a:endParaRPr lang="uk-UA" sz="1100">
            <a:latin typeface="Times New Roman" panose="02020603050405020304" pitchFamily="18" charset="0"/>
            <a:cs typeface="Times New Roman" panose="02020603050405020304" pitchFamily="18" charset="0"/>
          </a:endParaRPr>
        </a:p>
      </dgm:t>
    </dgm:pt>
    <dgm:pt modelId="{A07F015D-F769-4023-83E3-250BC531D4DD}">
      <dgm:prSet custT="1"/>
      <dgm:spPr/>
      <dgm:t>
        <a:bodyPr/>
        <a:lstStyle/>
        <a:p>
          <a:r>
            <a:rPr lang="uk-UA" sz="1100">
              <a:latin typeface="Times New Roman" panose="02020603050405020304" pitchFamily="18" charset="0"/>
              <a:cs typeface="Times New Roman" panose="02020603050405020304" pitchFamily="18" charset="0"/>
            </a:rPr>
            <a:t>інформативністю (за часом, необхідним і достатнім для огляду пам’яток) </a:t>
          </a:r>
        </a:p>
      </dgm:t>
    </dgm:pt>
    <dgm:pt modelId="{F55D83CD-B5F6-456B-B4B6-DB2F5A03F2CF}" type="parTrans" cxnId="{5E1DC7BD-9088-4356-A0C2-3B6FAADF7C72}">
      <dgm:prSet/>
      <dgm:spPr/>
      <dgm:t>
        <a:bodyPr/>
        <a:lstStyle/>
        <a:p>
          <a:endParaRPr lang="uk-UA" sz="1100">
            <a:latin typeface="Times New Roman" panose="02020603050405020304" pitchFamily="18" charset="0"/>
            <a:cs typeface="Times New Roman" panose="02020603050405020304" pitchFamily="18" charset="0"/>
          </a:endParaRPr>
        </a:p>
      </dgm:t>
    </dgm:pt>
    <dgm:pt modelId="{6A979684-0901-45CD-9B15-7EAA825C246F}" type="sibTrans" cxnId="{5E1DC7BD-9088-4356-A0C2-3B6FAADF7C72}">
      <dgm:prSet/>
      <dgm:spPr/>
      <dgm:t>
        <a:bodyPr/>
        <a:lstStyle/>
        <a:p>
          <a:endParaRPr lang="uk-UA" sz="1100">
            <a:latin typeface="Times New Roman" panose="02020603050405020304" pitchFamily="18" charset="0"/>
            <a:cs typeface="Times New Roman" panose="02020603050405020304" pitchFamily="18" charset="0"/>
          </a:endParaRPr>
        </a:p>
      </dgm:t>
    </dgm:pt>
    <dgm:pt modelId="{5A8098A7-E52D-4ECA-9D6C-798D42E70963}">
      <dgm:prSet custT="1"/>
      <dgm:spPr/>
      <dgm:t>
        <a:bodyPr/>
        <a:lstStyle/>
        <a:p>
          <a:r>
            <a:rPr lang="uk-UA" sz="1100">
              <a:latin typeface="Times New Roman" panose="02020603050405020304" pitchFamily="18" charset="0"/>
              <a:cs typeface="Times New Roman" panose="02020603050405020304" pitchFamily="18" charset="0"/>
            </a:rPr>
            <a:t>пізнавальною цінністю (визначається за історичними, територіальними й методичними особливостями, може бути виражена в балах або в часі огляду) </a:t>
          </a:r>
        </a:p>
      </dgm:t>
    </dgm:pt>
    <dgm:pt modelId="{F10355D4-2392-4A1A-BBF4-5A244933CB41}" type="parTrans" cxnId="{AC4B6C04-BF69-4BDA-883F-27CABC31F304}">
      <dgm:prSet/>
      <dgm:spPr/>
      <dgm:t>
        <a:bodyPr/>
        <a:lstStyle/>
        <a:p>
          <a:endParaRPr lang="uk-UA" sz="1100">
            <a:latin typeface="Times New Roman" panose="02020603050405020304" pitchFamily="18" charset="0"/>
            <a:cs typeface="Times New Roman" panose="02020603050405020304" pitchFamily="18" charset="0"/>
          </a:endParaRPr>
        </a:p>
      </dgm:t>
    </dgm:pt>
    <dgm:pt modelId="{E88A7429-E6B0-4826-B649-FDB574D91950}" type="sibTrans" cxnId="{AC4B6C04-BF69-4BDA-883F-27CABC31F304}">
      <dgm:prSet/>
      <dgm:spPr/>
      <dgm:t>
        <a:bodyPr/>
        <a:lstStyle/>
        <a:p>
          <a:endParaRPr lang="uk-UA" sz="1100">
            <a:latin typeface="Times New Roman" panose="02020603050405020304" pitchFamily="18" charset="0"/>
            <a:cs typeface="Times New Roman" panose="02020603050405020304" pitchFamily="18" charset="0"/>
          </a:endParaRPr>
        </a:p>
      </dgm:t>
    </dgm:pt>
    <dgm:pt modelId="{3E7A99C4-34E3-4E89-8FE9-EE8D7A852D8F}">
      <dgm:prSet custT="1"/>
      <dgm:spPr/>
      <dgm:t>
        <a:bodyPr/>
        <a:lstStyle/>
        <a:p>
          <a:r>
            <a:rPr lang="uk-UA" sz="1100">
              <a:latin typeface="Times New Roman" panose="02020603050405020304" pitchFamily="18" charset="0"/>
              <a:cs typeface="Times New Roman" panose="02020603050405020304" pitchFamily="18" charset="0"/>
            </a:rPr>
            <a:t>атрактивністю (видовищністю) </a:t>
          </a:r>
        </a:p>
      </dgm:t>
    </dgm:pt>
    <dgm:pt modelId="{FFB855F6-1F8F-4BBF-8EFA-346AB9F97019}" type="parTrans" cxnId="{339E2244-3C98-468A-9396-82DAF6F25E6C}">
      <dgm:prSet/>
      <dgm:spPr/>
      <dgm:t>
        <a:bodyPr/>
        <a:lstStyle/>
        <a:p>
          <a:endParaRPr lang="uk-UA" sz="1100">
            <a:latin typeface="Times New Roman" panose="02020603050405020304" pitchFamily="18" charset="0"/>
            <a:cs typeface="Times New Roman" panose="02020603050405020304" pitchFamily="18" charset="0"/>
          </a:endParaRPr>
        </a:p>
      </dgm:t>
    </dgm:pt>
    <dgm:pt modelId="{C3D64A85-1D1D-43A5-B3AC-683B5E15ED27}" type="sibTrans" cxnId="{339E2244-3C98-468A-9396-82DAF6F25E6C}">
      <dgm:prSet/>
      <dgm:spPr/>
      <dgm:t>
        <a:bodyPr/>
        <a:lstStyle/>
        <a:p>
          <a:endParaRPr lang="uk-UA" sz="1100">
            <a:latin typeface="Times New Roman" panose="02020603050405020304" pitchFamily="18" charset="0"/>
            <a:cs typeface="Times New Roman" panose="02020603050405020304" pitchFamily="18" charset="0"/>
          </a:endParaRPr>
        </a:p>
      </dgm:t>
    </dgm:pt>
    <dgm:pt modelId="{25CA3E0B-0675-4384-BA48-B3DFBBECD0F9}">
      <dgm:prSet custT="1"/>
      <dgm:spPr/>
      <dgm:t>
        <a:bodyPr/>
        <a:lstStyle/>
        <a:p>
          <a:r>
            <a:rPr lang="uk-UA" sz="1100">
              <a:latin typeface="Times New Roman" panose="02020603050405020304" pitchFamily="18" charset="0"/>
              <a:cs typeface="Times New Roman" panose="02020603050405020304" pitchFamily="18" charset="0"/>
            </a:rPr>
            <a:t>частотою згадувань у тексті засобів масової інформації (контент-аналіз) </a:t>
          </a:r>
        </a:p>
      </dgm:t>
    </dgm:pt>
    <dgm:pt modelId="{30A2C9AA-A772-4CB5-A2F1-4110E3867C42}" type="parTrans" cxnId="{EF85C22E-E38B-41B8-BE5E-C1929BFEFE18}">
      <dgm:prSet/>
      <dgm:spPr/>
      <dgm:t>
        <a:bodyPr/>
        <a:lstStyle/>
        <a:p>
          <a:endParaRPr lang="uk-UA" sz="1100">
            <a:latin typeface="Times New Roman" panose="02020603050405020304" pitchFamily="18" charset="0"/>
            <a:cs typeface="Times New Roman" panose="02020603050405020304" pitchFamily="18" charset="0"/>
          </a:endParaRPr>
        </a:p>
      </dgm:t>
    </dgm:pt>
    <dgm:pt modelId="{253CC4F4-938B-416C-9074-4F9392ABAA56}" type="sibTrans" cxnId="{EF85C22E-E38B-41B8-BE5E-C1929BFEFE18}">
      <dgm:prSet/>
      <dgm:spPr/>
      <dgm:t>
        <a:bodyPr/>
        <a:lstStyle/>
        <a:p>
          <a:endParaRPr lang="uk-UA" sz="1100">
            <a:latin typeface="Times New Roman" panose="02020603050405020304" pitchFamily="18" charset="0"/>
            <a:cs typeface="Times New Roman" panose="02020603050405020304" pitchFamily="18" charset="0"/>
          </a:endParaRPr>
        </a:p>
      </dgm:t>
    </dgm:pt>
    <dgm:pt modelId="{33F5E065-77CB-4711-8FAE-0E581ED0A48F}" type="pres">
      <dgm:prSet presAssocID="{0C7BCE36-7581-44B5-8C69-52CFE291991E}" presName="hierChild1" presStyleCnt="0">
        <dgm:presLayoutVars>
          <dgm:orgChart val="1"/>
          <dgm:chPref val="1"/>
          <dgm:dir/>
          <dgm:animOne val="branch"/>
          <dgm:animLvl val="lvl"/>
          <dgm:resizeHandles/>
        </dgm:presLayoutVars>
      </dgm:prSet>
      <dgm:spPr/>
    </dgm:pt>
    <dgm:pt modelId="{BB2A75D4-D962-49E1-BD32-D2012425B207}" type="pres">
      <dgm:prSet presAssocID="{8D0E95EA-B9A2-4B97-9BBB-FBE2ADC3A783}" presName="hierRoot1" presStyleCnt="0">
        <dgm:presLayoutVars>
          <dgm:hierBranch val="init"/>
        </dgm:presLayoutVars>
      </dgm:prSet>
      <dgm:spPr/>
    </dgm:pt>
    <dgm:pt modelId="{CF319833-16CF-4C30-9ADE-B5439205AF95}" type="pres">
      <dgm:prSet presAssocID="{8D0E95EA-B9A2-4B97-9BBB-FBE2ADC3A783}" presName="rootComposite1" presStyleCnt="0"/>
      <dgm:spPr/>
    </dgm:pt>
    <dgm:pt modelId="{7E365C47-B21F-4496-B562-80CC6F87C639}" type="pres">
      <dgm:prSet presAssocID="{8D0E95EA-B9A2-4B97-9BBB-FBE2ADC3A783}" presName="rootText1" presStyleLbl="node0" presStyleIdx="0" presStyleCnt="1" custScaleY="199358">
        <dgm:presLayoutVars>
          <dgm:chPref val="3"/>
        </dgm:presLayoutVars>
      </dgm:prSet>
      <dgm:spPr/>
    </dgm:pt>
    <dgm:pt modelId="{6576695F-DE1F-49F6-8AEB-53320ED5BF6F}" type="pres">
      <dgm:prSet presAssocID="{8D0E95EA-B9A2-4B97-9BBB-FBE2ADC3A783}" presName="rootConnector1" presStyleLbl="node1" presStyleIdx="0" presStyleCnt="0"/>
      <dgm:spPr/>
    </dgm:pt>
    <dgm:pt modelId="{B56A014F-5B17-47E4-AF3F-BFDB22A2F51B}" type="pres">
      <dgm:prSet presAssocID="{8D0E95EA-B9A2-4B97-9BBB-FBE2ADC3A783}" presName="hierChild2" presStyleCnt="0"/>
      <dgm:spPr/>
    </dgm:pt>
    <dgm:pt modelId="{05227157-0542-4218-BF8C-682A266AA8F4}" type="pres">
      <dgm:prSet presAssocID="{FFB855F6-1F8F-4BBF-8EFA-346AB9F97019}" presName="Name64" presStyleLbl="parChTrans1D2" presStyleIdx="0" presStyleCnt="6"/>
      <dgm:spPr/>
    </dgm:pt>
    <dgm:pt modelId="{EE564B58-0938-4F61-868C-442BAA6D5F25}" type="pres">
      <dgm:prSet presAssocID="{3E7A99C4-34E3-4E89-8FE9-EE8D7A852D8F}" presName="hierRoot2" presStyleCnt="0">
        <dgm:presLayoutVars>
          <dgm:hierBranch val="init"/>
        </dgm:presLayoutVars>
      </dgm:prSet>
      <dgm:spPr/>
    </dgm:pt>
    <dgm:pt modelId="{73E9EBBC-EB9B-4FE3-941A-82FB6EAB4B40}" type="pres">
      <dgm:prSet presAssocID="{3E7A99C4-34E3-4E89-8FE9-EE8D7A852D8F}" presName="rootComposite" presStyleCnt="0"/>
      <dgm:spPr/>
    </dgm:pt>
    <dgm:pt modelId="{92F45BCC-7B0E-4B64-89C2-89C4F1D48FD1}" type="pres">
      <dgm:prSet presAssocID="{3E7A99C4-34E3-4E89-8FE9-EE8D7A852D8F}" presName="rootText" presStyleLbl="node2" presStyleIdx="0" presStyleCnt="6" custScaleX="301183" custLinFactNeighborY="-311">
        <dgm:presLayoutVars>
          <dgm:chPref val="3"/>
        </dgm:presLayoutVars>
      </dgm:prSet>
      <dgm:spPr/>
    </dgm:pt>
    <dgm:pt modelId="{580682A6-D19B-4F04-9C46-FF18D58BD4FB}" type="pres">
      <dgm:prSet presAssocID="{3E7A99C4-34E3-4E89-8FE9-EE8D7A852D8F}" presName="rootConnector" presStyleLbl="node2" presStyleIdx="0" presStyleCnt="6"/>
      <dgm:spPr/>
    </dgm:pt>
    <dgm:pt modelId="{2BA7893E-AF44-43B6-A216-D1FB2B4400EB}" type="pres">
      <dgm:prSet presAssocID="{3E7A99C4-34E3-4E89-8FE9-EE8D7A852D8F}" presName="hierChild4" presStyleCnt="0"/>
      <dgm:spPr/>
    </dgm:pt>
    <dgm:pt modelId="{EE4AC260-B6B7-4360-B904-AA6D155AC6FE}" type="pres">
      <dgm:prSet presAssocID="{3E7A99C4-34E3-4E89-8FE9-EE8D7A852D8F}" presName="hierChild5" presStyleCnt="0"/>
      <dgm:spPr/>
    </dgm:pt>
    <dgm:pt modelId="{795CAC30-8181-4ECE-BC84-88588A57990D}" type="pres">
      <dgm:prSet presAssocID="{57657F3E-C8F4-49E1-B9DA-744110B0D68F}" presName="Name64" presStyleLbl="parChTrans1D2" presStyleIdx="1" presStyleCnt="6"/>
      <dgm:spPr/>
    </dgm:pt>
    <dgm:pt modelId="{090F589B-C2E3-424B-9B5C-63D2005EE9B9}" type="pres">
      <dgm:prSet presAssocID="{3B263EB2-1630-4F91-B629-BC9E2C36B030}" presName="hierRoot2" presStyleCnt="0">
        <dgm:presLayoutVars>
          <dgm:hierBranch val="init"/>
        </dgm:presLayoutVars>
      </dgm:prSet>
      <dgm:spPr/>
    </dgm:pt>
    <dgm:pt modelId="{13B5BFDC-7B9B-4589-BA27-3782E7AE94A7}" type="pres">
      <dgm:prSet presAssocID="{3B263EB2-1630-4F91-B629-BC9E2C36B030}" presName="rootComposite" presStyleCnt="0"/>
      <dgm:spPr/>
    </dgm:pt>
    <dgm:pt modelId="{FB4A2062-967B-42A4-B53A-379047852770}" type="pres">
      <dgm:prSet presAssocID="{3B263EB2-1630-4F91-B629-BC9E2C36B030}" presName="rootText" presStyleLbl="node2" presStyleIdx="1" presStyleCnt="6" custScaleX="301183" custScaleY="128487">
        <dgm:presLayoutVars>
          <dgm:chPref val="3"/>
        </dgm:presLayoutVars>
      </dgm:prSet>
      <dgm:spPr/>
    </dgm:pt>
    <dgm:pt modelId="{9EB00350-2B44-4025-A956-5A763CF92258}" type="pres">
      <dgm:prSet presAssocID="{3B263EB2-1630-4F91-B629-BC9E2C36B030}" presName="rootConnector" presStyleLbl="node2" presStyleIdx="1" presStyleCnt="6"/>
      <dgm:spPr/>
    </dgm:pt>
    <dgm:pt modelId="{2B6B722E-4C20-40CA-8927-530CB9885DA9}" type="pres">
      <dgm:prSet presAssocID="{3B263EB2-1630-4F91-B629-BC9E2C36B030}" presName="hierChild4" presStyleCnt="0"/>
      <dgm:spPr/>
    </dgm:pt>
    <dgm:pt modelId="{69159659-5DD0-466F-B271-4E49B8979BDD}" type="pres">
      <dgm:prSet presAssocID="{3B263EB2-1630-4F91-B629-BC9E2C36B030}" presName="hierChild5" presStyleCnt="0"/>
      <dgm:spPr/>
    </dgm:pt>
    <dgm:pt modelId="{12E094F2-49FD-45CD-8605-DADF102DEF9B}" type="pres">
      <dgm:prSet presAssocID="{82D0A8FA-10EC-4426-970C-5CFFD4B9B59F}" presName="Name64" presStyleLbl="parChTrans1D2" presStyleIdx="2" presStyleCnt="6"/>
      <dgm:spPr/>
    </dgm:pt>
    <dgm:pt modelId="{FC07479C-C6B2-4488-BE61-94D7F3E91C20}" type="pres">
      <dgm:prSet presAssocID="{02D56178-BF4A-4F6A-B117-1B6463C211F7}" presName="hierRoot2" presStyleCnt="0">
        <dgm:presLayoutVars>
          <dgm:hierBranch val="init"/>
        </dgm:presLayoutVars>
      </dgm:prSet>
      <dgm:spPr/>
    </dgm:pt>
    <dgm:pt modelId="{4A18703F-5AC1-4F47-A3CE-6DDA1AC7187B}" type="pres">
      <dgm:prSet presAssocID="{02D56178-BF4A-4F6A-B117-1B6463C211F7}" presName="rootComposite" presStyleCnt="0"/>
      <dgm:spPr/>
    </dgm:pt>
    <dgm:pt modelId="{9A4260EF-D282-46ED-A572-20C1684CD248}" type="pres">
      <dgm:prSet presAssocID="{02D56178-BF4A-4F6A-B117-1B6463C211F7}" presName="rootText" presStyleLbl="node2" presStyleIdx="2" presStyleCnt="6" custScaleX="301183" custScaleY="118174">
        <dgm:presLayoutVars>
          <dgm:chPref val="3"/>
        </dgm:presLayoutVars>
      </dgm:prSet>
      <dgm:spPr/>
    </dgm:pt>
    <dgm:pt modelId="{106C6857-0C6B-46AB-AEF6-ADD0E22ACC8D}" type="pres">
      <dgm:prSet presAssocID="{02D56178-BF4A-4F6A-B117-1B6463C211F7}" presName="rootConnector" presStyleLbl="node2" presStyleIdx="2" presStyleCnt="6"/>
      <dgm:spPr/>
    </dgm:pt>
    <dgm:pt modelId="{5DB6C224-9281-4056-B4C5-7AD3E1C61C49}" type="pres">
      <dgm:prSet presAssocID="{02D56178-BF4A-4F6A-B117-1B6463C211F7}" presName="hierChild4" presStyleCnt="0"/>
      <dgm:spPr/>
    </dgm:pt>
    <dgm:pt modelId="{50B851F5-52AF-4798-8C75-F47BD1379769}" type="pres">
      <dgm:prSet presAssocID="{02D56178-BF4A-4F6A-B117-1B6463C211F7}" presName="hierChild5" presStyleCnt="0"/>
      <dgm:spPr/>
    </dgm:pt>
    <dgm:pt modelId="{27A1B50C-5B88-4C29-B111-A6D0F5BD7932}" type="pres">
      <dgm:prSet presAssocID="{F10355D4-2392-4A1A-BBF4-5A244933CB41}" presName="Name64" presStyleLbl="parChTrans1D2" presStyleIdx="3" presStyleCnt="6"/>
      <dgm:spPr/>
    </dgm:pt>
    <dgm:pt modelId="{6D2D8B5A-3CD2-4981-A0C3-09B64E205CAA}" type="pres">
      <dgm:prSet presAssocID="{5A8098A7-E52D-4ECA-9D6C-798D42E70963}" presName="hierRoot2" presStyleCnt="0">
        <dgm:presLayoutVars>
          <dgm:hierBranch val="init"/>
        </dgm:presLayoutVars>
      </dgm:prSet>
      <dgm:spPr/>
    </dgm:pt>
    <dgm:pt modelId="{AF624C23-B655-41D3-A638-7A805B009C14}" type="pres">
      <dgm:prSet presAssocID="{5A8098A7-E52D-4ECA-9D6C-798D42E70963}" presName="rootComposite" presStyleCnt="0"/>
      <dgm:spPr/>
    </dgm:pt>
    <dgm:pt modelId="{1F69FDBB-EE0B-4FD2-891F-BA11158DF3BB}" type="pres">
      <dgm:prSet presAssocID="{5A8098A7-E52D-4ECA-9D6C-798D42E70963}" presName="rootText" presStyleLbl="node2" presStyleIdx="3" presStyleCnt="6" custScaleX="301183" custScaleY="112046">
        <dgm:presLayoutVars>
          <dgm:chPref val="3"/>
        </dgm:presLayoutVars>
      </dgm:prSet>
      <dgm:spPr/>
    </dgm:pt>
    <dgm:pt modelId="{2E52ADD9-750E-4232-9C4D-0203E8585D16}" type="pres">
      <dgm:prSet presAssocID="{5A8098A7-E52D-4ECA-9D6C-798D42E70963}" presName="rootConnector" presStyleLbl="node2" presStyleIdx="3" presStyleCnt="6"/>
      <dgm:spPr/>
    </dgm:pt>
    <dgm:pt modelId="{B1E5CC55-F59F-4E15-AB9D-163DF0A7FC1B}" type="pres">
      <dgm:prSet presAssocID="{5A8098A7-E52D-4ECA-9D6C-798D42E70963}" presName="hierChild4" presStyleCnt="0"/>
      <dgm:spPr/>
    </dgm:pt>
    <dgm:pt modelId="{7FD72FD8-DAE3-4BF5-B7A9-BBD64D8140FF}" type="pres">
      <dgm:prSet presAssocID="{5A8098A7-E52D-4ECA-9D6C-798D42E70963}" presName="hierChild5" presStyleCnt="0"/>
      <dgm:spPr/>
    </dgm:pt>
    <dgm:pt modelId="{D9C37CF4-CD45-46E8-BC72-30CD3990E17A}" type="pres">
      <dgm:prSet presAssocID="{F55D83CD-B5F6-456B-B4B6-DB2F5A03F2CF}" presName="Name64" presStyleLbl="parChTrans1D2" presStyleIdx="4" presStyleCnt="6"/>
      <dgm:spPr/>
    </dgm:pt>
    <dgm:pt modelId="{6F25793D-B373-482B-8CB3-77551D8D747A}" type="pres">
      <dgm:prSet presAssocID="{A07F015D-F769-4023-83E3-250BC531D4DD}" presName="hierRoot2" presStyleCnt="0">
        <dgm:presLayoutVars>
          <dgm:hierBranch val="init"/>
        </dgm:presLayoutVars>
      </dgm:prSet>
      <dgm:spPr/>
    </dgm:pt>
    <dgm:pt modelId="{7BE1528D-D9CC-420F-9616-1261FE741CF5}" type="pres">
      <dgm:prSet presAssocID="{A07F015D-F769-4023-83E3-250BC531D4DD}" presName="rootComposite" presStyleCnt="0"/>
      <dgm:spPr/>
    </dgm:pt>
    <dgm:pt modelId="{72693A52-EB68-4907-99AA-CA612179AA20}" type="pres">
      <dgm:prSet presAssocID="{A07F015D-F769-4023-83E3-250BC531D4DD}" presName="rootText" presStyleLbl="node2" presStyleIdx="4" presStyleCnt="6" custScaleX="301183">
        <dgm:presLayoutVars>
          <dgm:chPref val="3"/>
        </dgm:presLayoutVars>
      </dgm:prSet>
      <dgm:spPr/>
    </dgm:pt>
    <dgm:pt modelId="{AEF96F14-84C3-45EB-9EC8-6EBD4EB03363}" type="pres">
      <dgm:prSet presAssocID="{A07F015D-F769-4023-83E3-250BC531D4DD}" presName="rootConnector" presStyleLbl="node2" presStyleIdx="4" presStyleCnt="6"/>
      <dgm:spPr/>
    </dgm:pt>
    <dgm:pt modelId="{7A099FA1-B1BC-45CC-9BB7-A69817C75903}" type="pres">
      <dgm:prSet presAssocID="{A07F015D-F769-4023-83E3-250BC531D4DD}" presName="hierChild4" presStyleCnt="0"/>
      <dgm:spPr/>
    </dgm:pt>
    <dgm:pt modelId="{6664E1CF-9469-4FB7-99F8-6B7C84997F75}" type="pres">
      <dgm:prSet presAssocID="{A07F015D-F769-4023-83E3-250BC531D4DD}" presName="hierChild5" presStyleCnt="0"/>
      <dgm:spPr/>
    </dgm:pt>
    <dgm:pt modelId="{4C7F60F5-6C5D-4752-A170-EBD40071754C}" type="pres">
      <dgm:prSet presAssocID="{30A2C9AA-A772-4CB5-A2F1-4110E3867C42}" presName="Name64" presStyleLbl="parChTrans1D2" presStyleIdx="5" presStyleCnt="6"/>
      <dgm:spPr/>
    </dgm:pt>
    <dgm:pt modelId="{A1E65634-D588-46BB-A976-FDCE79216E53}" type="pres">
      <dgm:prSet presAssocID="{25CA3E0B-0675-4384-BA48-B3DFBBECD0F9}" presName="hierRoot2" presStyleCnt="0">
        <dgm:presLayoutVars>
          <dgm:hierBranch val="init"/>
        </dgm:presLayoutVars>
      </dgm:prSet>
      <dgm:spPr/>
    </dgm:pt>
    <dgm:pt modelId="{6D0184D7-C50B-49E7-9956-D78591B937C2}" type="pres">
      <dgm:prSet presAssocID="{25CA3E0B-0675-4384-BA48-B3DFBBECD0F9}" presName="rootComposite" presStyleCnt="0"/>
      <dgm:spPr/>
    </dgm:pt>
    <dgm:pt modelId="{07D4CC61-130F-43C3-A82E-E7DEE87DD1DA}" type="pres">
      <dgm:prSet presAssocID="{25CA3E0B-0675-4384-BA48-B3DFBBECD0F9}" presName="rootText" presStyleLbl="node2" presStyleIdx="5" presStyleCnt="6" custScaleX="301183">
        <dgm:presLayoutVars>
          <dgm:chPref val="3"/>
        </dgm:presLayoutVars>
      </dgm:prSet>
      <dgm:spPr/>
    </dgm:pt>
    <dgm:pt modelId="{9CDEF7CA-A7FA-4ABA-A0EF-C68F1141302E}" type="pres">
      <dgm:prSet presAssocID="{25CA3E0B-0675-4384-BA48-B3DFBBECD0F9}" presName="rootConnector" presStyleLbl="node2" presStyleIdx="5" presStyleCnt="6"/>
      <dgm:spPr/>
    </dgm:pt>
    <dgm:pt modelId="{E2EFD5F9-3436-4279-AE90-38AB42D46857}" type="pres">
      <dgm:prSet presAssocID="{25CA3E0B-0675-4384-BA48-B3DFBBECD0F9}" presName="hierChild4" presStyleCnt="0"/>
      <dgm:spPr/>
    </dgm:pt>
    <dgm:pt modelId="{2D9B58A0-EE64-45D8-8ABA-8E285A93CF05}" type="pres">
      <dgm:prSet presAssocID="{25CA3E0B-0675-4384-BA48-B3DFBBECD0F9}" presName="hierChild5" presStyleCnt="0"/>
      <dgm:spPr/>
    </dgm:pt>
    <dgm:pt modelId="{1233CE2D-B0F9-4FBF-BE98-F83904EEBF2C}" type="pres">
      <dgm:prSet presAssocID="{8D0E95EA-B9A2-4B97-9BBB-FBE2ADC3A783}" presName="hierChild3" presStyleCnt="0"/>
      <dgm:spPr/>
    </dgm:pt>
  </dgm:ptLst>
  <dgm:cxnLst>
    <dgm:cxn modelId="{AC4B6C04-BF69-4BDA-883F-27CABC31F304}" srcId="{8D0E95EA-B9A2-4B97-9BBB-FBE2ADC3A783}" destId="{5A8098A7-E52D-4ECA-9D6C-798D42E70963}" srcOrd="3" destOrd="0" parTransId="{F10355D4-2392-4A1A-BBF4-5A244933CB41}" sibTransId="{E88A7429-E6B0-4826-B649-FDB574D91950}"/>
    <dgm:cxn modelId="{FD074215-E951-4FF1-8B8C-3ADCCA6F154A}" type="presOf" srcId="{82D0A8FA-10EC-4426-970C-5CFFD4B9B59F}" destId="{12E094F2-49FD-45CD-8605-DADF102DEF9B}" srcOrd="0" destOrd="0" presId="urn:microsoft.com/office/officeart/2009/3/layout/HorizontalOrganizationChart"/>
    <dgm:cxn modelId="{EF85C22E-E38B-41B8-BE5E-C1929BFEFE18}" srcId="{8D0E95EA-B9A2-4B97-9BBB-FBE2ADC3A783}" destId="{25CA3E0B-0675-4384-BA48-B3DFBBECD0F9}" srcOrd="5" destOrd="0" parTransId="{30A2C9AA-A772-4CB5-A2F1-4110E3867C42}" sibTransId="{253CC4F4-938B-416C-9074-4F9392ABAA56}"/>
    <dgm:cxn modelId="{C017375B-BD80-4405-85D7-E3D929281455}" srcId="{8D0E95EA-B9A2-4B97-9BBB-FBE2ADC3A783}" destId="{02D56178-BF4A-4F6A-B117-1B6463C211F7}" srcOrd="2" destOrd="0" parTransId="{82D0A8FA-10EC-4426-970C-5CFFD4B9B59F}" sibTransId="{504803CD-8CB9-4BBA-B9F6-BC3457F5F9F7}"/>
    <dgm:cxn modelId="{9EBDD15E-D558-4C8F-BCDD-F0B6CF473191}" type="presOf" srcId="{F10355D4-2392-4A1A-BBF4-5A244933CB41}" destId="{27A1B50C-5B88-4C29-B111-A6D0F5BD7932}" srcOrd="0" destOrd="0" presId="urn:microsoft.com/office/officeart/2009/3/layout/HorizontalOrganizationChart"/>
    <dgm:cxn modelId="{BE53D060-E9A8-4E1F-A47F-48DF10FF388E}" type="presOf" srcId="{3B263EB2-1630-4F91-B629-BC9E2C36B030}" destId="{9EB00350-2B44-4025-A956-5A763CF92258}" srcOrd="1" destOrd="0" presId="urn:microsoft.com/office/officeart/2009/3/layout/HorizontalOrganizationChart"/>
    <dgm:cxn modelId="{5ED38341-C83C-4071-9766-81FFBEF7E8A4}" type="presOf" srcId="{A07F015D-F769-4023-83E3-250BC531D4DD}" destId="{AEF96F14-84C3-45EB-9EC8-6EBD4EB03363}" srcOrd="1" destOrd="0" presId="urn:microsoft.com/office/officeart/2009/3/layout/HorizontalOrganizationChart"/>
    <dgm:cxn modelId="{339E2244-3C98-468A-9396-82DAF6F25E6C}" srcId="{8D0E95EA-B9A2-4B97-9BBB-FBE2ADC3A783}" destId="{3E7A99C4-34E3-4E89-8FE9-EE8D7A852D8F}" srcOrd="0" destOrd="0" parTransId="{FFB855F6-1F8F-4BBF-8EFA-346AB9F97019}" sibTransId="{C3D64A85-1D1D-43A5-B3AC-683B5E15ED27}"/>
    <dgm:cxn modelId="{BD688467-606B-496B-ABCC-C69C40179BA9}" type="presOf" srcId="{A07F015D-F769-4023-83E3-250BC531D4DD}" destId="{72693A52-EB68-4907-99AA-CA612179AA20}" srcOrd="0" destOrd="0" presId="urn:microsoft.com/office/officeart/2009/3/layout/HorizontalOrganizationChart"/>
    <dgm:cxn modelId="{2A9ABC47-4BD2-4355-A636-916D5AAD5B03}" type="presOf" srcId="{8D0E95EA-B9A2-4B97-9BBB-FBE2ADC3A783}" destId="{7E365C47-B21F-4496-B562-80CC6F87C639}" srcOrd="0" destOrd="0" presId="urn:microsoft.com/office/officeart/2009/3/layout/HorizontalOrganizationChart"/>
    <dgm:cxn modelId="{C8C7C94D-50BA-47AA-A08D-623B3BE794F7}" type="presOf" srcId="{8D0E95EA-B9A2-4B97-9BBB-FBE2ADC3A783}" destId="{6576695F-DE1F-49F6-8AEB-53320ED5BF6F}" srcOrd="1" destOrd="0" presId="urn:microsoft.com/office/officeart/2009/3/layout/HorizontalOrganizationChart"/>
    <dgm:cxn modelId="{B117696F-7479-413F-9085-62B109758A6E}" type="presOf" srcId="{25CA3E0B-0675-4384-BA48-B3DFBBECD0F9}" destId="{9CDEF7CA-A7FA-4ABA-A0EF-C68F1141302E}" srcOrd="1" destOrd="0" presId="urn:microsoft.com/office/officeart/2009/3/layout/HorizontalOrganizationChart"/>
    <dgm:cxn modelId="{8FC09C4F-54D6-487F-979B-D5EA4557921D}" type="presOf" srcId="{FFB855F6-1F8F-4BBF-8EFA-346AB9F97019}" destId="{05227157-0542-4218-BF8C-682A266AA8F4}" srcOrd="0" destOrd="0" presId="urn:microsoft.com/office/officeart/2009/3/layout/HorizontalOrganizationChart"/>
    <dgm:cxn modelId="{77B10073-FAAE-4AB8-98D2-6DA2306ECC6D}" type="presOf" srcId="{5A8098A7-E52D-4ECA-9D6C-798D42E70963}" destId="{1F69FDBB-EE0B-4FD2-891F-BA11158DF3BB}" srcOrd="0" destOrd="0" presId="urn:microsoft.com/office/officeart/2009/3/layout/HorizontalOrganizationChart"/>
    <dgm:cxn modelId="{59C43553-12B2-4F78-8494-0A292FFB2CF5}" srcId="{8D0E95EA-B9A2-4B97-9BBB-FBE2ADC3A783}" destId="{3B263EB2-1630-4F91-B629-BC9E2C36B030}" srcOrd="1" destOrd="0" parTransId="{57657F3E-C8F4-49E1-B9DA-744110B0D68F}" sibTransId="{BBE3E026-4AAB-4135-9732-CC871687EC9A}"/>
    <dgm:cxn modelId="{D3F7FD79-566F-481A-A70C-E52CA7CFF745}" type="presOf" srcId="{0C7BCE36-7581-44B5-8C69-52CFE291991E}" destId="{33F5E065-77CB-4711-8FAE-0E581ED0A48F}" srcOrd="0" destOrd="0" presId="urn:microsoft.com/office/officeart/2009/3/layout/HorizontalOrganizationChart"/>
    <dgm:cxn modelId="{4D06E07C-F3C4-43D0-AA1E-3B206A1C21F5}" type="presOf" srcId="{F55D83CD-B5F6-456B-B4B6-DB2F5A03F2CF}" destId="{D9C37CF4-CD45-46E8-BC72-30CD3990E17A}" srcOrd="0" destOrd="0" presId="urn:microsoft.com/office/officeart/2009/3/layout/HorizontalOrganizationChart"/>
    <dgm:cxn modelId="{00EB9C80-EF04-414A-9276-F86B02563EAA}" type="presOf" srcId="{3E7A99C4-34E3-4E89-8FE9-EE8D7A852D8F}" destId="{580682A6-D19B-4F04-9C46-FF18D58BD4FB}" srcOrd="1" destOrd="0" presId="urn:microsoft.com/office/officeart/2009/3/layout/HorizontalOrganizationChart"/>
    <dgm:cxn modelId="{C4465EAD-4B2A-4E37-9D51-BDDFCF8E2FF8}" srcId="{0C7BCE36-7581-44B5-8C69-52CFE291991E}" destId="{8D0E95EA-B9A2-4B97-9BBB-FBE2ADC3A783}" srcOrd="0" destOrd="0" parTransId="{4E1B0996-16EA-441B-985C-BA874A23E7AC}" sibTransId="{B6F1DDA9-477E-4F71-9304-45173C82C33F}"/>
    <dgm:cxn modelId="{EEA240AF-8C55-4F58-83B6-819F79D03F0B}" type="presOf" srcId="{5A8098A7-E52D-4ECA-9D6C-798D42E70963}" destId="{2E52ADD9-750E-4232-9C4D-0203E8585D16}" srcOrd="1" destOrd="0" presId="urn:microsoft.com/office/officeart/2009/3/layout/HorizontalOrganizationChart"/>
    <dgm:cxn modelId="{5E1DC7BD-9088-4356-A0C2-3B6FAADF7C72}" srcId="{8D0E95EA-B9A2-4B97-9BBB-FBE2ADC3A783}" destId="{A07F015D-F769-4023-83E3-250BC531D4DD}" srcOrd="4" destOrd="0" parTransId="{F55D83CD-B5F6-456B-B4B6-DB2F5A03F2CF}" sibTransId="{6A979684-0901-45CD-9B15-7EAA825C246F}"/>
    <dgm:cxn modelId="{EED226C6-789E-478B-BF1C-025D85E82ED5}" type="presOf" srcId="{3E7A99C4-34E3-4E89-8FE9-EE8D7A852D8F}" destId="{92F45BCC-7B0E-4B64-89C2-89C4F1D48FD1}" srcOrd="0" destOrd="0" presId="urn:microsoft.com/office/officeart/2009/3/layout/HorizontalOrganizationChart"/>
    <dgm:cxn modelId="{3FF3FDC6-95F6-42A3-B978-16DF17A75E6C}" type="presOf" srcId="{02D56178-BF4A-4F6A-B117-1B6463C211F7}" destId="{9A4260EF-D282-46ED-A572-20C1684CD248}" srcOrd="0" destOrd="0" presId="urn:microsoft.com/office/officeart/2009/3/layout/HorizontalOrganizationChart"/>
    <dgm:cxn modelId="{6BAB40CB-21E3-49F2-9C08-3C5703A324D9}" type="presOf" srcId="{25CA3E0B-0675-4384-BA48-B3DFBBECD0F9}" destId="{07D4CC61-130F-43C3-A82E-E7DEE87DD1DA}" srcOrd="0" destOrd="0" presId="urn:microsoft.com/office/officeart/2009/3/layout/HorizontalOrganizationChart"/>
    <dgm:cxn modelId="{67ABF1CD-810E-424B-831B-B160842A7DBA}" type="presOf" srcId="{02D56178-BF4A-4F6A-B117-1B6463C211F7}" destId="{106C6857-0C6B-46AB-AEF6-ADD0E22ACC8D}" srcOrd="1" destOrd="0" presId="urn:microsoft.com/office/officeart/2009/3/layout/HorizontalOrganizationChart"/>
    <dgm:cxn modelId="{23A86AE2-E71F-499E-9D5A-03A1DD644390}" type="presOf" srcId="{30A2C9AA-A772-4CB5-A2F1-4110E3867C42}" destId="{4C7F60F5-6C5D-4752-A170-EBD40071754C}" srcOrd="0" destOrd="0" presId="urn:microsoft.com/office/officeart/2009/3/layout/HorizontalOrganizationChart"/>
    <dgm:cxn modelId="{919F2FEA-5C93-4E9C-A11A-B0938A9FA09E}" type="presOf" srcId="{57657F3E-C8F4-49E1-B9DA-744110B0D68F}" destId="{795CAC30-8181-4ECE-BC84-88588A57990D}" srcOrd="0" destOrd="0" presId="urn:microsoft.com/office/officeart/2009/3/layout/HorizontalOrganizationChart"/>
    <dgm:cxn modelId="{699824ED-2F21-4B8D-9172-589498E21B55}" type="presOf" srcId="{3B263EB2-1630-4F91-B629-BC9E2C36B030}" destId="{FB4A2062-967B-42A4-B53A-379047852770}" srcOrd="0" destOrd="0" presId="urn:microsoft.com/office/officeart/2009/3/layout/HorizontalOrganizationChart"/>
    <dgm:cxn modelId="{8F63B515-04F9-4442-812C-50DF234B2483}" type="presParOf" srcId="{33F5E065-77CB-4711-8FAE-0E581ED0A48F}" destId="{BB2A75D4-D962-49E1-BD32-D2012425B207}" srcOrd="0" destOrd="0" presId="urn:microsoft.com/office/officeart/2009/3/layout/HorizontalOrganizationChart"/>
    <dgm:cxn modelId="{E528B8F4-FB52-40FC-9730-01411F078775}" type="presParOf" srcId="{BB2A75D4-D962-49E1-BD32-D2012425B207}" destId="{CF319833-16CF-4C30-9ADE-B5439205AF95}" srcOrd="0" destOrd="0" presId="urn:microsoft.com/office/officeart/2009/3/layout/HorizontalOrganizationChart"/>
    <dgm:cxn modelId="{ADDC8D7A-70E5-403D-9872-C6085F857726}" type="presParOf" srcId="{CF319833-16CF-4C30-9ADE-B5439205AF95}" destId="{7E365C47-B21F-4496-B562-80CC6F87C639}" srcOrd="0" destOrd="0" presId="urn:microsoft.com/office/officeart/2009/3/layout/HorizontalOrganizationChart"/>
    <dgm:cxn modelId="{D70E1AB9-73D9-45BA-8685-33E52EE470E0}" type="presParOf" srcId="{CF319833-16CF-4C30-9ADE-B5439205AF95}" destId="{6576695F-DE1F-49F6-8AEB-53320ED5BF6F}" srcOrd="1" destOrd="0" presId="urn:microsoft.com/office/officeart/2009/3/layout/HorizontalOrganizationChart"/>
    <dgm:cxn modelId="{80C7CBE5-5E6B-4E6D-9DB2-B93C895749E5}" type="presParOf" srcId="{BB2A75D4-D962-49E1-BD32-D2012425B207}" destId="{B56A014F-5B17-47E4-AF3F-BFDB22A2F51B}" srcOrd="1" destOrd="0" presId="urn:microsoft.com/office/officeart/2009/3/layout/HorizontalOrganizationChart"/>
    <dgm:cxn modelId="{92EE570C-331A-4817-A613-29CC4E3CB0D3}" type="presParOf" srcId="{B56A014F-5B17-47E4-AF3F-BFDB22A2F51B}" destId="{05227157-0542-4218-BF8C-682A266AA8F4}" srcOrd="0" destOrd="0" presId="urn:microsoft.com/office/officeart/2009/3/layout/HorizontalOrganizationChart"/>
    <dgm:cxn modelId="{37B755F1-C8BB-4A81-9610-04DB5C595671}" type="presParOf" srcId="{B56A014F-5B17-47E4-AF3F-BFDB22A2F51B}" destId="{EE564B58-0938-4F61-868C-442BAA6D5F25}" srcOrd="1" destOrd="0" presId="urn:microsoft.com/office/officeart/2009/3/layout/HorizontalOrganizationChart"/>
    <dgm:cxn modelId="{EF6B2AF4-2E47-4D62-8FB3-B20DC569DE98}" type="presParOf" srcId="{EE564B58-0938-4F61-868C-442BAA6D5F25}" destId="{73E9EBBC-EB9B-4FE3-941A-82FB6EAB4B40}" srcOrd="0" destOrd="0" presId="urn:microsoft.com/office/officeart/2009/3/layout/HorizontalOrganizationChart"/>
    <dgm:cxn modelId="{A5FF9A43-48BB-4D65-9439-4F297553C572}" type="presParOf" srcId="{73E9EBBC-EB9B-4FE3-941A-82FB6EAB4B40}" destId="{92F45BCC-7B0E-4B64-89C2-89C4F1D48FD1}" srcOrd="0" destOrd="0" presId="urn:microsoft.com/office/officeart/2009/3/layout/HorizontalOrganizationChart"/>
    <dgm:cxn modelId="{7F474B99-799B-468D-8E40-B3726B5EA217}" type="presParOf" srcId="{73E9EBBC-EB9B-4FE3-941A-82FB6EAB4B40}" destId="{580682A6-D19B-4F04-9C46-FF18D58BD4FB}" srcOrd="1" destOrd="0" presId="urn:microsoft.com/office/officeart/2009/3/layout/HorizontalOrganizationChart"/>
    <dgm:cxn modelId="{F51ED440-5943-40DE-A06E-E2EAB60541FD}" type="presParOf" srcId="{EE564B58-0938-4F61-868C-442BAA6D5F25}" destId="{2BA7893E-AF44-43B6-A216-D1FB2B4400EB}" srcOrd="1" destOrd="0" presId="urn:microsoft.com/office/officeart/2009/3/layout/HorizontalOrganizationChart"/>
    <dgm:cxn modelId="{6C551CCF-D6CC-4EB7-9655-C50523BB91F7}" type="presParOf" srcId="{EE564B58-0938-4F61-868C-442BAA6D5F25}" destId="{EE4AC260-B6B7-4360-B904-AA6D155AC6FE}" srcOrd="2" destOrd="0" presId="urn:microsoft.com/office/officeart/2009/3/layout/HorizontalOrganizationChart"/>
    <dgm:cxn modelId="{4837A6D1-94EA-4080-962E-A1CAB9EF9D94}" type="presParOf" srcId="{B56A014F-5B17-47E4-AF3F-BFDB22A2F51B}" destId="{795CAC30-8181-4ECE-BC84-88588A57990D}" srcOrd="2" destOrd="0" presId="urn:microsoft.com/office/officeart/2009/3/layout/HorizontalOrganizationChart"/>
    <dgm:cxn modelId="{4CA5A7D2-7ABF-469B-9CF9-D706274C878B}" type="presParOf" srcId="{B56A014F-5B17-47E4-AF3F-BFDB22A2F51B}" destId="{090F589B-C2E3-424B-9B5C-63D2005EE9B9}" srcOrd="3" destOrd="0" presId="urn:microsoft.com/office/officeart/2009/3/layout/HorizontalOrganizationChart"/>
    <dgm:cxn modelId="{56FDCFB3-8010-4129-8E14-ECA0EA2B7D06}" type="presParOf" srcId="{090F589B-C2E3-424B-9B5C-63D2005EE9B9}" destId="{13B5BFDC-7B9B-4589-BA27-3782E7AE94A7}" srcOrd="0" destOrd="0" presId="urn:microsoft.com/office/officeart/2009/3/layout/HorizontalOrganizationChart"/>
    <dgm:cxn modelId="{315AF46D-F2B3-4970-8355-0E4E7FE280C2}" type="presParOf" srcId="{13B5BFDC-7B9B-4589-BA27-3782E7AE94A7}" destId="{FB4A2062-967B-42A4-B53A-379047852770}" srcOrd="0" destOrd="0" presId="urn:microsoft.com/office/officeart/2009/3/layout/HorizontalOrganizationChart"/>
    <dgm:cxn modelId="{5ED6B3D2-CDDE-4D7E-9069-0DA8C9530A08}" type="presParOf" srcId="{13B5BFDC-7B9B-4589-BA27-3782E7AE94A7}" destId="{9EB00350-2B44-4025-A956-5A763CF92258}" srcOrd="1" destOrd="0" presId="urn:microsoft.com/office/officeart/2009/3/layout/HorizontalOrganizationChart"/>
    <dgm:cxn modelId="{C700D705-3347-47CA-ABDF-E542C1F7EBA0}" type="presParOf" srcId="{090F589B-C2E3-424B-9B5C-63D2005EE9B9}" destId="{2B6B722E-4C20-40CA-8927-530CB9885DA9}" srcOrd="1" destOrd="0" presId="urn:microsoft.com/office/officeart/2009/3/layout/HorizontalOrganizationChart"/>
    <dgm:cxn modelId="{7E796C43-50F9-482F-A7BF-CAAF823649C3}" type="presParOf" srcId="{090F589B-C2E3-424B-9B5C-63D2005EE9B9}" destId="{69159659-5DD0-466F-B271-4E49B8979BDD}" srcOrd="2" destOrd="0" presId="urn:microsoft.com/office/officeart/2009/3/layout/HorizontalOrganizationChart"/>
    <dgm:cxn modelId="{E83435F4-8FC0-44F6-B175-FD0F27664707}" type="presParOf" srcId="{B56A014F-5B17-47E4-AF3F-BFDB22A2F51B}" destId="{12E094F2-49FD-45CD-8605-DADF102DEF9B}" srcOrd="4" destOrd="0" presId="urn:microsoft.com/office/officeart/2009/3/layout/HorizontalOrganizationChart"/>
    <dgm:cxn modelId="{3DD7E491-278B-49DF-9704-736C70977AA6}" type="presParOf" srcId="{B56A014F-5B17-47E4-AF3F-BFDB22A2F51B}" destId="{FC07479C-C6B2-4488-BE61-94D7F3E91C20}" srcOrd="5" destOrd="0" presId="urn:microsoft.com/office/officeart/2009/3/layout/HorizontalOrganizationChart"/>
    <dgm:cxn modelId="{58E2752D-B318-4926-BA17-A9D0AA289864}" type="presParOf" srcId="{FC07479C-C6B2-4488-BE61-94D7F3E91C20}" destId="{4A18703F-5AC1-4F47-A3CE-6DDA1AC7187B}" srcOrd="0" destOrd="0" presId="urn:microsoft.com/office/officeart/2009/3/layout/HorizontalOrganizationChart"/>
    <dgm:cxn modelId="{ABED1DE8-BEEC-4132-A909-60CD566C0DFA}" type="presParOf" srcId="{4A18703F-5AC1-4F47-A3CE-6DDA1AC7187B}" destId="{9A4260EF-D282-46ED-A572-20C1684CD248}" srcOrd="0" destOrd="0" presId="urn:microsoft.com/office/officeart/2009/3/layout/HorizontalOrganizationChart"/>
    <dgm:cxn modelId="{D19D4A60-96C9-4061-A86E-042016E85F27}" type="presParOf" srcId="{4A18703F-5AC1-4F47-A3CE-6DDA1AC7187B}" destId="{106C6857-0C6B-46AB-AEF6-ADD0E22ACC8D}" srcOrd="1" destOrd="0" presId="urn:microsoft.com/office/officeart/2009/3/layout/HorizontalOrganizationChart"/>
    <dgm:cxn modelId="{F4D52C2C-CD11-43A5-AE01-1FE8BB528DB4}" type="presParOf" srcId="{FC07479C-C6B2-4488-BE61-94D7F3E91C20}" destId="{5DB6C224-9281-4056-B4C5-7AD3E1C61C49}" srcOrd="1" destOrd="0" presId="urn:microsoft.com/office/officeart/2009/3/layout/HorizontalOrganizationChart"/>
    <dgm:cxn modelId="{9B77D78A-7736-42A5-A646-E029127DCE6D}" type="presParOf" srcId="{FC07479C-C6B2-4488-BE61-94D7F3E91C20}" destId="{50B851F5-52AF-4798-8C75-F47BD1379769}" srcOrd="2" destOrd="0" presId="urn:microsoft.com/office/officeart/2009/3/layout/HorizontalOrganizationChart"/>
    <dgm:cxn modelId="{19A87DD6-A9DB-4A79-86EB-8D593FC7758A}" type="presParOf" srcId="{B56A014F-5B17-47E4-AF3F-BFDB22A2F51B}" destId="{27A1B50C-5B88-4C29-B111-A6D0F5BD7932}" srcOrd="6" destOrd="0" presId="urn:microsoft.com/office/officeart/2009/3/layout/HorizontalOrganizationChart"/>
    <dgm:cxn modelId="{D23FC374-6937-47E9-BCEE-82985830E47C}" type="presParOf" srcId="{B56A014F-5B17-47E4-AF3F-BFDB22A2F51B}" destId="{6D2D8B5A-3CD2-4981-A0C3-09B64E205CAA}" srcOrd="7" destOrd="0" presId="urn:microsoft.com/office/officeart/2009/3/layout/HorizontalOrganizationChart"/>
    <dgm:cxn modelId="{B94CF266-6453-42DF-AD7D-6FBB78F67822}" type="presParOf" srcId="{6D2D8B5A-3CD2-4981-A0C3-09B64E205CAA}" destId="{AF624C23-B655-41D3-A638-7A805B009C14}" srcOrd="0" destOrd="0" presId="urn:microsoft.com/office/officeart/2009/3/layout/HorizontalOrganizationChart"/>
    <dgm:cxn modelId="{EEE352D3-7749-4549-96FF-828A68D3F968}" type="presParOf" srcId="{AF624C23-B655-41D3-A638-7A805B009C14}" destId="{1F69FDBB-EE0B-4FD2-891F-BA11158DF3BB}" srcOrd="0" destOrd="0" presId="urn:microsoft.com/office/officeart/2009/3/layout/HorizontalOrganizationChart"/>
    <dgm:cxn modelId="{38590483-A96E-45D0-9B8A-0C7AE47AC07C}" type="presParOf" srcId="{AF624C23-B655-41D3-A638-7A805B009C14}" destId="{2E52ADD9-750E-4232-9C4D-0203E8585D16}" srcOrd="1" destOrd="0" presId="urn:microsoft.com/office/officeart/2009/3/layout/HorizontalOrganizationChart"/>
    <dgm:cxn modelId="{8FBE3DA6-63D8-4974-8539-6E02E39B99FC}" type="presParOf" srcId="{6D2D8B5A-3CD2-4981-A0C3-09B64E205CAA}" destId="{B1E5CC55-F59F-4E15-AB9D-163DF0A7FC1B}" srcOrd="1" destOrd="0" presId="urn:microsoft.com/office/officeart/2009/3/layout/HorizontalOrganizationChart"/>
    <dgm:cxn modelId="{38271577-C77F-41BB-9AA8-5DBAF53AF850}" type="presParOf" srcId="{6D2D8B5A-3CD2-4981-A0C3-09B64E205CAA}" destId="{7FD72FD8-DAE3-4BF5-B7A9-BBD64D8140FF}" srcOrd="2" destOrd="0" presId="urn:microsoft.com/office/officeart/2009/3/layout/HorizontalOrganizationChart"/>
    <dgm:cxn modelId="{4F3A1416-EB86-4BC7-8E87-FBBF14481163}" type="presParOf" srcId="{B56A014F-5B17-47E4-AF3F-BFDB22A2F51B}" destId="{D9C37CF4-CD45-46E8-BC72-30CD3990E17A}" srcOrd="8" destOrd="0" presId="urn:microsoft.com/office/officeart/2009/3/layout/HorizontalOrganizationChart"/>
    <dgm:cxn modelId="{7446F064-9E41-4187-B9EB-0DC388FBBC2D}" type="presParOf" srcId="{B56A014F-5B17-47E4-AF3F-BFDB22A2F51B}" destId="{6F25793D-B373-482B-8CB3-77551D8D747A}" srcOrd="9" destOrd="0" presId="urn:microsoft.com/office/officeart/2009/3/layout/HorizontalOrganizationChart"/>
    <dgm:cxn modelId="{E142E5CA-2E8C-4201-9CFC-773941D65F96}" type="presParOf" srcId="{6F25793D-B373-482B-8CB3-77551D8D747A}" destId="{7BE1528D-D9CC-420F-9616-1261FE741CF5}" srcOrd="0" destOrd="0" presId="urn:microsoft.com/office/officeart/2009/3/layout/HorizontalOrganizationChart"/>
    <dgm:cxn modelId="{D2971C21-A578-4B70-8B07-3719FB4DF880}" type="presParOf" srcId="{7BE1528D-D9CC-420F-9616-1261FE741CF5}" destId="{72693A52-EB68-4907-99AA-CA612179AA20}" srcOrd="0" destOrd="0" presId="urn:microsoft.com/office/officeart/2009/3/layout/HorizontalOrganizationChart"/>
    <dgm:cxn modelId="{42397F44-D612-49CF-8E1E-C11B8795AF2A}" type="presParOf" srcId="{7BE1528D-D9CC-420F-9616-1261FE741CF5}" destId="{AEF96F14-84C3-45EB-9EC8-6EBD4EB03363}" srcOrd="1" destOrd="0" presId="urn:microsoft.com/office/officeart/2009/3/layout/HorizontalOrganizationChart"/>
    <dgm:cxn modelId="{9C9FF3A1-489E-4CA3-98CC-F9541AFC4736}" type="presParOf" srcId="{6F25793D-B373-482B-8CB3-77551D8D747A}" destId="{7A099FA1-B1BC-45CC-9BB7-A69817C75903}" srcOrd="1" destOrd="0" presId="urn:microsoft.com/office/officeart/2009/3/layout/HorizontalOrganizationChart"/>
    <dgm:cxn modelId="{961D76D8-F153-4633-BE4A-32BB3261A2B1}" type="presParOf" srcId="{6F25793D-B373-482B-8CB3-77551D8D747A}" destId="{6664E1CF-9469-4FB7-99F8-6B7C84997F75}" srcOrd="2" destOrd="0" presId="urn:microsoft.com/office/officeart/2009/3/layout/HorizontalOrganizationChart"/>
    <dgm:cxn modelId="{91024151-56CA-4D43-86BE-E474E8D29909}" type="presParOf" srcId="{B56A014F-5B17-47E4-AF3F-BFDB22A2F51B}" destId="{4C7F60F5-6C5D-4752-A170-EBD40071754C}" srcOrd="10" destOrd="0" presId="urn:microsoft.com/office/officeart/2009/3/layout/HorizontalOrganizationChart"/>
    <dgm:cxn modelId="{BC844CBF-0587-4535-BA04-3914B185D3C7}" type="presParOf" srcId="{B56A014F-5B17-47E4-AF3F-BFDB22A2F51B}" destId="{A1E65634-D588-46BB-A976-FDCE79216E53}" srcOrd="11" destOrd="0" presId="urn:microsoft.com/office/officeart/2009/3/layout/HorizontalOrganizationChart"/>
    <dgm:cxn modelId="{7B819D6E-7A86-4A18-90CD-661EABE71737}" type="presParOf" srcId="{A1E65634-D588-46BB-A976-FDCE79216E53}" destId="{6D0184D7-C50B-49E7-9956-D78591B937C2}" srcOrd="0" destOrd="0" presId="urn:microsoft.com/office/officeart/2009/3/layout/HorizontalOrganizationChart"/>
    <dgm:cxn modelId="{1CFC8032-7A08-4D47-8576-756710D71AF8}" type="presParOf" srcId="{6D0184D7-C50B-49E7-9956-D78591B937C2}" destId="{07D4CC61-130F-43C3-A82E-E7DEE87DD1DA}" srcOrd="0" destOrd="0" presId="urn:microsoft.com/office/officeart/2009/3/layout/HorizontalOrganizationChart"/>
    <dgm:cxn modelId="{874E9773-9161-46DB-8405-D7400F4990B7}" type="presParOf" srcId="{6D0184D7-C50B-49E7-9956-D78591B937C2}" destId="{9CDEF7CA-A7FA-4ABA-A0EF-C68F1141302E}" srcOrd="1" destOrd="0" presId="urn:microsoft.com/office/officeart/2009/3/layout/HorizontalOrganizationChart"/>
    <dgm:cxn modelId="{B3C1F5E8-6280-4C4C-91D6-3FAE73296031}" type="presParOf" srcId="{A1E65634-D588-46BB-A976-FDCE79216E53}" destId="{E2EFD5F9-3436-4279-AE90-38AB42D46857}" srcOrd="1" destOrd="0" presId="urn:microsoft.com/office/officeart/2009/3/layout/HorizontalOrganizationChart"/>
    <dgm:cxn modelId="{9439F9F6-8AB2-4773-8E51-F69EDD061DC0}" type="presParOf" srcId="{A1E65634-D588-46BB-A976-FDCE79216E53}" destId="{2D9B58A0-EE64-45D8-8ABA-8E285A93CF05}" srcOrd="2" destOrd="0" presId="urn:microsoft.com/office/officeart/2009/3/layout/HorizontalOrganizationChart"/>
    <dgm:cxn modelId="{07017AEF-E46D-42F9-A70A-01EF890076DA}" type="presParOf" srcId="{BB2A75D4-D962-49E1-BD32-D2012425B207}" destId="{1233CE2D-B0F9-4FBF-BE98-F83904EEBF2C}" srcOrd="2" destOrd="0" presId="urn:microsoft.com/office/officeart/2009/3/layout/HorizontalOrganizationChar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534FDD9-0BF5-4B5A-9A87-4539F033E5C5}" type="doc">
      <dgm:prSet loTypeId="urn:microsoft.com/office/officeart/2005/8/layout/hierarchy2" loCatId="hierarchy" qsTypeId="urn:microsoft.com/office/officeart/2005/8/quickstyle/simple1" qsCatId="simple" csTypeId="urn:microsoft.com/office/officeart/2005/8/colors/accent0_2" csCatId="mainScheme" phldr="1"/>
      <dgm:spPr/>
      <dgm:t>
        <a:bodyPr/>
        <a:lstStyle/>
        <a:p>
          <a:endParaRPr lang="uk-UA"/>
        </a:p>
      </dgm:t>
    </dgm:pt>
    <dgm:pt modelId="{126FF28D-D118-4A5E-8996-F31E4E5ED294}">
      <dgm:prSet phldrT="[Текст]" custT="1"/>
      <dgm:spPr/>
      <dgm:t>
        <a:bodyPr/>
        <a:lstStyle/>
        <a:p>
          <a:r>
            <a:rPr lang="uk-UA" sz="1100">
              <a:solidFill>
                <a:schemeClr val="tx1"/>
              </a:solidFill>
              <a:latin typeface="Times New Roman" panose="02020603050405020304" pitchFamily="18" charset="0"/>
              <a:cs typeface="Times New Roman" panose="02020603050405020304" pitchFamily="18" charset="0"/>
            </a:rPr>
            <a:t>Принципи та вимоги до методик оцінювання культурної спадщини</a:t>
          </a:r>
        </a:p>
      </dgm:t>
    </dgm:pt>
    <dgm:pt modelId="{70282B69-1481-47BE-9D3C-A6F44482C9D3}" type="parTrans" cxnId="{66E93D72-A19B-4A52-9CED-AB44DB700F07}">
      <dgm:prSet/>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75AA88CB-486A-45D1-B4DB-F34042DD22FC}" type="sibTrans" cxnId="{66E93D72-A19B-4A52-9CED-AB44DB700F07}">
      <dgm:prSet/>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3CF0AB1F-21FE-47F6-BBC8-944739DCC8E2}">
      <dgm:prSet phldrT="[Текст]" custT="1"/>
      <dgm:spPr/>
      <dgm:t>
        <a:bodyPr/>
        <a:lstStyle/>
        <a:p>
          <a:r>
            <a:rPr lang="uk-UA" sz="1100">
              <a:solidFill>
                <a:schemeClr val="tx1"/>
              </a:solidFill>
              <a:latin typeface="Times New Roman" panose="02020603050405020304" pitchFamily="18" charset="0"/>
              <a:cs typeface="Times New Roman" panose="02020603050405020304" pitchFamily="18" charset="0"/>
            </a:rPr>
            <a:t>простота, наочність, інформативність і зрозумілість </a:t>
          </a:r>
        </a:p>
      </dgm:t>
    </dgm:pt>
    <dgm:pt modelId="{E560E893-CA73-4C80-A15D-6BBC3A23F254}" type="parTrans" cxnId="{D83BF597-466F-4163-89D9-9CF18478F646}">
      <dgm:prSet custT="1"/>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3BC1033F-34DD-4791-B93E-D74330EC9A66}" type="sibTrans" cxnId="{D83BF597-466F-4163-89D9-9CF18478F646}">
      <dgm:prSet/>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BC6A574F-90C8-4CF5-9956-C8A23F7BC4EA}">
      <dgm:prSet custT="1"/>
      <dgm:spPr/>
      <dgm:t>
        <a:bodyPr/>
        <a:lstStyle/>
        <a:p>
          <a:r>
            <a:rPr lang="uk-UA" sz="1100">
              <a:solidFill>
                <a:schemeClr val="tx1"/>
              </a:solidFill>
              <a:latin typeface="Times New Roman" panose="02020603050405020304" pitchFamily="18" charset="0"/>
              <a:cs typeface="Times New Roman" panose="02020603050405020304" pitchFamily="18" charset="0"/>
            </a:rPr>
            <a:t>цільова спрямованість </a:t>
          </a:r>
        </a:p>
      </dgm:t>
    </dgm:pt>
    <dgm:pt modelId="{8C292618-AA55-496E-AE11-AAB68208815D}" type="parTrans" cxnId="{D9F9293F-A3C5-49EA-A7C2-D17AD1A72229}">
      <dgm:prSet custT="1"/>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D86FC174-6C32-40BA-BA5A-779334228628}" type="sibTrans" cxnId="{D9F9293F-A3C5-49EA-A7C2-D17AD1A72229}">
      <dgm:prSet/>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43CAD8F2-9C9C-41EC-AC6E-548729CA487E}">
      <dgm:prSet custT="1"/>
      <dgm:spPr/>
      <dgm:t>
        <a:bodyPr/>
        <a:lstStyle/>
        <a:p>
          <a:r>
            <a:rPr lang="uk-UA" sz="1100">
              <a:solidFill>
                <a:schemeClr val="tx1"/>
              </a:solidFill>
              <a:latin typeface="Times New Roman" panose="02020603050405020304" pitchFamily="18" charset="0"/>
              <a:cs typeface="Times New Roman" panose="02020603050405020304" pitchFamily="18" charset="0"/>
            </a:rPr>
            <a:t>оцінювання має проводитися для вирішення комплексу завдань щодо прогнозування розвитку територій;</a:t>
          </a:r>
        </a:p>
      </dgm:t>
    </dgm:pt>
    <dgm:pt modelId="{E1D92AF0-A64D-481F-8D6A-CCF2839F5650}" type="parTrans" cxnId="{FEC121C2-FA24-40D1-AA34-EC05A5F38919}">
      <dgm:prSet custT="1"/>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08BA94D8-A498-4860-B711-DC4BEC00406C}" type="sibTrans" cxnId="{FEC121C2-FA24-40D1-AA34-EC05A5F38919}">
      <dgm:prSet/>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E426083B-A517-4285-9C28-82E3E0E33CAD}">
      <dgm:prSet custT="1"/>
      <dgm:spPr/>
      <dgm:t>
        <a:bodyPr/>
        <a:lstStyle/>
        <a:p>
          <a:r>
            <a:rPr lang="uk-UA" sz="1100">
              <a:solidFill>
                <a:schemeClr val="tx1"/>
              </a:solidFill>
              <a:latin typeface="Times New Roman" panose="02020603050405020304" pitchFamily="18" charset="0"/>
              <a:cs typeface="Times New Roman" panose="02020603050405020304" pitchFamily="18" charset="0"/>
            </a:rPr>
            <a:t>комплексність та репрезентативність </a:t>
          </a:r>
        </a:p>
      </dgm:t>
    </dgm:pt>
    <dgm:pt modelId="{470EA11E-34BE-4776-A7CA-8B41FDFC31C8}" type="parTrans" cxnId="{05C00ABE-31DB-4D04-BFFB-ECE5C3F11C97}">
      <dgm:prSet custT="1"/>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973D2D69-0A34-4AEC-BA50-8A54F67627DC}" type="sibTrans" cxnId="{05C00ABE-31DB-4D04-BFFB-ECE5C3F11C97}">
      <dgm:prSet/>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6ED13659-2387-4BBC-BB6B-57D0F9EDFE3B}">
      <dgm:prSet custT="1"/>
      <dgm:spPr/>
      <dgm:t>
        <a:bodyPr/>
        <a:lstStyle/>
        <a:p>
          <a:r>
            <a:rPr lang="uk-UA" sz="1100">
              <a:solidFill>
                <a:schemeClr val="tx1"/>
              </a:solidFill>
              <a:latin typeface="Times New Roman" panose="02020603050405020304" pitchFamily="18" charset="0"/>
              <a:cs typeface="Times New Roman" panose="02020603050405020304" pitchFamily="18" charset="0"/>
            </a:rPr>
            <a:t>охоплення оцінюванням усієї сукупності історико-культурних ресурсів та врахування всіх найважливіших аспектів їхньої територіальної диференціації;</a:t>
          </a:r>
        </a:p>
      </dgm:t>
    </dgm:pt>
    <dgm:pt modelId="{010A9FA2-FCC0-4AD6-811E-899BA095A85E}" type="parTrans" cxnId="{144F99B2-6D8C-4BAA-8195-A7BAF42E17F6}">
      <dgm:prSet custT="1"/>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182A5806-F88E-42CA-9D09-144073DD50FD}" type="sibTrans" cxnId="{144F99B2-6D8C-4BAA-8195-A7BAF42E17F6}">
      <dgm:prSet/>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28B73687-0B0D-4303-9FD7-2D3A1BB91263}">
      <dgm:prSet custT="1"/>
      <dgm:spPr/>
      <dgm:t>
        <a:bodyPr/>
        <a:lstStyle/>
        <a:p>
          <a:r>
            <a:rPr lang="uk-UA" sz="1100">
              <a:solidFill>
                <a:schemeClr val="tx1"/>
              </a:solidFill>
              <a:latin typeface="Times New Roman" panose="02020603050405020304" pitchFamily="18" charset="0"/>
              <a:cs typeface="Times New Roman" panose="02020603050405020304" pitchFamily="18" charset="0"/>
            </a:rPr>
            <a:t>адаптація системи показників та індикаторів оцінювання до можливостей існуючої статистичної звітності;</a:t>
          </a:r>
        </a:p>
      </dgm:t>
    </dgm:pt>
    <dgm:pt modelId="{95DC3705-20A1-40D4-B105-FF3B01B726DA}" type="parTrans" cxnId="{4C66826A-EA34-41E3-A7AC-F2F7897BAECD}">
      <dgm:prSet custT="1"/>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644FC1C8-A978-4741-A162-9B3828D5B23D}" type="sibTrans" cxnId="{4C66826A-EA34-41E3-A7AC-F2F7897BAECD}">
      <dgm:prSet/>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5DCB83AD-7037-48D8-9ECD-D89FB991B84F}">
      <dgm:prSet custT="1"/>
      <dgm:spPr/>
      <dgm:t>
        <a:bodyPr/>
        <a:lstStyle/>
        <a:p>
          <a:r>
            <a:rPr lang="uk-UA" sz="1100">
              <a:solidFill>
                <a:schemeClr val="tx1"/>
              </a:solidFill>
              <a:latin typeface="Times New Roman" panose="02020603050405020304" pitchFamily="18" charset="0"/>
              <a:cs typeface="Times New Roman" panose="02020603050405020304" pitchFamily="18" charset="0"/>
            </a:rPr>
            <a:t>інтегрованість</a:t>
          </a:r>
        </a:p>
      </dgm:t>
    </dgm:pt>
    <dgm:pt modelId="{297994F6-D673-46CA-B2FA-C10CE7B82E85}" type="parTrans" cxnId="{B1D9B4DD-57AA-45FC-9C69-E25D4D1AB930}">
      <dgm:prSet custT="1"/>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349E6592-DAE9-4865-8187-E43E82B384D3}" type="sibTrans" cxnId="{B1D9B4DD-57AA-45FC-9C69-E25D4D1AB930}">
      <dgm:prSet/>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0B88E0AD-7923-42B6-B3E0-AB10574728D9}">
      <dgm:prSet custT="1"/>
      <dgm:spPr/>
      <dgm:t>
        <a:bodyPr/>
        <a:lstStyle/>
        <a:p>
          <a:r>
            <a:rPr lang="uk-UA" sz="1100">
              <a:solidFill>
                <a:schemeClr val="tx1"/>
              </a:solidFill>
              <a:latin typeface="Times New Roman" panose="02020603050405020304" pitchFamily="18" charset="0"/>
              <a:cs typeface="Times New Roman" panose="02020603050405020304" pitchFamily="18" charset="0"/>
            </a:rPr>
            <a:t>можливість поєднання часткових оцінок у зведену (інтегральну) оцінку;</a:t>
          </a:r>
        </a:p>
      </dgm:t>
    </dgm:pt>
    <dgm:pt modelId="{EFFB6EA6-53C4-4245-9F82-6AF4C6158560}" type="parTrans" cxnId="{D5B30D49-A6AF-42AC-BBB1-C077DD54C288}">
      <dgm:prSet custT="1"/>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F6EC9D22-B4B7-4B4D-93BD-6A38A0DDADAB}" type="sibTrans" cxnId="{D5B30D49-A6AF-42AC-BBB1-C077DD54C288}">
      <dgm:prSet/>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F2F9FDE3-8FC8-493E-BC8F-727673CF2E47}">
      <dgm:prSet custT="1"/>
      <dgm:spPr/>
      <dgm:t>
        <a:bodyPr/>
        <a:lstStyle/>
        <a:p>
          <a:r>
            <a:rPr lang="uk-UA" sz="1100">
              <a:solidFill>
                <a:schemeClr val="tx1"/>
              </a:solidFill>
              <a:latin typeface="Times New Roman" panose="02020603050405020304" pitchFamily="18" charset="0"/>
              <a:cs typeface="Times New Roman" panose="02020603050405020304" pitchFamily="18" charset="0"/>
            </a:rPr>
            <a:t>можливість наочно оцінити вихідні результати та представити їх у показниках, що полегшує інтерпретацію й практичне використання.</a:t>
          </a:r>
        </a:p>
      </dgm:t>
    </dgm:pt>
    <dgm:pt modelId="{2A7A75A5-3518-4F94-9E21-EAD3DE220D24}" type="parTrans" cxnId="{70181B56-FA3E-4C56-AD6B-A452DFD25343}">
      <dgm:prSet custT="1"/>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7324449E-DCB7-4A42-9F53-E953434AB6C5}" type="sibTrans" cxnId="{70181B56-FA3E-4C56-AD6B-A452DFD25343}">
      <dgm:prSet/>
      <dgm:spPr/>
      <dgm:t>
        <a:bodyPr/>
        <a:lstStyle/>
        <a:p>
          <a:endParaRPr lang="uk-UA" sz="1100">
            <a:solidFill>
              <a:schemeClr val="tx1"/>
            </a:solidFill>
            <a:latin typeface="Times New Roman" panose="02020603050405020304" pitchFamily="18" charset="0"/>
            <a:cs typeface="Times New Roman" panose="02020603050405020304" pitchFamily="18" charset="0"/>
          </a:endParaRPr>
        </a:p>
      </dgm:t>
    </dgm:pt>
    <dgm:pt modelId="{5C457CA0-7FF8-47C6-A33F-6220096A9939}" type="pres">
      <dgm:prSet presAssocID="{C534FDD9-0BF5-4B5A-9A87-4539F033E5C5}" presName="diagram" presStyleCnt="0">
        <dgm:presLayoutVars>
          <dgm:chPref val="1"/>
          <dgm:dir/>
          <dgm:animOne val="branch"/>
          <dgm:animLvl val="lvl"/>
          <dgm:resizeHandles val="exact"/>
        </dgm:presLayoutVars>
      </dgm:prSet>
      <dgm:spPr/>
    </dgm:pt>
    <dgm:pt modelId="{A114C6BA-12D9-41E3-89CE-1D372B2C1943}" type="pres">
      <dgm:prSet presAssocID="{126FF28D-D118-4A5E-8996-F31E4E5ED294}" presName="root1" presStyleCnt="0"/>
      <dgm:spPr/>
    </dgm:pt>
    <dgm:pt modelId="{1481EFD7-CE89-4C66-89CA-86F2EB33E5D8}" type="pres">
      <dgm:prSet presAssocID="{126FF28D-D118-4A5E-8996-F31E4E5ED294}" presName="LevelOneTextNode" presStyleLbl="node0" presStyleIdx="0" presStyleCnt="1" custScaleX="148621" custScaleY="288271">
        <dgm:presLayoutVars>
          <dgm:chPref val="3"/>
        </dgm:presLayoutVars>
      </dgm:prSet>
      <dgm:spPr/>
    </dgm:pt>
    <dgm:pt modelId="{7F932EAD-7842-46C1-BF1B-EFFF981A99D0}" type="pres">
      <dgm:prSet presAssocID="{126FF28D-D118-4A5E-8996-F31E4E5ED294}" presName="level2hierChild" presStyleCnt="0"/>
      <dgm:spPr/>
    </dgm:pt>
    <dgm:pt modelId="{F2957DA7-AA02-4509-895A-2370880C8339}" type="pres">
      <dgm:prSet presAssocID="{E560E893-CA73-4C80-A15D-6BBC3A23F254}" presName="conn2-1" presStyleLbl="parChTrans1D2" presStyleIdx="0" presStyleCnt="5"/>
      <dgm:spPr/>
    </dgm:pt>
    <dgm:pt modelId="{7384CCED-CB07-415E-AAB4-DB66ABDC05AF}" type="pres">
      <dgm:prSet presAssocID="{E560E893-CA73-4C80-A15D-6BBC3A23F254}" presName="connTx" presStyleLbl="parChTrans1D2" presStyleIdx="0" presStyleCnt="5"/>
      <dgm:spPr/>
    </dgm:pt>
    <dgm:pt modelId="{B9E76FA5-8747-4111-8C47-F0635F9C54BC}" type="pres">
      <dgm:prSet presAssocID="{3CF0AB1F-21FE-47F6-BBC8-944739DCC8E2}" presName="root2" presStyleCnt="0"/>
      <dgm:spPr/>
    </dgm:pt>
    <dgm:pt modelId="{04EEA3CA-1A31-435F-B9BC-CC38B2E439BE}" type="pres">
      <dgm:prSet presAssocID="{3CF0AB1F-21FE-47F6-BBC8-944739DCC8E2}" presName="LevelTwoTextNode" presStyleLbl="node2" presStyleIdx="0" presStyleCnt="5" custScaleX="157765" custScaleY="176897">
        <dgm:presLayoutVars>
          <dgm:chPref val="3"/>
        </dgm:presLayoutVars>
      </dgm:prSet>
      <dgm:spPr/>
    </dgm:pt>
    <dgm:pt modelId="{A05712A4-2E59-4164-9CFC-E4C398A22677}" type="pres">
      <dgm:prSet presAssocID="{3CF0AB1F-21FE-47F6-BBC8-944739DCC8E2}" presName="level3hierChild" presStyleCnt="0"/>
      <dgm:spPr/>
    </dgm:pt>
    <dgm:pt modelId="{5CD459A2-8ADE-4007-B6A1-1D5160AD6757}" type="pres">
      <dgm:prSet presAssocID="{2A7A75A5-3518-4F94-9E21-EAD3DE220D24}" presName="conn2-1" presStyleLbl="parChTrans1D3" presStyleIdx="0" presStyleCnt="4"/>
      <dgm:spPr/>
    </dgm:pt>
    <dgm:pt modelId="{AAC1FBD7-2FFF-420A-9DB9-8E15AD95F6E7}" type="pres">
      <dgm:prSet presAssocID="{2A7A75A5-3518-4F94-9E21-EAD3DE220D24}" presName="connTx" presStyleLbl="parChTrans1D3" presStyleIdx="0" presStyleCnt="4"/>
      <dgm:spPr/>
    </dgm:pt>
    <dgm:pt modelId="{A51BA3D7-674F-4328-995A-A09713B5BE11}" type="pres">
      <dgm:prSet presAssocID="{F2F9FDE3-8FC8-493E-BC8F-727673CF2E47}" presName="root2" presStyleCnt="0"/>
      <dgm:spPr/>
    </dgm:pt>
    <dgm:pt modelId="{FE7D0D1C-0320-4219-8C68-D8B84DDDD7FB}" type="pres">
      <dgm:prSet presAssocID="{F2F9FDE3-8FC8-493E-BC8F-727673CF2E47}" presName="LevelTwoTextNode" presStyleLbl="node3" presStyleIdx="0" presStyleCnt="4" custScaleX="273269" custScaleY="179389">
        <dgm:presLayoutVars>
          <dgm:chPref val="3"/>
        </dgm:presLayoutVars>
      </dgm:prSet>
      <dgm:spPr/>
    </dgm:pt>
    <dgm:pt modelId="{7F69BD8D-2667-470F-8195-F13D61933726}" type="pres">
      <dgm:prSet presAssocID="{F2F9FDE3-8FC8-493E-BC8F-727673CF2E47}" presName="level3hierChild" presStyleCnt="0"/>
      <dgm:spPr/>
    </dgm:pt>
    <dgm:pt modelId="{D6341082-6969-4D2D-9EEE-72E8A7ACB83C}" type="pres">
      <dgm:prSet presAssocID="{470EA11E-34BE-4776-A7CA-8B41FDFC31C8}" presName="conn2-1" presStyleLbl="parChTrans1D2" presStyleIdx="1" presStyleCnt="5"/>
      <dgm:spPr/>
    </dgm:pt>
    <dgm:pt modelId="{A6759AB3-BCCE-47DD-8A77-87EF82C93D19}" type="pres">
      <dgm:prSet presAssocID="{470EA11E-34BE-4776-A7CA-8B41FDFC31C8}" presName="connTx" presStyleLbl="parChTrans1D2" presStyleIdx="1" presStyleCnt="5"/>
      <dgm:spPr/>
    </dgm:pt>
    <dgm:pt modelId="{7B48D7A0-6FFB-4A32-9C12-9D7E208C1007}" type="pres">
      <dgm:prSet presAssocID="{E426083B-A517-4285-9C28-82E3E0E33CAD}" presName="root2" presStyleCnt="0"/>
      <dgm:spPr/>
    </dgm:pt>
    <dgm:pt modelId="{2C97607D-4FC9-48BB-8824-0C8E9880B202}" type="pres">
      <dgm:prSet presAssocID="{E426083B-A517-4285-9C28-82E3E0E33CAD}" presName="LevelTwoTextNode" presStyleLbl="node2" presStyleIdx="1" presStyleCnt="5" custScaleX="157765">
        <dgm:presLayoutVars>
          <dgm:chPref val="3"/>
        </dgm:presLayoutVars>
      </dgm:prSet>
      <dgm:spPr/>
    </dgm:pt>
    <dgm:pt modelId="{E5B7681A-DB12-4874-AEF6-D56188BAA4E8}" type="pres">
      <dgm:prSet presAssocID="{E426083B-A517-4285-9C28-82E3E0E33CAD}" presName="level3hierChild" presStyleCnt="0"/>
      <dgm:spPr/>
    </dgm:pt>
    <dgm:pt modelId="{31A094E7-D7A6-4892-B0B0-06C138201269}" type="pres">
      <dgm:prSet presAssocID="{010A9FA2-FCC0-4AD6-811E-899BA095A85E}" presName="conn2-1" presStyleLbl="parChTrans1D3" presStyleIdx="1" presStyleCnt="4"/>
      <dgm:spPr/>
    </dgm:pt>
    <dgm:pt modelId="{1EB1B718-6DFA-4CD9-9BB2-BB1AB9102B55}" type="pres">
      <dgm:prSet presAssocID="{010A9FA2-FCC0-4AD6-811E-899BA095A85E}" presName="connTx" presStyleLbl="parChTrans1D3" presStyleIdx="1" presStyleCnt="4"/>
      <dgm:spPr/>
    </dgm:pt>
    <dgm:pt modelId="{9B797A38-BD37-4E76-A93F-F461359B43D7}" type="pres">
      <dgm:prSet presAssocID="{6ED13659-2387-4BBC-BB6B-57D0F9EDFE3B}" presName="root2" presStyleCnt="0"/>
      <dgm:spPr/>
    </dgm:pt>
    <dgm:pt modelId="{7DC610F1-5B4E-4363-A83E-9E29860BE18C}" type="pres">
      <dgm:prSet presAssocID="{6ED13659-2387-4BBC-BB6B-57D0F9EDFE3B}" presName="LevelTwoTextNode" presStyleLbl="node3" presStyleIdx="1" presStyleCnt="4" custScaleX="273269" custScaleY="193003">
        <dgm:presLayoutVars>
          <dgm:chPref val="3"/>
        </dgm:presLayoutVars>
      </dgm:prSet>
      <dgm:spPr/>
    </dgm:pt>
    <dgm:pt modelId="{E05A4887-D78D-489E-B4D4-E863C0E8A9B0}" type="pres">
      <dgm:prSet presAssocID="{6ED13659-2387-4BBC-BB6B-57D0F9EDFE3B}" presName="level3hierChild" presStyleCnt="0"/>
      <dgm:spPr/>
    </dgm:pt>
    <dgm:pt modelId="{216BD9AB-F7EA-40EC-89EB-FFF0F22588C9}" type="pres">
      <dgm:prSet presAssocID="{8C292618-AA55-496E-AE11-AAB68208815D}" presName="conn2-1" presStyleLbl="parChTrans1D2" presStyleIdx="2" presStyleCnt="5"/>
      <dgm:spPr/>
    </dgm:pt>
    <dgm:pt modelId="{53F52F76-F51A-4DC6-92B7-77981735DFA9}" type="pres">
      <dgm:prSet presAssocID="{8C292618-AA55-496E-AE11-AAB68208815D}" presName="connTx" presStyleLbl="parChTrans1D2" presStyleIdx="2" presStyleCnt="5"/>
      <dgm:spPr/>
    </dgm:pt>
    <dgm:pt modelId="{A8BE23B4-E152-4D9B-823D-D427D0929D38}" type="pres">
      <dgm:prSet presAssocID="{BC6A574F-90C8-4CF5-9956-C8A23F7BC4EA}" presName="root2" presStyleCnt="0"/>
      <dgm:spPr/>
    </dgm:pt>
    <dgm:pt modelId="{5B6C8A10-69EC-4B43-AD5F-6D0E85C1F412}" type="pres">
      <dgm:prSet presAssocID="{BC6A574F-90C8-4CF5-9956-C8A23F7BC4EA}" presName="LevelTwoTextNode" presStyleLbl="node2" presStyleIdx="2" presStyleCnt="5" custScaleX="157765">
        <dgm:presLayoutVars>
          <dgm:chPref val="3"/>
        </dgm:presLayoutVars>
      </dgm:prSet>
      <dgm:spPr/>
    </dgm:pt>
    <dgm:pt modelId="{8B0EE13A-D9D6-45E7-9954-6230F3E563E6}" type="pres">
      <dgm:prSet presAssocID="{BC6A574F-90C8-4CF5-9956-C8A23F7BC4EA}" presName="level3hierChild" presStyleCnt="0"/>
      <dgm:spPr/>
    </dgm:pt>
    <dgm:pt modelId="{656403BF-0AAD-47FF-A865-AE2325260AB4}" type="pres">
      <dgm:prSet presAssocID="{E1D92AF0-A64D-481F-8D6A-CCF2839F5650}" presName="conn2-1" presStyleLbl="parChTrans1D3" presStyleIdx="2" presStyleCnt="4"/>
      <dgm:spPr/>
    </dgm:pt>
    <dgm:pt modelId="{55B1D065-AD20-4165-9350-36F2F0F4D1CB}" type="pres">
      <dgm:prSet presAssocID="{E1D92AF0-A64D-481F-8D6A-CCF2839F5650}" presName="connTx" presStyleLbl="parChTrans1D3" presStyleIdx="2" presStyleCnt="4"/>
      <dgm:spPr/>
    </dgm:pt>
    <dgm:pt modelId="{DB6BEEFB-4A45-43A8-B662-5C7FCB68BF71}" type="pres">
      <dgm:prSet presAssocID="{43CAD8F2-9C9C-41EC-AC6E-548729CA487E}" presName="root2" presStyleCnt="0"/>
      <dgm:spPr/>
    </dgm:pt>
    <dgm:pt modelId="{3A1FB193-0110-4C66-AAC2-039AC605A345}" type="pres">
      <dgm:prSet presAssocID="{43CAD8F2-9C9C-41EC-AC6E-548729CA487E}" presName="LevelTwoTextNode" presStyleLbl="node3" presStyleIdx="2" presStyleCnt="4" custScaleX="273269">
        <dgm:presLayoutVars>
          <dgm:chPref val="3"/>
        </dgm:presLayoutVars>
      </dgm:prSet>
      <dgm:spPr/>
    </dgm:pt>
    <dgm:pt modelId="{66CE0DBC-9EC9-48C6-9A79-5A7D6128AFA6}" type="pres">
      <dgm:prSet presAssocID="{43CAD8F2-9C9C-41EC-AC6E-548729CA487E}" presName="level3hierChild" presStyleCnt="0"/>
      <dgm:spPr/>
    </dgm:pt>
    <dgm:pt modelId="{6403B57E-9664-4D58-9E0F-22F889B3ED1D}" type="pres">
      <dgm:prSet presAssocID="{297994F6-D673-46CA-B2FA-C10CE7B82E85}" presName="conn2-1" presStyleLbl="parChTrans1D2" presStyleIdx="3" presStyleCnt="5"/>
      <dgm:spPr/>
    </dgm:pt>
    <dgm:pt modelId="{DA6264AA-822E-47F4-A3D0-2EFAB855F538}" type="pres">
      <dgm:prSet presAssocID="{297994F6-D673-46CA-B2FA-C10CE7B82E85}" presName="connTx" presStyleLbl="parChTrans1D2" presStyleIdx="3" presStyleCnt="5"/>
      <dgm:spPr/>
    </dgm:pt>
    <dgm:pt modelId="{0F318BAB-D2A0-40BE-89F0-0E126CA93B89}" type="pres">
      <dgm:prSet presAssocID="{5DCB83AD-7037-48D8-9ECD-D89FB991B84F}" presName="root2" presStyleCnt="0"/>
      <dgm:spPr/>
    </dgm:pt>
    <dgm:pt modelId="{A09C6DA5-1509-4897-B3B7-E89D9B782C6E}" type="pres">
      <dgm:prSet presAssocID="{5DCB83AD-7037-48D8-9ECD-D89FB991B84F}" presName="LevelTwoTextNode" presStyleLbl="node2" presStyleIdx="3" presStyleCnt="5" custScaleX="157765">
        <dgm:presLayoutVars>
          <dgm:chPref val="3"/>
        </dgm:presLayoutVars>
      </dgm:prSet>
      <dgm:spPr/>
    </dgm:pt>
    <dgm:pt modelId="{63750241-D9F7-4EB8-A5EF-64C3F0CF181B}" type="pres">
      <dgm:prSet presAssocID="{5DCB83AD-7037-48D8-9ECD-D89FB991B84F}" presName="level3hierChild" presStyleCnt="0"/>
      <dgm:spPr/>
    </dgm:pt>
    <dgm:pt modelId="{2A342EDD-A366-4331-ADD3-DBD0E572D385}" type="pres">
      <dgm:prSet presAssocID="{EFFB6EA6-53C4-4245-9F82-6AF4C6158560}" presName="conn2-1" presStyleLbl="parChTrans1D3" presStyleIdx="3" presStyleCnt="4"/>
      <dgm:spPr/>
    </dgm:pt>
    <dgm:pt modelId="{52B6F7A8-0FCB-44BC-8BCB-62236FCA1C69}" type="pres">
      <dgm:prSet presAssocID="{EFFB6EA6-53C4-4245-9F82-6AF4C6158560}" presName="connTx" presStyleLbl="parChTrans1D3" presStyleIdx="3" presStyleCnt="4"/>
      <dgm:spPr/>
    </dgm:pt>
    <dgm:pt modelId="{7290C77C-9418-4B74-8350-A54B1A56F4BD}" type="pres">
      <dgm:prSet presAssocID="{0B88E0AD-7923-42B6-B3E0-AB10574728D9}" presName="root2" presStyleCnt="0"/>
      <dgm:spPr/>
    </dgm:pt>
    <dgm:pt modelId="{7C99D9E6-99C1-4907-A117-D18E5094DCE6}" type="pres">
      <dgm:prSet presAssocID="{0B88E0AD-7923-42B6-B3E0-AB10574728D9}" presName="LevelTwoTextNode" presStyleLbl="node3" presStyleIdx="3" presStyleCnt="4" custScaleX="273269">
        <dgm:presLayoutVars>
          <dgm:chPref val="3"/>
        </dgm:presLayoutVars>
      </dgm:prSet>
      <dgm:spPr/>
    </dgm:pt>
    <dgm:pt modelId="{186D716C-D8AE-4B90-972A-FEDBE72AE7B2}" type="pres">
      <dgm:prSet presAssocID="{0B88E0AD-7923-42B6-B3E0-AB10574728D9}" presName="level3hierChild" presStyleCnt="0"/>
      <dgm:spPr/>
    </dgm:pt>
    <dgm:pt modelId="{4F4F25BF-D52D-4967-9F0F-8FD1499BD32A}" type="pres">
      <dgm:prSet presAssocID="{95DC3705-20A1-40D4-B105-FF3B01B726DA}" presName="conn2-1" presStyleLbl="parChTrans1D2" presStyleIdx="4" presStyleCnt="5"/>
      <dgm:spPr/>
    </dgm:pt>
    <dgm:pt modelId="{AC347D45-D466-4F5D-B123-3B7C6DFE1C7E}" type="pres">
      <dgm:prSet presAssocID="{95DC3705-20A1-40D4-B105-FF3B01B726DA}" presName="connTx" presStyleLbl="parChTrans1D2" presStyleIdx="4" presStyleCnt="5"/>
      <dgm:spPr/>
    </dgm:pt>
    <dgm:pt modelId="{8CC7769A-4690-4E5A-80BB-7AFE70EE886C}" type="pres">
      <dgm:prSet presAssocID="{28B73687-0B0D-4303-9FD7-2D3A1BB91263}" presName="root2" presStyleCnt="0"/>
      <dgm:spPr/>
    </dgm:pt>
    <dgm:pt modelId="{D2EF9CB6-683F-41B0-9EB2-0B3EE3A8B5DD}" type="pres">
      <dgm:prSet presAssocID="{28B73687-0B0D-4303-9FD7-2D3A1BB91263}" presName="LevelTwoTextNode" presStyleLbl="node2" presStyleIdx="4" presStyleCnt="5" custScaleX="157765" custScaleY="277635">
        <dgm:presLayoutVars>
          <dgm:chPref val="3"/>
        </dgm:presLayoutVars>
      </dgm:prSet>
      <dgm:spPr/>
    </dgm:pt>
    <dgm:pt modelId="{FA846EAC-F021-4136-A4AC-F71CBC435A09}" type="pres">
      <dgm:prSet presAssocID="{28B73687-0B0D-4303-9FD7-2D3A1BB91263}" presName="level3hierChild" presStyleCnt="0"/>
      <dgm:spPr/>
    </dgm:pt>
  </dgm:ptLst>
  <dgm:cxnLst>
    <dgm:cxn modelId="{CFDC9900-D3CF-4347-91D7-7277640DC7C8}" type="presOf" srcId="{2A7A75A5-3518-4F94-9E21-EAD3DE220D24}" destId="{AAC1FBD7-2FFF-420A-9DB9-8E15AD95F6E7}" srcOrd="1" destOrd="0" presId="urn:microsoft.com/office/officeart/2005/8/layout/hierarchy2"/>
    <dgm:cxn modelId="{A5A7DF02-4297-44AA-B84E-F9D9A709E0D6}" type="presOf" srcId="{126FF28D-D118-4A5E-8996-F31E4E5ED294}" destId="{1481EFD7-CE89-4C66-89CA-86F2EB33E5D8}" srcOrd="0" destOrd="0" presId="urn:microsoft.com/office/officeart/2005/8/layout/hierarchy2"/>
    <dgm:cxn modelId="{7023C00D-BB33-4341-B103-8DB4935F7320}" type="presOf" srcId="{E560E893-CA73-4C80-A15D-6BBC3A23F254}" destId="{7384CCED-CB07-415E-AAB4-DB66ABDC05AF}" srcOrd="1" destOrd="0" presId="urn:microsoft.com/office/officeart/2005/8/layout/hierarchy2"/>
    <dgm:cxn modelId="{DFD58815-5F0D-407B-9E47-F0D5ACCD8875}" type="presOf" srcId="{E1D92AF0-A64D-481F-8D6A-CCF2839F5650}" destId="{55B1D065-AD20-4165-9350-36F2F0F4D1CB}" srcOrd="1" destOrd="0" presId="urn:microsoft.com/office/officeart/2005/8/layout/hierarchy2"/>
    <dgm:cxn modelId="{72ED9219-8E71-4A1D-A03B-80FB00FD6DD0}" type="presOf" srcId="{5DCB83AD-7037-48D8-9ECD-D89FB991B84F}" destId="{A09C6DA5-1509-4897-B3B7-E89D9B782C6E}" srcOrd="0" destOrd="0" presId="urn:microsoft.com/office/officeart/2005/8/layout/hierarchy2"/>
    <dgm:cxn modelId="{363BF31F-E911-4F31-9096-E3108CC1A66A}" type="presOf" srcId="{E426083B-A517-4285-9C28-82E3E0E33CAD}" destId="{2C97607D-4FC9-48BB-8824-0C8E9880B202}" srcOrd="0" destOrd="0" presId="urn:microsoft.com/office/officeart/2005/8/layout/hierarchy2"/>
    <dgm:cxn modelId="{E176A020-5263-42FF-AE37-B958B1E4B8DD}" type="presOf" srcId="{297994F6-D673-46CA-B2FA-C10CE7B82E85}" destId="{6403B57E-9664-4D58-9E0F-22F889B3ED1D}" srcOrd="0" destOrd="0" presId="urn:microsoft.com/office/officeart/2005/8/layout/hierarchy2"/>
    <dgm:cxn modelId="{33754D23-773D-45D5-97C0-396046052F49}" type="presOf" srcId="{E1D92AF0-A64D-481F-8D6A-CCF2839F5650}" destId="{656403BF-0AAD-47FF-A865-AE2325260AB4}" srcOrd="0" destOrd="0" presId="urn:microsoft.com/office/officeart/2005/8/layout/hierarchy2"/>
    <dgm:cxn modelId="{DFC81025-3E8C-489C-B586-CCFF6E3568F8}" type="presOf" srcId="{EFFB6EA6-53C4-4245-9F82-6AF4C6158560}" destId="{2A342EDD-A366-4331-ADD3-DBD0E572D385}" srcOrd="0" destOrd="0" presId="urn:microsoft.com/office/officeart/2005/8/layout/hierarchy2"/>
    <dgm:cxn modelId="{307D8226-312E-4D6C-8E9E-985F3936CB86}" type="presOf" srcId="{8C292618-AA55-496E-AE11-AAB68208815D}" destId="{53F52F76-F51A-4DC6-92B7-77981735DFA9}" srcOrd="1" destOrd="0" presId="urn:microsoft.com/office/officeart/2005/8/layout/hierarchy2"/>
    <dgm:cxn modelId="{C41C3328-0F37-4EAC-B79D-EF5450A3107C}" type="presOf" srcId="{28B73687-0B0D-4303-9FD7-2D3A1BB91263}" destId="{D2EF9CB6-683F-41B0-9EB2-0B3EE3A8B5DD}" srcOrd="0" destOrd="0" presId="urn:microsoft.com/office/officeart/2005/8/layout/hierarchy2"/>
    <dgm:cxn modelId="{0EDFD633-521D-4BFB-AC41-8B65F097F4D7}" type="presOf" srcId="{C534FDD9-0BF5-4B5A-9A87-4539F033E5C5}" destId="{5C457CA0-7FF8-47C6-A33F-6220096A9939}" srcOrd="0" destOrd="0" presId="urn:microsoft.com/office/officeart/2005/8/layout/hierarchy2"/>
    <dgm:cxn modelId="{D9F9293F-A3C5-49EA-A7C2-D17AD1A72229}" srcId="{126FF28D-D118-4A5E-8996-F31E4E5ED294}" destId="{BC6A574F-90C8-4CF5-9956-C8A23F7BC4EA}" srcOrd="2" destOrd="0" parTransId="{8C292618-AA55-496E-AE11-AAB68208815D}" sibTransId="{D86FC174-6C32-40BA-BA5A-779334228628}"/>
    <dgm:cxn modelId="{A6535B3F-5840-4E25-ADC1-61EEB0833C7C}" type="presOf" srcId="{6ED13659-2387-4BBC-BB6B-57D0F9EDFE3B}" destId="{7DC610F1-5B4E-4363-A83E-9E29860BE18C}" srcOrd="0" destOrd="0" presId="urn:microsoft.com/office/officeart/2005/8/layout/hierarchy2"/>
    <dgm:cxn modelId="{291C8A45-B7BD-4C8F-A8E3-9F78EB966853}" type="presOf" srcId="{EFFB6EA6-53C4-4245-9F82-6AF4C6158560}" destId="{52B6F7A8-0FCB-44BC-8BCB-62236FCA1C69}" srcOrd="1" destOrd="0" presId="urn:microsoft.com/office/officeart/2005/8/layout/hierarchy2"/>
    <dgm:cxn modelId="{D5B30D49-A6AF-42AC-BBB1-C077DD54C288}" srcId="{5DCB83AD-7037-48D8-9ECD-D89FB991B84F}" destId="{0B88E0AD-7923-42B6-B3E0-AB10574728D9}" srcOrd="0" destOrd="0" parTransId="{EFFB6EA6-53C4-4245-9F82-6AF4C6158560}" sibTransId="{F6EC9D22-B4B7-4B4D-93BD-6A38A0DDADAB}"/>
    <dgm:cxn modelId="{18EA5249-E161-423B-92FB-1DB082BB1EF8}" type="presOf" srcId="{3CF0AB1F-21FE-47F6-BBC8-944739DCC8E2}" destId="{04EEA3CA-1A31-435F-B9BC-CC38B2E439BE}" srcOrd="0" destOrd="0" presId="urn:microsoft.com/office/officeart/2005/8/layout/hierarchy2"/>
    <dgm:cxn modelId="{BD2FCC49-5AEE-42C3-AC3E-3C4C35BD4083}" type="presOf" srcId="{0B88E0AD-7923-42B6-B3E0-AB10574728D9}" destId="{7C99D9E6-99C1-4907-A117-D18E5094DCE6}" srcOrd="0" destOrd="0" presId="urn:microsoft.com/office/officeart/2005/8/layout/hierarchy2"/>
    <dgm:cxn modelId="{E4C94B6A-00FC-40B9-A323-0F80F0A35F2A}" type="presOf" srcId="{470EA11E-34BE-4776-A7CA-8B41FDFC31C8}" destId="{A6759AB3-BCCE-47DD-8A77-87EF82C93D19}" srcOrd="1" destOrd="0" presId="urn:microsoft.com/office/officeart/2005/8/layout/hierarchy2"/>
    <dgm:cxn modelId="{4C66826A-EA34-41E3-A7AC-F2F7897BAECD}" srcId="{126FF28D-D118-4A5E-8996-F31E4E5ED294}" destId="{28B73687-0B0D-4303-9FD7-2D3A1BB91263}" srcOrd="4" destOrd="0" parTransId="{95DC3705-20A1-40D4-B105-FF3B01B726DA}" sibTransId="{644FC1C8-A978-4741-A162-9B3828D5B23D}"/>
    <dgm:cxn modelId="{11EB106E-9BBF-4322-9B3D-F3CA9F16A350}" type="presOf" srcId="{43CAD8F2-9C9C-41EC-AC6E-548729CA487E}" destId="{3A1FB193-0110-4C66-AAC2-039AC605A345}" srcOrd="0" destOrd="0" presId="urn:microsoft.com/office/officeart/2005/8/layout/hierarchy2"/>
    <dgm:cxn modelId="{66E93D72-A19B-4A52-9CED-AB44DB700F07}" srcId="{C534FDD9-0BF5-4B5A-9A87-4539F033E5C5}" destId="{126FF28D-D118-4A5E-8996-F31E4E5ED294}" srcOrd="0" destOrd="0" parTransId="{70282B69-1481-47BE-9D3C-A6F44482C9D3}" sibTransId="{75AA88CB-486A-45D1-B4DB-F34042DD22FC}"/>
    <dgm:cxn modelId="{70181B56-FA3E-4C56-AD6B-A452DFD25343}" srcId="{3CF0AB1F-21FE-47F6-BBC8-944739DCC8E2}" destId="{F2F9FDE3-8FC8-493E-BC8F-727673CF2E47}" srcOrd="0" destOrd="0" parTransId="{2A7A75A5-3518-4F94-9E21-EAD3DE220D24}" sibTransId="{7324449E-DCB7-4A42-9F53-E953434AB6C5}"/>
    <dgm:cxn modelId="{C3E4455A-795F-4894-BEA4-A9746A1A8021}" type="presOf" srcId="{010A9FA2-FCC0-4AD6-811E-899BA095A85E}" destId="{1EB1B718-6DFA-4CD9-9BB2-BB1AB9102B55}" srcOrd="1" destOrd="0" presId="urn:microsoft.com/office/officeart/2005/8/layout/hierarchy2"/>
    <dgm:cxn modelId="{5E37647E-9F81-4D07-8BF3-EF47E2910254}" type="presOf" srcId="{F2F9FDE3-8FC8-493E-BC8F-727673CF2E47}" destId="{FE7D0D1C-0320-4219-8C68-D8B84DDDD7FB}" srcOrd="0" destOrd="0" presId="urn:microsoft.com/office/officeart/2005/8/layout/hierarchy2"/>
    <dgm:cxn modelId="{39A2087F-BEAA-44CA-9CDD-36EFDEF5606E}" type="presOf" srcId="{8C292618-AA55-496E-AE11-AAB68208815D}" destId="{216BD9AB-F7EA-40EC-89EB-FFF0F22588C9}" srcOrd="0" destOrd="0" presId="urn:microsoft.com/office/officeart/2005/8/layout/hierarchy2"/>
    <dgm:cxn modelId="{9A68A283-9B9A-4183-80BD-1FB0045D2FA4}" type="presOf" srcId="{95DC3705-20A1-40D4-B105-FF3B01B726DA}" destId="{AC347D45-D466-4F5D-B123-3B7C6DFE1C7E}" srcOrd="1" destOrd="0" presId="urn:microsoft.com/office/officeart/2005/8/layout/hierarchy2"/>
    <dgm:cxn modelId="{D83BF597-466F-4163-89D9-9CF18478F646}" srcId="{126FF28D-D118-4A5E-8996-F31E4E5ED294}" destId="{3CF0AB1F-21FE-47F6-BBC8-944739DCC8E2}" srcOrd="0" destOrd="0" parTransId="{E560E893-CA73-4C80-A15D-6BBC3A23F254}" sibTransId="{3BC1033F-34DD-4791-B93E-D74330EC9A66}"/>
    <dgm:cxn modelId="{E073C198-4716-493F-A0B7-D87248BDFEE8}" type="presOf" srcId="{297994F6-D673-46CA-B2FA-C10CE7B82E85}" destId="{DA6264AA-822E-47F4-A3D0-2EFAB855F538}" srcOrd="1" destOrd="0" presId="urn:microsoft.com/office/officeart/2005/8/layout/hierarchy2"/>
    <dgm:cxn modelId="{F2CCD1AF-E6A5-45D6-9891-63817BBBBD0B}" type="presOf" srcId="{95DC3705-20A1-40D4-B105-FF3B01B726DA}" destId="{4F4F25BF-D52D-4967-9F0F-8FD1499BD32A}" srcOrd="0" destOrd="0" presId="urn:microsoft.com/office/officeart/2005/8/layout/hierarchy2"/>
    <dgm:cxn modelId="{144F99B2-6D8C-4BAA-8195-A7BAF42E17F6}" srcId="{E426083B-A517-4285-9C28-82E3E0E33CAD}" destId="{6ED13659-2387-4BBC-BB6B-57D0F9EDFE3B}" srcOrd="0" destOrd="0" parTransId="{010A9FA2-FCC0-4AD6-811E-899BA095A85E}" sibTransId="{182A5806-F88E-42CA-9D09-144073DD50FD}"/>
    <dgm:cxn modelId="{23E279B3-CA42-408B-BF96-1BB149F07832}" type="presOf" srcId="{470EA11E-34BE-4776-A7CA-8B41FDFC31C8}" destId="{D6341082-6969-4D2D-9EEE-72E8A7ACB83C}" srcOrd="0" destOrd="0" presId="urn:microsoft.com/office/officeart/2005/8/layout/hierarchy2"/>
    <dgm:cxn modelId="{05C00ABE-31DB-4D04-BFFB-ECE5C3F11C97}" srcId="{126FF28D-D118-4A5E-8996-F31E4E5ED294}" destId="{E426083B-A517-4285-9C28-82E3E0E33CAD}" srcOrd="1" destOrd="0" parTransId="{470EA11E-34BE-4776-A7CA-8B41FDFC31C8}" sibTransId="{973D2D69-0A34-4AEC-BA50-8A54F67627DC}"/>
    <dgm:cxn modelId="{FEC121C2-FA24-40D1-AA34-EC05A5F38919}" srcId="{BC6A574F-90C8-4CF5-9956-C8A23F7BC4EA}" destId="{43CAD8F2-9C9C-41EC-AC6E-548729CA487E}" srcOrd="0" destOrd="0" parTransId="{E1D92AF0-A64D-481F-8D6A-CCF2839F5650}" sibTransId="{08BA94D8-A498-4860-B711-DC4BEC00406C}"/>
    <dgm:cxn modelId="{B1D9B4DD-57AA-45FC-9C69-E25D4D1AB930}" srcId="{126FF28D-D118-4A5E-8996-F31E4E5ED294}" destId="{5DCB83AD-7037-48D8-9ECD-D89FB991B84F}" srcOrd="3" destOrd="0" parTransId="{297994F6-D673-46CA-B2FA-C10CE7B82E85}" sibTransId="{349E6592-DAE9-4865-8187-E43E82B384D3}"/>
    <dgm:cxn modelId="{35497DE2-2EE0-49D8-ADFB-2AF39B834513}" type="presOf" srcId="{BC6A574F-90C8-4CF5-9956-C8A23F7BC4EA}" destId="{5B6C8A10-69EC-4B43-AD5F-6D0E85C1F412}" srcOrd="0" destOrd="0" presId="urn:microsoft.com/office/officeart/2005/8/layout/hierarchy2"/>
    <dgm:cxn modelId="{D21A05E3-FF2C-4FB1-B7D4-9159B727CD47}" type="presOf" srcId="{E560E893-CA73-4C80-A15D-6BBC3A23F254}" destId="{F2957DA7-AA02-4509-895A-2370880C8339}" srcOrd="0" destOrd="0" presId="urn:microsoft.com/office/officeart/2005/8/layout/hierarchy2"/>
    <dgm:cxn modelId="{51C9CBF7-EE87-4CF2-A11B-083DACB80396}" type="presOf" srcId="{010A9FA2-FCC0-4AD6-811E-899BA095A85E}" destId="{31A094E7-D7A6-4892-B0B0-06C138201269}" srcOrd="0" destOrd="0" presId="urn:microsoft.com/office/officeart/2005/8/layout/hierarchy2"/>
    <dgm:cxn modelId="{4BC858FE-0565-4083-B3A0-22D0D0BF76DD}" type="presOf" srcId="{2A7A75A5-3518-4F94-9E21-EAD3DE220D24}" destId="{5CD459A2-8ADE-4007-B6A1-1D5160AD6757}" srcOrd="0" destOrd="0" presId="urn:microsoft.com/office/officeart/2005/8/layout/hierarchy2"/>
    <dgm:cxn modelId="{DEC8DF47-62D1-4DA8-BEBD-7E7966522258}" type="presParOf" srcId="{5C457CA0-7FF8-47C6-A33F-6220096A9939}" destId="{A114C6BA-12D9-41E3-89CE-1D372B2C1943}" srcOrd="0" destOrd="0" presId="urn:microsoft.com/office/officeart/2005/8/layout/hierarchy2"/>
    <dgm:cxn modelId="{517A5FE3-31D0-4BDA-8ACC-F558B72F78F6}" type="presParOf" srcId="{A114C6BA-12D9-41E3-89CE-1D372B2C1943}" destId="{1481EFD7-CE89-4C66-89CA-86F2EB33E5D8}" srcOrd="0" destOrd="0" presId="urn:microsoft.com/office/officeart/2005/8/layout/hierarchy2"/>
    <dgm:cxn modelId="{40C46CDA-9909-4FA1-9C54-6030B5856A3E}" type="presParOf" srcId="{A114C6BA-12D9-41E3-89CE-1D372B2C1943}" destId="{7F932EAD-7842-46C1-BF1B-EFFF981A99D0}" srcOrd="1" destOrd="0" presId="urn:microsoft.com/office/officeart/2005/8/layout/hierarchy2"/>
    <dgm:cxn modelId="{ECD3E55F-E026-49CF-871E-B4A7033A7D85}" type="presParOf" srcId="{7F932EAD-7842-46C1-BF1B-EFFF981A99D0}" destId="{F2957DA7-AA02-4509-895A-2370880C8339}" srcOrd="0" destOrd="0" presId="urn:microsoft.com/office/officeart/2005/8/layout/hierarchy2"/>
    <dgm:cxn modelId="{C89FDD8F-ABC7-4964-B06F-BC84D4C82D9B}" type="presParOf" srcId="{F2957DA7-AA02-4509-895A-2370880C8339}" destId="{7384CCED-CB07-415E-AAB4-DB66ABDC05AF}" srcOrd="0" destOrd="0" presId="urn:microsoft.com/office/officeart/2005/8/layout/hierarchy2"/>
    <dgm:cxn modelId="{E4ED67F6-1FC8-4727-8348-C7146A4B4A49}" type="presParOf" srcId="{7F932EAD-7842-46C1-BF1B-EFFF981A99D0}" destId="{B9E76FA5-8747-4111-8C47-F0635F9C54BC}" srcOrd="1" destOrd="0" presId="urn:microsoft.com/office/officeart/2005/8/layout/hierarchy2"/>
    <dgm:cxn modelId="{39596035-0404-4110-AC12-DAC665F009CF}" type="presParOf" srcId="{B9E76FA5-8747-4111-8C47-F0635F9C54BC}" destId="{04EEA3CA-1A31-435F-B9BC-CC38B2E439BE}" srcOrd="0" destOrd="0" presId="urn:microsoft.com/office/officeart/2005/8/layout/hierarchy2"/>
    <dgm:cxn modelId="{5ADC1D38-CA80-451C-AE8B-84FD8B3A2537}" type="presParOf" srcId="{B9E76FA5-8747-4111-8C47-F0635F9C54BC}" destId="{A05712A4-2E59-4164-9CFC-E4C398A22677}" srcOrd="1" destOrd="0" presId="urn:microsoft.com/office/officeart/2005/8/layout/hierarchy2"/>
    <dgm:cxn modelId="{884FE366-313F-4C02-93BF-C7A96355C7AD}" type="presParOf" srcId="{A05712A4-2E59-4164-9CFC-E4C398A22677}" destId="{5CD459A2-8ADE-4007-B6A1-1D5160AD6757}" srcOrd="0" destOrd="0" presId="urn:microsoft.com/office/officeart/2005/8/layout/hierarchy2"/>
    <dgm:cxn modelId="{B6B006F8-1AC5-4344-9AAF-A676136C48BD}" type="presParOf" srcId="{5CD459A2-8ADE-4007-B6A1-1D5160AD6757}" destId="{AAC1FBD7-2FFF-420A-9DB9-8E15AD95F6E7}" srcOrd="0" destOrd="0" presId="urn:microsoft.com/office/officeart/2005/8/layout/hierarchy2"/>
    <dgm:cxn modelId="{EA35A14B-1E46-4F6F-B1B0-6715697EE906}" type="presParOf" srcId="{A05712A4-2E59-4164-9CFC-E4C398A22677}" destId="{A51BA3D7-674F-4328-995A-A09713B5BE11}" srcOrd="1" destOrd="0" presId="urn:microsoft.com/office/officeart/2005/8/layout/hierarchy2"/>
    <dgm:cxn modelId="{231D6013-D91A-41EB-A945-00D638A92B77}" type="presParOf" srcId="{A51BA3D7-674F-4328-995A-A09713B5BE11}" destId="{FE7D0D1C-0320-4219-8C68-D8B84DDDD7FB}" srcOrd="0" destOrd="0" presId="urn:microsoft.com/office/officeart/2005/8/layout/hierarchy2"/>
    <dgm:cxn modelId="{41ACF85C-922C-4C9F-9EF1-9DB1250F6DC6}" type="presParOf" srcId="{A51BA3D7-674F-4328-995A-A09713B5BE11}" destId="{7F69BD8D-2667-470F-8195-F13D61933726}" srcOrd="1" destOrd="0" presId="urn:microsoft.com/office/officeart/2005/8/layout/hierarchy2"/>
    <dgm:cxn modelId="{CBEE268B-40A3-44BD-80A9-127B41AE37D8}" type="presParOf" srcId="{7F932EAD-7842-46C1-BF1B-EFFF981A99D0}" destId="{D6341082-6969-4D2D-9EEE-72E8A7ACB83C}" srcOrd="2" destOrd="0" presId="urn:microsoft.com/office/officeart/2005/8/layout/hierarchy2"/>
    <dgm:cxn modelId="{08D2AA43-63A5-4F4C-9C2F-6A66B1D0B263}" type="presParOf" srcId="{D6341082-6969-4D2D-9EEE-72E8A7ACB83C}" destId="{A6759AB3-BCCE-47DD-8A77-87EF82C93D19}" srcOrd="0" destOrd="0" presId="urn:microsoft.com/office/officeart/2005/8/layout/hierarchy2"/>
    <dgm:cxn modelId="{B1201076-5C6C-4C1D-B25D-6FAEA54135B0}" type="presParOf" srcId="{7F932EAD-7842-46C1-BF1B-EFFF981A99D0}" destId="{7B48D7A0-6FFB-4A32-9C12-9D7E208C1007}" srcOrd="3" destOrd="0" presId="urn:microsoft.com/office/officeart/2005/8/layout/hierarchy2"/>
    <dgm:cxn modelId="{F0C2C01A-922E-479D-96C1-A0993E4482DC}" type="presParOf" srcId="{7B48D7A0-6FFB-4A32-9C12-9D7E208C1007}" destId="{2C97607D-4FC9-48BB-8824-0C8E9880B202}" srcOrd="0" destOrd="0" presId="urn:microsoft.com/office/officeart/2005/8/layout/hierarchy2"/>
    <dgm:cxn modelId="{B8D4957C-2DBA-4C95-B3BB-554FC909B8BB}" type="presParOf" srcId="{7B48D7A0-6FFB-4A32-9C12-9D7E208C1007}" destId="{E5B7681A-DB12-4874-AEF6-D56188BAA4E8}" srcOrd="1" destOrd="0" presId="urn:microsoft.com/office/officeart/2005/8/layout/hierarchy2"/>
    <dgm:cxn modelId="{260F2FAE-D249-49D3-9567-F5C344B686ED}" type="presParOf" srcId="{E5B7681A-DB12-4874-AEF6-D56188BAA4E8}" destId="{31A094E7-D7A6-4892-B0B0-06C138201269}" srcOrd="0" destOrd="0" presId="urn:microsoft.com/office/officeart/2005/8/layout/hierarchy2"/>
    <dgm:cxn modelId="{D0041D35-BCCE-4E6B-BAD3-17F6FA542631}" type="presParOf" srcId="{31A094E7-D7A6-4892-B0B0-06C138201269}" destId="{1EB1B718-6DFA-4CD9-9BB2-BB1AB9102B55}" srcOrd="0" destOrd="0" presId="urn:microsoft.com/office/officeart/2005/8/layout/hierarchy2"/>
    <dgm:cxn modelId="{496CFAD8-47B7-4A52-A27F-3AAA201C273E}" type="presParOf" srcId="{E5B7681A-DB12-4874-AEF6-D56188BAA4E8}" destId="{9B797A38-BD37-4E76-A93F-F461359B43D7}" srcOrd="1" destOrd="0" presId="urn:microsoft.com/office/officeart/2005/8/layout/hierarchy2"/>
    <dgm:cxn modelId="{DDC6B094-AF1D-484F-A9D3-533E9710D4DF}" type="presParOf" srcId="{9B797A38-BD37-4E76-A93F-F461359B43D7}" destId="{7DC610F1-5B4E-4363-A83E-9E29860BE18C}" srcOrd="0" destOrd="0" presId="urn:microsoft.com/office/officeart/2005/8/layout/hierarchy2"/>
    <dgm:cxn modelId="{0DDBC507-15A6-4CEB-918F-E8F309E8B419}" type="presParOf" srcId="{9B797A38-BD37-4E76-A93F-F461359B43D7}" destId="{E05A4887-D78D-489E-B4D4-E863C0E8A9B0}" srcOrd="1" destOrd="0" presId="urn:microsoft.com/office/officeart/2005/8/layout/hierarchy2"/>
    <dgm:cxn modelId="{914D0F14-985F-4A47-95D4-50DD3E2CB5C9}" type="presParOf" srcId="{7F932EAD-7842-46C1-BF1B-EFFF981A99D0}" destId="{216BD9AB-F7EA-40EC-89EB-FFF0F22588C9}" srcOrd="4" destOrd="0" presId="urn:microsoft.com/office/officeart/2005/8/layout/hierarchy2"/>
    <dgm:cxn modelId="{F208F0D2-CFD0-4E25-80C7-B9DCEB53F5E7}" type="presParOf" srcId="{216BD9AB-F7EA-40EC-89EB-FFF0F22588C9}" destId="{53F52F76-F51A-4DC6-92B7-77981735DFA9}" srcOrd="0" destOrd="0" presId="urn:microsoft.com/office/officeart/2005/8/layout/hierarchy2"/>
    <dgm:cxn modelId="{B2F2618C-D4BF-440C-A39B-872732A8FC63}" type="presParOf" srcId="{7F932EAD-7842-46C1-BF1B-EFFF981A99D0}" destId="{A8BE23B4-E152-4D9B-823D-D427D0929D38}" srcOrd="5" destOrd="0" presId="urn:microsoft.com/office/officeart/2005/8/layout/hierarchy2"/>
    <dgm:cxn modelId="{D3140CB2-7A91-4295-A567-C86A45167F6D}" type="presParOf" srcId="{A8BE23B4-E152-4D9B-823D-D427D0929D38}" destId="{5B6C8A10-69EC-4B43-AD5F-6D0E85C1F412}" srcOrd="0" destOrd="0" presId="urn:microsoft.com/office/officeart/2005/8/layout/hierarchy2"/>
    <dgm:cxn modelId="{4EC5F701-53E9-4138-B526-95BFD30D9742}" type="presParOf" srcId="{A8BE23B4-E152-4D9B-823D-D427D0929D38}" destId="{8B0EE13A-D9D6-45E7-9954-6230F3E563E6}" srcOrd="1" destOrd="0" presId="urn:microsoft.com/office/officeart/2005/8/layout/hierarchy2"/>
    <dgm:cxn modelId="{57627C83-8278-4C79-B9CE-AE681B118A27}" type="presParOf" srcId="{8B0EE13A-D9D6-45E7-9954-6230F3E563E6}" destId="{656403BF-0AAD-47FF-A865-AE2325260AB4}" srcOrd="0" destOrd="0" presId="urn:microsoft.com/office/officeart/2005/8/layout/hierarchy2"/>
    <dgm:cxn modelId="{44A987F4-B4E8-4B59-9C02-22676C46AB22}" type="presParOf" srcId="{656403BF-0AAD-47FF-A865-AE2325260AB4}" destId="{55B1D065-AD20-4165-9350-36F2F0F4D1CB}" srcOrd="0" destOrd="0" presId="urn:microsoft.com/office/officeart/2005/8/layout/hierarchy2"/>
    <dgm:cxn modelId="{3247F481-2256-4E3F-A882-47C2B82DDEAB}" type="presParOf" srcId="{8B0EE13A-D9D6-45E7-9954-6230F3E563E6}" destId="{DB6BEEFB-4A45-43A8-B662-5C7FCB68BF71}" srcOrd="1" destOrd="0" presId="urn:microsoft.com/office/officeart/2005/8/layout/hierarchy2"/>
    <dgm:cxn modelId="{D0CEC886-3E5E-4472-BB57-1C20FE5CD585}" type="presParOf" srcId="{DB6BEEFB-4A45-43A8-B662-5C7FCB68BF71}" destId="{3A1FB193-0110-4C66-AAC2-039AC605A345}" srcOrd="0" destOrd="0" presId="urn:microsoft.com/office/officeart/2005/8/layout/hierarchy2"/>
    <dgm:cxn modelId="{B0004E4F-948F-42E8-ABC8-313D8DBC50E0}" type="presParOf" srcId="{DB6BEEFB-4A45-43A8-B662-5C7FCB68BF71}" destId="{66CE0DBC-9EC9-48C6-9A79-5A7D6128AFA6}" srcOrd="1" destOrd="0" presId="urn:microsoft.com/office/officeart/2005/8/layout/hierarchy2"/>
    <dgm:cxn modelId="{A7C02754-373E-4C93-B5AD-E0B04549DBC0}" type="presParOf" srcId="{7F932EAD-7842-46C1-BF1B-EFFF981A99D0}" destId="{6403B57E-9664-4D58-9E0F-22F889B3ED1D}" srcOrd="6" destOrd="0" presId="urn:microsoft.com/office/officeart/2005/8/layout/hierarchy2"/>
    <dgm:cxn modelId="{8DCB6E48-FC46-4FE9-A3D5-6290C8E21872}" type="presParOf" srcId="{6403B57E-9664-4D58-9E0F-22F889B3ED1D}" destId="{DA6264AA-822E-47F4-A3D0-2EFAB855F538}" srcOrd="0" destOrd="0" presId="urn:microsoft.com/office/officeart/2005/8/layout/hierarchy2"/>
    <dgm:cxn modelId="{050A1865-B9BA-4E9F-ABD2-BFDE3512A39F}" type="presParOf" srcId="{7F932EAD-7842-46C1-BF1B-EFFF981A99D0}" destId="{0F318BAB-D2A0-40BE-89F0-0E126CA93B89}" srcOrd="7" destOrd="0" presId="urn:microsoft.com/office/officeart/2005/8/layout/hierarchy2"/>
    <dgm:cxn modelId="{5CEE45D6-C180-416D-AB07-C9AD759189B9}" type="presParOf" srcId="{0F318BAB-D2A0-40BE-89F0-0E126CA93B89}" destId="{A09C6DA5-1509-4897-B3B7-E89D9B782C6E}" srcOrd="0" destOrd="0" presId="urn:microsoft.com/office/officeart/2005/8/layout/hierarchy2"/>
    <dgm:cxn modelId="{5CDFC7C0-0189-460A-AC0F-AC73B307D792}" type="presParOf" srcId="{0F318BAB-D2A0-40BE-89F0-0E126CA93B89}" destId="{63750241-D9F7-4EB8-A5EF-64C3F0CF181B}" srcOrd="1" destOrd="0" presId="urn:microsoft.com/office/officeart/2005/8/layout/hierarchy2"/>
    <dgm:cxn modelId="{7F4C6C6F-38AA-46EA-918A-9B774AA47665}" type="presParOf" srcId="{63750241-D9F7-4EB8-A5EF-64C3F0CF181B}" destId="{2A342EDD-A366-4331-ADD3-DBD0E572D385}" srcOrd="0" destOrd="0" presId="urn:microsoft.com/office/officeart/2005/8/layout/hierarchy2"/>
    <dgm:cxn modelId="{3FDD362B-B13F-45EF-BF17-6DF67E9B61D7}" type="presParOf" srcId="{2A342EDD-A366-4331-ADD3-DBD0E572D385}" destId="{52B6F7A8-0FCB-44BC-8BCB-62236FCA1C69}" srcOrd="0" destOrd="0" presId="urn:microsoft.com/office/officeart/2005/8/layout/hierarchy2"/>
    <dgm:cxn modelId="{B86C0AB6-EFE6-4121-A643-3E89F82BC3CB}" type="presParOf" srcId="{63750241-D9F7-4EB8-A5EF-64C3F0CF181B}" destId="{7290C77C-9418-4B74-8350-A54B1A56F4BD}" srcOrd="1" destOrd="0" presId="urn:microsoft.com/office/officeart/2005/8/layout/hierarchy2"/>
    <dgm:cxn modelId="{FF07D8FD-1A94-4DA2-A166-13D5836E12E7}" type="presParOf" srcId="{7290C77C-9418-4B74-8350-A54B1A56F4BD}" destId="{7C99D9E6-99C1-4907-A117-D18E5094DCE6}" srcOrd="0" destOrd="0" presId="urn:microsoft.com/office/officeart/2005/8/layout/hierarchy2"/>
    <dgm:cxn modelId="{18FDF0C5-245B-43D5-940C-DD5F39BEDE1D}" type="presParOf" srcId="{7290C77C-9418-4B74-8350-A54B1A56F4BD}" destId="{186D716C-D8AE-4B90-972A-FEDBE72AE7B2}" srcOrd="1" destOrd="0" presId="urn:microsoft.com/office/officeart/2005/8/layout/hierarchy2"/>
    <dgm:cxn modelId="{B1680197-B02F-4AE6-826A-59ED9AE4FF94}" type="presParOf" srcId="{7F932EAD-7842-46C1-BF1B-EFFF981A99D0}" destId="{4F4F25BF-D52D-4967-9F0F-8FD1499BD32A}" srcOrd="8" destOrd="0" presId="urn:microsoft.com/office/officeart/2005/8/layout/hierarchy2"/>
    <dgm:cxn modelId="{C0B24C68-7BE8-441E-A221-B86B5EEB141B}" type="presParOf" srcId="{4F4F25BF-D52D-4967-9F0F-8FD1499BD32A}" destId="{AC347D45-D466-4F5D-B123-3B7C6DFE1C7E}" srcOrd="0" destOrd="0" presId="urn:microsoft.com/office/officeart/2005/8/layout/hierarchy2"/>
    <dgm:cxn modelId="{D4888C42-14F5-4775-B773-0F04A8065B56}" type="presParOf" srcId="{7F932EAD-7842-46C1-BF1B-EFFF981A99D0}" destId="{8CC7769A-4690-4E5A-80BB-7AFE70EE886C}" srcOrd="9" destOrd="0" presId="urn:microsoft.com/office/officeart/2005/8/layout/hierarchy2"/>
    <dgm:cxn modelId="{BB92A8E4-8813-4E4F-B4FA-D8A1AE94CB9D}" type="presParOf" srcId="{8CC7769A-4690-4E5A-80BB-7AFE70EE886C}" destId="{D2EF9CB6-683F-41B0-9EB2-0B3EE3A8B5DD}" srcOrd="0" destOrd="0" presId="urn:microsoft.com/office/officeart/2005/8/layout/hierarchy2"/>
    <dgm:cxn modelId="{137F8662-DA83-4430-A323-369789022CF8}" type="presParOf" srcId="{8CC7769A-4690-4E5A-80BB-7AFE70EE886C}" destId="{FA846EAC-F021-4136-A4AC-F71CBC435A09}" srcOrd="1" destOrd="0" presId="urn:microsoft.com/office/officeart/2005/8/layout/hierarchy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52AD544-1E5C-414B-852F-D1471082232C}" type="doc">
      <dgm:prSet loTypeId="urn:microsoft.com/office/officeart/2009/3/layout/HorizontalOrganizationChart" loCatId="hierarchy" qsTypeId="urn:microsoft.com/office/officeart/2005/8/quickstyle/simple1" qsCatId="simple" csTypeId="urn:microsoft.com/office/officeart/2005/8/colors/accent0_1" csCatId="mainScheme" phldr="1"/>
      <dgm:spPr/>
      <dgm:t>
        <a:bodyPr/>
        <a:lstStyle/>
        <a:p>
          <a:endParaRPr lang="uk-UA"/>
        </a:p>
      </dgm:t>
    </dgm:pt>
    <dgm:pt modelId="{89E58368-62FD-4179-AEC5-D213A2BC4406}">
      <dgm:prSet phldrT="[Текст]" custT="1"/>
      <dgm:spPr/>
      <dgm:t>
        <a:bodyPr/>
        <a:lstStyle/>
        <a:p>
          <a:r>
            <a:rPr lang="uk-UA" sz="1200">
              <a:latin typeface="Times New Roman" panose="02020603050405020304" pitchFamily="18" charset="0"/>
              <a:cs typeface="Times New Roman" panose="02020603050405020304" pitchFamily="18" charset="0"/>
            </a:rPr>
            <a:t>Пам'ятки архітектурного та монументального мистецтва</a:t>
          </a:r>
        </a:p>
      </dgm:t>
    </dgm:pt>
    <dgm:pt modelId="{DDD0EE10-EC62-4489-8BBA-3E6A7753CCEB}" type="parTrans" cxnId="{0C55479A-E2A4-46B9-8867-D9B50F837A67}">
      <dgm:prSet/>
      <dgm:spPr/>
      <dgm:t>
        <a:bodyPr/>
        <a:lstStyle/>
        <a:p>
          <a:endParaRPr lang="uk-UA" sz="1200">
            <a:latin typeface="Times New Roman" panose="02020603050405020304" pitchFamily="18" charset="0"/>
            <a:cs typeface="Times New Roman" panose="02020603050405020304" pitchFamily="18" charset="0"/>
          </a:endParaRPr>
        </a:p>
      </dgm:t>
    </dgm:pt>
    <dgm:pt modelId="{3B95414D-8163-46F8-BEEC-4CA15471EFA4}" type="sibTrans" cxnId="{0C55479A-E2A4-46B9-8867-D9B50F837A67}">
      <dgm:prSet/>
      <dgm:spPr/>
      <dgm:t>
        <a:bodyPr/>
        <a:lstStyle/>
        <a:p>
          <a:endParaRPr lang="uk-UA" sz="1200">
            <a:latin typeface="Times New Roman" panose="02020603050405020304" pitchFamily="18" charset="0"/>
            <a:cs typeface="Times New Roman" panose="02020603050405020304" pitchFamily="18" charset="0"/>
          </a:endParaRPr>
        </a:p>
      </dgm:t>
    </dgm:pt>
    <dgm:pt modelId="{14B3DCB4-BA24-417A-811D-48489305E645}">
      <dgm:prSet phldrT="[Текст]" custT="1"/>
      <dgm:spPr/>
      <dgm:t>
        <a:bodyPr/>
        <a:lstStyle/>
        <a:p>
          <a:r>
            <a:rPr lang="uk-UA" sz="1200">
              <a:latin typeface="Times New Roman" panose="02020603050405020304" pitchFamily="18" charset="0"/>
              <a:cs typeface="Times New Roman" panose="02020603050405020304" pitchFamily="18" charset="0"/>
            </a:rPr>
            <a:t>Громадські пам'ятки</a:t>
          </a:r>
        </a:p>
      </dgm:t>
    </dgm:pt>
    <dgm:pt modelId="{6A954A9B-F705-4406-A6A7-89BEA5560640}" type="parTrans" cxnId="{E9597301-C904-4B28-A2F3-D84588AC0FC5}">
      <dgm:prSet/>
      <dgm:spPr/>
      <dgm:t>
        <a:bodyPr/>
        <a:lstStyle/>
        <a:p>
          <a:endParaRPr lang="uk-UA" sz="1200">
            <a:latin typeface="Times New Roman" panose="02020603050405020304" pitchFamily="18" charset="0"/>
            <a:cs typeface="Times New Roman" panose="02020603050405020304" pitchFamily="18" charset="0"/>
          </a:endParaRPr>
        </a:p>
      </dgm:t>
    </dgm:pt>
    <dgm:pt modelId="{DA6C42BD-B2E5-49D4-9F77-D9961880431E}" type="sibTrans" cxnId="{E9597301-C904-4B28-A2F3-D84588AC0FC5}">
      <dgm:prSet/>
      <dgm:spPr/>
      <dgm:t>
        <a:bodyPr/>
        <a:lstStyle/>
        <a:p>
          <a:endParaRPr lang="uk-UA" sz="1200">
            <a:latin typeface="Times New Roman" panose="02020603050405020304" pitchFamily="18" charset="0"/>
            <a:cs typeface="Times New Roman" panose="02020603050405020304" pitchFamily="18" charset="0"/>
          </a:endParaRPr>
        </a:p>
      </dgm:t>
    </dgm:pt>
    <dgm:pt modelId="{1B7AD13E-F996-443F-916B-07DCAEF95A1C}">
      <dgm:prSet phldrT="[Текст]" custT="1"/>
      <dgm:spPr/>
      <dgm:t>
        <a:bodyPr/>
        <a:lstStyle/>
        <a:p>
          <a:r>
            <a:rPr lang="uk-UA" sz="1200">
              <a:latin typeface="Times New Roman" panose="02020603050405020304" pitchFamily="18" charset="0"/>
              <a:cs typeface="Times New Roman" panose="02020603050405020304" pitchFamily="18" charset="0"/>
            </a:rPr>
            <a:t>Культові пам'ятки</a:t>
          </a:r>
        </a:p>
      </dgm:t>
    </dgm:pt>
    <dgm:pt modelId="{6D21C055-AE1A-4598-9A23-36A6C41DB646}" type="parTrans" cxnId="{A2C8169B-2A20-474F-BDC1-0707CDC9391C}">
      <dgm:prSet/>
      <dgm:spPr/>
      <dgm:t>
        <a:bodyPr/>
        <a:lstStyle/>
        <a:p>
          <a:endParaRPr lang="uk-UA" sz="1200">
            <a:latin typeface="Times New Roman" panose="02020603050405020304" pitchFamily="18" charset="0"/>
            <a:cs typeface="Times New Roman" panose="02020603050405020304" pitchFamily="18" charset="0"/>
          </a:endParaRPr>
        </a:p>
      </dgm:t>
    </dgm:pt>
    <dgm:pt modelId="{5B523F9B-DCA6-4C5E-BAF9-32873E6D503F}" type="sibTrans" cxnId="{A2C8169B-2A20-474F-BDC1-0707CDC9391C}">
      <dgm:prSet/>
      <dgm:spPr/>
      <dgm:t>
        <a:bodyPr/>
        <a:lstStyle/>
        <a:p>
          <a:endParaRPr lang="uk-UA" sz="1200">
            <a:latin typeface="Times New Roman" panose="02020603050405020304" pitchFamily="18" charset="0"/>
            <a:cs typeface="Times New Roman" panose="02020603050405020304" pitchFamily="18" charset="0"/>
          </a:endParaRPr>
        </a:p>
      </dgm:t>
    </dgm:pt>
    <dgm:pt modelId="{FD202BE4-72B0-43DA-A328-62621E1B1BE0}">
      <dgm:prSet phldrT="[Текст]" custT="1"/>
      <dgm:spPr/>
      <dgm:t>
        <a:bodyPr/>
        <a:lstStyle/>
        <a:p>
          <a:r>
            <a:rPr lang="uk-UA" sz="1200">
              <a:latin typeface="Times New Roman" panose="02020603050405020304" pitchFamily="18" charset="0"/>
              <a:cs typeface="Times New Roman" panose="02020603050405020304" pitchFamily="18" charset="0"/>
            </a:rPr>
            <a:t>Військові пам'ятки</a:t>
          </a:r>
        </a:p>
      </dgm:t>
    </dgm:pt>
    <dgm:pt modelId="{6ADA14E7-3361-49F2-BF3D-59E6E687EB7E}" type="parTrans" cxnId="{B1AB0B28-BB5B-4CCA-9D87-C306CB26C21F}">
      <dgm:prSet/>
      <dgm:spPr/>
      <dgm:t>
        <a:bodyPr/>
        <a:lstStyle/>
        <a:p>
          <a:endParaRPr lang="uk-UA" sz="1200">
            <a:latin typeface="Times New Roman" panose="02020603050405020304" pitchFamily="18" charset="0"/>
            <a:cs typeface="Times New Roman" panose="02020603050405020304" pitchFamily="18" charset="0"/>
          </a:endParaRPr>
        </a:p>
      </dgm:t>
    </dgm:pt>
    <dgm:pt modelId="{02B75F58-FC46-4567-ABB0-5D68CFAC5038}" type="sibTrans" cxnId="{B1AB0B28-BB5B-4CCA-9D87-C306CB26C21F}">
      <dgm:prSet/>
      <dgm:spPr/>
      <dgm:t>
        <a:bodyPr/>
        <a:lstStyle/>
        <a:p>
          <a:endParaRPr lang="uk-UA" sz="1200">
            <a:latin typeface="Times New Roman" panose="02020603050405020304" pitchFamily="18" charset="0"/>
            <a:cs typeface="Times New Roman" panose="02020603050405020304" pitchFamily="18" charset="0"/>
          </a:endParaRPr>
        </a:p>
      </dgm:t>
    </dgm:pt>
    <dgm:pt modelId="{9FDB5617-926D-483F-A36E-6016A8C8F1E5}">
      <dgm:prSet custT="1"/>
      <dgm:spPr/>
      <dgm:t>
        <a:bodyPr/>
        <a:lstStyle/>
        <a:p>
          <a:r>
            <a:rPr lang="uk-UA" sz="1200">
              <a:latin typeface="Times New Roman" panose="02020603050405020304" pitchFamily="18" charset="0"/>
              <a:cs typeface="Times New Roman" panose="02020603050405020304" pitchFamily="18" charset="0"/>
            </a:rPr>
            <a:t>Пам'ятки промислової архітектури</a:t>
          </a:r>
        </a:p>
      </dgm:t>
    </dgm:pt>
    <dgm:pt modelId="{665D7167-9D7F-46FA-928C-0A907D6038A1}" type="parTrans" cxnId="{355BA288-D9A8-4E33-9BFF-6580E9C63531}">
      <dgm:prSet/>
      <dgm:spPr/>
      <dgm:t>
        <a:bodyPr/>
        <a:lstStyle/>
        <a:p>
          <a:endParaRPr lang="uk-UA" sz="1200">
            <a:latin typeface="Times New Roman" panose="02020603050405020304" pitchFamily="18" charset="0"/>
            <a:cs typeface="Times New Roman" panose="02020603050405020304" pitchFamily="18" charset="0"/>
          </a:endParaRPr>
        </a:p>
      </dgm:t>
    </dgm:pt>
    <dgm:pt modelId="{122F2711-12C0-48BB-8354-59E198E401AD}" type="sibTrans" cxnId="{355BA288-D9A8-4E33-9BFF-6580E9C63531}">
      <dgm:prSet/>
      <dgm:spPr/>
      <dgm:t>
        <a:bodyPr/>
        <a:lstStyle/>
        <a:p>
          <a:endParaRPr lang="uk-UA" sz="1200">
            <a:latin typeface="Times New Roman" panose="02020603050405020304" pitchFamily="18" charset="0"/>
            <a:cs typeface="Times New Roman" panose="02020603050405020304" pitchFamily="18" charset="0"/>
          </a:endParaRPr>
        </a:p>
      </dgm:t>
    </dgm:pt>
    <dgm:pt modelId="{78BC2EE4-C894-4BB0-BD5D-0A1D23C4B14F}">
      <dgm:prSet custT="1"/>
      <dgm:spPr/>
      <dgm:t>
        <a:bodyPr/>
        <a:lstStyle/>
        <a:p>
          <a:r>
            <a:rPr lang="uk-UA" sz="1200">
              <a:latin typeface="Times New Roman" panose="02020603050405020304" pitchFamily="18" charset="0"/>
              <a:cs typeface="Times New Roman" panose="02020603050405020304" pitchFamily="18" charset="0"/>
            </a:rPr>
            <a:t>Пам'ятки монументального мистецтва</a:t>
          </a:r>
        </a:p>
      </dgm:t>
    </dgm:pt>
    <dgm:pt modelId="{CB24DC01-1702-4D8F-84AB-78745817A6A5}" type="parTrans" cxnId="{4EA2255A-E34A-4CCB-82CD-2D01FFE7BC3E}">
      <dgm:prSet/>
      <dgm:spPr/>
      <dgm:t>
        <a:bodyPr/>
        <a:lstStyle/>
        <a:p>
          <a:endParaRPr lang="uk-UA" sz="1200">
            <a:latin typeface="Times New Roman" panose="02020603050405020304" pitchFamily="18" charset="0"/>
            <a:cs typeface="Times New Roman" panose="02020603050405020304" pitchFamily="18" charset="0"/>
          </a:endParaRPr>
        </a:p>
      </dgm:t>
    </dgm:pt>
    <dgm:pt modelId="{C2AFA106-F138-4DF8-AA92-714EE4C712F8}" type="sibTrans" cxnId="{4EA2255A-E34A-4CCB-82CD-2D01FFE7BC3E}">
      <dgm:prSet/>
      <dgm:spPr/>
      <dgm:t>
        <a:bodyPr/>
        <a:lstStyle/>
        <a:p>
          <a:endParaRPr lang="uk-UA" sz="1200">
            <a:latin typeface="Times New Roman" panose="02020603050405020304" pitchFamily="18" charset="0"/>
            <a:cs typeface="Times New Roman" panose="02020603050405020304" pitchFamily="18" charset="0"/>
          </a:endParaRPr>
        </a:p>
      </dgm:t>
    </dgm:pt>
    <dgm:pt modelId="{8FA924A1-6EC7-46DC-BCC7-7348072DA807}">
      <dgm:prSet custT="1"/>
      <dgm:spPr/>
      <dgm:t>
        <a:bodyPr/>
        <a:lstStyle/>
        <a:p>
          <a:r>
            <a:rPr lang="uk-UA" sz="1200">
              <a:latin typeface="Times New Roman" panose="02020603050405020304" pitchFamily="18" charset="0"/>
              <a:cs typeface="Times New Roman" panose="02020603050405020304" pitchFamily="18" charset="0"/>
            </a:rPr>
            <a:t>Садово-паркові  пам'ятки</a:t>
          </a:r>
        </a:p>
      </dgm:t>
    </dgm:pt>
    <dgm:pt modelId="{EE4A3DEC-1D03-4F03-BDB1-500E30951365}" type="parTrans" cxnId="{7400E62C-162D-4F3C-997C-4C7B15A026BC}">
      <dgm:prSet/>
      <dgm:spPr/>
      <dgm:t>
        <a:bodyPr/>
        <a:lstStyle/>
        <a:p>
          <a:endParaRPr lang="uk-UA" sz="1200">
            <a:latin typeface="Times New Roman" panose="02020603050405020304" pitchFamily="18" charset="0"/>
            <a:cs typeface="Times New Roman" panose="02020603050405020304" pitchFamily="18" charset="0"/>
          </a:endParaRPr>
        </a:p>
      </dgm:t>
    </dgm:pt>
    <dgm:pt modelId="{454AEADB-45BD-44C5-9369-3C8642221A92}" type="sibTrans" cxnId="{7400E62C-162D-4F3C-997C-4C7B15A026BC}">
      <dgm:prSet/>
      <dgm:spPr/>
      <dgm:t>
        <a:bodyPr/>
        <a:lstStyle/>
        <a:p>
          <a:endParaRPr lang="uk-UA" sz="1200">
            <a:latin typeface="Times New Roman" panose="02020603050405020304" pitchFamily="18" charset="0"/>
            <a:cs typeface="Times New Roman" panose="02020603050405020304" pitchFamily="18" charset="0"/>
          </a:endParaRPr>
        </a:p>
      </dgm:t>
    </dgm:pt>
    <dgm:pt modelId="{A195414F-3A34-4577-AC93-528D9BB8C687}" type="pres">
      <dgm:prSet presAssocID="{652AD544-1E5C-414B-852F-D1471082232C}" presName="hierChild1" presStyleCnt="0">
        <dgm:presLayoutVars>
          <dgm:orgChart val="1"/>
          <dgm:chPref val="1"/>
          <dgm:dir/>
          <dgm:animOne val="branch"/>
          <dgm:animLvl val="lvl"/>
          <dgm:resizeHandles/>
        </dgm:presLayoutVars>
      </dgm:prSet>
      <dgm:spPr/>
    </dgm:pt>
    <dgm:pt modelId="{86B37E03-C771-4BB7-A08B-BB07CEBE324C}" type="pres">
      <dgm:prSet presAssocID="{89E58368-62FD-4179-AEC5-D213A2BC4406}" presName="hierRoot1" presStyleCnt="0">
        <dgm:presLayoutVars>
          <dgm:hierBranch val="init"/>
        </dgm:presLayoutVars>
      </dgm:prSet>
      <dgm:spPr/>
    </dgm:pt>
    <dgm:pt modelId="{E689BF39-1114-4EBC-A3A4-F7CB4E446E5B}" type="pres">
      <dgm:prSet presAssocID="{89E58368-62FD-4179-AEC5-D213A2BC4406}" presName="rootComposite1" presStyleCnt="0"/>
      <dgm:spPr/>
    </dgm:pt>
    <dgm:pt modelId="{7EDC2455-0E11-4CFA-BE9B-F1C28CA68894}" type="pres">
      <dgm:prSet presAssocID="{89E58368-62FD-4179-AEC5-D213A2BC4406}" presName="rootText1" presStyleLbl="node0" presStyleIdx="0" presStyleCnt="1" custScaleY="184488">
        <dgm:presLayoutVars>
          <dgm:chPref val="3"/>
        </dgm:presLayoutVars>
      </dgm:prSet>
      <dgm:spPr/>
    </dgm:pt>
    <dgm:pt modelId="{43888FFC-00C1-4313-B74A-CE6CC51612CE}" type="pres">
      <dgm:prSet presAssocID="{89E58368-62FD-4179-AEC5-D213A2BC4406}" presName="rootConnector1" presStyleLbl="node1" presStyleIdx="0" presStyleCnt="0"/>
      <dgm:spPr/>
    </dgm:pt>
    <dgm:pt modelId="{A55C9871-FD7C-4D33-B5E9-463A5DCA8AC8}" type="pres">
      <dgm:prSet presAssocID="{89E58368-62FD-4179-AEC5-D213A2BC4406}" presName="hierChild2" presStyleCnt="0"/>
      <dgm:spPr/>
    </dgm:pt>
    <dgm:pt modelId="{CFC64500-42B3-4B6A-BB25-84999ED99C95}" type="pres">
      <dgm:prSet presAssocID="{6A954A9B-F705-4406-A6A7-89BEA5560640}" presName="Name64" presStyleLbl="parChTrans1D2" presStyleIdx="0" presStyleCnt="6"/>
      <dgm:spPr/>
    </dgm:pt>
    <dgm:pt modelId="{BC073740-3065-4CC8-9BFE-E5D64A692A1D}" type="pres">
      <dgm:prSet presAssocID="{14B3DCB4-BA24-417A-811D-48489305E645}" presName="hierRoot2" presStyleCnt="0">
        <dgm:presLayoutVars>
          <dgm:hierBranch val="init"/>
        </dgm:presLayoutVars>
      </dgm:prSet>
      <dgm:spPr/>
    </dgm:pt>
    <dgm:pt modelId="{842402F0-BAD1-4FBD-AE39-DBA643FAF2D2}" type="pres">
      <dgm:prSet presAssocID="{14B3DCB4-BA24-417A-811D-48489305E645}" presName="rootComposite" presStyleCnt="0"/>
      <dgm:spPr/>
    </dgm:pt>
    <dgm:pt modelId="{5BF7129D-9D19-4DB6-B9EA-3E5437A80DD3}" type="pres">
      <dgm:prSet presAssocID="{14B3DCB4-BA24-417A-811D-48489305E645}" presName="rootText" presStyleLbl="node2" presStyleIdx="0" presStyleCnt="6" custScaleX="149646">
        <dgm:presLayoutVars>
          <dgm:chPref val="3"/>
        </dgm:presLayoutVars>
      </dgm:prSet>
      <dgm:spPr/>
    </dgm:pt>
    <dgm:pt modelId="{39C06244-07A7-4D55-BF53-57D546FB85B8}" type="pres">
      <dgm:prSet presAssocID="{14B3DCB4-BA24-417A-811D-48489305E645}" presName="rootConnector" presStyleLbl="node2" presStyleIdx="0" presStyleCnt="6"/>
      <dgm:spPr/>
    </dgm:pt>
    <dgm:pt modelId="{FA86415E-8264-414B-A9EE-CA5003BE21DB}" type="pres">
      <dgm:prSet presAssocID="{14B3DCB4-BA24-417A-811D-48489305E645}" presName="hierChild4" presStyleCnt="0"/>
      <dgm:spPr/>
    </dgm:pt>
    <dgm:pt modelId="{096C82C3-E3BF-4DA0-BDF7-740D71B1D89D}" type="pres">
      <dgm:prSet presAssocID="{14B3DCB4-BA24-417A-811D-48489305E645}" presName="hierChild5" presStyleCnt="0"/>
      <dgm:spPr/>
    </dgm:pt>
    <dgm:pt modelId="{C55CDA31-C281-4EAB-9DA7-E5BECE1841D1}" type="pres">
      <dgm:prSet presAssocID="{6D21C055-AE1A-4598-9A23-36A6C41DB646}" presName="Name64" presStyleLbl="parChTrans1D2" presStyleIdx="1" presStyleCnt="6"/>
      <dgm:spPr/>
    </dgm:pt>
    <dgm:pt modelId="{7E67E298-C3A7-4DF5-978B-5EE439A2CAE1}" type="pres">
      <dgm:prSet presAssocID="{1B7AD13E-F996-443F-916B-07DCAEF95A1C}" presName="hierRoot2" presStyleCnt="0">
        <dgm:presLayoutVars>
          <dgm:hierBranch val="init"/>
        </dgm:presLayoutVars>
      </dgm:prSet>
      <dgm:spPr/>
    </dgm:pt>
    <dgm:pt modelId="{E216126D-50E2-4DAC-88F9-B5F858AD957E}" type="pres">
      <dgm:prSet presAssocID="{1B7AD13E-F996-443F-916B-07DCAEF95A1C}" presName="rootComposite" presStyleCnt="0"/>
      <dgm:spPr/>
    </dgm:pt>
    <dgm:pt modelId="{3AE1672F-C807-4AE9-9ED6-3B4F4D76C0A7}" type="pres">
      <dgm:prSet presAssocID="{1B7AD13E-F996-443F-916B-07DCAEF95A1C}" presName="rootText" presStyleLbl="node2" presStyleIdx="1" presStyleCnt="6" custScaleX="149646">
        <dgm:presLayoutVars>
          <dgm:chPref val="3"/>
        </dgm:presLayoutVars>
      </dgm:prSet>
      <dgm:spPr/>
    </dgm:pt>
    <dgm:pt modelId="{571F3264-0E60-47D1-8E2B-FE4BA09A827F}" type="pres">
      <dgm:prSet presAssocID="{1B7AD13E-F996-443F-916B-07DCAEF95A1C}" presName="rootConnector" presStyleLbl="node2" presStyleIdx="1" presStyleCnt="6"/>
      <dgm:spPr/>
    </dgm:pt>
    <dgm:pt modelId="{7A0E3C9D-507B-4A09-B8D7-32CFF4B6F443}" type="pres">
      <dgm:prSet presAssocID="{1B7AD13E-F996-443F-916B-07DCAEF95A1C}" presName="hierChild4" presStyleCnt="0"/>
      <dgm:spPr/>
    </dgm:pt>
    <dgm:pt modelId="{C3F3DF14-C8E1-4F0A-8517-345F0CA813C5}" type="pres">
      <dgm:prSet presAssocID="{1B7AD13E-F996-443F-916B-07DCAEF95A1C}" presName="hierChild5" presStyleCnt="0"/>
      <dgm:spPr/>
    </dgm:pt>
    <dgm:pt modelId="{9D131C82-8C5B-4980-8E4A-99D56FB7A67A}" type="pres">
      <dgm:prSet presAssocID="{6ADA14E7-3361-49F2-BF3D-59E6E687EB7E}" presName="Name64" presStyleLbl="parChTrans1D2" presStyleIdx="2" presStyleCnt="6"/>
      <dgm:spPr/>
    </dgm:pt>
    <dgm:pt modelId="{AF289F87-E966-4014-A173-042C40B61B04}" type="pres">
      <dgm:prSet presAssocID="{FD202BE4-72B0-43DA-A328-62621E1B1BE0}" presName="hierRoot2" presStyleCnt="0">
        <dgm:presLayoutVars>
          <dgm:hierBranch val="init"/>
        </dgm:presLayoutVars>
      </dgm:prSet>
      <dgm:spPr/>
    </dgm:pt>
    <dgm:pt modelId="{8866FAD5-F7A2-4C2B-A989-EEFC305123A1}" type="pres">
      <dgm:prSet presAssocID="{FD202BE4-72B0-43DA-A328-62621E1B1BE0}" presName="rootComposite" presStyleCnt="0"/>
      <dgm:spPr/>
    </dgm:pt>
    <dgm:pt modelId="{4FE7D60C-E4E0-4BE2-93B6-EE81BB5EBE9C}" type="pres">
      <dgm:prSet presAssocID="{FD202BE4-72B0-43DA-A328-62621E1B1BE0}" presName="rootText" presStyleLbl="node2" presStyleIdx="2" presStyleCnt="6" custScaleX="149646">
        <dgm:presLayoutVars>
          <dgm:chPref val="3"/>
        </dgm:presLayoutVars>
      </dgm:prSet>
      <dgm:spPr/>
    </dgm:pt>
    <dgm:pt modelId="{09A12173-3896-42CA-8099-726ADEA61F5E}" type="pres">
      <dgm:prSet presAssocID="{FD202BE4-72B0-43DA-A328-62621E1B1BE0}" presName="rootConnector" presStyleLbl="node2" presStyleIdx="2" presStyleCnt="6"/>
      <dgm:spPr/>
    </dgm:pt>
    <dgm:pt modelId="{E8763713-F892-4A71-B993-F5E55B21CEF0}" type="pres">
      <dgm:prSet presAssocID="{FD202BE4-72B0-43DA-A328-62621E1B1BE0}" presName="hierChild4" presStyleCnt="0"/>
      <dgm:spPr/>
    </dgm:pt>
    <dgm:pt modelId="{7756BCA4-EBE7-4906-842C-84C8B80B2107}" type="pres">
      <dgm:prSet presAssocID="{FD202BE4-72B0-43DA-A328-62621E1B1BE0}" presName="hierChild5" presStyleCnt="0"/>
      <dgm:spPr/>
    </dgm:pt>
    <dgm:pt modelId="{676A1A4D-5698-4904-9635-18B42B6672F6}" type="pres">
      <dgm:prSet presAssocID="{665D7167-9D7F-46FA-928C-0A907D6038A1}" presName="Name64" presStyleLbl="parChTrans1D2" presStyleIdx="3" presStyleCnt="6"/>
      <dgm:spPr/>
    </dgm:pt>
    <dgm:pt modelId="{EDBCE7EB-49A3-497A-A2FB-0E3C6FE102A2}" type="pres">
      <dgm:prSet presAssocID="{9FDB5617-926D-483F-A36E-6016A8C8F1E5}" presName="hierRoot2" presStyleCnt="0">
        <dgm:presLayoutVars>
          <dgm:hierBranch val="init"/>
        </dgm:presLayoutVars>
      </dgm:prSet>
      <dgm:spPr/>
    </dgm:pt>
    <dgm:pt modelId="{4C7B622F-6B7E-43F7-8EB1-BF89B86FA555}" type="pres">
      <dgm:prSet presAssocID="{9FDB5617-926D-483F-A36E-6016A8C8F1E5}" presName="rootComposite" presStyleCnt="0"/>
      <dgm:spPr/>
    </dgm:pt>
    <dgm:pt modelId="{DD233387-1E55-4861-B087-0D7E83D1207C}" type="pres">
      <dgm:prSet presAssocID="{9FDB5617-926D-483F-A36E-6016A8C8F1E5}" presName="rootText" presStyleLbl="node2" presStyleIdx="3" presStyleCnt="6" custScaleX="149646">
        <dgm:presLayoutVars>
          <dgm:chPref val="3"/>
        </dgm:presLayoutVars>
      </dgm:prSet>
      <dgm:spPr/>
    </dgm:pt>
    <dgm:pt modelId="{FDE674D0-2AD3-45E9-91EA-556AB954C78E}" type="pres">
      <dgm:prSet presAssocID="{9FDB5617-926D-483F-A36E-6016A8C8F1E5}" presName="rootConnector" presStyleLbl="node2" presStyleIdx="3" presStyleCnt="6"/>
      <dgm:spPr/>
    </dgm:pt>
    <dgm:pt modelId="{28D76EC0-D992-4D6C-B83B-90EA37FD6CFD}" type="pres">
      <dgm:prSet presAssocID="{9FDB5617-926D-483F-A36E-6016A8C8F1E5}" presName="hierChild4" presStyleCnt="0"/>
      <dgm:spPr/>
    </dgm:pt>
    <dgm:pt modelId="{900F1192-DB55-4570-8E80-AB4B4FAC6E7D}" type="pres">
      <dgm:prSet presAssocID="{9FDB5617-926D-483F-A36E-6016A8C8F1E5}" presName="hierChild5" presStyleCnt="0"/>
      <dgm:spPr/>
    </dgm:pt>
    <dgm:pt modelId="{2ECAD588-F5D9-4AF0-944E-2167D8A34E6F}" type="pres">
      <dgm:prSet presAssocID="{CB24DC01-1702-4D8F-84AB-78745817A6A5}" presName="Name64" presStyleLbl="parChTrans1D2" presStyleIdx="4" presStyleCnt="6"/>
      <dgm:spPr/>
    </dgm:pt>
    <dgm:pt modelId="{69BEA131-3F65-4A12-944D-4C56E3DE0033}" type="pres">
      <dgm:prSet presAssocID="{78BC2EE4-C894-4BB0-BD5D-0A1D23C4B14F}" presName="hierRoot2" presStyleCnt="0">
        <dgm:presLayoutVars>
          <dgm:hierBranch val="init"/>
        </dgm:presLayoutVars>
      </dgm:prSet>
      <dgm:spPr/>
    </dgm:pt>
    <dgm:pt modelId="{89989D45-1E29-465E-B4AD-D290F447A316}" type="pres">
      <dgm:prSet presAssocID="{78BC2EE4-C894-4BB0-BD5D-0A1D23C4B14F}" presName="rootComposite" presStyleCnt="0"/>
      <dgm:spPr/>
    </dgm:pt>
    <dgm:pt modelId="{DC9AB28E-2F63-4BE7-A12F-EFCD3468AC2D}" type="pres">
      <dgm:prSet presAssocID="{78BC2EE4-C894-4BB0-BD5D-0A1D23C4B14F}" presName="rootText" presStyleLbl="node2" presStyleIdx="4" presStyleCnt="6" custScaleX="149646">
        <dgm:presLayoutVars>
          <dgm:chPref val="3"/>
        </dgm:presLayoutVars>
      </dgm:prSet>
      <dgm:spPr/>
    </dgm:pt>
    <dgm:pt modelId="{FFB3A445-DD16-4013-8893-1505257B83F7}" type="pres">
      <dgm:prSet presAssocID="{78BC2EE4-C894-4BB0-BD5D-0A1D23C4B14F}" presName="rootConnector" presStyleLbl="node2" presStyleIdx="4" presStyleCnt="6"/>
      <dgm:spPr/>
    </dgm:pt>
    <dgm:pt modelId="{2E58E1EC-F5EA-4437-B2F2-A14340D1F403}" type="pres">
      <dgm:prSet presAssocID="{78BC2EE4-C894-4BB0-BD5D-0A1D23C4B14F}" presName="hierChild4" presStyleCnt="0"/>
      <dgm:spPr/>
    </dgm:pt>
    <dgm:pt modelId="{8EBE97B7-AC1B-4F56-BE97-DA0E123638C2}" type="pres">
      <dgm:prSet presAssocID="{78BC2EE4-C894-4BB0-BD5D-0A1D23C4B14F}" presName="hierChild5" presStyleCnt="0"/>
      <dgm:spPr/>
    </dgm:pt>
    <dgm:pt modelId="{29BEA152-399D-40C3-9930-8B60454DF66E}" type="pres">
      <dgm:prSet presAssocID="{EE4A3DEC-1D03-4F03-BDB1-500E30951365}" presName="Name64" presStyleLbl="parChTrans1D2" presStyleIdx="5" presStyleCnt="6"/>
      <dgm:spPr/>
    </dgm:pt>
    <dgm:pt modelId="{73A7EFBF-68B1-4C97-A54C-99A26A0D8EF9}" type="pres">
      <dgm:prSet presAssocID="{8FA924A1-6EC7-46DC-BCC7-7348072DA807}" presName="hierRoot2" presStyleCnt="0">
        <dgm:presLayoutVars>
          <dgm:hierBranch val="init"/>
        </dgm:presLayoutVars>
      </dgm:prSet>
      <dgm:spPr/>
    </dgm:pt>
    <dgm:pt modelId="{29F154EB-9464-4773-90DE-F8EB84991A03}" type="pres">
      <dgm:prSet presAssocID="{8FA924A1-6EC7-46DC-BCC7-7348072DA807}" presName="rootComposite" presStyleCnt="0"/>
      <dgm:spPr/>
    </dgm:pt>
    <dgm:pt modelId="{98769E59-F153-4518-88A6-68FEA8E2004C}" type="pres">
      <dgm:prSet presAssocID="{8FA924A1-6EC7-46DC-BCC7-7348072DA807}" presName="rootText" presStyleLbl="node2" presStyleIdx="5" presStyleCnt="6" custScaleX="149646">
        <dgm:presLayoutVars>
          <dgm:chPref val="3"/>
        </dgm:presLayoutVars>
      </dgm:prSet>
      <dgm:spPr/>
    </dgm:pt>
    <dgm:pt modelId="{EBE9D3EA-72BD-4945-AFBE-6A6769C2E275}" type="pres">
      <dgm:prSet presAssocID="{8FA924A1-6EC7-46DC-BCC7-7348072DA807}" presName="rootConnector" presStyleLbl="node2" presStyleIdx="5" presStyleCnt="6"/>
      <dgm:spPr/>
    </dgm:pt>
    <dgm:pt modelId="{DFB4AC70-7AC1-44AB-8F10-88D99E7D38CE}" type="pres">
      <dgm:prSet presAssocID="{8FA924A1-6EC7-46DC-BCC7-7348072DA807}" presName="hierChild4" presStyleCnt="0"/>
      <dgm:spPr/>
    </dgm:pt>
    <dgm:pt modelId="{3801BAAA-40F2-47CF-998D-76BBD5CE9466}" type="pres">
      <dgm:prSet presAssocID="{8FA924A1-6EC7-46DC-BCC7-7348072DA807}" presName="hierChild5" presStyleCnt="0"/>
      <dgm:spPr/>
    </dgm:pt>
    <dgm:pt modelId="{C2494A20-FB6A-4C4D-BBE8-C0B930964230}" type="pres">
      <dgm:prSet presAssocID="{89E58368-62FD-4179-AEC5-D213A2BC4406}" presName="hierChild3" presStyleCnt="0"/>
      <dgm:spPr/>
    </dgm:pt>
  </dgm:ptLst>
  <dgm:cxnLst>
    <dgm:cxn modelId="{E9597301-C904-4B28-A2F3-D84588AC0FC5}" srcId="{89E58368-62FD-4179-AEC5-D213A2BC4406}" destId="{14B3DCB4-BA24-417A-811D-48489305E645}" srcOrd="0" destOrd="0" parTransId="{6A954A9B-F705-4406-A6A7-89BEA5560640}" sibTransId="{DA6C42BD-B2E5-49D4-9F77-D9961880431E}"/>
    <dgm:cxn modelId="{1B393E09-C4DD-4B1C-8839-E9B1135802C1}" type="presOf" srcId="{9FDB5617-926D-483F-A36E-6016A8C8F1E5}" destId="{FDE674D0-2AD3-45E9-91EA-556AB954C78E}" srcOrd="1" destOrd="0" presId="urn:microsoft.com/office/officeart/2009/3/layout/HorizontalOrganizationChart"/>
    <dgm:cxn modelId="{0D4FD40A-7C0D-47AF-928C-84A3A51B9F10}" type="presOf" srcId="{6A954A9B-F705-4406-A6A7-89BEA5560640}" destId="{CFC64500-42B3-4B6A-BB25-84999ED99C95}" srcOrd="0" destOrd="0" presId="urn:microsoft.com/office/officeart/2009/3/layout/HorizontalOrganizationChart"/>
    <dgm:cxn modelId="{B1AB0B28-BB5B-4CCA-9D87-C306CB26C21F}" srcId="{89E58368-62FD-4179-AEC5-D213A2BC4406}" destId="{FD202BE4-72B0-43DA-A328-62621E1B1BE0}" srcOrd="2" destOrd="0" parTransId="{6ADA14E7-3361-49F2-BF3D-59E6E687EB7E}" sibTransId="{02B75F58-FC46-4567-ABB0-5D68CFAC5038}"/>
    <dgm:cxn modelId="{8303CD2A-B0A9-462F-B161-2D11AF15A4E3}" type="presOf" srcId="{FD202BE4-72B0-43DA-A328-62621E1B1BE0}" destId="{09A12173-3896-42CA-8099-726ADEA61F5E}" srcOrd="1" destOrd="0" presId="urn:microsoft.com/office/officeart/2009/3/layout/HorizontalOrganizationChart"/>
    <dgm:cxn modelId="{7400E62C-162D-4F3C-997C-4C7B15A026BC}" srcId="{89E58368-62FD-4179-AEC5-D213A2BC4406}" destId="{8FA924A1-6EC7-46DC-BCC7-7348072DA807}" srcOrd="5" destOrd="0" parTransId="{EE4A3DEC-1D03-4F03-BDB1-500E30951365}" sibTransId="{454AEADB-45BD-44C5-9369-3C8642221A92}"/>
    <dgm:cxn modelId="{E49EF52D-E530-4C7A-8D5F-569A9487AE4E}" type="presOf" srcId="{652AD544-1E5C-414B-852F-D1471082232C}" destId="{A195414F-3A34-4577-AC93-528D9BB8C687}" srcOrd="0" destOrd="0" presId="urn:microsoft.com/office/officeart/2009/3/layout/HorizontalOrganizationChart"/>
    <dgm:cxn modelId="{0B87EA35-1BBC-40FD-9A5C-5670878C0E06}" type="presOf" srcId="{1B7AD13E-F996-443F-916B-07DCAEF95A1C}" destId="{571F3264-0E60-47D1-8E2B-FE4BA09A827F}" srcOrd="1" destOrd="0" presId="urn:microsoft.com/office/officeart/2009/3/layout/HorizontalOrganizationChart"/>
    <dgm:cxn modelId="{1D50F53D-F809-4278-B0C9-EAF42B83AA45}" type="presOf" srcId="{1B7AD13E-F996-443F-916B-07DCAEF95A1C}" destId="{3AE1672F-C807-4AE9-9ED6-3B4F4D76C0A7}" srcOrd="0" destOrd="0" presId="urn:microsoft.com/office/officeart/2009/3/layout/HorizontalOrganizationChart"/>
    <dgm:cxn modelId="{60E9F940-DC19-4F26-942C-A3260A2FAA8E}" type="presOf" srcId="{9FDB5617-926D-483F-A36E-6016A8C8F1E5}" destId="{DD233387-1E55-4861-B087-0D7E83D1207C}" srcOrd="0" destOrd="0" presId="urn:microsoft.com/office/officeart/2009/3/layout/HorizontalOrganizationChart"/>
    <dgm:cxn modelId="{C937476B-6962-4826-8BE4-FBE4A6998B08}" type="presOf" srcId="{6ADA14E7-3361-49F2-BF3D-59E6E687EB7E}" destId="{9D131C82-8C5B-4980-8E4A-99D56FB7A67A}" srcOrd="0" destOrd="0" presId="urn:microsoft.com/office/officeart/2009/3/layout/HorizontalOrganizationChart"/>
    <dgm:cxn modelId="{3E6BA84C-044F-493F-A3EC-0F7324332774}" type="presOf" srcId="{89E58368-62FD-4179-AEC5-D213A2BC4406}" destId="{7EDC2455-0E11-4CFA-BE9B-F1C28CA68894}" srcOrd="0" destOrd="0" presId="urn:microsoft.com/office/officeart/2009/3/layout/HorizontalOrganizationChart"/>
    <dgm:cxn modelId="{AE85154E-1565-46FD-91BD-0357349F1427}" type="presOf" srcId="{EE4A3DEC-1D03-4F03-BDB1-500E30951365}" destId="{29BEA152-399D-40C3-9930-8B60454DF66E}" srcOrd="0" destOrd="0" presId="urn:microsoft.com/office/officeart/2009/3/layout/HorizontalOrganizationChart"/>
    <dgm:cxn modelId="{51C8236F-192E-45BE-BEFF-C25408FAD699}" type="presOf" srcId="{78BC2EE4-C894-4BB0-BD5D-0A1D23C4B14F}" destId="{DC9AB28E-2F63-4BE7-A12F-EFCD3468AC2D}" srcOrd="0" destOrd="0" presId="urn:microsoft.com/office/officeart/2009/3/layout/HorizontalOrganizationChart"/>
    <dgm:cxn modelId="{87244479-DC29-4C94-AAE4-FF04CCB8F4A2}" type="presOf" srcId="{665D7167-9D7F-46FA-928C-0A907D6038A1}" destId="{676A1A4D-5698-4904-9635-18B42B6672F6}" srcOrd="0" destOrd="0" presId="urn:microsoft.com/office/officeart/2009/3/layout/HorizontalOrganizationChart"/>
    <dgm:cxn modelId="{4EA2255A-E34A-4CCB-82CD-2D01FFE7BC3E}" srcId="{89E58368-62FD-4179-AEC5-D213A2BC4406}" destId="{78BC2EE4-C894-4BB0-BD5D-0A1D23C4B14F}" srcOrd="4" destOrd="0" parTransId="{CB24DC01-1702-4D8F-84AB-78745817A6A5}" sibTransId="{C2AFA106-F138-4DF8-AA92-714EE4C712F8}"/>
    <dgm:cxn modelId="{EA268D7A-691D-40BC-A147-F358EF481B50}" type="presOf" srcId="{CB24DC01-1702-4D8F-84AB-78745817A6A5}" destId="{2ECAD588-F5D9-4AF0-944E-2167D8A34E6F}" srcOrd="0" destOrd="0" presId="urn:microsoft.com/office/officeart/2009/3/layout/HorizontalOrganizationChart"/>
    <dgm:cxn modelId="{B1DDFC7F-C6E9-449D-91E7-3AA91BDAAB6E}" type="presOf" srcId="{78BC2EE4-C894-4BB0-BD5D-0A1D23C4B14F}" destId="{FFB3A445-DD16-4013-8893-1505257B83F7}" srcOrd="1" destOrd="0" presId="urn:microsoft.com/office/officeart/2009/3/layout/HorizontalOrganizationChart"/>
    <dgm:cxn modelId="{355BA288-D9A8-4E33-9BFF-6580E9C63531}" srcId="{89E58368-62FD-4179-AEC5-D213A2BC4406}" destId="{9FDB5617-926D-483F-A36E-6016A8C8F1E5}" srcOrd="3" destOrd="0" parTransId="{665D7167-9D7F-46FA-928C-0A907D6038A1}" sibTransId="{122F2711-12C0-48BB-8354-59E198E401AD}"/>
    <dgm:cxn modelId="{0C55479A-E2A4-46B9-8867-D9B50F837A67}" srcId="{652AD544-1E5C-414B-852F-D1471082232C}" destId="{89E58368-62FD-4179-AEC5-D213A2BC4406}" srcOrd="0" destOrd="0" parTransId="{DDD0EE10-EC62-4489-8BBA-3E6A7753CCEB}" sibTransId="{3B95414D-8163-46F8-BEEC-4CA15471EFA4}"/>
    <dgm:cxn modelId="{A2C8169B-2A20-474F-BDC1-0707CDC9391C}" srcId="{89E58368-62FD-4179-AEC5-D213A2BC4406}" destId="{1B7AD13E-F996-443F-916B-07DCAEF95A1C}" srcOrd="1" destOrd="0" parTransId="{6D21C055-AE1A-4598-9A23-36A6C41DB646}" sibTransId="{5B523F9B-DCA6-4C5E-BAF9-32873E6D503F}"/>
    <dgm:cxn modelId="{EF8AEEA4-EEA6-4A36-9EFE-5E4F01625E59}" type="presOf" srcId="{14B3DCB4-BA24-417A-811D-48489305E645}" destId="{39C06244-07A7-4D55-BF53-57D546FB85B8}" srcOrd="1" destOrd="0" presId="urn:microsoft.com/office/officeart/2009/3/layout/HorizontalOrganizationChart"/>
    <dgm:cxn modelId="{59DBA5C5-9A91-46D4-9593-0830D0FBE6FE}" type="presOf" srcId="{14B3DCB4-BA24-417A-811D-48489305E645}" destId="{5BF7129D-9D19-4DB6-B9EA-3E5437A80DD3}" srcOrd="0" destOrd="0" presId="urn:microsoft.com/office/officeart/2009/3/layout/HorizontalOrganizationChart"/>
    <dgm:cxn modelId="{C1303AC8-7999-4F50-A520-8B25BEA29E85}" type="presOf" srcId="{FD202BE4-72B0-43DA-A328-62621E1B1BE0}" destId="{4FE7D60C-E4E0-4BE2-93B6-EE81BB5EBE9C}" srcOrd="0" destOrd="0" presId="urn:microsoft.com/office/officeart/2009/3/layout/HorizontalOrganizationChart"/>
    <dgm:cxn modelId="{7865CBD7-8DCC-4DE3-82F9-F3319362C71C}" type="presOf" srcId="{89E58368-62FD-4179-AEC5-D213A2BC4406}" destId="{43888FFC-00C1-4313-B74A-CE6CC51612CE}" srcOrd="1" destOrd="0" presId="urn:microsoft.com/office/officeart/2009/3/layout/HorizontalOrganizationChart"/>
    <dgm:cxn modelId="{D996B5DA-42BC-43D4-B545-24A0EA5B1D9C}" type="presOf" srcId="{8FA924A1-6EC7-46DC-BCC7-7348072DA807}" destId="{98769E59-F153-4518-88A6-68FEA8E2004C}" srcOrd="0" destOrd="0" presId="urn:microsoft.com/office/officeart/2009/3/layout/HorizontalOrganizationChart"/>
    <dgm:cxn modelId="{5B30BDEE-70CC-4A87-B19A-A68E7662F1FB}" type="presOf" srcId="{8FA924A1-6EC7-46DC-BCC7-7348072DA807}" destId="{EBE9D3EA-72BD-4945-AFBE-6A6769C2E275}" srcOrd="1" destOrd="0" presId="urn:microsoft.com/office/officeart/2009/3/layout/HorizontalOrganizationChart"/>
    <dgm:cxn modelId="{93D7C0FC-9CF2-4A49-B52F-C40763E2E1D7}" type="presOf" srcId="{6D21C055-AE1A-4598-9A23-36A6C41DB646}" destId="{C55CDA31-C281-4EAB-9DA7-E5BECE1841D1}" srcOrd="0" destOrd="0" presId="urn:microsoft.com/office/officeart/2009/3/layout/HorizontalOrganizationChart"/>
    <dgm:cxn modelId="{E94E8432-A5BD-474E-8C7D-B8F4066341F4}" type="presParOf" srcId="{A195414F-3A34-4577-AC93-528D9BB8C687}" destId="{86B37E03-C771-4BB7-A08B-BB07CEBE324C}" srcOrd="0" destOrd="0" presId="urn:microsoft.com/office/officeart/2009/3/layout/HorizontalOrganizationChart"/>
    <dgm:cxn modelId="{A80FC2AD-9C1D-42A5-A15D-52132F899D84}" type="presParOf" srcId="{86B37E03-C771-4BB7-A08B-BB07CEBE324C}" destId="{E689BF39-1114-4EBC-A3A4-F7CB4E446E5B}" srcOrd="0" destOrd="0" presId="urn:microsoft.com/office/officeart/2009/3/layout/HorizontalOrganizationChart"/>
    <dgm:cxn modelId="{40A7E390-90F1-4BF1-BD89-EC76C516B929}" type="presParOf" srcId="{E689BF39-1114-4EBC-A3A4-F7CB4E446E5B}" destId="{7EDC2455-0E11-4CFA-BE9B-F1C28CA68894}" srcOrd="0" destOrd="0" presId="urn:microsoft.com/office/officeart/2009/3/layout/HorizontalOrganizationChart"/>
    <dgm:cxn modelId="{EA26D02E-3CFB-4CED-9597-19BAD722F828}" type="presParOf" srcId="{E689BF39-1114-4EBC-A3A4-F7CB4E446E5B}" destId="{43888FFC-00C1-4313-B74A-CE6CC51612CE}" srcOrd="1" destOrd="0" presId="urn:microsoft.com/office/officeart/2009/3/layout/HorizontalOrganizationChart"/>
    <dgm:cxn modelId="{62FCB374-2F97-4F43-ABD6-AAFA3897753A}" type="presParOf" srcId="{86B37E03-C771-4BB7-A08B-BB07CEBE324C}" destId="{A55C9871-FD7C-4D33-B5E9-463A5DCA8AC8}" srcOrd="1" destOrd="0" presId="urn:microsoft.com/office/officeart/2009/3/layout/HorizontalOrganizationChart"/>
    <dgm:cxn modelId="{35E63BFF-6F0C-4922-B9A4-B552FBFCCDD5}" type="presParOf" srcId="{A55C9871-FD7C-4D33-B5E9-463A5DCA8AC8}" destId="{CFC64500-42B3-4B6A-BB25-84999ED99C95}" srcOrd="0" destOrd="0" presId="urn:microsoft.com/office/officeart/2009/3/layout/HorizontalOrganizationChart"/>
    <dgm:cxn modelId="{53B00540-D6DB-4D73-9D09-85A0CEA1D31F}" type="presParOf" srcId="{A55C9871-FD7C-4D33-B5E9-463A5DCA8AC8}" destId="{BC073740-3065-4CC8-9BFE-E5D64A692A1D}" srcOrd="1" destOrd="0" presId="urn:microsoft.com/office/officeart/2009/3/layout/HorizontalOrganizationChart"/>
    <dgm:cxn modelId="{18CE64CB-5FC3-49C0-8D8A-F580E87F1123}" type="presParOf" srcId="{BC073740-3065-4CC8-9BFE-E5D64A692A1D}" destId="{842402F0-BAD1-4FBD-AE39-DBA643FAF2D2}" srcOrd="0" destOrd="0" presId="urn:microsoft.com/office/officeart/2009/3/layout/HorizontalOrganizationChart"/>
    <dgm:cxn modelId="{C1CE8A6B-8015-4F56-B239-5D7D4B1E230B}" type="presParOf" srcId="{842402F0-BAD1-4FBD-AE39-DBA643FAF2D2}" destId="{5BF7129D-9D19-4DB6-B9EA-3E5437A80DD3}" srcOrd="0" destOrd="0" presId="urn:microsoft.com/office/officeart/2009/3/layout/HorizontalOrganizationChart"/>
    <dgm:cxn modelId="{54D0B10B-F619-44F8-AA97-003FCC22F5FE}" type="presParOf" srcId="{842402F0-BAD1-4FBD-AE39-DBA643FAF2D2}" destId="{39C06244-07A7-4D55-BF53-57D546FB85B8}" srcOrd="1" destOrd="0" presId="urn:microsoft.com/office/officeart/2009/3/layout/HorizontalOrganizationChart"/>
    <dgm:cxn modelId="{1E8100F4-9CF8-4214-AB49-239640014608}" type="presParOf" srcId="{BC073740-3065-4CC8-9BFE-E5D64A692A1D}" destId="{FA86415E-8264-414B-A9EE-CA5003BE21DB}" srcOrd="1" destOrd="0" presId="urn:microsoft.com/office/officeart/2009/3/layout/HorizontalOrganizationChart"/>
    <dgm:cxn modelId="{CB4A692A-0382-47A8-98E0-DBF733F82F9A}" type="presParOf" srcId="{BC073740-3065-4CC8-9BFE-E5D64A692A1D}" destId="{096C82C3-E3BF-4DA0-BDF7-740D71B1D89D}" srcOrd="2" destOrd="0" presId="urn:microsoft.com/office/officeart/2009/3/layout/HorizontalOrganizationChart"/>
    <dgm:cxn modelId="{CEC102ED-9EDC-45A4-94DC-2B28F475AC91}" type="presParOf" srcId="{A55C9871-FD7C-4D33-B5E9-463A5DCA8AC8}" destId="{C55CDA31-C281-4EAB-9DA7-E5BECE1841D1}" srcOrd="2" destOrd="0" presId="urn:microsoft.com/office/officeart/2009/3/layout/HorizontalOrganizationChart"/>
    <dgm:cxn modelId="{AD074D68-F04E-496C-BD01-69749002D3DE}" type="presParOf" srcId="{A55C9871-FD7C-4D33-B5E9-463A5DCA8AC8}" destId="{7E67E298-C3A7-4DF5-978B-5EE439A2CAE1}" srcOrd="3" destOrd="0" presId="urn:microsoft.com/office/officeart/2009/3/layout/HorizontalOrganizationChart"/>
    <dgm:cxn modelId="{4B0EC7D6-5C72-4F56-8C95-544523D33E66}" type="presParOf" srcId="{7E67E298-C3A7-4DF5-978B-5EE439A2CAE1}" destId="{E216126D-50E2-4DAC-88F9-B5F858AD957E}" srcOrd="0" destOrd="0" presId="urn:microsoft.com/office/officeart/2009/3/layout/HorizontalOrganizationChart"/>
    <dgm:cxn modelId="{8D988ECE-38A0-48DA-B38A-108370FE76D8}" type="presParOf" srcId="{E216126D-50E2-4DAC-88F9-B5F858AD957E}" destId="{3AE1672F-C807-4AE9-9ED6-3B4F4D76C0A7}" srcOrd="0" destOrd="0" presId="urn:microsoft.com/office/officeart/2009/3/layout/HorizontalOrganizationChart"/>
    <dgm:cxn modelId="{A590407B-6CC1-4451-8937-0A19CA5C0B6D}" type="presParOf" srcId="{E216126D-50E2-4DAC-88F9-B5F858AD957E}" destId="{571F3264-0E60-47D1-8E2B-FE4BA09A827F}" srcOrd="1" destOrd="0" presId="urn:microsoft.com/office/officeart/2009/3/layout/HorizontalOrganizationChart"/>
    <dgm:cxn modelId="{EC340CA8-8FFD-4048-8CE6-D5FA8BF16CC9}" type="presParOf" srcId="{7E67E298-C3A7-4DF5-978B-5EE439A2CAE1}" destId="{7A0E3C9D-507B-4A09-B8D7-32CFF4B6F443}" srcOrd="1" destOrd="0" presId="urn:microsoft.com/office/officeart/2009/3/layout/HorizontalOrganizationChart"/>
    <dgm:cxn modelId="{C5696602-01FD-4D3B-B2B4-A578B463CC2A}" type="presParOf" srcId="{7E67E298-C3A7-4DF5-978B-5EE439A2CAE1}" destId="{C3F3DF14-C8E1-4F0A-8517-345F0CA813C5}" srcOrd="2" destOrd="0" presId="urn:microsoft.com/office/officeart/2009/3/layout/HorizontalOrganizationChart"/>
    <dgm:cxn modelId="{62137628-3F5B-4ADC-9069-4CEB33B37917}" type="presParOf" srcId="{A55C9871-FD7C-4D33-B5E9-463A5DCA8AC8}" destId="{9D131C82-8C5B-4980-8E4A-99D56FB7A67A}" srcOrd="4" destOrd="0" presId="urn:microsoft.com/office/officeart/2009/3/layout/HorizontalOrganizationChart"/>
    <dgm:cxn modelId="{6554FEA6-892C-4157-89FB-3A83AEB5A8A0}" type="presParOf" srcId="{A55C9871-FD7C-4D33-B5E9-463A5DCA8AC8}" destId="{AF289F87-E966-4014-A173-042C40B61B04}" srcOrd="5" destOrd="0" presId="urn:microsoft.com/office/officeart/2009/3/layout/HorizontalOrganizationChart"/>
    <dgm:cxn modelId="{9D156624-BF95-4F36-9AD5-D7C54FE4AD34}" type="presParOf" srcId="{AF289F87-E966-4014-A173-042C40B61B04}" destId="{8866FAD5-F7A2-4C2B-A989-EEFC305123A1}" srcOrd="0" destOrd="0" presId="urn:microsoft.com/office/officeart/2009/3/layout/HorizontalOrganizationChart"/>
    <dgm:cxn modelId="{D9323A99-E536-45FA-87F2-25D1EBB9E8AA}" type="presParOf" srcId="{8866FAD5-F7A2-4C2B-A989-EEFC305123A1}" destId="{4FE7D60C-E4E0-4BE2-93B6-EE81BB5EBE9C}" srcOrd="0" destOrd="0" presId="urn:microsoft.com/office/officeart/2009/3/layout/HorizontalOrganizationChart"/>
    <dgm:cxn modelId="{87B1EC6C-196F-4400-8626-6F276E07E16D}" type="presParOf" srcId="{8866FAD5-F7A2-4C2B-A989-EEFC305123A1}" destId="{09A12173-3896-42CA-8099-726ADEA61F5E}" srcOrd="1" destOrd="0" presId="urn:microsoft.com/office/officeart/2009/3/layout/HorizontalOrganizationChart"/>
    <dgm:cxn modelId="{494DA15A-762E-4937-B3FD-879D5BFE2BE7}" type="presParOf" srcId="{AF289F87-E966-4014-A173-042C40B61B04}" destId="{E8763713-F892-4A71-B993-F5E55B21CEF0}" srcOrd="1" destOrd="0" presId="urn:microsoft.com/office/officeart/2009/3/layout/HorizontalOrganizationChart"/>
    <dgm:cxn modelId="{12BF82F7-C108-4CA4-AA1D-3BD4CCDD0C58}" type="presParOf" srcId="{AF289F87-E966-4014-A173-042C40B61B04}" destId="{7756BCA4-EBE7-4906-842C-84C8B80B2107}" srcOrd="2" destOrd="0" presId="urn:microsoft.com/office/officeart/2009/3/layout/HorizontalOrganizationChart"/>
    <dgm:cxn modelId="{C2C59C16-9035-4AC6-8AD4-8A0E473D988F}" type="presParOf" srcId="{A55C9871-FD7C-4D33-B5E9-463A5DCA8AC8}" destId="{676A1A4D-5698-4904-9635-18B42B6672F6}" srcOrd="6" destOrd="0" presId="urn:microsoft.com/office/officeart/2009/3/layout/HorizontalOrganizationChart"/>
    <dgm:cxn modelId="{296ACDC6-788F-43E4-8F54-397BFE675274}" type="presParOf" srcId="{A55C9871-FD7C-4D33-B5E9-463A5DCA8AC8}" destId="{EDBCE7EB-49A3-497A-A2FB-0E3C6FE102A2}" srcOrd="7" destOrd="0" presId="urn:microsoft.com/office/officeart/2009/3/layout/HorizontalOrganizationChart"/>
    <dgm:cxn modelId="{81EC12F8-97E5-430E-AF37-2B5A6F0A0F75}" type="presParOf" srcId="{EDBCE7EB-49A3-497A-A2FB-0E3C6FE102A2}" destId="{4C7B622F-6B7E-43F7-8EB1-BF89B86FA555}" srcOrd="0" destOrd="0" presId="urn:microsoft.com/office/officeart/2009/3/layout/HorizontalOrganizationChart"/>
    <dgm:cxn modelId="{EFAB33F0-71FA-43B8-9B85-2FD14CD5AB06}" type="presParOf" srcId="{4C7B622F-6B7E-43F7-8EB1-BF89B86FA555}" destId="{DD233387-1E55-4861-B087-0D7E83D1207C}" srcOrd="0" destOrd="0" presId="urn:microsoft.com/office/officeart/2009/3/layout/HorizontalOrganizationChart"/>
    <dgm:cxn modelId="{FFD0F19D-4741-4F3C-ADD0-11FB2B21F118}" type="presParOf" srcId="{4C7B622F-6B7E-43F7-8EB1-BF89B86FA555}" destId="{FDE674D0-2AD3-45E9-91EA-556AB954C78E}" srcOrd="1" destOrd="0" presId="urn:microsoft.com/office/officeart/2009/3/layout/HorizontalOrganizationChart"/>
    <dgm:cxn modelId="{24A8DA2F-AE25-455E-BE42-8EDACB642627}" type="presParOf" srcId="{EDBCE7EB-49A3-497A-A2FB-0E3C6FE102A2}" destId="{28D76EC0-D992-4D6C-B83B-90EA37FD6CFD}" srcOrd="1" destOrd="0" presId="urn:microsoft.com/office/officeart/2009/3/layout/HorizontalOrganizationChart"/>
    <dgm:cxn modelId="{ED2A2B64-FE42-4871-8A9F-B86F53E2DA08}" type="presParOf" srcId="{EDBCE7EB-49A3-497A-A2FB-0E3C6FE102A2}" destId="{900F1192-DB55-4570-8E80-AB4B4FAC6E7D}" srcOrd="2" destOrd="0" presId="urn:microsoft.com/office/officeart/2009/3/layout/HorizontalOrganizationChart"/>
    <dgm:cxn modelId="{A29DD941-0892-409D-8159-134562332F12}" type="presParOf" srcId="{A55C9871-FD7C-4D33-B5E9-463A5DCA8AC8}" destId="{2ECAD588-F5D9-4AF0-944E-2167D8A34E6F}" srcOrd="8" destOrd="0" presId="urn:microsoft.com/office/officeart/2009/3/layout/HorizontalOrganizationChart"/>
    <dgm:cxn modelId="{D43452A5-F1AE-411A-A969-9AF2AAE79AEC}" type="presParOf" srcId="{A55C9871-FD7C-4D33-B5E9-463A5DCA8AC8}" destId="{69BEA131-3F65-4A12-944D-4C56E3DE0033}" srcOrd="9" destOrd="0" presId="urn:microsoft.com/office/officeart/2009/3/layout/HorizontalOrganizationChart"/>
    <dgm:cxn modelId="{80504749-1BC5-4DF0-BB9E-E43A89AD4EF2}" type="presParOf" srcId="{69BEA131-3F65-4A12-944D-4C56E3DE0033}" destId="{89989D45-1E29-465E-B4AD-D290F447A316}" srcOrd="0" destOrd="0" presId="urn:microsoft.com/office/officeart/2009/3/layout/HorizontalOrganizationChart"/>
    <dgm:cxn modelId="{0ADF9E34-162E-434A-AB5C-79892813988A}" type="presParOf" srcId="{89989D45-1E29-465E-B4AD-D290F447A316}" destId="{DC9AB28E-2F63-4BE7-A12F-EFCD3468AC2D}" srcOrd="0" destOrd="0" presId="urn:microsoft.com/office/officeart/2009/3/layout/HorizontalOrganizationChart"/>
    <dgm:cxn modelId="{EE011D68-4A8B-409A-93F2-9016BDA4563C}" type="presParOf" srcId="{89989D45-1E29-465E-B4AD-D290F447A316}" destId="{FFB3A445-DD16-4013-8893-1505257B83F7}" srcOrd="1" destOrd="0" presId="urn:microsoft.com/office/officeart/2009/3/layout/HorizontalOrganizationChart"/>
    <dgm:cxn modelId="{745601E9-3E61-4516-93C9-D7FB365A0CCF}" type="presParOf" srcId="{69BEA131-3F65-4A12-944D-4C56E3DE0033}" destId="{2E58E1EC-F5EA-4437-B2F2-A14340D1F403}" srcOrd="1" destOrd="0" presId="urn:microsoft.com/office/officeart/2009/3/layout/HorizontalOrganizationChart"/>
    <dgm:cxn modelId="{0BD3C36F-FE6B-422D-BD53-8AE8293A1ACD}" type="presParOf" srcId="{69BEA131-3F65-4A12-944D-4C56E3DE0033}" destId="{8EBE97B7-AC1B-4F56-BE97-DA0E123638C2}" srcOrd="2" destOrd="0" presId="urn:microsoft.com/office/officeart/2009/3/layout/HorizontalOrganizationChart"/>
    <dgm:cxn modelId="{4E300060-7A57-42CE-9448-85D3C5B12CDA}" type="presParOf" srcId="{A55C9871-FD7C-4D33-B5E9-463A5DCA8AC8}" destId="{29BEA152-399D-40C3-9930-8B60454DF66E}" srcOrd="10" destOrd="0" presId="urn:microsoft.com/office/officeart/2009/3/layout/HorizontalOrganizationChart"/>
    <dgm:cxn modelId="{D9B8BACE-8560-43CD-B84A-B8CB26BF4079}" type="presParOf" srcId="{A55C9871-FD7C-4D33-B5E9-463A5DCA8AC8}" destId="{73A7EFBF-68B1-4C97-A54C-99A26A0D8EF9}" srcOrd="11" destOrd="0" presId="urn:microsoft.com/office/officeart/2009/3/layout/HorizontalOrganizationChart"/>
    <dgm:cxn modelId="{94E51B01-3D13-4AD4-BE58-594C9E264164}" type="presParOf" srcId="{73A7EFBF-68B1-4C97-A54C-99A26A0D8EF9}" destId="{29F154EB-9464-4773-90DE-F8EB84991A03}" srcOrd="0" destOrd="0" presId="urn:microsoft.com/office/officeart/2009/3/layout/HorizontalOrganizationChart"/>
    <dgm:cxn modelId="{2F0F7F18-7D56-4653-AB91-63BACBF30DDB}" type="presParOf" srcId="{29F154EB-9464-4773-90DE-F8EB84991A03}" destId="{98769E59-F153-4518-88A6-68FEA8E2004C}" srcOrd="0" destOrd="0" presId="urn:microsoft.com/office/officeart/2009/3/layout/HorizontalOrganizationChart"/>
    <dgm:cxn modelId="{6FBB7FDD-441C-442C-AA4D-1B4CF6814250}" type="presParOf" srcId="{29F154EB-9464-4773-90DE-F8EB84991A03}" destId="{EBE9D3EA-72BD-4945-AFBE-6A6769C2E275}" srcOrd="1" destOrd="0" presId="urn:microsoft.com/office/officeart/2009/3/layout/HorizontalOrganizationChart"/>
    <dgm:cxn modelId="{45E1789D-3487-4744-B504-452021D141A1}" type="presParOf" srcId="{73A7EFBF-68B1-4C97-A54C-99A26A0D8EF9}" destId="{DFB4AC70-7AC1-44AB-8F10-88D99E7D38CE}" srcOrd="1" destOrd="0" presId="urn:microsoft.com/office/officeart/2009/3/layout/HorizontalOrganizationChart"/>
    <dgm:cxn modelId="{80061249-D2A0-495E-BEF2-CE19D30A19D4}" type="presParOf" srcId="{73A7EFBF-68B1-4C97-A54C-99A26A0D8EF9}" destId="{3801BAAA-40F2-47CF-998D-76BBD5CE9466}" srcOrd="2" destOrd="0" presId="urn:microsoft.com/office/officeart/2009/3/layout/HorizontalOrganizationChart"/>
    <dgm:cxn modelId="{65B3B335-528C-4D86-8390-56961EECD470}" type="presParOf" srcId="{86B37E03-C771-4BB7-A08B-BB07CEBE324C}" destId="{C2494A20-FB6A-4C4D-BBE8-C0B930964230}" srcOrd="2" destOrd="0" presId="urn:microsoft.com/office/officeart/2009/3/layout/HorizontalOrganizationChart"/>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B674E5C-8FCD-40EE-84F9-A135FB507B1D}"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uk-UA"/>
        </a:p>
      </dgm:t>
    </dgm:pt>
    <dgm:pt modelId="{C281FBDC-6A48-4D35-8F03-92999262C02A}">
      <dgm:prSet phldrT="[Текст]" custT="1"/>
      <dgm:spPr/>
      <dgm:t>
        <a:bodyPr/>
        <a:lstStyle/>
        <a:p>
          <a:r>
            <a:rPr lang="uk-UA" sz="1100">
              <a:latin typeface="Times New Roman" panose="02020603050405020304" pitchFamily="18" charset="0"/>
              <a:cs typeface="Times New Roman" panose="02020603050405020304" pitchFamily="18" charset="0"/>
            </a:rPr>
            <a:t>Види історико-культурних заповідників </a:t>
          </a:r>
        </a:p>
      </dgm:t>
    </dgm:pt>
    <dgm:pt modelId="{D4C2082C-C6EE-4B61-82D9-A71EBDEC630E}" type="parTrans" cxnId="{6401D985-4E52-42A3-8297-FB0885C6EB0D}">
      <dgm:prSet/>
      <dgm:spPr/>
      <dgm:t>
        <a:bodyPr/>
        <a:lstStyle/>
        <a:p>
          <a:endParaRPr lang="uk-UA"/>
        </a:p>
      </dgm:t>
    </dgm:pt>
    <dgm:pt modelId="{49045369-FA86-4396-B7B3-B4CF230F90D9}" type="sibTrans" cxnId="{6401D985-4E52-42A3-8297-FB0885C6EB0D}">
      <dgm:prSet/>
      <dgm:spPr/>
      <dgm:t>
        <a:bodyPr/>
        <a:lstStyle/>
        <a:p>
          <a:endParaRPr lang="uk-UA"/>
        </a:p>
      </dgm:t>
    </dgm:pt>
    <dgm:pt modelId="{503780D6-C4F4-494E-AE14-0F448F396AD0}">
      <dgm:prSet custT="1"/>
      <dgm:spPr/>
      <dgm:t>
        <a:bodyPr/>
        <a:lstStyle/>
        <a:p>
          <a:r>
            <a:rPr lang="uk-UA" sz="1100">
              <a:latin typeface="Times New Roman" panose="02020603050405020304" pitchFamily="18" charset="0"/>
              <a:cs typeface="Times New Roman" panose="02020603050405020304" pitchFamily="18" charset="0"/>
            </a:rPr>
            <a:t>історико-культурні;</a:t>
          </a:r>
        </a:p>
      </dgm:t>
    </dgm:pt>
    <dgm:pt modelId="{AF932BAB-F932-4BA6-82F9-0298E220CD6E}" type="parTrans" cxnId="{B8803186-D74F-4714-A337-02E31F986ABC}">
      <dgm:prSet/>
      <dgm:spPr/>
      <dgm:t>
        <a:bodyPr/>
        <a:lstStyle/>
        <a:p>
          <a:endParaRPr lang="uk-UA"/>
        </a:p>
      </dgm:t>
    </dgm:pt>
    <dgm:pt modelId="{3338F359-F78A-44E0-B3A5-62A51618FF32}" type="sibTrans" cxnId="{B8803186-D74F-4714-A337-02E31F986ABC}">
      <dgm:prSet/>
      <dgm:spPr/>
      <dgm:t>
        <a:bodyPr/>
        <a:lstStyle/>
        <a:p>
          <a:endParaRPr lang="uk-UA"/>
        </a:p>
      </dgm:t>
    </dgm:pt>
    <dgm:pt modelId="{5A25CD9B-F8C2-4728-94C7-95CC8E3207FE}">
      <dgm:prSet custT="1"/>
      <dgm:spPr/>
      <dgm:t>
        <a:bodyPr/>
        <a:lstStyle/>
        <a:p>
          <a:r>
            <a:rPr lang="uk-UA" sz="1100">
              <a:latin typeface="Times New Roman" panose="02020603050405020304" pitchFamily="18" charset="0"/>
              <a:cs typeface="Times New Roman" panose="02020603050405020304" pitchFamily="18" charset="0"/>
            </a:rPr>
            <a:t>палацово-паркові;</a:t>
          </a:r>
        </a:p>
      </dgm:t>
    </dgm:pt>
    <dgm:pt modelId="{07A707D2-D21F-4D94-AA1C-F229869AA472}" type="parTrans" cxnId="{EBBFBD8F-7357-416C-ABFC-7984C69BEB34}">
      <dgm:prSet/>
      <dgm:spPr/>
      <dgm:t>
        <a:bodyPr/>
        <a:lstStyle/>
        <a:p>
          <a:endParaRPr lang="uk-UA"/>
        </a:p>
      </dgm:t>
    </dgm:pt>
    <dgm:pt modelId="{D13E0D2A-59A3-47A7-8889-480ADCED4C97}" type="sibTrans" cxnId="{EBBFBD8F-7357-416C-ABFC-7984C69BEB34}">
      <dgm:prSet/>
      <dgm:spPr/>
      <dgm:t>
        <a:bodyPr/>
        <a:lstStyle/>
        <a:p>
          <a:endParaRPr lang="uk-UA"/>
        </a:p>
      </dgm:t>
    </dgm:pt>
    <dgm:pt modelId="{C77D7821-B2EC-44A5-A9F2-7D1ACE152545}">
      <dgm:prSet custT="1"/>
      <dgm:spPr/>
      <dgm:t>
        <a:bodyPr/>
        <a:lstStyle/>
        <a:p>
          <a:r>
            <a:rPr lang="uk-UA" sz="1100">
              <a:latin typeface="Times New Roman" panose="02020603050405020304" pitchFamily="18" charset="0"/>
              <a:cs typeface="Times New Roman" panose="02020603050405020304" pitchFamily="18" charset="0"/>
            </a:rPr>
            <a:t>архітектурно-історичні; </a:t>
          </a:r>
        </a:p>
      </dgm:t>
    </dgm:pt>
    <dgm:pt modelId="{5A8CC7BB-4538-4DF5-93CF-370F3CB6BEA4}" type="parTrans" cxnId="{D2BD5DE5-903C-466E-AA5C-2AD112349199}">
      <dgm:prSet/>
      <dgm:spPr/>
      <dgm:t>
        <a:bodyPr/>
        <a:lstStyle/>
        <a:p>
          <a:endParaRPr lang="uk-UA"/>
        </a:p>
      </dgm:t>
    </dgm:pt>
    <dgm:pt modelId="{5D8AE3B4-1250-4F9C-AAE1-274EDDD76698}" type="sibTrans" cxnId="{D2BD5DE5-903C-466E-AA5C-2AD112349199}">
      <dgm:prSet/>
      <dgm:spPr/>
      <dgm:t>
        <a:bodyPr/>
        <a:lstStyle/>
        <a:p>
          <a:endParaRPr lang="uk-UA"/>
        </a:p>
      </dgm:t>
    </dgm:pt>
    <dgm:pt modelId="{B60A82FA-34EE-412B-AC3B-14AA007A3EEB}">
      <dgm:prSet custT="1"/>
      <dgm:spPr/>
      <dgm:t>
        <a:bodyPr/>
        <a:lstStyle/>
        <a:p>
          <a:r>
            <a:rPr lang="uk-UA" sz="1100">
              <a:latin typeface="Times New Roman" panose="02020603050405020304" pitchFamily="18" charset="0"/>
              <a:cs typeface="Times New Roman" panose="02020603050405020304" pitchFamily="18" charset="0"/>
            </a:rPr>
            <a:t>історико-меморіальні;</a:t>
          </a:r>
        </a:p>
      </dgm:t>
    </dgm:pt>
    <dgm:pt modelId="{DCA43ECF-254A-4E0A-AEE0-2B7A89EB4727}" type="parTrans" cxnId="{E7B70216-4BB6-40DD-9E7F-AED243E15383}">
      <dgm:prSet/>
      <dgm:spPr/>
      <dgm:t>
        <a:bodyPr/>
        <a:lstStyle/>
        <a:p>
          <a:endParaRPr lang="uk-UA"/>
        </a:p>
      </dgm:t>
    </dgm:pt>
    <dgm:pt modelId="{104E1883-F242-4FF9-843E-7B1151FE8247}" type="sibTrans" cxnId="{E7B70216-4BB6-40DD-9E7F-AED243E15383}">
      <dgm:prSet/>
      <dgm:spPr/>
      <dgm:t>
        <a:bodyPr/>
        <a:lstStyle/>
        <a:p>
          <a:endParaRPr lang="uk-UA"/>
        </a:p>
      </dgm:t>
    </dgm:pt>
    <dgm:pt modelId="{37A6B11A-6974-4BB6-9D27-AA6370A5DF33}">
      <dgm:prSet custT="1"/>
      <dgm:spPr/>
      <dgm:t>
        <a:bodyPr/>
        <a:lstStyle/>
        <a:p>
          <a:r>
            <a:rPr lang="uk-UA" sz="1100">
              <a:latin typeface="Times New Roman" panose="02020603050405020304" pitchFamily="18" charset="0"/>
              <a:cs typeface="Times New Roman" panose="02020603050405020304" pitchFamily="18" charset="0"/>
            </a:rPr>
            <a:t>історико-археологічні;</a:t>
          </a:r>
        </a:p>
      </dgm:t>
    </dgm:pt>
    <dgm:pt modelId="{43F6DBCB-366B-40D0-956A-E56838E4E9D0}" type="parTrans" cxnId="{A0FB29A6-0890-449C-927E-4DD79098FFD3}">
      <dgm:prSet/>
      <dgm:spPr/>
      <dgm:t>
        <a:bodyPr/>
        <a:lstStyle/>
        <a:p>
          <a:endParaRPr lang="uk-UA"/>
        </a:p>
      </dgm:t>
    </dgm:pt>
    <dgm:pt modelId="{56466FD7-2F21-4961-8853-81D8ADF475C6}" type="sibTrans" cxnId="{A0FB29A6-0890-449C-927E-4DD79098FFD3}">
      <dgm:prSet/>
      <dgm:spPr/>
      <dgm:t>
        <a:bodyPr/>
        <a:lstStyle/>
        <a:p>
          <a:endParaRPr lang="uk-UA"/>
        </a:p>
      </dgm:t>
    </dgm:pt>
    <dgm:pt modelId="{1AE0025C-58FE-4953-AE58-72E906EA855B}">
      <dgm:prSet custT="1"/>
      <dgm:spPr/>
      <dgm:t>
        <a:bodyPr/>
        <a:lstStyle/>
        <a:p>
          <a:r>
            <a:rPr lang="uk-UA" sz="1100">
              <a:latin typeface="Times New Roman" panose="02020603050405020304" pitchFamily="18" charset="0"/>
              <a:cs typeface="Times New Roman" panose="02020603050405020304" pitchFamily="18" charset="0"/>
            </a:rPr>
            <a:t>історико-етнографічні;</a:t>
          </a:r>
        </a:p>
      </dgm:t>
    </dgm:pt>
    <dgm:pt modelId="{3D547080-537B-4B2D-89E1-B4E2126B643C}" type="parTrans" cxnId="{ABD524A7-1102-4B9F-9ECC-431768E5A22D}">
      <dgm:prSet/>
      <dgm:spPr/>
      <dgm:t>
        <a:bodyPr/>
        <a:lstStyle/>
        <a:p>
          <a:endParaRPr lang="uk-UA"/>
        </a:p>
      </dgm:t>
    </dgm:pt>
    <dgm:pt modelId="{D3F9AF49-B0FC-4054-A773-D621D220171D}" type="sibTrans" cxnId="{ABD524A7-1102-4B9F-9ECC-431768E5A22D}">
      <dgm:prSet/>
      <dgm:spPr/>
      <dgm:t>
        <a:bodyPr/>
        <a:lstStyle/>
        <a:p>
          <a:endParaRPr lang="uk-UA"/>
        </a:p>
      </dgm:t>
    </dgm:pt>
    <dgm:pt modelId="{F11A8DA8-2BA9-4915-85DF-2375B90C7397}">
      <dgm:prSet custT="1"/>
      <dgm:spPr/>
      <dgm:t>
        <a:bodyPr/>
        <a:lstStyle/>
        <a:p>
          <a:r>
            <a:rPr lang="uk-UA" sz="1100">
              <a:latin typeface="Times New Roman" panose="02020603050405020304" pitchFamily="18" charset="0"/>
              <a:cs typeface="Times New Roman" panose="02020603050405020304" pitchFamily="18" charset="0"/>
            </a:rPr>
            <a:t>музеї-заповідники.</a:t>
          </a:r>
        </a:p>
      </dgm:t>
    </dgm:pt>
    <dgm:pt modelId="{4E318F14-D412-449B-81B1-852D9A183DD6}" type="parTrans" cxnId="{894BAE14-5C0C-4AD2-8337-F20F2E26C4CF}">
      <dgm:prSet/>
      <dgm:spPr/>
      <dgm:t>
        <a:bodyPr/>
        <a:lstStyle/>
        <a:p>
          <a:endParaRPr lang="uk-UA"/>
        </a:p>
      </dgm:t>
    </dgm:pt>
    <dgm:pt modelId="{B09694E8-44BC-462F-BC1D-1F277C4BC251}" type="sibTrans" cxnId="{894BAE14-5C0C-4AD2-8337-F20F2E26C4CF}">
      <dgm:prSet/>
      <dgm:spPr/>
      <dgm:t>
        <a:bodyPr/>
        <a:lstStyle/>
        <a:p>
          <a:endParaRPr lang="uk-UA"/>
        </a:p>
      </dgm:t>
    </dgm:pt>
    <dgm:pt modelId="{5117B967-4A97-445C-9BFD-E9B08ABF834F}">
      <dgm:prSet custT="1"/>
      <dgm:spPr/>
      <dgm:t>
        <a:bodyPr/>
        <a:lstStyle/>
        <a:p>
          <a:r>
            <a:rPr lang="uk-UA" sz="1100">
              <a:latin typeface="Times New Roman" panose="02020603050405020304" pitchFamily="18" charset="0"/>
              <a:cs typeface="Times New Roman" panose="02020603050405020304" pitchFamily="18" charset="0"/>
            </a:rPr>
            <a:t>еколого-історико-культурні;</a:t>
          </a:r>
        </a:p>
      </dgm:t>
    </dgm:pt>
    <dgm:pt modelId="{4C211DB4-22E3-4A38-BF50-A711AF4CFA7B}" type="parTrans" cxnId="{219FB5A1-E1BF-4E44-9586-F4CBCD360607}">
      <dgm:prSet/>
      <dgm:spPr/>
      <dgm:t>
        <a:bodyPr/>
        <a:lstStyle/>
        <a:p>
          <a:endParaRPr lang="uk-UA"/>
        </a:p>
      </dgm:t>
    </dgm:pt>
    <dgm:pt modelId="{8C20CCA7-92B7-4ED4-8CA0-1E2594895C3D}" type="sibTrans" cxnId="{219FB5A1-E1BF-4E44-9586-F4CBCD360607}">
      <dgm:prSet/>
      <dgm:spPr/>
      <dgm:t>
        <a:bodyPr/>
        <a:lstStyle/>
        <a:p>
          <a:endParaRPr lang="uk-UA"/>
        </a:p>
      </dgm:t>
    </dgm:pt>
    <dgm:pt modelId="{C74FDCA5-0DB3-4A04-A4EC-1560CD35C2B1}" type="pres">
      <dgm:prSet presAssocID="{7B674E5C-8FCD-40EE-84F9-A135FB507B1D}" presName="diagram" presStyleCnt="0">
        <dgm:presLayoutVars>
          <dgm:chPref val="1"/>
          <dgm:dir/>
          <dgm:animOne val="branch"/>
          <dgm:animLvl val="lvl"/>
          <dgm:resizeHandles val="exact"/>
        </dgm:presLayoutVars>
      </dgm:prSet>
      <dgm:spPr/>
    </dgm:pt>
    <dgm:pt modelId="{57AD87A8-C742-4FDD-8F30-A5EA8B93C6F4}" type="pres">
      <dgm:prSet presAssocID="{C281FBDC-6A48-4D35-8F03-92999262C02A}" presName="root1" presStyleCnt="0"/>
      <dgm:spPr/>
    </dgm:pt>
    <dgm:pt modelId="{B1D50447-F2B1-443A-A8F4-364B10026AB3}" type="pres">
      <dgm:prSet presAssocID="{C281FBDC-6A48-4D35-8F03-92999262C02A}" presName="LevelOneTextNode" presStyleLbl="node0" presStyleIdx="0" presStyleCnt="1" custScaleX="260579">
        <dgm:presLayoutVars>
          <dgm:chPref val="3"/>
        </dgm:presLayoutVars>
      </dgm:prSet>
      <dgm:spPr/>
    </dgm:pt>
    <dgm:pt modelId="{F78D287E-4DEE-4D83-9A5B-63FB63F6C529}" type="pres">
      <dgm:prSet presAssocID="{C281FBDC-6A48-4D35-8F03-92999262C02A}" presName="level2hierChild" presStyleCnt="0"/>
      <dgm:spPr/>
    </dgm:pt>
    <dgm:pt modelId="{896BCAA3-6850-4273-B465-D95C4F2C4E5A}" type="pres">
      <dgm:prSet presAssocID="{07A707D2-D21F-4D94-AA1C-F229869AA472}" presName="conn2-1" presStyleLbl="parChTrans1D2" presStyleIdx="0" presStyleCnt="8"/>
      <dgm:spPr/>
    </dgm:pt>
    <dgm:pt modelId="{9934D9DF-DF6A-49C9-9CD0-528F8A17D985}" type="pres">
      <dgm:prSet presAssocID="{07A707D2-D21F-4D94-AA1C-F229869AA472}" presName="connTx" presStyleLbl="parChTrans1D2" presStyleIdx="0" presStyleCnt="8"/>
      <dgm:spPr/>
    </dgm:pt>
    <dgm:pt modelId="{FC6563D7-275F-42AA-AD73-D0121C7FA5C0}" type="pres">
      <dgm:prSet presAssocID="{5A25CD9B-F8C2-4728-94C7-95CC8E3207FE}" presName="root2" presStyleCnt="0"/>
      <dgm:spPr/>
    </dgm:pt>
    <dgm:pt modelId="{8590E97A-2F12-4A71-9B2C-E46015599EDA}" type="pres">
      <dgm:prSet presAssocID="{5A25CD9B-F8C2-4728-94C7-95CC8E3207FE}" presName="LevelTwoTextNode" presStyleLbl="node2" presStyleIdx="0" presStyleCnt="8" custScaleX="260579">
        <dgm:presLayoutVars>
          <dgm:chPref val="3"/>
        </dgm:presLayoutVars>
      </dgm:prSet>
      <dgm:spPr/>
    </dgm:pt>
    <dgm:pt modelId="{2935B894-3861-4D61-8CE1-20C7D5F016A8}" type="pres">
      <dgm:prSet presAssocID="{5A25CD9B-F8C2-4728-94C7-95CC8E3207FE}" presName="level3hierChild" presStyleCnt="0"/>
      <dgm:spPr/>
    </dgm:pt>
    <dgm:pt modelId="{50C76A5A-074E-4C45-9887-152E5A09C2F4}" type="pres">
      <dgm:prSet presAssocID="{AF932BAB-F932-4BA6-82F9-0298E220CD6E}" presName="conn2-1" presStyleLbl="parChTrans1D2" presStyleIdx="1" presStyleCnt="8"/>
      <dgm:spPr/>
    </dgm:pt>
    <dgm:pt modelId="{1300A36E-003E-42B3-BBD3-7A86160945D9}" type="pres">
      <dgm:prSet presAssocID="{AF932BAB-F932-4BA6-82F9-0298E220CD6E}" presName="connTx" presStyleLbl="parChTrans1D2" presStyleIdx="1" presStyleCnt="8"/>
      <dgm:spPr/>
    </dgm:pt>
    <dgm:pt modelId="{F261566C-0653-4937-B0C3-0603D98C622E}" type="pres">
      <dgm:prSet presAssocID="{503780D6-C4F4-494E-AE14-0F448F396AD0}" presName="root2" presStyleCnt="0"/>
      <dgm:spPr/>
    </dgm:pt>
    <dgm:pt modelId="{464A7421-C4FB-4038-90BE-B6251C372F8F}" type="pres">
      <dgm:prSet presAssocID="{503780D6-C4F4-494E-AE14-0F448F396AD0}" presName="LevelTwoTextNode" presStyleLbl="node2" presStyleIdx="1" presStyleCnt="8" custScaleX="260579">
        <dgm:presLayoutVars>
          <dgm:chPref val="3"/>
        </dgm:presLayoutVars>
      </dgm:prSet>
      <dgm:spPr/>
    </dgm:pt>
    <dgm:pt modelId="{41FFEEE1-CDEE-4D1C-B8A2-A2011978D9FA}" type="pres">
      <dgm:prSet presAssocID="{503780D6-C4F4-494E-AE14-0F448F396AD0}" presName="level3hierChild" presStyleCnt="0"/>
      <dgm:spPr/>
    </dgm:pt>
    <dgm:pt modelId="{A76DB538-C108-439F-9543-E81CC149030F}" type="pres">
      <dgm:prSet presAssocID="{4C211DB4-22E3-4A38-BF50-A711AF4CFA7B}" presName="conn2-1" presStyleLbl="parChTrans1D2" presStyleIdx="2" presStyleCnt="8"/>
      <dgm:spPr/>
    </dgm:pt>
    <dgm:pt modelId="{CC414F04-91E5-4C41-A1B4-939F37CE0960}" type="pres">
      <dgm:prSet presAssocID="{4C211DB4-22E3-4A38-BF50-A711AF4CFA7B}" presName="connTx" presStyleLbl="parChTrans1D2" presStyleIdx="2" presStyleCnt="8"/>
      <dgm:spPr/>
    </dgm:pt>
    <dgm:pt modelId="{CF88DEFC-1CEE-47CC-A4F4-B8C02D0802CF}" type="pres">
      <dgm:prSet presAssocID="{5117B967-4A97-445C-9BFD-E9B08ABF834F}" presName="root2" presStyleCnt="0"/>
      <dgm:spPr/>
    </dgm:pt>
    <dgm:pt modelId="{D8C8E9BB-B441-4B3F-989C-0BB2A3752CBD}" type="pres">
      <dgm:prSet presAssocID="{5117B967-4A97-445C-9BFD-E9B08ABF834F}" presName="LevelTwoTextNode" presStyleLbl="node2" presStyleIdx="2" presStyleCnt="8" custScaleX="260579">
        <dgm:presLayoutVars>
          <dgm:chPref val="3"/>
        </dgm:presLayoutVars>
      </dgm:prSet>
      <dgm:spPr/>
    </dgm:pt>
    <dgm:pt modelId="{A9382AF8-6EF8-46EA-A263-2C43B028FD31}" type="pres">
      <dgm:prSet presAssocID="{5117B967-4A97-445C-9BFD-E9B08ABF834F}" presName="level3hierChild" presStyleCnt="0"/>
      <dgm:spPr/>
    </dgm:pt>
    <dgm:pt modelId="{398AF106-91A7-484C-97C4-4D2CC094921F}" type="pres">
      <dgm:prSet presAssocID="{4E318F14-D412-449B-81B1-852D9A183DD6}" presName="conn2-1" presStyleLbl="parChTrans1D2" presStyleIdx="3" presStyleCnt="8"/>
      <dgm:spPr/>
    </dgm:pt>
    <dgm:pt modelId="{E4DA1F68-1403-491E-9611-E16B51CB095D}" type="pres">
      <dgm:prSet presAssocID="{4E318F14-D412-449B-81B1-852D9A183DD6}" presName="connTx" presStyleLbl="parChTrans1D2" presStyleIdx="3" presStyleCnt="8"/>
      <dgm:spPr/>
    </dgm:pt>
    <dgm:pt modelId="{91F8E324-EEA5-41C7-8030-0E0F609B38B5}" type="pres">
      <dgm:prSet presAssocID="{F11A8DA8-2BA9-4915-85DF-2375B90C7397}" presName="root2" presStyleCnt="0"/>
      <dgm:spPr/>
    </dgm:pt>
    <dgm:pt modelId="{1C01347B-B90E-435E-8AF4-1D271716E3FD}" type="pres">
      <dgm:prSet presAssocID="{F11A8DA8-2BA9-4915-85DF-2375B90C7397}" presName="LevelTwoTextNode" presStyleLbl="node2" presStyleIdx="3" presStyleCnt="8" custScaleX="260579">
        <dgm:presLayoutVars>
          <dgm:chPref val="3"/>
        </dgm:presLayoutVars>
      </dgm:prSet>
      <dgm:spPr/>
    </dgm:pt>
    <dgm:pt modelId="{B866D9DF-63E0-4964-908E-01DF41EBF626}" type="pres">
      <dgm:prSet presAssocID="{F11A8DA8-2BA9-4915-85DF-2375B90C7397}" presName="level3hierChild" presStyleCnt="0"/>
      <dgm:spPr/>
    </dgm:pt>
    <dgm:pt modelId="{FD45CDFA-C1F4-4508-8EAC-76D84660B757}" type="pres">
      <dgm:prSet presAssocID="{3D547080-537B-4B2D-89E1-B4E2126B643C}" presName="conn2-1" presStyleLbl="parChTrans1D2" presStyleIdx="4" presStyleCnt="8"/>
      <dgm:spPr/>
    </dgm:pt>
    <dgm:pt modelId="{657F6E13-E29E-47DB-93DF-D8E046227DC2}" type="pres">
      <dgm:prSet presAssocID="{3D547080-537B-4B2D-89E1-B4E2126B643C}" presName="connTx" presStyleLbl="parChTrans1D2" presStyleIdx="4" presStyleCnt="8"/>
      <dgm:spPr/>
    </dgm:pt>
    <dgm:pt modelId="{DB4D4E6A-185C-4333-8E9F-5E541BF54D79}" type="pres">
      <dgm:prSet presAssocID="{1AE0025C-58FE-4953-AE58-72E906EA855B}" presName="root2" presStyleCnt="0"/>
      <dgm:spPr/>
    </dgm:pt>
    <dgm:pt modelId="{7ECBD59F-7D78-4A62-9B52-D80A8ACC124D}" type="pres">
      <dgm:prSet presAssocID="{1AE0025C-58FE-4953-AE58-72E906EA855B}" presName="LevelTwoTextNode" presStyleLbl="node2" presStyleIdx="4" presStyleCnt="8" custScaleX="260579">
        <dgm:presLayoutVars>
          <dgm:chPref val="3"/>
        </dgm:presLayoutVars>
      </dgm:prSet>
      <dgm:spPr/>
    </dgm:pt>
    <dgm:pt modelId="{07AF7711-EA0E-42B9-A54A-E9EB69BEA7C7}" type="pres">
      <dgm:prSet presAssocID="{1AE0025C-58FE-4953-AE58-72E906EA855B}" presName="level3hierChild" presStyleCnt="0"/>
      <dgm:spPr/>
    </dgm:pt>
    <dgm:pt modelId="{8D286D94-9F66-499E-939B-1760E61F2D55}" type="pres">
      <dgm:prSet presAssocID="{43F6DBCB-366B-40D0-956A-E56838E4E9D0}" presName="conn2-1" presStyleLbl="parChTrans1D2" presStyleIdx="5" presStyleCnt="8"/>
      <dgm:spPr/>
    </dgm:pt>
    <dgm:pt modelId="{3986BDA0-A3D0-42E5-BF7A-CD6C7587AF42}" type="pres">
      <dgm:prSet presAssocID="{43F6DBCB-366B-40D0-956A-E56838E4E9D0}" presName="connTx" presStyleLbl="parChTrans1D2" presStyleIdx="5" presStyleCnt="8"/>
      <dgm:spPr/>
    </dgm:pt>
    <dgm:pt modelId="{E5C92E76-40A6-44EC-B741-8E526497D0DA}" type="pres">
      <dgm:prSet presAssocID="{37A6B11A-6974-4BB6-9D27-AA6370A5DF33}" presName="root2" presStyleCnt="0"/>
      <dgm:spPr/>
    </dgm:pt>
    <dgm:pt modelId="{44FA7205-08AC-4EFA-86B9-9FB9B896024C}" type="pres">
      <dgm:prSet presAssocID="{37A6B11A-6974-4BB6-9D27-AA6370A5DF33}" presName="LevelTwoTextNode" presStyleLbl="node2" presStyleIdx="5" presStyleCnt="8" custScaleX="260579">
        <dgm:presLayoutVars>
          <dgm:chPref val="3"/>
        </dgm:presLayoutVars>
      </dgm:prSet>
      <dgm:spPr/>
    </dgm:pt>
    <dgm:pt modelId="{4650F1F2-8859-4ED7-BF47-0ABE96D9BB66}" type="pres">
      <dgm:prSet presAssocID="{37A6B11A-6974-4BB6-9D27-AA6370A5DF33}" presName="level3hierChild" presStyleCnt="0"/>
      <dgm:spPr/>
    </dgm:pt>
    <dgm:pt modelId="{051B6D1D-3B77-467D-9655-2DC86CB9359F}" type="pres">
      <dgm:prSet presAssocID="{DCA43ECF-254A-4E0A-AEE0-2B7A89EB4727}" presName="conn2-1" presStyleLbl="parChTrans1D2" presStyleIdx="6" presStyleCnt="8"/>
      <dgm:spPr/>
    </dgm:pt>
    <dgm:pt modelId="{C058FADB-9C8F-4949-8367-7228BD90FFA9}" type="pres">
      <dgm:prSet presAssocID="{DCA43ECF-254A-4E0A-AEE0-2B7A89EB4727}" presName="connTx" presStyleLbl="parChTrans1D2" presStyleIdx="6" presStyleCnt="8"/>
      <dgm:spPr/>
    </dgm:pt>
    <dgm:pt modelId="{B29F8397-535B-4DD4-B37D-AFA2FE2BA7E5}" type="pres">
      <dgm:prSet presAssocID="{B60A82FA-34EE-412B-AC3B-14AA007A3EEB}" presName="root2" presStyleCnt="0"/>
      <dgm:spPr/>
    </dgm:pt>
    <dgm:pt modelId="{55857EAA-20E4-4631-B2F6-16D4DD626526}" type="pres">
      <dgm:prSet presAssocID="{B60A82FA-34EE-412B-AC3B-14AA007A3EEB}" presName="LevelTwoTextNode" presStyleLbl="node2" presStyleIdx="6" presStyleCnt="8" custScaleX="260579">
        <dgm:presLayoutVars>
          <dgm:chPref val="3"/>
        </dgm:presLayoutVars>
      </dgm:prSet>
      <dgm:spPr/>
    </dgm:pt>
    <dgm:pt modelId="{BC12C030-19BC-4923-8A44-E7A6660D36E7}" type="pres">
      <dgm:prSet presAssocID="{B60A82FA-34EE-412B-AC3B-14AA007A3EEB}" presName="level3hierChild" presStyleCnt="0"/>
      <dgm:spPr/>
    </dgm:pt>
    <dgm:pt modelId="{6670F015-88A5-4445-BCFD-175042C1210C}" type="pres">
      <dgm:prSet presAssocID="{5A8CC7BB-4538-4DF5-93CF-370F3CB6BEA4}" presName="conn2-1" presStyleLbl="parChTrans1D2" presStyleIdx="7" presStyleCnt="8"/>
      <dgm:spPr/>
    </dgm:pt>
    <dgm:pt modelId="{5C32D4A2-99CE-430B-B51D-904744A58B50}" type="pres">
      <dgm:prSet presAssocID="{5A8CC7BB-4538-4DF5-93CF-370F3CB6BEA4}" presName="connTx" presStyleLbl="parChTrans1D2" presStyleIdx="7" presStyleCnt="8"/>
      <dgm:spPr/>
    </dgm:pt>
    <dgm:pt modelId="{0E8819D6-12DB-4266-8C41-FB184D3515AC}" type="pres">
      <dgm:prSet presAssocID="{C77D7821-B2EC-44A5-A9F2-7D1ACE152545}" presName="root2" presStyleCnt="0"/>
      <dgm:spPr/>
    </dgm:pt>
    <dgm:pt modelId="{A9B0AF8C-C85E-41BC-B56C-3089D6E5649C}" type="pres">
      <dgm:prSet presAssocID="{C77D7821-B2EC-44A5-A9F2-7D1ACE152545}" presName="LevelTwoTextNode" presStyleLbl="node2" presStyleIdx="7" presStyleCnt="8" custScaleX="260579">
        <dgm:presLayoutVars>
          <dgm:chPref val="3"/>
        </dgm:presLayoutVars>
      </dgm:prSet>
      <dgm:spPr/>
    </dgm:pt>
    <dgm:pt modelId="{6C7293DB-D31C-4CC4-80F4-951A691E2DEC}" type="pres">
      <dgm:prSet presAssocID="{C77D7821-B2EC-44A5-A9F2-7D1ACE152545}" presName="level3hierChild" presStyleCnt="0"/>
      <dgm:spPr/>
    </dgm:pt>
  </dgm:ptLst>
  <dgm:cxnLst>
    <dgm:cxn modelId="{2D61A004-E5F4-4465-8318-8A09E5CCF6D9}" type="presOf" srcId="{F11A8DA8-2BA9-4915-85DF-2375B90C7397}" destId="{1C01347B-B90E-435E-8AF4-1D271716E3FD}" srcOrd="0" destOrd="0" presId="urn:microsoft.com/office/officeart/2005/8/layout/hierarchy2"/>
    <dgm:cxn modelId="{8B4D7C05-3B23-43F5-936E-779059042983}" type="presOf" srcId="{43F6DBCB-366B-40D0-956A-E56838E4E9D0}" destId="{3986BDA0-A3D0-42E5-BF7A-CD6C7587AF42}" srcOrd="1" destOrd="0" presId="urn:microsoft.com/office/officeart/2005/8/layout/hierarchy2"/>
    <dgm:cxn modelId="{894BAE14-5C0C-4AD2-8337-F20F2E26C4CF}" srcId="{C281FBDC-6A48-4D35-8F03-92999262C02A}" destId="{F11A8DA8-2BA9-4915-85DF-2375B90C7397}" srcOrd="3" destOrd="0" parTransId="{4E318F14-D412-449B-81B1-852D9A183DD6}" sibTransId="{B09694E8-44BC-462F-BC1D-1F277C4BC251}"/>
    <dgm:cxn modelId="{E7B70216-4BB6-40DD-9E7F-AED243E15383}" srcId="{C281FBDC-6A48-4D35-8F03-92999262C02A}" destId="{B60A82FA-34EE-412B-AC3B-14AA007A3EEB}" srcOrd="6" destOrd="0" parTransId="{DCA43ECF-254A-4E0A-AEE0-2B7A89EB4727}" sibTransId="{104E1883-F242-4FF9-843E-7B1151FE8247}"/>
    <dgm:cxn modelId="{2165A618-62E3-44D6-8B5C-0B9851A17D53}" type="presOf" srcId="{5A8CC7BB-4538-4DF5-93CF-370F3CB6BEA4}" destId="{6670F015-88A5-4445-BCFD-175042C1210C}" srcOrd="0" destOrd="0" presId="urn:microsoft.com/office/officeart/2005/8/layout/hierarchy2"/>
    <dgm:cxn modelId="{D716B418-8AD8-4787-89A8-BE828B98BFDE}" type="presOf" srcId="{4E318F14-D412-449B-81B1-852D9A183DD6}" destId="{E4DA1F68-1403-491E-9611-E16B51CB095D}" srcOrd="1" destOrd="0" presId="urn:microsoft.com/office/officeart/2005/8/layout/hierarchy2"/>
    <dgm:cxn modelId="{85551328-D8D2-4179-9B46-6C1F317F1A90}" type="presOf" srcId="{3D547080-537B-4B2D-89E1-B4E2126B643C}" destId="{FD45CDFA-C1F4-4508-8EAC-76D84660B757}" srcOrd="0" destOrd="0" presId="urn:microsoft.com/office/officeart/2005/8/layout/hierarchy2"/>
    <dgm:cxn modelId="{9D32C32D-7C7D-463D-A315-84B7194A1418}" type="presOf" srcId="{07A707D2-D21F-4D94-AA1C-F229869AA472}" destId="{896BCAA3-6850-4273-B465-D95C4F2C4E5A}" srcOrd="0" destOrd="0" presId="urn:microsoft.com/office/officeart/2005/8/layout/hierarchy2"/>
    <dgm:cxn modelId="{96117A2E-2F7C-4DC3-9C9F-C7739B0C70B4}" type="presOf" srcId="{C281FBDC-6A48-4D35-8F03-92999262C02A}" destId="{B1D50447-F2B1-443A-A8F4-364B10026AB3}" srcOrd="0" destOrd="0" presId="urn:microsoft.com/office/officeart/2005/8/layout/hierarchy2"/>
    <dgm:cxn modelId="{65F15C5D-8EA7-4893-B7EF-2DDAC65C28C7}" type="presOf" srcId="{DCA43ECF-254A-4E0A-AEE0-2B7A89EB4727}" destId="{051B6D1D-3B77-467D-9655-2DC86CB9359F}" srcOrd="0" destOrd="0" presId="urn:microsoft.com/office/officeart/2005/8/layout/hierarchy2"/>
    <dgm:cxn modelId="{8484C541-DDC0-4C6F-8A28-F463CF3C92CE}" type="presOf" srcId="{1AE0025C-58FE-4953-AE58-72E906EA855B}" destId="{7ECBD59F-7D78-4A62-9B52-D80A8ACC124D}" srcOrd="0" destOrd="0" presId="urn:microsoft.com/office/officeart/2005/8/layout/hierarchy2"/>
    <dgm:cxn modelId="{69914662-F06E-44BB-9E35-91F553728ED8}" type="presOf" srcId="{C77D7821-B2EC-44A5-A9F2-7D1ACE152545}" destId="{A9B0AF8C-C85E-41BC-B56C-3089D6E5649C}" srcOrd="0" destOrd="0" presId="urn:microsoft.com/office/officeart/2005/8/layout/hierarchy2"/>
    <dgm:cxn modelId="{8F0B9542-B18B-4EE6-8659-BC9892D95290}" type="presOf" srcId="{4C211DB4-22E3-4A38-BF50-A711AF4CFA7B}" destId="{CC414F04-91E5-4C41-A1B4-939F37CE0960}" srcOrd="1" destOrd="0" presId="urn:microsoft.com/office/officeart/2005/8/layout/hierarchy2"/>
    <dgm:cxn modelId="{2A04C56B-A935-4EA1-94F2-7358A7CC4EBA}" type="presOf" srcId="{AF932BAB-F932-4BA6-82F9-0298E220CD6E}" destId="{50C76A5A-074E-4C45-9887-152E5A09C2F4}" srcOrd="0" destOrd="0" presId="urn:microsoft.com/office/officeart/2005/8/layout/hierarchy2"/>
    <dgm:cxn modelId="{13DC574E-A3D5-4276-9EB8-9CDCAD4CD298}" type="presOf" srcId="{43F6DBCB-366B-40D0-956A-E56838E4E9D0}" destId="{8D286D94-9F66-499E-939B-1760E61F2D55}" srcOrd="0" destOrd="0" presId="urn:microsoft.com/office/officeart/2005/8/layout/hierarchy2"/>
    <dgm:cxn modelId="{7644694F-5C69-4226-919C-3FB6547F1771}" type="presOf" srcId="{3D547080-537B-4B2D-89E1-B4E2126B643C}" destId="{657F6E13-E29E-47DB-93DF-D8E046227DC2}" srcOrd="1" destOrd="0" presId="urn:microsoft.com/office/officeart/2005/8/layout/hierarchy2"/>
    <dgm:cxn modelId="{C449827C-0BB7-42CE-97F7-807BD0D37EC0}" type="presOf" srcId="{37A6B11A-6974-4BB6-9D27-AA6370A5DF33}" destId="{44FA7205-08AC-4EFA-86B9-9FB9B896024C}" srcOrd="0" destOrd="0" presId="urn:microsoft.com/office/officeart/2005/8/layout/hierarchy2"/>
    <dgm:cxn modelId="{A637AC7E-F91E-4456-9EC9-7793229FAADD}" type="presOf" srcId="{AF932BAB-F932-4BA6-82F9-0298E220CD6E}" destId="{1300A36E-003E-42B3-BBD3-7A86160945D9}" srcOrd="1" destOrd="0" presId="urn:microsoft.com/office/officeart/2005/8/layout/hierarchy2"/>
    <dgm:cxn modelId="{6401D985-4E52-42A3-8297-FB0885C6EB0D}" srcId="{7B674E5C-8FCD-40EE-84F9-A135FB507B1D}" destId="{C281FBDC-6A48-4D35-8F03-92999262C02A}" srcOrd="0" destOrd="0" parTransId="{D4C2082C-C6EE-4B61-82D9-A71EBDEC630E}" sibTransId="{49045369-FA86-4396-B7B3-B4CF230F90D9}"/>
    <dgm:cxn modelId="{B8803186-D74F-4714-A337-02E31F986ABC}" srcId="{C281FBDC-6A48-4D35-8F03-92999262C02A}" destId="{503780D6-C4F4-494E-AE14-0F448F396AD0}" srcOrd="1" destOrd="0" parTransId="{AF932BAB-F932-4BA6-82F9-0298E220CD6E}" sibTransId="{3338F359-F78A-44E0-B3A5-62A51618FF32}"/>
    <dgm:cxn modelId="{426CC489-AEEE-4FCA-904E-7ED32835651E}" type="presOf" srcId="{B60A82FA-34EE-412B-AC3B-14AA007A3EEB}" destId="{55857EAA-20E4-4631-B2F6-16D4DD626526}" srcOrd="0" destOrd="0" presId="urn:microsoft.com/office/officeart/2005/8/layout/hierarchy2"/>
    <dgm:cxn modelId="{B8E9FA8E-9480-41B9-BE30-0E5DB2CD7EC5}" type="presOf" srcId="{5117B967-4A97-445C-9BFD-E9B08ABF834F}" destId="{D8C8E9BB-B441-4B3F-989C-0BB2A3752CBD}" srcOrd="0" destOrd="0" presId="urn:microsoft.com/office/officeart/2005/8/layout/hierarchy2"/>
    <dgm:cxn modelId="{EBBFBD8F-7357-416C-ABFC-7984C69BEB34}" srcId="{C281FBDC-6A48-4D35-8F03-92999262C02A}" destId="{5A25CD9B-F8C2-4728-94C7-95CC8E3207FE}" srcOrd="0" destOrd="0" parTransId="{07A707D2-D21F-4D94-AA1C-F229869AA472}" sibTransId="{D13E0D2A-59A3-47A7-8889-480ADCED4C97}"/>
    <dgm:cxn modelId="{B1D4999C-12C2-4475-97C4-058093274145}" type="presOf" srcId="{5A25CD9B-F8C2-4728-94C7-95CC8E3207FE}" destId="{8590E97A-2F12-4A71-9B2C-E46015599EDA}" srcOrd="0" destOrd="0" presId="urn:microsoft.com/office/officeart/2005/8/layout/hierarchy2"/>
    <dgm:cxn modelId="{219FB5A1-E1BF-4E44-9586-F4CBCD360607}" srcId="{C281FBDC-6A48-4D35-8F03-92999262C02A}" destId="{5117B967-4A97-445C-9BFD-E9B08ABF834F}" srcOrd="2" destOrd="0" parTransId="{4C211DB4-22E3-4A38-BF50-A711AF4CFA7B}" sibTransId="{8C20CCA7-92B7-4ED4-8CA0-1E2594895C3D}"/>
    <dgm:cxn modelId="{A0FB29A6-0890-449C-927E-4DD79098FFD3}" srcId="{C281FBDC-6A48-4D35-8F03-92999262C02A}" destId="{37A6B11A-6974-4BB6-9D27-AA6370A5DF33}" srcOrd="5" destOrd="0" parTransId="{43F6DBCB-366B-40D0-956A-E56838E4E9D0}" sibTransId="{56466FD7-2F21-4961-8853-81D8ADF475C6}"/>
    <dgm:cxn modelId="{ABD524A7-1102-4B9F-9ECC-431768E5A22D}" srcId="{C281FBDC-6A48-4D35-8F03-92999262C02A}" destId="{1AE0025C-58FE-4953-AE58-72E906EA855B}" srcOrd="4" destOrd="0" parTransId="{3D547080-537B-4B2D-89E1-B4E2126B643C}" sibTransId="{D3F9AF49-B0FC-4054-A773-D621D220171D}"/>
    <dgm:cxn modelId="{955480B5-034C-4CF4-AE9D-3B8F21D8AB05}" type="presOf" srcId="{503780D6-C4F4-494E-AE14-0F448F396AD0}" destId="{464A7421-C4FB-4038-90BE-B6251C372F8F}" srcOrd="0" destOrd="0" presId="urn:microsoft.com/office/officeart/2005/8/layout/hierarchy2"/>
    <dgm:cxn modelId="{7B99F6BD-5081-4A8B-9F3E-2AA047621421}" type="presOf" srcId="{07A707D2-D21F-4D94-AA1C-F229869AA472}" destId="{9934D9DF-DF6A-49C9-9CD0-528F8A17D985}" srcOrd="1" destOrd="0" presId="urn:microsoft.com/office/officeart/2005/8/layout/hierarchy2"/>
    <dgm:cxn modelId="{CFEF48CD-94D0-429E-A4DF-FC72E3A24F4C}" type="presOf" srcId="{4C211DB4-22E3-4A38-BF50-A711AF4CFA7B}" destId="{A76DB538-C108-439F-9543-E81CC149030F}" srcOrd="0" destOrd="0" presId="urn:microsoft.com/office/officeart/2005/8/layout/hierarchy2"/>
    <dgm:cxn modelId="{FB8426DA-D829-453F-8C55-E3D3DC2D37C3}" type="presOf" srcId="{DCA43ECF-254A-4E0A-AEE0-2B7A89EB4727}" destId="{C058FADB-9C8F-4949-8367-7228BD90FFA9}" srcOrd="1" destOrd="0" presId="urn:microsoft.com/office/officeart/2005/8/layout/hierarchy2"/>
    <dgm:cxn modelId="{EE8227E0-9C6B-4D54-AF44-286F187C2B51}" type="presOf" srcId="{7B674E5C-8FCD-40EE-84F9-A135FB507B1D}" destId="{C74FDCA5-0DB3-4A04-A4EC-1560CD35C2B1}" srcOrd="0" destOrd="0" presId="urn:microsoft.com/office/officeart/2005/8/layout/hierarchy2"/>
    <dgm:cxn modelId="{D2BD5DE5-903C-466E-AA5C-2AD112349199}" srcId="{C281FBDC-6A48-4D35-8F03-92999262C02A}" destId="{C77D7821-B2EC-44A5-A9F2-7D1ACE152545}" srcOrd="7" destOrd="0" parTransId="{5A8CC7BB-4538-4DF5-93CF-370F3CB6BEA4}" sibTransId="{5D8AE3B4-1250-4F9C-AAE1-274EDDD76698}"/>
    <dgm:cxn modelId="{2D1B1FEC-8244-4598-869B-933D6912CA69}" type="presOf" srcId="{4E318F14-D412-449B-81B1-852D9A183DD6}" destId="{398AF106-91A7-484C-97C4-4D2CC094921F}" srcOrd="0" destOrd="0" presId="urn:microsoft.com/office/officeart/2005/8/layout/hierarchy2"/>
    <dgm:cxn modelId="{86B13CF7-EFA7-4F21-9610-B6BA3145CFAE}" type="presOf" srcId="{5A8CC7BB-4538-4DF5-93CF-370F3CB6BEA4}" destId="{5C32D4A2-99CE-430B-B51D-904744A58B50}" srcOrd="1" destOrd="0" presId="urn:microsoft.com/office/officeart/2005/8/layout/hierarchy2"/>
    <dgm:cxn modelId="{13274B80-F7A8-481D-B083-78DD75A3711C}" type="presParOf" srcId="{C74FDCA5-0DB3-4A04-A4EC-1560CD35C2B1}" destId="{57AD87A8-C742-4FDD-8F30-A5EA8B93C6F4}" srcOrd="0" destOrd="0" presId="urn:microsoft.com/office/officeart/2005/8/layout/hierarchy2"/>
    <dgm:cxn modelId="{553BC044-4418-4739-9F51-8590A317B4FE}" type="presParOf" srcId="{57AD87A8-C742-4FDD-8F30-A5EA8B93C6F4}" destId="{B1D50447-F2B1-443A-A8F4-364B10026AB3}" srcOrd="0" destOrd="0" presId="urn:microsoft.com/office/officeart/2005/8/layout/hierarchy2"/>
    <dgm:cxn modelId="{E90AE40D-21AC-48FD-8080-5D5BB40D768A}" type="presParOf" srcId="{57AD87A8-C742-4FDD-8F30-A5EA8B93C6F4}" destId="{F78D287E-4DEE-4D83-9A5B-63FB63F6C529}" srcOrd="1" destOrd="0" presId="urn:microsoft.com/office/officeart/2005/8/layout/hierarchy2"/>
    <dgm:cxn modelId="{D69860E2-948A-48BC-AB59-3CA850DBE5F2}" type="presParOf" srcId="{F78D287E-4DEE-4D83-9A5B-63FB63F6C529}" destId="{896BCAA3-6850-4273-B465-D95C4F2C4E5A}" srcOrd="0" destOrd="0" presId="urn:microsoft.com/office/officeart/2005/8/layout/hierarchy2"/>
    <dgm:cxn modelId="{321BA842-BB71-40D4-ACA1-A7AEF6E6956A}" type="presParOf" srcId="{896BCAA3-6850-4273-B465-D95C4F2C4E5A}" destId="{9934D9DF-DF6A-49C9-9CD0-528F8A17D985}" srcOrd="0" destOrd="0" presId="urn:microsoft.com/office/officeart/2005/8/layout/hierarchy2"/>
    <dgm:cxn modelId="{8824965D-5415-4A26-BC3E-3CA820EDAA4D}" type="presParOf" srcId="{F78D287E-4DEE-4D83-9A5B-63FB63F6C529}" destId="{FC6563D7-275F-42AA-AD73-D0121C7FA5C0}" srcOrd="1" destOrd="0" presId="urn:microsoft.com/office/officeart/2005/8/layout/hierarchy2"/>
    <dgm:cxn modelId="{DC79237A-3836-4996-912A-9D87C8CDADE0}" type="presParOf" srcId="{FC6563D7-275F-42AA-AD73-D0121C7FA5C0}" destId="{8590E97A-2F12-4A71-9B2C-E46015599EDA}" srcOrd="0" destOrd="0" presId="urn:microsoft.com/office/officeart/2005/8/layout/hierarchy2"/>
    <dgm:cxn modelId="{373DA86E-E20E-4618-9405-8A0304B29A61}" type="presParOf" srcId="{FC6563D7-275F-42AA-AD73-D0121C7FA5C0}" destId="{2935B894-3861-4D61-8CE1-20C7D5F016A8}" srcOrd="1" destOrd="0" presId="urn:microsoft.com/office/officeart/2005/8/layout/hierarchy2"/>
    <dgm:cxn modelId="{0A569170-4E3B-4684-BE74-52F7541F34E5}" type="presParOf" srcId="{F78D287E-4DEE-4D83-9A5B-63FB63F6C529}" destId="{50C76A5A-074E-4C45-9887-152E5A09C2F4}" srcOrd="2" destOrd="0" presId="urn:microsoft.com/office/officeart/2005/8/layout/hierarchy2"/>
    <dgm:cxn modelId="{23007910-D8CA-4DF3-BD46-65AE9A32FA7E}" type="presParOf" srcId="{50C76A5A-074E-4C45-9887-152E5A09C2F4}" destId="{1300A36E-003E-42B3-BBD3-7A86160945D9}" srcOrd="0" destOrd="0" presId="urn:microsoft.com/office/officeart/2005/8/layout/hierarchy2"/>
    <dgm:cxn modelId="{4DA430C3-D8DB-47AF-9C54-5543D732B562}" type="presParOf" srcId="{F78D287E-4DEE-4D83-9A5B-63FB63F6C529}" destId="{F261566C-0653-4937-B0C3-0603D98C622E}" srcOrd="3" destOrd="0" presId="urn:microsoft.com/office/officeart/2005/8/layout/hierarchy2"/>
    <dgm:cxn modelId="{B23D230A-4A4C-44B7-BD85-1378D0BE66EA}" type="presParOf" srcId="{F261566C-0653-4937-B0C3-0603D98C622E}" destId="{464A7421-C4FB-4038-90BE-B6251C372F8F}" srcOrd="0" destOrd="0" presId="urn:microsoft.com/office/officeart/2005/8/layout/hierarchy2"/>
    <dgm:cxn modelId="{61226F29-6378-4A6C-A7E8-481B7488F6D6}" type="presParOf" srcId="{F261566C-0653-4937-B0C3-0603D98C622E}" destId="{41FFEEE1-CDEE-4D1C-B8A2-A2011978D9FA}" srcOrd="1" destOrd="0" presId="urn:microsoft.com/office/officeart/2005/8/layout/hierarchy2"/>
    <dgm:cxn modelId="{2FA8EE3B-7082-4718-9EBA-E22F674E4BE8}" type="presParOf" srcId="{F78D287E-4DEE-4D83-9A5B-63FB63F6C529}" destId="{A76DB538-C108-439F-9543-E81CC149030F}" srcOrd="4" destOrd="0" presId="urn:microsoft.com/office/officeart/2005/8/layout/hierarchy2"/>
    <dgm:cxn modelId="{4C4FC806-1D9F-44E5-A850-634623B87042}" type="presParOf" srcId="{A76DB538-C108-439F-9543-E81CC149030F}" destId="{CC414F04-91E5-4C41-A1B4-939F37CE0960}" srcOrd="0" destOrd="0" presId="urn:microsoft.com/office/officeart/2005/8/layout/hierarchy2"/>
    <dgm:cxn modelId="{50422513-E3C0-4E73-8E47-A9274A8D9EE0}" type="presParOf" srcId="{F78D287E-4DEE-4D83-9A5B-63FB63F6C529}" destId="{CF88DEFC-1CEE-47CC-A4F4-B8C02D0802CF}" srcOrd="5" destOrd="0" presId="urn:microsoft.com/office/officeart/2005/8/layout/hierarchy2"/>
    <dgm:cxn modelId="{C7FB7E87-82BE-43B8-94CF-BAEEBEF1A21E}" type="presParOf" srcId="{CF88DEFC-1CEE-47CC-A4F4-B8C02D0802CF}" destId="{D8C8E9BB-B441-4B3F-989C-0BB2A3752CBD}" srcOrd="0" destOrd="0" presId="urn:microsoft.com/office/officeart/2005/8/layout/hierarchy2"/>
    <dgm:cxn modelId="{4E5C8AB5-D1FA-4583-9E48-0E48DD8D3134}" type="presParOf" srcId="{CF88DEFC-1CEE-47CC-A4F4-B8C02D0802CF}" destId="{A9382AF8-6EF8-46EA-A263-2C43B028FD31}" srcOrd="1" destOrd="0" presId="urn:microsoft.com/office/officeart/2005/8/layout/hierarchy2"/>
    <dgm:cxn modelId="{E523261D-CB2B-48CE-95CD-6DB201E23BB5}" type="presParOf" srcId="{F78D287E-4DEE-4D83-9A5B-63FB63F6C529}" destId="{398AF106-91A7-484C-97C4-4D2CC094921F}" srcOrd="6" destOrd="0" presId="urn:microsoft.com/office/officeart/2005/8/layout/hierarchy2"/>
    <dgm:cxn modelId="{634DF089-F36F-45B0-A948-B44BB150BBA5}" type="presParOf" srcId="{398AF106-91A7-484C-97C4-4D2CC094921F}" destId="{E4DA1F68-1403-491E-9611-E16B51CB095D}" srcOrd="0" destOrd="0" presId="urn:microsoft.com/office/officeart/2005/8/layout/hierarchy2"/>
    <dgm:cxn modelId="{B1EDDCE7-46AA-436C-8FBE-888CD90C45DC}" type="presParOf" srcId="{F78D287E-4DEE-4D83-9A5B-63FB63F6C529}" destId="{91F8E324-EEA5-41C7-8030-0E0F609B38B5}" srcOrd="7" destOrd="0" presId="urn:microsoft.com/office/officeart/2005/8/layout/hierarchy2"/>
    <dgm:cxn modelId="{98E64955-CC25-47F5-A081-978689B9E0EF}" type="presParOf" srcId="{91F8E324-EEA5-41C7-8030-0E0F609B38B5}" destId="{1C01347B-B90E-435E-8AF4-1D271716E3FD}" srcOrd="0" destOrd="0" presId="urn:microsoft.com/office/officeart/2005/8/layout/hierarchy2"/>
    <dgm:cxn modelId="{41341583-DF57-4E3C-A441-EEB8DE7C8EEC}" type="presParOf" srcId="{91F8E324-EEA5-41C7-8030-0E0F609B38B5}" destId="{B866D9DF-63E0-4964-908E-01DF41EBF626}" srcOrd="1" destOrd="0" presId="urn:microsoft.com/office/officeart/2005/8/layout/hierarchy2"/>
    <dgm:cxn modelId="{BD2E8530-20B6-4879-B756-3371AD2F59D7}" type="presParOf" srcId="{F78D287E-4DEE-4D83-9A5B-63FB63F6C529}" destId="{FD45CDFA-C1F4-4508-8EAC-76D84660B757}" srcOrd="8" destOrd="0" presId="urn:microsoft.com/office/officeart/2005/8/layout/hierarchy2"/>
    <dgm:cxn modelId="{F41DA5D9-7993-4C5D-962B-83ACA08B71D5}" type="presParOf" srcId="{FD45CDFA-C1F4-4508-8EAC-76D84660B757}" destId="{657F6E13-E29E-47DB-93DF-D8E046227DC2}" srcOrd="0" destOrd="0" presId="urn:microsoft.com/office/officeart/2005/8/layout/hierarchy2"/>
    <dgm:cxn modelId="{07018043-CAD9-4682-A408-67B7B7CD13E5}" type="presParOf" srcId="{F78D287E-4DEE-4D83-9A5B-63FB63F6C529}" destId="{DB4D4E6A-185C-4333-8E9F-5E541BF54D79}" srcOrd="9" destOrd="0" presId="urn:microsoft.com/office/officeart/2005/8/layout/hierarchy2"/>
    <dgm:cxn modelId="{6385FF6B-7345-47B4-8412-C9CBF0E2C3CB}" type="presParOf" srcId="{DB4D4E6A-185C-4333-8E9F-5E541BF54D79}" destId="{7ECBD59F-7D78-4A62-9B52-D80A8ACC124D}" srcOrd="0" destOrd="0" presId="urn:microsoft.com/office/officeart/2005/8/layout/hierarchy2"/>
    <dgm:cxn modelId="{C26D0FCB-6831-4D78-B35A-EC1A33F5F437}" type="presParOf" srcId="{DB4D4E6A-185C-4333-8E9F-5E541BF54D79}" destId="{07AF7711-EA0E-42B9-A54A-E9EB69BEA7C7}" srcOrd="1" destOrd="0" presId="urn:microsoft.com/office/officeart/2005/8/layout/hierarchy2"/>
    <dgm:cxn modelId="{285FCAA5-4030-4D60-94A9-0135E4E50F46}" type="presParOf" srcId="{F78D287E-4DEE-4D83-9A5B-63FB63F6C529}" destId="{8D286D94-9F66-499E-939B-1760E61F2D55}" srcOrd="10" destOrd="0" presId="urn:microsoft.com/office/officeart/2005/8/layout/hierarchy2"/>
    <dgm:cxn modelId="{A558A675-CFB7-487C-AE0F-3091E377A750}" type="presParOf" srcId="{8D286D94-9F66-499E-939B-1760E61F2D55}" destId="{3986BDA0-A3D0-42E5-BF7A-CD6C7587AF42}" srcOrd="0" destOrd="0" presId="urn:microsoft.com/office/officeart/2005/8/layout/hierarchy2"/>
    <dgm:cxn modelId="{372893A8-B9ED-4EF1-9F94-30FB4A871155}" type="presParOf" srcId="{F78D287E-4DEE-4D83-9A5B-63FB63F6C529}" destId="{E5C92E76-40A6-44EC-B741-8E526497D0DA}" srcOrd="11" destOrd="0" presId="urn:microsoft.com/office/officeart/2005/8/layout/hierarchy2"/>
    <dgm:cxn modelId="{5661DBA4-13AB-4CC8-9785-C384A7C36DAE}" type="presParOf" srcId="{E5C92E76-40A6-44EC-B741-8E526497D0DA}" destId="{44FA7205-08AC-4EFA-86B9-9FB9B896024C}" srcOrd="0" destOrd="0" presId="urn:microsoft.com/office/officeart/2005/8/layout/hierarchy2"/>
    <dgm:cxn modelId="{18BF26E0-63BF-492B-AA37-41A35319A46E}" type="presParOf" srcId="{E5C92E76-40A6-44EC-B741-8E526497D0DA}" destId="{4650F1F2-8859-4ED7-BF47-0ABE96D9BB66}" srcOrd="1" destOrd="0" presId="urn:microsoft.com/office/officeart/2005/8/layout/hierarchy2"/>
    <dgm:cxn modelId="{FF9F570C-3DA3-46D0-A910-4FA121F23C30}" type="presParOf" srcId="{F78D287E-4DEE-4D83-9A5B-63FB63F6C529}" destId="{051B6D1D-3B77-467D-9655-2DC86CB9359F}" srcOrd="12" destOrd="0" presId="urn:microsoft.com/office/officeart/2005/8/layout/hierarchy2"/>
    <dgm:cxn modelId="{6C7CE24D-C8AE-4860-A1EB-C09F380C49DF}" type="presParOf" srcId="{051B6D1D-3B77-467D-9655-2DC86CB9359F}" destId="{C058FADB-9C8F-4949-8367-7228BD90FFA9}" srcOrd="0" destOrd="0" presId="urn:microsoft.com/office/officeart/2005/8/layout/hierarchy2"/>
    <dgm:cxn modelId="{1F99F2BD-76FE-48A8-B58D-DA3730B21355}" type="presParOf" srcId="{F78D287E-4DEE-4D83-9A5B-63FB63F6C529}" destId="{B29F8397-535B-4DD4-B37D-AFA2FE2BA7E5}" srcOrd="13" destOrd="0" presId="urn:microsoft.com/office/officeart/2005/8/layout/hierarchy2"/>
    <dgm:cxn modelId="{E1B5E3A7-0361-4266-B1B1-71A133051F43}" type="presParOf" srcId="{B29F8397-535B-4DD4-B37D-AFA2FE2BA7E5}" destId="{55857EAA-20E4-4631-B2F6-16D4DD626526}" srcOrd="0" destOrd="0" presId="urn:microsoft.com/office/officeart/2005/8/layout/hierarchy2"/>
    <dgm:cxn modelId="{F2218AC1-3663-4F15-9285-29B3358D48BE}" type="presParOf" srcId="{B29F8397-535B-4DD4-B37D-AFA2FE2BA7E5}" destId="{BC12C030-19BC-4923-8A44-E7A6660D36E7}" srcOrd="1" destOrd="0" presId="urn:microsoft.com/office/officeart/2005/8/layout/hierarchy2"/>
    <dgm:cxn modelId="{BC6DE4DF-0C22-47D2-BACE-FF467426D06E}" type="presParOf" srcId="{F78D287E-4DEE-4D83-9A5B-63FB63F6C529}" destId="{6670F015-88A5-4445-BCFD-175042C1210C}" srcOrd="14" destOrd="0" presId="urn:microsoft.com/office/officeart/2005/8/layout/hierarchy2"/>
    <dgm:cxn modelId="{686B7B3B-DC24-454D-BBCB-8BA262BB2218}" type="presParOf" srcId="{6670F015-88A5-4445-BCFD-175042C1210C}" destId="{5C32D4A2-99CE-430B-B51D-904744A58B50}" srcOrd="0" destOrd="0" presId="urn:microsoft.com/office/officeart/2005/8/layout/hierarchy2"/>
    <dgm:cxn modelId="{066E3A89-C4F7-47D7-ABC4-E8249398A4F0}" type="presParOf" srcId="{F78D287E-4DEE-4D83-9A5B-63FB63F6C529}" destId="{0E8819D6-12DB-4266-8C41-FB184D3515AC}" srcOrd="15" destOrd="0" presId="urn:microsoft.com/office/officeart/2005/8/layout/hierarchy2"/>
    <dgm:cxn modelId="{23C78001-D0B7-4EC8-9A5E-C95236132E20}" type="presParOf" srcId="{0E8819D6-12DB-4266-8C41-FB184D3515AC}" destId="{A9B0AF8C-C85E-41BC-B56C-3089D6E5649C}" srcOrd="0" destOrd="0" presId="urn:microsoft.com/office/officeart/2005/8/layout/hierarchy2"/>
    <dgm:cxn modelId="{CAC15A7A-7696-468D-9BB7-0C7E249D5B4C}" type="presParOf" srcId="{0E8819D6-12DB-4266-8C41-FB184D3515AC}" destId="{6C7293DB-D31C-4CC4-80F4-951A691E2DEC}" srcOrd="1" destOrd="0" presId="urn:microsoft.com/office/officeart/2005/8/layout/hierarchy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8FC4D35-C657-460A-AA4E-E723CFAFE9AF}"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uk-UA"/>
        </a:p>
      </dgm:t>
    </dgm:pt>
    <dgm:pt modelId="{15AD494C-5432-4555-88B6-98AD3005C5A0}">
      <dgm:prSet phldrT="[Текст]" custT="1"/>
      <dgm:spPr/>
      <dgm:t>
        <a:bodyPr/>
        <a:lstStyle/>
        <a:p>
          <a:r>
            <a:rPr lang="uk-UA" sz="1100">
              <a:latin typeface="Times New Roman" panose="02020603050405020304" pitchFamily="18" charset="0"/>
              <a:cs typeface="Times New Roman" panose="02020603050405020304" pitchFamily="18" charset="0"/>
            </a:rPr>
            <a:t>Центри народної творчості</a:t>
          </a:r>
        </a:p>
      </dgm:t>
    </dgm:pt>
    <dgm:pt modelId="{9DC3A13E-4CF2-46AB-8E50-A7B5DF888904}" type="parTrans" cxnId="{1616753C-0A19-47D5-8CAD-08223E7DB239}">
      <dgm:prSet/>
      <dgm:spPr/>
      <dgm:t>
        <a:bodyPr/>
        <a:lstStyle/>
        <a:p>
          <a:endParaRPr lang="uk-UA" sz="1100">
            <a:latin typeface="Times New Roman" panose="02020603050405020304" pitchFamily="18" charset="0"/>
            <a:cs typeface="Times New Roman" panose="02020603050405020304" pitchFamily="18" charset="0"/>
          </a:endParaRPr>
        </a:p>
      </dgm:t>
    </dgm:pt>
    <dgm:pt modelId="{17A8CD3C-E2F2-414F-B005-209A62711CBE}" type="sibTrans" cxnId="{1616753C-0A19-47D5-8CAD-08223E7DB239}">
      <dgm:prSet/>
      <dgm:spPr/>
      <dgm:t>
        <a:bodyPr/>
        <a:lstStyle/>
        <a:p>
          <a:endParaRPr lang="uk-UA" sz="1100">
            <a:latin typeface="Times New Roman" panose="02020603050405020304" pitchFamily="18" charset="0"/>
            <a:cs typeface="Times New Roman" panose="02020603050405020304" pitchFamily="18" charset="0"/>
          </a:endParaRPr>
        </a:p>
      </dgm:t>
    </dgm:pt>
    <dgm:pt modelId="{CF4C3BCB-E7D4-4F7C-ACB0-6423780054E3}">
      <dgm:prSet custT="1"/>
      <dgm:spPr/>
      <dgm:t>
        <a:bodyPr/>
        <a:lstStyle/>
        <a:p>
          <a:r>
            <a:rPr lang="uk-UA" sz="1100">
              <a:latin typeface="Times New Roman" panose="02020603050405020304" pitchFamily="18" charset="0"/>
              <a:cs typeface="Times New Roman" panose="02020603050405020304" pitchFamily="18" charset="0"/>
            </a:rPr>
            <a:t>килимарство, вишивка, художнє ткацтво, – м. Глиняни Львівської області, м. Охтирка Сумської області, Косівщина в Івано-Франківській області та ін.;</a:t>
          </a:r>
        </a:p>
      </dgm:t>
    </dgm:pt>
    <dgm:pt modelId="{22A6E239-180A-4F8D-BB26-992A6AFBDED2}" type="parTrans" cxnId="{9D3BF3FE-2FF4-48F7-BCC1-2C113C62E6FA}">
      <dgm:prSet custT="1"/>
      <dgm:spPr/>
      <dgm:t>
        <a:bodyPr/>
        <a:lstStyle/>
        <a:p>
          <a:endParaRPr lang="uk-UA" sz="1100">
            <a:latin typeface="Times New Roman" panose="02020603050405020304" pitchFamily="18" charset="0"/>
            <a:cs typeface="Times New Roman" panose="02020603050405020304" pitchFamily="18" charset="0"/>
          </a:endParaRPr>
        </a:p>
      </dgm:t>
    </dgm:pt>
    <dgm:pt modelId="{634306FC-C4FE-454A-ACBE-48528B07387E}" type="sibTrans" cxnId="{9D3BF3FE-2FF4-48F7-BCC1-2C113C62E6FA}">
      <dgm:prSet/>
      <dgm:spPr/>
      <dgm:t>
        <a:bodyPr/>
        <a:lstStyle/>
        <a:p>
          <a:endParaRPr lang="uk-UA" sz="1100">
            <a:latin typeface="Times New Roman" panose="02020603050405020304" pitchFamily="18" charset="0"/>
            <a:cs typeface="Times New Roman" panose="02020603050405020304" pitchFamily="18" charset="0"/>
          </a:endParaRPr>
        </a:p>
      </dgm:t>
    </dgm:pt>
    <dgm:pt modelId="{170C6539-431E-4A8D-B1F4-944854C29517}">
      <dgm:prSet custT="1"/>
      <dgm:spPr/>
      <dgm:t>
        <a:bodyPr/>
        <a:lstStyle/>
        <a:p>
          <a:r>
            <a:rPr lang="uk-UA" sz="1100">
              <a:latin typeface="Times New Roman" panose="02020603050405020304" pitchFamily="18" charset="0"/>
              <a:cs typeface="Times New Roman" panose="02020603050405020304" pitchFamily="18" charset="0"/>
            </a:rPr>
            <a:t>гончарство і кераміка – с. Старі Кути Косівського району Івано-Франківської області, м. Васильків Київської області та ін.;</a:t>
          </a:r>
        </a:p>
      </dgm:t>
    </dgm:pt>
    <dgm:pt modelId="{5230D2B0-3B06-4D51-B0E1-9DD8E7B9326E}" type="parTrans" cxnId="{A161B0E7-5679-4A7B-900F-93216FC14454}">
      <dgm:prSet custT="1"/>
      <dgm:spPr/>
      <dgm:t>
        <a:bodyPr/>
        <a:lstStyle/>
        <a:p>
          <a:endParaRPr lang="uk-UA" sz="1100">
            <a:latin typeface="Times New Roman" panose="02020603050405020304" pitchFamily="18" charset="0"/>
            <a:cs typeface="Times New Roman" panose="02020603050405020304" pitchFamily="18" charset="0"/>
          </a:endParaRPr>
        </a:p>
      </dgm:t>
    </dgm:pt>
    <dgm:pt modelId="{A8FC4663-EC1F-431A-8FF4-AEE4B4384E5D}" type="sibTrans" cxnId="{A161B0E7-5679-4A7B-900F-93216FC14454}">
      <dgm:prSet/>
      <dgm:spPr/>
      <dgm:t>
        <a:bodyPr/>
        <a:lstStyle/>
        <a:p>
          <a:endParaRPr lang="uk-UA" sz="1100">
            <a:latin typeface="Times New Roman" panose="02020603050405020304" pitchFamily="18" charset="0"/>
            <a:cs typeface="Times New Roman" panose="02020603050405020304" pitchFamily="18" charset="0"/>
          </a:endParaRPr>
        </a:p>
      </dgm:t>
    </dgm:pt>
    <dgm:pt modelId="{B4259A10-5E68-4465-A944-0AE9B0DE7884}">
      <dgm:prSet custT="1"/>
      <dgm:spPr/>
      <dgm:t>
        <a:bodyPr/>
        <a:lstStyle/>
        <a:p>
          <a:r>
            <a:rPr lang="uk-UA" sz="1100">
              <a:latin typeface="Times New Roman" panose="02020603050405020304" pitchFamily="18" charset="0"/>
              <a:cs typeface="Times New Roman" panose="02020603050405020304" pitchFamily="18" charset="0"/>
            </a:rPr>
            <a:t>художній розпис – смт Петриківка Царичанського району Дніпропетровської області;</a:t>
          </a:r>
        </a:p>
      </dgm:t>
    </dgm:pt>
    <dgm:pt modelId="{FEA90433-7A25-468B-A80C-9EF0E6AF37DC}" type="parTrans" cxnId="{88E10785-25A2-4477-8987-E8CA6563277D}">
      <dgm:prSet custT="1"/>
      <dgm:spPr/>
      <dgm:t>
        <a:bodyPr/>
        <a:lstStyle/>
        <a:p>
          <a:endParaRPr lang="uk-UA" sz="1100">
            <a:latin typeface="Times New Roman" panose="02020603050405020304" pitchFamily="18" charset="0"/>
            <a:cs typeface="Times New Roman" panose="02020603050405020304" pitchFamily="18" charset="0"/>
          </a:endParaRPr>
        </a:p>
      </dgm:t>
    </dgm:pt>
    <dgm:pt modelId="{3D78B83E-1E4D-4E75-BCDA-4AF481B2F9BF}" type="sibTrans" cxnId="{88E10785-25A2-4477-8987-E8CA6563277D}">
      <dgm:prSet/>
      <dgm:spPr/>
      <dgm:t>
        <a:bodyPr/>
        <a:lstStyle/>
        <a:p>
          <a:endParaRPr lang="uk-UA" sz="1100">
            <a:latin typeface="Times New Roman" panose="02020603050405020304" pitchFamily="18" charset="0"/>
            <a:cs typeface="Times New Roman" panose="02020603050405020304" pitchFamily="18" charset="0"/>
          </a:endParaRPr>
        </a:p>
      </dgm:t>
    </dgm:pt>
    <dgm:pt modelId="{262D9CDC-C122-4012-99F1-E930614E733D}">
      <dgm:prSet custT="1"/>
      <dgm:spPr/>
      <dgm:t>
        <a:bodyPr/>
        <a:lstStyle/>
        <a:p>
          <a:r>
            <a:rPr lang="uk-UA" sz="1100">
              <a:latin typeface="Times New Roman" panose="02020603050405020304" pitchFamily="18" charset="0"/>
              <a:cs typeface="Times New Roman" panose="02020603050405020304" pitchFamily="18" charset="0"/>
            </a:rPr>
            <a:t>плетіння з лози – с. Іза та с. Вишкове Хустського району Закарпатської області, м. Чернігів;</a:t>
          </a:r>
        </a:p>
      </dgm:t>
    </dgm:pt>
    <dgm:pt modelId="{2A4F618A-882D-47FF-9D49-9497CA30BC93}" type="parTrans" cxnId="{69C0E76E-0DCF-411D-8D12-86E93882D315}">
      <dgm:prSet custT="1"/>
      <dgm:spPr/>
      <dgm:t>
        <a:bodyPr/>
        <a:lstStyle/>
        <a:p>
          <a:endParaRPr lang="uk-UA" sz="1100">
            <a:latin typeface="Times New Roman" panose="02020603050405020304" pitchFamily="18" charset="0"/>
            <a:cs typeface="Times New Roman" panose="02020603050405020304" pitchFamily="18" charset="0"/>
          </a:endParaRPr>
        </a:p>
      </dgm:t>
    </dgm:pt>
    <dgm:pt modelId="{8E7A4B06-2F40-4F5C-A143-CD39D02B5D11}" type="sibTrans" cxnId="{69C0E76E-0DCF-411D-8D12-86E93882D315}">
      <dgm:prSet/>
      <dgm:spPr/>
      <dgm:t>
        <a:bodyPr/>
        <a:lstStyle/>
        <a:p>
          <a:endParaRPr lang="uk-UA" sz="1100">
            <a:latin typeface="Times New Roman" panose="02020603050405020304" pitchFamily="18" charset="0"/>
            <a:cs typeface="Times New Roman" panose="02020603050405020304" pitchFamily="18" charset="0"/>
          </a:endParaRPr>
        </a:p>
      </dgm:t>
    </dgm:pt>
    <dgm:pt modelId="{F4A10003-0BBB-458D-A968-74B1CCABCD9A}">
      <dgm:prSet custT="1"/>
      <dgm:spPr/>
      <dgm:t>
        <a:bodyPr/>
        <a:lstStyle/>
        <a:p>
          <a:r>
            <a:rPr lang="uk-UA" sz="1100">
              <a:latin typeface="Times New Roman" panose="02020603050405020304" pitchFamily="18" charset="0"/>
              <a:cs typeface="Times New Roman" panose="02020603050405020304" pitchFamily="18" charset="0"/>
            </a:rPr>
            <a:t>виготовлення виробів з дерева – м. Свалява, смт Воловець, с. Іза Хустського району Закарпатської області;</a:t>
          </a:r>
        </a:p>
      </dgm:t>
    </dgm:pt>
    <dgm:pt modelId="{36891513-1D74-4498-ABB1-961E3740B6F9}" type="parTrans" cxnId="{351BFF21-EFA6-4E2F-A349-7CA16081239F}">
      <dgm:prSet custT="1"/>
      <dgm:spPr/>
      <dgm:t>
        <a:bodyPr/>
        <a:lstStyle/>
        <a:p>
          <a:endParaRPr lang="uk-UA" sz="1100">
            <a:latin typeface="Times New Roman" panose="02020603050405020304" pitchFamily="18" charset="0"/>
            <a:cs typeface="Times New Roman" panose="02020603050405020304" pitchFamily="18" charset="0"/>
          </a:endParaRPr>
        </a:p>
      </dgm:t>
    </dgm:pt>
    <dgm:pt modelId="{F92E6F2D-9AB0-43C0-A51A-2FC6F602F8EE}" type="sibTrans" cxnId="{351BFF21-EFA6-4E2F-A349-7CA16081239F}">
      <dgm:prSet/>
      <dgm:spPr/>
      <dgm:t>
        <a:bodyPr/>
        <a:lstStyle/>
        <a:p>
          <a:endParaRPr lang="uk-UA" sz="1100">
            <a:latin typeface="Times New Roman" panose="02020603050405020304" pitchFamily="18" charset="0"/>
            <a:cs typeface="Times New Roman" panose="02020603050405020304" pitchFamily="18" charset="0"/>
          </a:endParaRPr>
        </a:p>
      </dgm:t>
    </dgm:pt>
    <dgm:pt modelId="{932B18B9-8FD7-4231-8C3A-C12CDB0C63BF}">
      <dgm:prSet custT="1"/>
      <dgm:spPr/>
      <dgm:t>
        <a:bodyPr/>
        <a:lstStyle/>
        <a:p>
          <a:r>
            <a:rPr lang="uk-UA" sz="1100">
              <a:latin typeface="Times New Roman" panose="02020603050405020304" pitchFamily="18" charset="0"/>
              <a:cs typeface="Times New Roman" panose="02020603050405020304" pitchFamily="18" charset="0"/>
            </a:rPr>
            <a:t>писанкарство – м. Коломия та с. Космач Косівського району Івано-Франківської області.</a:t>
          </a:r>
        </a:p>
      </dgm:t>
    </dgm:pt>
    <dgm:pt modelId="{630C8851-86CA-4D27-A27A-30DB9C3D01A3}" type="parTrans" cxnId="{457C330F-B55D-44E1-8773-48F493DFFF70}">
      <dgm:prSet custT="1"/>
      <dgm:spPr/>
      <dgm:t>
        <a:bodyPr/>
        <a:lstStyle/>
        <a:p>
          <a:endParaRPr lang="uk-UA" sz="1100">
            <a:latin typeface="Times New Roman" panose="02020603050405020304" pitchFamily="18" charset="0"/>
            <a:cs typeface="Times New Roman" panose="02020603050405020304" pitchFamily="18" charset="0"/>
          </a:endParaRPr>
        </a:p>
      </dgm:t>
    </dgm:pt>
    <dgm:pt modelId="{BDF4B62E-58BA-4D37-8756-98648C0791C5}" type="sibTrans" cxnId="{457C330F-B55D-44E1-8773-48F493DFFF70}">
      <dgm:prSet/>
      <dgm:spPr/>
      <dgm:t>
        <a:bodyPr/>
        <a:lstStyle/>
        <a:p>
          <a:endParaRPr lang="uk-UA" sz="1100">
            <a:latin typeface="Times New Roman" panose="02020603050405020304" pitchFamily="18" charset="0"/>
            <a:cs typeface="Times New Roman" panose="02020603050405020304" pitchFamily="18" charset="0"/>
          </a:endParaRPr>
        </a:p>
      </dgm:t>
    </dgm:pt>
    <dgm:pt modelId="{2F2236E1-5BE3-40DD-93A1-D57113606FDC}" type="pres">
      <dgm:prSet presAssocID="{68FC4D35-C657-460A-AA4E-E723CFAFE9AF}" presName="diagram" presStyleCnt="0">
        <dgm:presLayoutVars>
          <dgm:chPref val="1"/>
          <dgm:dir/>
          <dgm:animOne val="branch"/>
          <dgm:animLvl val="lvl"/>
          <dgm:resizeHandles val="exact"/>
        </dgm:presLayoutVars>
      </dgm:prSet>
      <dgm:spPr/>
    </dgm:pt>
    <dgm:pt modelId="{91C66626-BF4F-4039-8778-827BEE4CD5B0}" type="pres">
      <dgm:prSet presAssocID="{15AD494C-5432-4555-88B6-98AD3005C5A0}" presName="root1" presStyleCnt="0"/>
      <dgm:spPr/>
    </dgm:pt>
    <dgm:pt modelId="{C1EA3A0B-7ED4-4B8C-B597-EB1BBC8597BF}" type="pres">
      <dgm:prSet presAssocID="{15AD494C-5432-4555-88B6-98AD3005C5A0}" presName="LevelOneTextNode" presStyleLbl="node0" presStyleIdx="0" presStyleCnt="1">
        <dgm:presLayoutVars>
          <dgm:chPref val="3"/>
        </dgm:presLayoutVars>
      </dgm:prSet>
      <dgm:spPr/>
    </dgm:pt>
    <dgm:pt modelId="{14E20064-30FA-428F-A6B2-AA3E03400EEC}" type="pres">
      <dgm:prSet presAssocID="{15AD494C-5432-4555-88B6-98AD3005C5A0}" presName="level2hierChild" presStyleCnt="0"/>
      <dgm:spPr/>
    </dgm:pt>
    <dgm:pt modelId="{316F86F8-47EB-4A78-AA0B-7DE96E2EAF03}" type="pres">
      <dgm:prSet presAssocID="{22A6E239-180A-4F8D-BB26-992A6AFBDED2}" presName="conn2-1" presStyleLbl="parChTrans1D2" presStyleIdx="0" presStyleCnt="6"/>
      <dgm:spPr/>
    </dgm:pt>
    <dgm:pt modelId="{95F66AC5-E323-47A8-AAD3-86EB0B089ABA}" type="pres">
      <dgm:prSet presAssocID="{22A6E239-180A-4F8D-BB26-992A6AFBDED2}" presName="connTx" presStyleLbl="parChTrans1D2" presStyleIdx="0" presStyleCnt="6"/>
      <dgm:spPr/>
    </dgm:pt>
    <dgm:pt modelId="{4963605A-C3F5-4680-9C48-1E5D56193375}" type="pres">
      <dgm:prSet presAssocID="{CF4C3BCB-E7D4-4F7C-ACB0-6423780054E3}" presName="root2" presStyleCnt="0"/>
      <dgm:spPr/>
    </dgm:pt>
    <dgm:pt modelId="{357FE9E1-5191-4AAF-8D1A-6AD115EBE143}" type="pres">
      <dgm:prSet presAssocID="{CF4C3BCB-E7D4-4F7C-ACB0-6423780054E3}" presName="LevelTwoTextNode" presStyleLbl="node2" presStyleIdx="0" presStyleCnt="6" custScaleX="357971">
        <dgm:presLayoutVars>
          <dgm:chPref val="3"/>
        </dgm:presLayoutVars>
      </dgm:prSet>
      <dgm:spPr/>
    </dgm:pt>
    <dgm:pt modelId="{6BF74451-0C90-451E-BD70-68A6F31F796E}" type="pres">
      <dgm:prSet presAssocID="{CF4C3BCB-E7D4-4F7C-ACB0-6423780054E3}" presName="level3hierChild" presStyleCnt="0"/>
      <dgm:spPr/>
    </dgm:pt>
    <dgm:pt modelId="{58D43A17-5175-4FD3-A4E0-EC61CB0239FA}" type="pres">
      <dgm:prSet presAssocID="{630C8851-86CA-4D27-A27A-30DB9C3D01A3}" presName="conn2-1" presStyleLbl="parChTrans1D2" presStyleIdx="1" presStyleCnt="6"/>
      <dgm:spPr/>
    </dgm:pt>
    <dgm:pt modelId="{ECAE064B-2343-422B-B195-B5B2C1119419}" type="pres">
      <dgm:prSet presAssocID="{630C8851-86CA-4D27-A27A-30DB9C3D01A3}" presName="connTx" presStyleLbl="parChTrans1D2" presStyleIdx="1" presStyleCnt="6"/>
      <dgm:spPr/>
    </dgm:pt>
    <dgm:pt modelId="{3D92835D-6564-4D63-88C5-724CF9764682}" type="pres">
      <dgm:prSet presAssocID="{932B18B9-8FD7-4231-8C3A-C12CDB0C63BF}" presName="root2" presStyleCnt="0"/>
      <dgm:spPr/>
    </dgm:pt>
    <dgm:pt modelId="{AC3C52CF-AB5F-4312-8B21-623E499D06B0}" type="pres">
      <dgm:prSet presAssocID="{932B18B9-8FD7-4231-8C3A-C12CDB0C63BF}" presName="LevelTwoTextNode" presStyleLbl="node2" presStyleIdx="1" presStyleCnt="6" custScaleX="357971">
        <dgm:presLayoutVars>
          <dgm:chPref val="3"/>
        </dgm:presLayoutVars>
      </dgm:prSet>
      <dgm:spPr/>
    </dgm:pt>
    <dgm:pt modelId="{99CBBC89-DD8D-475C-AB5F-8F7D5D0FC745}" type="pres">
      <dgm:prSet presAssocID="{932B18B9-8FD7-4231-8C3A-C12CDB0C63BF}" presName="level3hierChild" presStyleCnt="0"/>
      <dgm:spPr/>
    </dgm:pt>
    <dgm:pt modelId="{5C3F8C43-CCD8-42B7-B9D4-F80FE670B21C}" type="pres">
      <dgm:prSet presAssocID="{36891513-1D74-4498-ABB1-961E3740B6F9}" presName="conn2-1" presStyleLbl="parChTrans1D2" presStyleIdx="2" presStyleCnt="6"/>
      <dgm:spPr/>
    </dgm:pt>
    <dgm:pt modelId="{6F9B4BE8-99EB-4069-B887-2B43AE382418}" type="pres">
      <dgm:prSet presAssocID="{36891513-1D74-4498-ABB1-961E3740B6F9}" presName="connTx" presStyleLbl="parChTrans1D2" presStyleIdx="2" presStyleCnt="6"/>
      <dgm:spPr/>
    </dgm:pt>
    <dgm:pt modelId="{1708E409-FA13-420E-BE93-7E25244E1673}" type="pres">
      <dgm:prSet presAssocID="{F4A10003-0BBB-458D-A968-74B1CCABCD9A}" presName="root2" presStyleCnt="0"/>
      <dgm:spPr/>
    </dgm:pt>
    <dgm:pt modelId="{96426280-CAEC-43F7-BE5A-B3112AE545D5}" type="pres">
      <dgm:prSet presAssocID="{F4A10003-0BBB-458D-A968-74B1CCABCD9A}" presName="LevelTwoTextNode" presStyleLbl="node2" presStyleIdx="2" presStyleCnt="6" custScaleX="357971">
        <dgm:presLayoutVars>
          <dgm:chPref val="3"/>
        </dgm:presLayoutVars>
      </dgm:prSet>
      <dgm:spPr/>
    </dgm:pt>
    <dgm:pt modelId="{3DE8F332-BE64-4D23-9A07-BDD56C8A84D1}" type="pres">
      <dgm:prSet presAssocID="{F4A10003-0BBB-458D-A968-74B1CCABCD9A}" presName="level3hierChild" presStyleCnt="0"/>
      <dgm:spPr/>
    </dgm:pt>
    <dgm:pt modelId="{2AEE4D3E-7404-4780-BDD1-F3E8E6D7FD3B}" type="pres">
      <dgm:prSet presAssocID="{2A4F618A-882D-47FF-9D49-9497CA30BC93}" presName="conn2-1" presStyleLbl="parChTrans1D2" presStyleIdx="3" presStyleCnt="6"/>
      <dgm:spPr/>
    </dgm:pt>
    <dgm:pt modelId="{C004E12E-436B-49DB-903C-586159A7C408}" type="pres">
      <dgm:prSet presAssocID="{2A4F618A-882D-47FF-9D49-9497CA30BC93}" presName="connTx" presStyleLbl="parChTrans1D2" presStyleIdx="3" presStyleCnt="6"/>
      <dgm:spPr/>
    </dgm:pt>
    <dgm:pt modelId="{20CFB90C-FD12-4073-A6F6-FE3B35EC9D34}" type="pres">
      <dgm:prSet presAssocID="{262D9CDC-C122-4012-99F1-E930614E733D}" presName="root2" presStyleCnt="0"/>
      <dgm:spPr/>
    </dgm:pt>
    <dgm:pt modelId="{731CD9A2-DC21-4AA4-93FC-2F49740818DB}" type="pres">
      <dgm:prSet presAssocID="{262D9CDC-C122-4012-99F1-E930614E733D}" presName="LevelTwoTextNode" presStyleLbl="node2" presStyleIdx="3" presStyleCnt="6" custScaleX="357971">
        <dgm:presLayoutVars>
          <dgm:chPref val="3"/>
        </dgm:presLayoutVars>
      </dgm:prSet>
      <dgm:spPr/>
    </dgm:pt>
    <dgm:pt modelId="{8B92CFE4-8A23-4250-BF9B-5D02329A9F08}" type="pres">
      <dgm:prSet presAssocID="{262D9CDC-C122-4012-99F1-E930614E733D}" presName="level3hierChild" presStyleCnt="0"/>
      <dgm:spPr/>
    </dgm:pt>
    <dgm:pt modelId="{F1BA1BB4-E9AC-4709-8837-19F917A05C67}" type="pres">
      <dgm:prSet presAssocID="{FEA90433-7A25-468B-A80C-9EF0E6AF37DC}" presName="conn2-1" presStyleLbl="parChTrans1D2" presStyleIdx="4" presStyleCnt="6"/>
      <dgm:spPr/>
    </dgm:pt>
    <dgm:pt modelId="{E6BC4BDC-F6F1-4F1E-9DAE-8538662400F9}" type="pres">
      <dgm:prSet presAssocID="{FEA90433-7A25-468B-A80C-9EF0E6AF37DC}" presName="connTx" presStyleLbl="parChTrans1D2" presStyleIdx="4" presStyleCnt="6"/>
      <dgm:spPr/>
    </dgm:pt>
    <dgm:pt modelId="{80EBED2F-3571-4AAE-AA57-3C8BD935D0E5}" type="pres">
      <dgm:prSet presAssocID="{B4259A10-5E68-4465-A944-0AE9B0DE7884}" presName="root2" presStyleCnt="0"/>
      <dgm:spPr/>
    </dgm:pt>
    <dgm:pt modelId="{D8B67518-4739-4495-86FF-FDE03F57434D}" type="pres">
      <dgm:prSet presAssocID="{B4259A10-5E68-4465-A944-0AE9B0DE7884}" presName="LevelTwoTextNode" presStyleLbl="node2" presStyleIdx="4" presStyleCnt="6" custScaleX="357971">
        <dgm:presLayoutVars>
          <dgm:chPref val="3"/>
        </dgm:presLayoutVars>
      </dgm:prSet>
      <dgm:spPr/>
    </dgm:pt>
    <dgm:pt modelId="{A51CB503-0FDA-466C-B2D7-21098C89C381}" type="pres">
      <dgm:prSet presAssocID="{B4259A10-5E68-4465-A944-0AE9B0DE7884}" presName="level3hierChild" presStyleCnt="0"/>
      <dgm:spPr/>
    </dgm:pt>
    <dgm:pt modelId="{EB2B576C-1CFD-44E2-8B49-E81ABE71FA11}" type="pres">
      <dgm:prSet presAssocID="{5230D2B0-3B06-4D51-B0E1-9DD8E7B9326E}" presName="conn2-1" presStyleLbl="parChTrans1D2" presStyleIdx="5" presStyleCnt="6"/>
      <dgm:spPr/>
    </dgm:pt>
    <dgm:pt modelId="{8367D164-AB42-4FEF-A8E3-01E6195D67EF}" type="pres">
      <dgm:prSet presAssocID="{5230D2B0-3B06-4D51-B0E1-9DD8E7B9326E}" presName="connTx" presStyleLbl="parChTrans1D2" presStyleIdx="5" presStyleCnt="6"/>
      <dgm:spPr/>
    </dgm:pt>
    <dgm:pt modelId="{E6487FAE-3D4A-4FEC-89BE-A851166079FD}" type="pres">
      <dgm:prSet presAssocID="{170C6539-431E-4A8D-B1F4-944854C29517}" presName="root2" presStyleCnt="0"/>
      <dgm:spPr/>
    </dgm:pt>
    <dgm:pt modelId="{DD98B121-0CE7-4C83-BB26-A4E2959C5AD8}" type="pres">
      <dgm:prSet presAssocID="{170C6539-431E-4A8D-B1F4-944854C29517}" presName="LevelTwoTextNode" presStyleLbl="node2" presStyleIdx="5" presStyleCnt="6" custScaleX="357971">
        <dgm:presLayoutVars>
          <dgm:chPref val="3"/>
        </dgm:presLayoutVars>
      </dgm:prSet>
      <dgm:spPr/>
    </dgm:pt>
    <dgm:pt modelId="{9E16D9DA-5964-413A-89C8-3DAB169C5CFB}" type="pres">
      <dgm:prSet presAssocID="{170C6539-431E-4A8D-B1F4-944854C29517}" presName="level3hierChild" presStyleCnt="0"/>
      <dgm:spPr/>
    </dgm:pt>
  </dgm:ptLst>
  <dgm:cxnLst>
    <dgm:cxn modelId="{FAFBF502-DAEF-4D79-901A-328CFAAF2818}" type="presOf" srcId="{22A6E239-180A-4F8D-BB26-992A6AFBDED2}" destId="{95F66AC5-E323-47A8-AAD3-86EB0B089ABA}" srcOrd="1" destOrd="0" presId="urn:microsoft.com/office/officeart/2005/8/layout/hierarchy2"/>
    <dgm:cxn modelId="{457C330F-B55D-44E1-8773-48F493DFFF70}" srcId="{15AD494C-5432-4555-88B6-98AD3005C5A0}" destId="{932B18B9-8FD7-4231-8C3A-C12CDB0C63BF}" srcOrd="1" destOrd="0" parTransId="{630C8851-86CA-4D27-A27A-30DB9C3D01A3}" sibTransId="{BDF4B62E-58BA-4D37-8756-98648C0791C5}"/>
    <dgm:cxn modelId="{8C7CA911-246E-4CE8-9399-4EA37318FBD5}" type="presOf" srcId="{36891513-1D74-4498-ABB1-961E3740B6F9}" destId="{6F9B4BE8-99EB-4069-B887-2B43AE382418}" srcOrd="1" destOrd="0" presId="urn:microsoft.com/office/officeart/2005/8/layout/hierarchy2"/>
    <dgm:cxn modelId="{351BFF21-EFA6-4E2F-A349-7CA16081239F}" srcId="{15AD494C-5432-4555-88B6-98AD3005C5A0}" destId="{F4A10003-0BBB-458D-A968-74B1CCABCD9A}" srcOrd="2" destOrd="0" parTransId="{36891513-1D74-4498-ABB1-961E3740B6F9}" sibTransId="{F92E6F2D-9AB0-43C0-A51A-2FC6F602F8EE}"/>
    <dgm:cxn modelId="{D03EDD27-DD81-4FC3-8421-D61FCBA0C937}" type="presOf" srcId="{F4A10003-0BBB-458D-A968-74B1CCABCD9A}" destId="{96426280-CAEC-43F7-BE5A-B3112AE545D5}" srcOrd="0" destOrd="0" presId="urn:microsoft.com/office/officeart/2005/8/layout/hierarchy2"/>
    <dgm:cxn modelId="{1616753C-0A19-47D5-8CAD-08223E7DB239}" srcId="{68FC4D35-C657-460A-AA4E-E723CFAFE9AF}" destId="{15AD494C-5432-4555-88B6-98AD3005C5A0}" srcOrd="0" destOrd="0" parTransId="{9DC3A13E-4CF2-46AB-8E50-A7B5DF888904}" sibTransId="{17A8CD3C-E2F2-414F-B005-209A62711CBE}"/>
    <dgm:cxn modelId="{2ECF7B62-55B0-4367-AA30-44C8E4A9A43A}" type="presOf" srcId="{5230D2B0-3B06-4D51-B0E1-9DD8E7B9326E}" destId="{8367D164-AB42-4FEF-A8E3-01E6195D67EF}" srcOrd="1" destOrd="0" presId="urn:microsoft.com/office/officeart/2005/8/layout/hierarchy2"/>
    <dgm:cxn modelId="{842A6647-3489-4FFE-819E-1DF5EBA576CB}" type="presOf" srcId="{630C8851-86CA-4D27-A27A-30DB9C3D01A3}" destId="{ECAE064B-2343-422B-B195-B5B2C1119419}" srcOrd="1" destOrd="0" presId="urn:microsoft.com/office/officeart/2005/8/layout/hierarchy2"/>
    <dgm:cxn modelId="{69C0E76E-0DCF-411D-8D12-86E93882D315}" srcId="{15AD494C-5432-4555-88B6-98AD3005C5A0}" destId="{262D9CDC-C122-4012-99F1-E930614E733D}" srcOrd="3" destOrd="0" parTransId="{2A4F618A-882D-47FF-9D49-9497CA30BC93}" sibTransId="{8E7A4B06-2F40-4F5C-A143-CD39D02B5D11}"/>
    <dgm:cxn modelId="{CEFD8D72-D688-4DCE-B791-7127B42D433E}" type="presOf" srcId="{630C8851-86CA-4D27-A27A-30DB9C3D01A3}" destId="{58D43A17-5175-4FD3-A4E0-EC61CB0239FA}" srcOrd="0" destOrd="0" presId="urn:microsoft.com/office/officeart/2005/8/layout/hierarchy2"/>
    <dgm:cxn modelId="{21D2B955-5AE9-4F3D-8324-5A7DF63E293E}" type="presOf" srcId="{15AD494C-5432-4555-88B6-98AD3005C5A0}" destId="{C1EA3A0B-7ED4-4B8C-B597-EB1BBC8597BF}" srcOrd="0" destOrd="0" presId="urn:microsoft.com/office/officeart/2005/8/layout/hierarchy2"/>
    <dgm:cxn modelId="{55DD8156-156E-43FD-AF82-20D52704B801}" type="presOf" srcId="{22A6E239-180A-4F8D-BB26-992A6AFBDED2}" destId="{316F86F8-47EB-4A78-AA0B-7DE96E2EAF03}" srcOrd="0" destOrd="0" presId="urn:microsoft.com/office/officeart/2005/8/layout/hierarchy2"/>
    <dgm:cxn modelId="{C0AFAF78-685F-434D-8C1B-8C461FD38298}" type="presOf" srcId="{68FC4D35-C657-460A-AA4E-E723CFAFE9AF}" destId="{2F2236E1-5BE3-40DD-93A1-D57113606FDC}" srcOrd="0" destOrd="0" presId="urn:microsoft.com/office/officeart/2005/8/layout/hierarchy2"/>
    <dgm:cxn modelId="{AD23ED82-6630-448D-AEB4-758F3B97C4F3}" type="presOf" srcId="{2A4F618A-882D-47FF-9D49-9497CA30BC93}" destId="{C004E12E-436B-49DB-903C-586159A7C408}" srcOrd="1" destOrd="0" presId="urn:microsoft.com/office/officeart/2005/8/layout/hierarchy2"/>
    <dgm:cxn modelId="{E2334784-296D-43A6-941F-3B2AD6ADC4F1}" type="presOf" srcId="{932B18B9-8FD7-4231-8C3A-C12CDB0C63BF}" destId="{AC3C52CF-AB5F-4312-8B21-623E499D06B0}" srcOrd="0" destOrd="0" presId="urn:microsoft.com/office/officeart/2005/8/layout/hierarchy2"/>
    <dgm:cxn modelId="{88E10785-25A2-4477-8987-E8CA6563277D}" srcId="{15AD494C-5432-4555-88B6-98AD3005C5A0}" destId="{B4259A10-5E68-4465-A944-0AE9B0DE7884}" srcOrd="4" destOrd="0" parTransId="{FEA90433-7A25-468B-A80C-9EF0E6AF37DC}" sibTransId="{3D78B83E-1E4D-4E75-BCDA-4AF481B2F9BF}"/>
    <dgm:cxn modelId="{FF2A3185-4599-4CB2-81C7-FA6FBE3962A1}" type="presOf" srcId="{CF4C3BCB-E7D4-4F7C-ACB0-6423780054E3}" destId="{357FE9E1-5191-4AAF-8D1A-6AD115EBE143}" srcOrd="0" destOrd="0" presId="urn:microsoft.com/office/officeart/2005/8/layout/hierarchy2"/>
    <dgm:cxn modelId="{25312A9C-D7EA-48BD-AE0B-F6DC8FFBD619}" type="presOf" srcId="{FEA90433-7A25-468B-A80C-9EF0E6AF37DC}" destId="{F1BA1BB4-E9AC-4709-8837-19F917A05C67}" srcOrd="0" destOrd="0" presId="urn:microsoft.com/office/officeart/2005/8/layout/hierarchy2"/>
    <dgm:cxn modelId="{3C85ABB5-3033-405E-9CFD-085D066E1EC5}" type="presOf" srcId="{5230D2B0-3B06-4D51-B0E1-9DD8E7B9326E}" destId="{EB2B576C-1CFD-44E2-8B49-E81ABE71FA11}" srcOrd="0" destOrd="0" presId="urn:microsoft.com/office/officeart/2005/8/layout/hierarchy2"/>
    <dgm:cxn modelId="{6E32F9BB-A8AA-49C3-8FE2-0DA6C0186F5F}" type="presOf" srcId="{262D9CDC-C122-4012-99F1-E930614E733D}" destId="{731CD9A2-DC21-4AA4-93FC-2F49740818DB}" srcOrd="0" destOrd="0" presId="urn:microsoft.com/office/officeart/2005/8/layout/hierarchy2"/>
    <dgm:cxn modelId="{2229F7CF-70E5-4F2F-A376-5A97CD673446}" type="presOf" srcId="{170C6539-431E-4A8D-B1F4-944854C29517}" destId="{DD98B121-0CE7-4C83-BB26-A4E2959C5AD8}" srcOrd="0" destOrd="0" presId="urn:microsoft.com/office/officeart/2005/8/layout/hierarchy2"/>
    <dgm:cxn modelId="{A161B0E7-5679-4A7B-900F-93216FC14454}" srcId="{15AD494C-5432-4555-88B6-98AD3005C5A0}" destId="{170C6539-431E-4A8D-B1F4-944854C29517}" srcOrd="5" destOrd="0" parTransId="{5230D2B0-3B06-4D51-B0E1-9DD8E7B9326E}" sibTransId="{A8FC4663-EC1F-431A-8FF4-AEE4B4384E5D}"/>
    <dgm:cxn modelId="{675355EB-859A-4F1D-874E-CF71268E704D}" type="presOf" srcId="{B4259A10-5E68-4465-A944-0AE9B0DE7884}" destId="{D8B67518-4739-4495-86FF-FDE03F57434D}" srcOrd="0" destOrd="0" presId="urn:microsoft.com/office/officeart/2005/8/layout/hierarchy2"/>
    <dgm:cxn modelId="{15540BEE-D285-4F1C-B6A5-CD5F538165DB}" type="presOf" srcId="{FEA90433-7A25-468B-A80C-9EF0E6AF37DC}" destId="{E6BC4BDC-F6F1-4F1E-9DAE-8538662400F9}" srcOrd="1" destOrd="0" presId="urn:microsoft.com/office/officeart/2005/8/layout/hierarchy2"/>
    <dgm:cxn modelId="{06C918F1-6EA9-4A00-ABC0-A3D551134121}" type="presOf" srcId="{36891513-1D74-4498-ABB1-961E3740B6F9}" destId="{5C3F8C43-CCD8-42B7-B9D4-F80FE670B21C}" srcOrd="0" destOrd="0" presId="urn:microsoft.com/office/officeart/2005/8/layout/hierarchy2"/>
    <dgm:cxn modelId="{FA8669FA-3CFE-43F3-8F0A-014C5BEE017B}" type="presOf" srcId="{2A4F618A-882D-47FF-9D49-9497CA30BC93}" destId="{2AEE4D3E-7404-4780-BDD1-F3E8E6D7FD3B}" srcOrd="0" destOrd="0" presId="urn:microsoft.com/office/officeart/2005/8/layout/hierarchy2"/>
    <dgm:cxn modelId="{9D3BF3FE-2FF4-48F7-BCC1-2C113C62E6FA}" srcId="{15AD494C-5432-4555-88B6-98AD3005C5A0}" destId="{CF4C3BCB-E7D4-4F7C-ACB0-6423780054E3}" srcOrd="0" destOrd="0" parTransId="{22A6E239-180A-4F8D-BB26-992A6AFBDED2}" sibTransId="{634306FC-C4FE-454A-ACBE-48528B07387E}"/>
    <dgm:cxn modelId="{016E1045-7E9B-47AC-8EAD-07251B0E9EF8}" type="presParOf" srcId="{2F2236E1-5BE3-40DD-93A1-D57113606FDC}" destId="{91C66626-BF4F-4039-8778-827BEE4CD5B0}" srcOrd="0" destOrd="0" presId="urn:microsoft.com/office/officeart/2005/8/layout/hierarchy2"/>
    <dgm:cxn modelId="{E8713DBE-CC6B-46F2-9F4D-05D33C14A1FB}" type="presParOf" srcId="{91C66626-BF4F-4039-8778-827BEE4CD5B0}" destId="{C1EA3A0B-7ED4-4B8C-B597-EB1BBC8597BF}" srcOrd="0" destOrd="0" presId="urn:microsoft.com/office/officeart/2005/8/layout/hierarchy2"/>
    <dgm:cxn modelId="{91855F58-FD4D-43C4-A722-52A57D7C7E82}" type="presParOf" srcId="{91C66626-BF4F-4039-8778-827BEE4CD5B0}" destId="{14E20064-30FA-428F-A6B2-AA3E03400EEC}" srcOrd="1" destOrd="0" presId="urn:microsoft.com/office/officeart/2005/8/layout/hierarchy2"/>
    <dgm:cxn modelId="{39E33945-2C77-40CF-AB54-F4857ECA4083}" type="presParOf" srcId="{14E20064-30FA-428F-A6B2-AA3E03400EEC}" destId="{316F86F8-47EB-4A78-AA0B-7DE96E2EAF03}" srcOrd="0" destOrd="0" presId="urn:microsoft.com/office/officeart/2005/8/layout/hierarchy2"/>
    <dgm:cxn modelId="{393E9E42-6ABE-44E5-B52D-43139EFD2967}" type="presParOf" srcId="{316F86F8-47EB-4A78-AA0B-7DE96E2EAF03}" destId="{95F66AC5-E323-47A8-AAD3-86EB0B089ABA}" srcOrd="0" destOrd="0" presId="urn:microsoft.com/office/officeart/2005/8/layout/hierarchy2"/>
    <dgm:cxn modelId="{5F3E3599-0084-46D2-95D2-9B53F6999755}" type="presParOf" srcId="{14E20064-30FA-428F-A6B2-AA3E03400EEC}" destId="{4963605A-C3F5-4680-9C48-1E5D56193375}" srcOrd="1" destOrd="0" presId="urn:microsoft.com/office/officeart/2005/8/layout/hierarchy2"/>
    <dgm:cxn modelId="{7F5EFDBF-D28E-4B2C-BE9A-C074F922D85C}" type="presParOf" srcId="{4963605A-C3F5-4680-9C48-1E5D56193375}" destId="{357FE9E1-5191-4AAF-8D1A-6AD115EBE143}" srcOrd="0" destOrd="0" presId="urn:microsoft.com/office/officeart/2005/8/layout/hierarchy2"/>
    <dgm:cxn modelId="{97C97374-874C-419B-98D9-67D4D1B1F421}" type="presParOf" srcId="{4963605A-C3F5-4680-9C48-1E5D56193375}" destId="{6BF74451-0C90-451E-BD70-68A6F31F796E}" srcOrd="1" destOrd="0" presId="urn:microsoft.com/office/officeart/2005/8/layout/hierarchy2"/>
    <dgm:cxn modelId="{3DBA9947-7C75-4650-85C9-51B97E1E9A12}" type="presParOf" srcId="{14E20064-30FA-428F-A6B2-AA3E03400EEC}" destId="{58D43A17-5175-4FD3-A4E0-EC61CB0239FA}" srcOrd="2" destOrd="0" presId="urn:microsoft.com/office/officeart/2005/8/layout/hierarchy2"/>
    <dgm:cxn modelId="{5D3EFEC0-0E16-443E-985B-31C72CBC4394}" type="presParOf" srcId="{58D43A17-5175-4FD3-A4E0-EC61CB0239FA}" destId="{ECAE064B-2343-422B-B195-B5B2C1119419}" srcOrd="0" destOrd="0" presId="urn:microsoft.com/office/officeart/2005/8/layout/hierarchy2"/>
    <dgm:cxn modelId="{B99E1A45-8B27-4667-B405-98F8363D325F}" type="presParOf" srcId="{14E20064-30FA-428F-A6B2-AA3E03400EEC}" destId="{3D92835D-6564-4D63-88C5-724CF9764682}" srcOrd="3" destOrd="0" presId="urn:microsoft.com/office/officeart/2005/8/layout/hierarchy2"/>
    <dgm:cxn modelId="{7D360D7A-441A-4E09-9FBE-0B12756F4C9A}" type="presParOf" srcId="{3D92835D-6564-4D63-88C5-724CF9764682}" destId="{AC3C52CF-AB5F-4312-8B21-623E499D06B0}" srcOrd="0" destOrd="0" presId="urn:microsoft.com/office/officeart/2005/8/layout/hierarchy2"/>
    <dgm:cxn modelId="{C3E254A8-9CCC-4984-8BAB-74E337641C67}" type="presParOf" srcId="{3D92835D-6564-4D63-88C5-724CF9764682}" destId="{99CBBC89-DD8D-475C-AB5F-8F7D5D0FC745}" srcOrd="1" destOrd="0" presId="urn:microsoft.com/office/officeart/2005/8/layout/hierarchy2"/>
    <dgm:cxn modelId="{19CD7EC3-D2A1-47AE-9573-0F8A1D7982E3}" type="presParOf" srcId="{14E20064-30FA-428F-A6B2-AA3E03400EEC}" destId="{5C3F8C43-CCD8-42B7-B9D4-F80FE670B21C}" srcOrd="4" destOrd="0" presId="urn:microsoft.com/office/officeart/2005/8/layout/hierarchy2"/>
    <dgm:cxn modelId="{9EA8646E-0AE3-4CC5-A761-358157D9DEFD}" type="presParOf" srcId="{5C3F8C43-CCD8-42B7-B9D4-F80FE670B21C}" destId="{6F9B4BE8-99EB-4069-B887-2B43AE382418}" srcOrd="0" destOrd="0" presId="urn:microsoft.com/office/officeart/2005/8/layout/hierarchy2"/>
    <dgm:cxn modelId="{7617A3A8-2EF0-4909-ABCD-DFDB3A9E7B78}" type="presParOf" srcId="{14E20064-30FA-428F-A6B2-AA3E03400EEC}" destId="{1708E409-FA13-420E-BE93-7E25244E1673}" srcOrd="5" destOrd="0" presId="urn:microsoft.com/office/officeart/2005/8/layout/hierarchy2"/>
    <dgm:cxn modelId="{FA4CC88F-6901-4282-80C8-47BBDBABD011}" type="presParOf" srcId="{1708E409-FA13-420E-BE93-7E25244E1673}" destId="{96426280-CAEC-43F7-BE5A-B3112AE545D5}" srcOrd="0" destOrd="0" presId="urn:microsoft.com/office/officeart/2005/8/layout/hierarchy2"/>
    <dgm:cxn modelId="{AE0D341E-7A36-45A8-B107-23016B27D9B4}" type="presParOf" srcId="{1708E409-FA13-420E-BE93-7E25244E1673}" destId="{3DE8F332-BE64-4D23-9A07-BDD56C8A84D1}" srcOrd="1" destOrd="0" presId="urn:microsoft.com/office/officeart/2005/8/layout/hierarchy2"/>
    <dgm:cxn modelId="{34A49089-9D66-4919-BAE8-A53F0C57C51B}" type="presParOf" srcId="{14E20064-30FA-428F-A6B2-AA3E03400EEC}" destId="{2AEE4D3E-7404-4780-BDD1-F3E8E6D7FD3B}" srcOrd="6" destOrd="0" presId="urn:microsoft.com/office/officeart/2005/8/layout/hierarchy2"/>
    <dgm:cxn modelId="{33A39CAB-A302-4474-A738-6E10CD8063CD}" type="presParOf" srcId="{2AEE4D3E-7404-4780-BDD1-F3E8E6D7FD3B}" destId="{C004E12E-436B-49DB-903C-586159A7C408}" srcOrd="0" destOrd="0" presId="urn:microsoft.com/office/officeart/2005/8/layout/hierarchy2"/>
    <dgm:cxn modelId="{214BB78D-DAE3-41A8-BCF9-02DF8407E59C}" type="presParOf" srcId="{14E20064-30FA-428F-A6B2-AA3E03400EEC}" destId="{20CFB90C-FD12-4073-A6F6-FE3B35EC9D34}" srcOrd="7" destOrd="0" presId="urn:microsoft.com/office/officeart/2005/8/layout/hierarchy2"/>
    <dgm:cxn modelId="{80D4012F-B028-4DD4-9439-355FA8C71ECB}" type="presParOf" srcId="{20CFB90C-FD12-4073-A6F6-FE3B35EC9D34}" destId="{731CD9A2-DC21-4AA4-93FC-2F49740818DB}" srcOrd="0" destOrd="0" presId="urn:microsoft.com/office/officeart/2005/8/layout/hierarchy2"/>
    <dgm:cxn modelId="{B1E0FB3D-6A34-436F-A65C-C40D59F86A05}" type="presParOf" srcId="{20CFB90C-FD12-4073-A6F6-FE3B35EC9D34}" destId="{8B92CFE4-8A23-4250-BF9B-5D02329A9F08}" srcOrd="1" destOrd="0" presId="urn:microsoft.com/office/officeart/2005/8/layout/hierarchy2"/>
    <dgm:cxn modelId="{FA0FF3BA-CC8D-4BD6-A028-17E39326CA4A}" type="presParOf" srcId="{14E20064-30FA-428F-A6B2-AA3E03400EEC}" destId="{F1BA1BB4-E9AC-4709-8837-19F917A05C67}" srcOrd="8" destOrd="0" presId="urn:microsoft.com/office/officeart/2005/8/layout/hierarchy2"/>
    <dgm:cxn modelId="{7C21CEEF-DFF0-4383-AE99-AAF268799888}" type="presParOf" srcId="{F1BA1BB4-E9AC-4709-8837-19F917A05C67}" destId="{E6BC4BDC-F6F1-4F1E-9DAE-8538662400F9}" srcOrd="0" destOrd="0" presId="urn:microsoft.com/office/officeart/2005/8/layout/hierarchy2"/>
    <dgm:cxn modelId="{CEA1BB35-9B73-48FA-8A6D-18AD75350E4B}" type="presParOf" srcId="{14E20064-30FA-428F-A6B2-AA3E03400EEC}" destId="{80EBED2F-3571-4AAE-AA57-3C8BD935D0E5}" srcOrd="9" destOrd="0" presId="urn:microsoft.com/office/officeart/2005/8/layout/hierarchy2"/>
    <dgm:cxn modelId="{45104584-25CC-49E3-858A-92B2EEE2D921}" type="presParOf" srcId="{80EBED2F-3571-4AAE-AA57-3C8BD935D0E5}" destId="{D8B67518-4739-4495-86FF-FDE03F57434D}" srcOrd="0" destOrd="0" presId="urn:microsoft.com/office/officeart/2005/8/layout/hierarchy2"/>
    <dgm:cxn modelId="{7A05E712-5957-4E8F-BE80-F9235C789FEB}" type="presParOf" srcId="{80EBED2F-3571-4AAE-AA57-3C8BD935D0E5}" destId="{A51CB503-0FDA-466C-B2D7-21098C89C381}" srcOrd="1" destOrd="0" presId="urn:microsoft.com/office/officeart/2005/8/layout/hierarchy2"/>
    <dgm:cxn modelId="{77E840AD-EF5E-4850-AE74-5E5DDE3ED5ED}" type="presParOf" srcId="{14E20064-30FA-428F-A6B2-AA3E03400EEC}" destId="{EB2B576C-1CFD-44E2-8B49-E81ABE71FA11}" srcOrd="10" destOrd="0" presId="urn:microsoft.com/office/officeart/2005/8/layout/hierarchy2"/>
    <dgm:cxn modelId="{740F31EB-29ED-4223-AC44-860C99DAC018}" type="presParOf" srcId="{EB2B576C-1CFD-44E2-8B49-E81ABE71FA11}" destId="{8367D164-AB42-4FEF-A8E3-01E6195D67EF}" srcOrd="0" destOrd="0" presId="urn:microsoft.com/office/officeart/2005/8/layout/hierarchy2"/>
    <dgm:cxn modelId="{C94AE53C-4D7B-4729-AEA8-9ADE16821BBB}" type="presParOf" srcId="{14E20064-30FA-428F-A6B2-AA3E03400EEC}" destId="{E6487FAE-3D4A-4FEC-89BE-A851166079FD}" srcOrd="11" destOrd="0" presId="urn:microsoft.com/office/officeart/2005/8/layout/hierarchy2"/>
    <dgm:cxn modelId="{F79070EC-28E9-4019-9CE7-16DECE9C4F3C}" type="presParOf" srcId="{E6487FAE-3D4A-4FEC-89BE-A851166079FD}" destId="{DD98B121-0CE7-4C83-BB26-A4E2959C5AD8}" srcOrd="0" destOrd="0" presId="urn:microsoft.com/office/officeart/2005/8/layout/hierarchy2"/>
    <dgm:cxn modelId="{D68D0868-5FBC-4F58-9E38-7D7A52BD40A5}" type="presParOf" srcId="{E6487FAE-3D4A-4FEC-89BE-A851166079FD}" destId="{9E16D9DA-5964-413A-89C8-3DAB169C5CFB}" srcOrd="1" destOrd="0" presId="urn:microsoft.com/office/officeart/2005/8/layout/hierarchy2"/>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1C59DB2A-CAA4-4A58-B07B-ED51E82288BB}"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uk-UA"/>
        </a:p>
      </dgm:t>
    </dgm:pt>
    <dgm:pt modelId="{71428952-649F-4234-826F-4C6187517D12}">
      <dgm:prSet phldrT="[Текст]" custT="1"/>
      <dgm:spPr/>
      <dgm:t>
        <a:bodyPr/>
        <a:lstStyle/>
        <a:p>
          <a:r>
            <a:rPr lang="uk-UA" sz="1000">
              <a:latin typeface="Times New Roman" panose="02020603050405020304" pitchFamily="18" charset="0"/>
              <a:cs typeface="Times New Roman" panose="02020603050405020304" pitchFamily="18" charset="0"/>
            </a:rPr>
            <a:t>Області</a:t>
          </a:r>
        </a:p>
      </dgm:t>
    </dgm:pt>
    <dgm:pt modelId="{5B9F71FC-5947-422D-8BAD-AAD11D92C4DA}" type="parTrans" cxnId="{2D846C3B-F4AA-417B-8727-13328D772AE2}">
      <dgm:prSet/>
      <dgm:spPr/>
      <dgm:t>
        <a:bodyPr/>
        <a:lstStyle/>
        <a:p>
          <a:endParaRPr lang="uk-UA" sz="1000">
            <a:latin typeface="Times New Roman" panose="02020603050405020304" pitchFamily="18" charset="0"/>
            <a:cs typeface="Times New Roman" panose="02020603050405020304" pitchFamily="18" charset="0"/>
          </a:endParaRPr>
        </a:p>
      </dgm:t>
    </dgm:pt>
    <dgm:pt modelId="{8978841D-A4C8-41AE-8ADE-57B92434BB44}" type="sibTrans" cxnId="{2D846C3B-F4AA-417B-8727-13328D772AE2}">
      <dgm:prSet/>
      <dgm:spPr/>
      <dgm:t>
        <a:bodyPr/>
        <a:lstStyle/>
        <a:p>
          <a:endParaRPr lang="uk-UA" sz="1000">
            <a:latin typeface="Times New Roman" panose="02020603050405020304" pitchFamily="18" charset="0"/>
            <a:cs typeface="Times New Roman" panose="02020603050405020304" pitchFamily="18" charset="0"/>
          </a:endParaRPr>
        </a:p>
      </dgm:t>
    </dgm:pt>
    <dgm:pt modelId="{05E3DB76-C09F-47E3-866F-76543D7E46C8}">
      <dgm:prSet phldrT="[Текст]" custT="1"/>
      <dgm:spPr/>
      <dgm:t>
        <a:bodyPr/>
        <a:lstStyle/>
        <a:p>
          <a:r>
            <a:rPr lang="uk-UA" sz="1000">
              <a:latin typeface="Times New Roman" panose="02020603050405020304" pitchFamily="18" charset="0"/>
              <a:cs typeface="Times New Roman" panose="02020603050405020304" pitchFamily="18" charset="0"/>
            </a:rPr>
            <a:t>Миколаївська область</a:t>
          </a:r>
        </a:p>
      </dgm:t>
    </dgm:pt>
    <dgm:pt modelId="{C892FFB5-DBAF-476F-9D8A-7F65907F46F5}" type="parTrans" cxnId="{AB0DF330-DEB2-4BEA-901B-F880646975CC}">
      <dgm:prSet custT="1"/>
      <dgm:spPr/>
      <dgm:t>
        <a:bodyPr/>
        <a:lstStyle/>
        <a:p>
          <a:endParaRPr lang="uk-UA" sz="1000">
            <a:latin typeface="Times New Roman" panose="02020603050405020304" pitchFamily="18" charset="0"/>
            <a:cs typeface="Times New Roman" panose="02020603050405020304" pitchFamily="18" charset="0"/>
          </a:endParaRPr>
        </a:p>
      </dgm:t>
    </dgm:pt>
    <dgm:pt modelId="{ECB8AD9C-46BA-490D-ABD3-326316E48690}" type="sibTrans" cxnId="{AB0DF330-DEB2-4BEA-901B-F880646975CC}">
      <dgm:prSet/>
      <dgm:spPr/>
      <dgm:t>
        <a:bodyPr/>
        <a:lstStyle/>
        <a:p>
          <a:endParaRPr lang="uk-UA" sz="1000">
            <a:latin typeface="Times New Roman" panose="02020603050405020304" pitchFamily="18" charset="0"/>
            <a:cs typeface="Times New Roman" panose="02020603050405020304" pitchFamily="18" charset="0"/>
          </a:endParaRPr>
        </a:p>
      </dgm:t>
    </dgm:pt>
    <dgm:pt modelId="{DD108930-68C6-4BB8-A9DD-C50506216739}">
      <dgm:prSet phldrT="[Текст]" custT="1"/>
      <dgm:spPr/>
      <dgm:t>
        <a:bodyPr/>
        <a:lstStyle/>
        <a:p>
          <a:r>
            <a:rPr lang="uk-UA" sz="1000">
              <a:latin typeface="Times New Roman" panose="02020603050405020304" pitchFamily="18" charset="0"/>
              <a:cs typeface="Times New Roman" panose="02020603050405020304" pitchFamily="18" charset="0"/>
            </a:rPr>
            <a:t>3,3 тисячі пам’яток, у тому числі 143 пам’ятки, 3 музеї з 8 відділами та історико- археологічний заповідник «Ольвія».</a:t>
          </a:r>
        </a:p>
      </dgm:t>
    </dgm:pt>
    <dgm:pt modelId="{3AFEE5D8-E4AB-445F-8AB0-72B520BB9699}" type="parTrans" cxnId="{94C46538-40A8-430C-8B0F-24C4B86AADC9}">
      <dgm:prSet custT="1"/>
      <dgm:spPr/>
      <dgm:t>
        <a:bodyPr/>
        <a:lstStyle/>
        <a:p>
          <a:endParaRPr lang="uk-UA" sz="1000">
            <a:latin typeface="Times New Roman" panose="02020603050405020304" pitchFamily="18" charset="0"/>
            <a:cs typeface="Times New Roman" panose="02020603050405020304" pitchFamily="18" charset="0"/>
          </a:endParaRPr>
        </a:p>
      </dgm:t>
    </dgm:pt>
    <dgm:pt modelId="{08C13E17-227A-4950-878C-89B834617416}" type="sibTrans" cxnId="{94C46538-40A8-430C-8B0F-24C4B86AADC9}">
      <dgm:prSet/>
      <dgm:spPr/>
      <dgm:t>
        <a:bodyPr/>
        <a:lstStyle/>
        <a:p>
          <a:endParaRPr lang="uk-UA" sz="1000">
            <a:latin typeface="Times New Roman" panose="02020603050405020304" pitchFamily="18" charset="0"/>
            <a:cs typeface="Times New Roman" panose="02020603050405020304" pitchFamily="18" charset="0"/>
          </a:endParaRPr>
        </a:p>
      </dgm:t>
    </dgm:pt>
    <dgm:pt modelId="{91614ED5-6752-47D0-9183-8438D2C6D327}">
      <dgm:prSet phldrT="[Текст]" custT="1"/>
      <dgm:spPr/>
      <dgm:t>
        <a:bodyPr/>
        <a:lstStyle/>
        <a:p>
          <a:r>
            <a:rPr lang="uk-UA" sz="1000">
              <a:latin typeface="Times New Roman" panose="02020603050405020304" pitchFamily="18" charset="0"/>
              <a:cs typeface="Times New Roman" panose="02020603050405020304" pitchFamily="18" charset="0"/>
            </a:rPr>
            <a:t>Херсонська область </a:t>
          </a:r>
        </a:p>
      </dgm:t>
    </dgm:pt>
    <dgm:pt modelId="{3476DA8D-F006-47F0-9042-2BAE6A615DE4}" type="parTrans" cxnId="{C190B00D-82F1-441E-84CC-62E6BE4531F6}">
      <dgm:prSet custT="1"/>
      <dgm:spPr/>
      <dgm:t>
        <a:bodyPr/>
        <a:lstStyle/>
        <a:p>
          <a:endParaRPr lang="uk-UA" sz="1000">
            <a:latin typeface="Times New Roman" panose="02020603050405020304" pitchFamily="18" charset="0"/>
            <a:cs typeface="Times New Roman" panose="02020603050405020304" pitchFamily="18" charset="0"/>
          </a:endParaRPr>
        </a:p>
      </dgm:t>
    </dgm:pt>
    <dgm:pt modelId="{D90EC2C2-9D57-429D-A70E-790026CA43B8}" type="sibTrans" cxnId="{C190B00D-82F1-441E-84CC-62E6BE4531F6}">
      <dgm:prSet/>
      <dgm:spPr/>
      <dgm:t>
        <a:bodyPr/>
        <a:lstStyle/>
        <a:p>
          <a:endParaRPr lang="uk-UA" sz="1000">
            <a:latin typeface="Times New Roman" panose="02020603050405020304" pitchFamily="18" charset="0"/>
            <a:cs typeface="Times New Roman" panose="02020603050405020304" pitchFamily="18" charset="0"/>
          </a:endParaRPr>
        </a:p>
      </dgm:t>
    </dgm:pt>
    <dgm:pt modelId="{07745CF6-92DE-4598-AC0E-7B0125610E01}">
      <dgm:prSet phldrT="[Текст]" custT="1"/>
      <dgm:spPr/>
      <dgm:t>
        <a:bodyPr/>
        <a:lstStyle/>
        <a:p>
          <a:r>
            <a:rPr lang="uk-UA" sz="1000">
              <a:latin typeface="Times New Roman" panose="02020603050405020304" pitchFamily="18" charset="0"/>
              <a:cs typeface="Times New Roman" panose="02020603050405020304" pitchFamily="18" charset="0"/>
            </a:rPr>
            <a:t>5,9 тис пам’яток, з них 143 входять до Державного реєстру національного надбання, 3 музеї з 6 філіалами і відділами</a:t>
          </a:r>
        </a:p>
      </dgm:t>
    </dgm:pt>
    <dgm:pt modelId="{29FFE7C6-C63C-4726-967D-0CCD167D41AE}" type="parTrans" cxnId="{AD970B94-0B51-43F7-8B01-5CC4DB22360E}">
      <dgm:prSet custT="1"/>
      <dgm:spPr/>
      <dgm:t>
        <a:bodyPr/>
        <a:lstStyle/>
        <a:p>
          <a:endParaRPr lang="uk-UA" sz="1000">
            <a:latin typeface="Times New Roman" panose="02020603050405020304" pitchFamily="18" charset="0"/>
            <a:cs typeface="Times New Roman" panose="02020603050405020304" pitchFamily="18" charset="0"/>
          </a:endParaRPr>
        </a:p>
      </dgm:t>
    </dgm:pt>
    <dgm:pt modelId="{5FF9F7AA-B72B-4984-9FB8-279015F16E34}" type="sibTrans" cxnId="{AD970B94-0B51-43F7-8B01-5CC4DB22360E}">
      <dgm:prSet/>
      <dgm:spPr/>
      <dgm:t>
        <a:bodyPr/>
        <a:lstStyle/>
        <a:p>
          <a:endParaRPr lang="uk-UA" sz="1000">
            <a:latin typeface="Times New Roman" panose="02020603050405020304" pitchFamily="18" charset="0"/>
            <a:cs typeface="Times New Roman" panose="02020603050405020304" pitchFamily="18" charset="0"/>
          </a:endParaRPr>
        </a:p>
      </dgm:t>
    </dgm:pt>
    <dgm:pt modelId="{85653B6A-4235-42E1-92BF-60652D752026}">
      <dgm:prSet custT="1"/>
      <dgm:spPr/>
      <dgm:t>
        <a:bodyPr/>
        <a:lstStyle/>
        <a:p>
          <a:r>
            <a:rPr lang="uk-UA" sz="1000">
              <a:latin typeface="Times New Roman" panose="02020603050405020304" pitchFamily="18" charset="0"/>
              <a:cs typeface="Times New Roman" panose="02020603050405020304" pitchFamily="18" charset="0"/>
            </a:rPr>
            <a:t>Запорізька область</a:t>
          </a:r>
        </a:p>
      </dgm:t>
    </dgm:pt>
    <dgm:pt modelId="{E6A195A4-64F2-4771-BE11-CA31DEB99B98}" type="parTrans" cxnId="{6A7BD85F-D479-4ED3-A4DC-16CB4A7A9BB7}">
      <dgm:prSet custT="1"/>
      <dgm:spPr/>
      <dgm:t>
        <a:bodyPr/>
        <a:lstStyle/>
        <a:p>
          <a:endParaRPr lang="uk-UA" sz="1000">
            <a:latin typeface="Times New Roman" panose="02020603050405020304" pitchFamily="18" charset="0"/>
            <a:cs typeface="Times New Roman" panose="02020603050405020304" pitchFamily="18" charset="0"/>
          </a:endParaRPr>
        </a:p>
      </dgm:t>
    </dgm:pt>
    <dgm:pt modelId="{44605D36-CCF2-471E-9B05-17742A8E720A}" type="sibTrans" cxnId="{6A7BD85F-D479-4ED3-A4DC-16CB4A7A9BB7}">
      <dgm:prSet/>
      <dgm:spPr/>
      <dgm:t>
        <a:bodyPr/>
        <a:lstStyle/>
        <a:p>
          <a:endParaRPr lang="uk-UA" sz="1000">
            <a:latin typeface="Times New Roman" panose="02020603050405020304" pitchFamily="18" charset="0"/>
            <a:cs typeface="Times New Roman" panose="02020603050405020304" pitchFamily="18" charset="0"/>
          </a:endParaRPr>
        </a:p>
      </dgm:t>
    </dgm:pt>
    <dgm:pt modelId="{E1F9F073-598A-4BEB-8AB0-0FB4792A9701}">
      <dgm:prSet custT="1"/>
      <dgm:spPr/>
      <dgm:t>
        <a:bodyPr/>
        <a:lstStyle/>
        <a:p>
          <a:r>
            <a:rPr lang="uk-UA" sz="1000">
              <a:latin typeface="Times New Roman" panose="02020603050405020304" pitchFamily="18" charset="0"/>
              <a:cs typeface="Times New Roman" panose="02020603050405020304" pitchFamily="18" charset="0"/>
            </a:rPr>
            <a:t>6,8 тис пам’яток, в тому числі 25 пам’яток архітектури і містобудування, 3 заповідники, 16 музеїв із 2 відділами. Національний заповідник «Хортиця»</a:t>
          </a:r>
        </a:p>
      </dgm:t>
    </dgm:pt>
    <dgm:pt modelId="{22E1AEA8-F0AE-4140-A8D7-90A79B1BBC1D}" type="parTrans" cxnId="{9932B7C8-7CF6-4937-A04F-3634AFC8A3E3}">
      <dgm:prSet custT="1"/>
      <dgm:spPr/>
      <dgm:t>
        <a:bodyPr/>
        <a:lstStyle/>
        <a:p>
          <a:endParaRPr lang="uk-UA" sz="1000">
            <a:latin typeface="Times New Roman" panose="02020603050405020304" pitchFamily="18" charset="0"/>
            <a:cs typeface="Times New Roman" panose="02020603050405020304" pitchFamily="18" charset="0"/>
          </a:endParaRPr>
        </a:p>
      </dgm:t>
    </dgm:pt>
    <dgm:pt modelId="{EB79114B-D74F-4B37-A63C-BA9F9B12E33B}" type="sibTrans" cxnId="{9932B7C8-7CF6-4937-A04F-3634AFC8A3E3}">
      <dgm:prSet/>
      <dgm:spPr/>
      <dgm:t>
        <a:bodyPr/>
        <a:lstStyle/>
        <a:p>
          <a:endParaRPr lang="uk-UA" sz="1000">
            <a:latin typeface="Times New Roman" panose="02020603050405020304" pitchFamily="18" charset="0"/>
            <a:cs typeface="Times New Roman" panose="02020603050405020304" pitchFamily="18" charset="0"/>
          </a:endParaRPr>
        </a:p>
      </dgm:t>
    </dgm:pt>
    <dgm:pt modelId="{B5CEE5F8-F954-49BA-BCDF-01DEA846E6E7}">
      <dgm:prSet custT="1"/>
      <dgm:spPr/>
      <dgm:t>
        <a:bodyPr/>
        <a:lstStyle/>
        <a:p>
          <a:r>
            <a:rPr lang="uk-UA" sz="1000">
              <a:latin typeface="Times New Roman" panose="02020603050405020304" pitchFamily="18" charset="0"/>
              <a:cs typeface="Times New Roman" panose="02020603050405020304" pitchFamily="18" charset="0"/>
            </a:rPr>
            <a:t>Одеська область </a:t>
          </a:r>
        </a:p>
      </dgm:t>
    </dgm:pt>
    <dgm:pt modelId="{2EC710F8-CF3E-4D40-BF84-C5434679D7DA}" type="parTrans" cxnId="{D851BAEF-95ED-47FA-888F-ABFA483BBFAF}">
      <dgm:prSet custT="1"/>
      <dgm:spPr/>
      <dgm:t>
        <a:bodyPr/>
        <a:lstStyle/>
        <a:p>
          <a:endParaRPr lang="uk-UA" sz="1000">
            <a:latin typeface="Times New Roman" panose="02020603050405020304" pitchFamily="18" charset="0"/>
            <a:cs typeface="Times New Roman" panose="02020603050405020304" pitchFamily="18" charset="0"/>
          </a:endParaRPr>
        </a:p>
      </dgm:t>
    </dgm:pt>
    <dgm:pt modelId="{87C2F82C-B8A9-4DC5-9040-870C0B2CD603}" type="sibTrans" cxnId="{D851BAEF-95ED-47FA-888F-ABFA483BBFAF}">
      <dgm:prSet/>
      <dgm:spPr/>
      <dgm:t>
        <a:bodyPr/>
        <a:lstStyle/>
        <a:p>
          <a:endParaRPr lang="uk-UA" sz="1000">
            <a:latin typeface="Times New Roman" panose="02020603050405020304" pitchFamily="18" charset="0"/>
            <a:cs typeface="Times New Roman" panose="02020603050405020304" pitchFamily="18" charset="0"/>
          </a:endParaRPr>
        </a:p>
      </dgm:t>
    </dgm:pt>
    <dgm:pt modelId="{4034A112-7BE3-40CD-A769-252467295EBE}">
      <dgm:prSet custT="1"/>
      <dgm:spPr/>
      <dgm:t>
        <a:bodyPr/>
        <a:lstStyle/>
        <a:p>
          <a:r>
            <a:rPr lang="uk-UA" sz="1000">
              <a:latin typeface="Times New Roman" panose="02020603050405020304" pitchFamily="18" charset="0"/>
              <a:cs typeface="Times New Roman" panose="02020603050405020304" pitchFamily="18" charset="0"/>
            </a:rPr>
            <a:t>7,4 тисяч пам’яток, з яких 1440 – пам’ятки містобудування і архітектури. З музеї з 7 філіалами і відділами, в тому числі перший в Україні музей – музей старожитностей в Одесі.</a:t>
          </a:r>
        </a:p>
      </dgm:t>
    </dgm:pt>
    <dgm:pt modelId="{2F02BD8F-19B9-4C53-85F6-6E80AB0A0F5F}" type="parTrans" cxnId="{497A39B3-9D29-484A-8B02-51675BC6EB57}">
      <dgm:prSet custT="1"/>
      <dgm:spPr/>
      <dgm:t>
        <a:bodyPr/>
        <a:lstStyle/>
        <a:p>
          <a:endParaRPr lang="uk-UA" sz="1000">
            <a:latin typeface="Times New Roman" panose="02020603050405020304" pitchFamily="18" charset="0"/>
            <a:cs typeface="Times New Roman" panose="02020603050405020304" pitchFamily="18" charset="0"/>
          </a:endParaRPr>
        </a:p>
      </dgm:t>
    </dgm:pt>
    <dgm:pt modelId="{44FA159B-0700-492B-A014-C2D1400D2501}" type="sibTrans" cxnId="{497A39B3-9D29-484A-8B02-51675BC6EB57}">
      <dgm:prSet/>
      <dgm:spPr/>
      <dgm:t>
        <a:bodyPr/>
        <a:lstStyle/>
        <a:p>
          <a:endParaRPr lang="uk-UA" sz="1000">
            <a:latin typeface="Times New Roman" panose="02020603050405020304" pitchFamily="18" charset="0"/>
            <a:cs typeface="Times New Roman" panose="02020603050405020304" pitchFamily="18" charset="0"/>
          </a:endParaRPr>
        </a:p>
      </dgm:t>
    </dgm:pt>
    <dgm:pt modelId="{B3343D60-5281-456C-8A60-6B3FC3CEB23F}">
      <dgm:prSet custT="1"/>
      <dgm:spPr/>
      <dgm:t>
        <a:bodyPr/>
        <a:lstStyle/>
        <a:p>
          <a:r>
            <a:rPr lang="uk-UA" sz="1000">
              <a:latin typeface="Times New Roman" panose="02020603050405020304" pitchFamily="18" charset="0"/>
              <a:cs typeface="Times New Roman" panose="02020603050405020304" pitchFamily="18" charset="0"/>
            </a:rPr>
            <a:t>Харківська область </a:t>
          </a:r>
        </a:p>
      </dgm:t>
    </dgm:pt>
    <dgm:pt modelId="{036EE3EA-4566-4E9C-90A6-CBF56678F3DD}" type="parTrans" cxnId="{AE838FC3-C2F1-4374-BA3F-EAB582C62137}">
      <dgm:prSet custT="1"/>
      <dgm:spPr/>
      <dgm:t>
        <a:bodyPr/>
        <a:lstStyle/>
        <a:p>
          <a:endParaRPr lang="uk-UA" sz="1000">
            <a:latin typeface="Times New Roman" panose="02020603050405020304" pitchFamily="18" charset="0"/>
            <a:cs typeface="Times New Roman" panose="02020603050405020304" pitchFamily="18" charset="0"/>
          </a:endParaRPr>
        </a:p>
      </dgm:t>
    </dgm:pt>
    <dgm:pt modelId="{AF70F13B-EA1C-4B9A-AC3D-B4477E68CB34}" type="sibTrans" cxnId="{AE838FC3-C2F1-4374-BA3F-EAB582C62137}">
      <dgm:prSet/>
      <dgm:spPr/>
      <dgm:t>
        <a:bodyPr/>
        <a:lstStyle/>
        <a:p>
          <a:endParaRPr lang="uk-UA" sz="1000">
            <a:latin typeface="Times New Roman" panose="02020603050405020304" pitchFamily="18" charset="0"/>
            <a:cs typeface="Times New Roman" panose="02020603050405020304" pitchFamily="18" charset="0"/>
          </a:endParaRPr>
        </a:p>
      </dgm:t>
    </dgm:pt>
    <dgm:pt modelId="{DE992F02-023E-41A7-B949-607E3CF4BAD0}">
      <dgm:prSet custT="1"/>
      <dgm:spPr/>
      <dgm:t>
        <a:bodyPr/>
        <a:lstStyle/>
        <a:p>
          <a:r>
            <a:rPr lang="uk-UA" sz="1000">
              <a:latin typeface="Times New Roman" panose="02020603050405020304" pitchFamily="18" charset="0"/>
              <a:cs typeface="Times New Roman" panose="02020603050405020304" pitchFamily="18" charset="0"/>
            </a:rPr>
            <a:t>Загальна кількість пам’яток складає 2535 одиниць, 15 державних музеїв і заповідників.</a:t>
          </a:r>
        </a:p>
      </dgm:t>
    </dgm:pt>
    <dgm:pt modelId="{656CE46F-A0A9-416D-8276-D7BEB878A092}" type="parTrans" cxnId="{835F82DC-5C4E-4232-B94A-F85A8A14AF47}">
      <dgm:prSet custT="1"/>
      <dgm:spPr/>
      <dgm:t>
        <a:bodyPr/>
        <a:lstStyle/>
        <a:p>
          <a:endParaRPr lang="uk-UA" sz="1000">
            <a:latin typeface="Times New Roman" panose="02020603050405020304" pitchFamily="18" charset="0"/>
            <a:cs typeface="Times New Roman" panose="02020603050405020304" pitchFamily="18" charset="0"/>
          </a:endParaRPr>
        </a:p>
      </dgm:t>
    </dgm:pt>
    <dgm:pt modelId="{3A2F68CA-DA83-4633-9C9D-2132BB82CFCA}" type="sibTrans" cxnId="{835F82DC-5C4E-4232-B94A-F85A8A14AF47}">
      <dgm:prSet/>
      <dgm:spPr/>
      <dgm:t>
        <a:bodyPr/>
        <a:lstStyle/>
        <a:p>
          <a:endParaRPr lang="uk-UA" sz="1000">
            <a:latin typeface="Times New Roman" panose="02020603050405020304" pitchFamily="18" charset="0"/>
            <a:cs typeface="Times New Roman" panose="02020603050405020304" pitchFamily="18" charset="0"/>
          </a:endParaRPr>
        </a:p>
      </dgm:t>
    </dgm:pt>
    <dgm:pt modelId="{D3047E27-B369-4709-AA63-93ED163B21AB}" type="pres">
      <dgm:prSet presAssocID="{1C59DB2A-CAA4-4A58-B07B-ED51E82288BB}" presName="diagram" presStyleCnt="0">
        <dgm:presLayoutVars>
          <dgm:chPref val="1"/>
          <dgm:dir/>
          <dgm:animOne val="branch"/>
          <dgm:animLvl val="lvl"/>
          <dgm:resizeHandles val="exact"/>
        </dgm:presLayoutVars>
      </dgm:prSet>
      <dgm:spPr/>
    </dgm:pt>
    <dgm:pt modelId="{98D10226-6CC1-47B4-94D5-D562D2C9E373}" type="pres">
      <dgm:prSet presAssocID="{71428952-649F-4234-826F-4C6187517D12}" presName="root1" presStyleCnt="0"/>
      <dgm:spPr/>
    </dgm:pt>
    <dgm:pt modelId="{DA43BE6F-2DD3-4A81-81EA-B3839EEA8A2F}" type="pres">
      <dgm:prSet presAssocID="{71428952-649F-4234-826F-4C6187517D12}" presName="LevelOneTextNode" presStyleLbl="node0" presStyleIdx="0" presStyleCnt="1">
        <dgm:presLayoutVars>
          <dgm:chPref val="3"/>
        </dgm:presLayoutVars>
      </dgm:prSet>
      <dgm:spPr/>
    </dgm:pt>
    <dgm:pt modelId="{0AA9EA74-E568-4F03-868E-23619164DC80}" type="pres">
      <dgm:prSet presAssocID="{71428952-649F-4234-826F-4C6187517D12}" presName="level2hierChild" presStyleCnt="0"/>
      <dgm:spPr/>
    </dgm:pt>
    <dgm:pt modelId="{7B05D328-B485-48B5-BA05-495B8CDB9407}" type="pres">
      <dgm:prSet presAssocID="{C892FFB5-DBAF-476F-9D8A-7F65907F46F5}" presName="conn2-1" presStyleLbl="parChTrans1D2" presStyleIdx="0" presStyleCnt="5"/>
      <dgm:spPr/>
    </dgm:pt>
    <dgm:pt modelId="{B8BFC6A4-6A6C-42A3-852C-DAEB5136F52A}" type="pres">
      <dgm:prSet presAssocID="{C892FFB5-DBAF-476F-9D8A-7F65907F46F5}" presName="connTx" presStyleLbl="parChTrans1D2" presStyleIdx="0" presStyleCnt="5"/>
      <dgm:spPr/>
    </dgm:pt>
    <dgm:pt modelId="{F69713B5-45CC-4F1B-8955-AFA4C2FB638B}" type="pres">
      <dgm:prSet presAssocID="{05E3DB76-C09F-47E3-866F-76543D7E46C8}" presName="root2" presStyleCnt="0"/>
      <dgm:spPr/>
    </dgm:pt>
    <dgm:pt modelId="{C4D03EBD-9F07-40D3-8A7B-4FCADE2185F2}" type="pres">
      <dgm:prSet presAssocID="{05E3DB76-C09F-47E3-866F-76543D7E46C8}" presName="LevelTwoTextNode" presStyleLbl="node2" presStyleIdx="0" presStyleCnt="5">
        <dgm:presLayoutVars>
          <dgm:chPref val="3"/>
        </dgm:presLayoutVars>
      </dgm:prSet>
      <dgm:spPr/>
    </dgm:pt>
    <dgm:pt modelId="{C8A53A15-DDFE-49B1-AA35-4B0FC849266E}" type="pres">
      <dgm:prSet presAssocID="{05E3DB76-C09F-47E3-866F-76543D7E46C8}" presName="level3hierChild" presStyleCnt="0"/>
      <dgm:spPr/>
    </dgm:pt>
    <dgm:pt modelId="{FAB8C444-7549-48C2-AF71-872AE28498FF}" type="pres">
      <dgm:prSet presAssocID="{3AFEE5D8-E4AB-445F-8AB0-72B520BB9699}" presName="conn2-1" presStyleLbl="parChTrans1D3" presStyleIdx="0" presStyleCnt="5"/>
      <dgm:spPr/>
    </dgm:pt>
    <dgm:pt modelId="{55DD407E-28E4-4E06-8CB6-63AC2990347A}" type="pres">
      <dgm:prSet presAssocID="{3AFEE5D8-E4AB-445F-8AB0-72B520BB9699}" presName="connTx" presStyleLbl="parChTrans1D3" presStyleIdx="0" presStyleCnt="5"/>
      <dgm:spPr/>
    </dgm:pt>
    <dgm:pt modelId="{C3459056-2F55-4E71-ACC8-994F9F52E279}" type="pres">
      <dgm:prSet presAssocID="{DD108930-68C6-4BB8-A9DD-C50506216739}" presName="root2" presStyleCnt="0"/>
      <dgm:spPr/>
    </dgm:pt>
    <dgm:pt modelId="{7A037701-ED9A-422C-B8D9-BC7BDFD39CA9}" type="pres">
      <dgm:prSet presAssocID="{DD108930-68C6-4BB8-A9DD-C50506216739}" presName="LevelTwoTextNode" presStyleLbl="node3" presStyleIdx="0" presStyleCnt="5" custScaleX="295631">
        <dgm:presLayoutVars>
          <dgm:chPref val="3"/>
        </dgm:presLayoutVars>
      </dgm:prSet>
      <dgm:spPr/>
    </dgm:pt>
    <dgm:pt modelId="{2D2CFEA8-82E7-4DC6-9E9A-C921BC628144}" type="pres">
      <dgm:prSet presAssocID="{DD108930-68C6-4BB8-A9DD-C50506216739}" presName="level3hierChild" presStyleCnt="0"/>
      <dgm:spPr/>
    </dgm:pt>
    <dgm:pt modelId="{6A5410F7-D469-40A1-B124-D037E3EA6610}" type="pres">
      <dgm:prSet presAssocID="{3476DA8D-F006-47F0-9042-2BAE6A615DE4}" presName="conn2-1" presStyleLbl="parChTrans1D2" presStyleIdx="1" presStyleCnt="5"/>
      <dgm:spPr/>
    </dgm:pt>
    <dgm:pt modelId="{5D5FB0DD-33DB-47B6-97E1-DF788378A25A}" type="pres">
      <dgm:prSet presAssocID="{3476DA8D-F006-47F0-9042-2BAE6A615DE4}" presName="connTx" presStyleLbl="parChTrans1D2" presStyleIdx="1" presStyleCnt="5"/>
      <dgm:spPr/>
    </dgm:pt>
    <dgm:pt modelId="{B6F4584A-D864-44E5-9D1F-4209B573D238}" type="pres">
      <dgm:prSet presAssocID="{91614ED5-6752-47D0-9183-8438D2C6D327}" presName="root2" presStyleCnt="0"/>
      <dgm:spPr/>
    </dgm:pt>
    <dgm:pt modelId="{71028451-51DD-4D30-89CA-D689B5941B2D}" type="pres">
      <dgm:prSet presAssocID="{91614ED5-6752-47D0-9183-8438D2C6D327}" presName="LevelTwoTextNode" presStyleLbl="node2" presStyleIdx="1" presStyleCnt="5">
        <dgm:presLayoutVars>
          <dgm:chPref val="3"/>
        </dgm:presLayoutVars>
      </dgm:prSet>
      <dgm:spPr/>
    </dgm:pt>
    <dgm:pt modelId="{00D1058F-2DFE-4227-88D3-90A75BA6548B}" type="pres">
      <dgm:prSet presAssocID="{91614ED5-6752-47D0-9183-8438D2C6D327}" presName="level3hierChild" presStyleCnt="0"/>
      <dgm:spPr/>
    </dgm:pt>
    <dgm:pt modelId="{658D160C-1EE9-4BF7-A0A3-25E03E492076}" type="pres">
      <dgm:prSet presAssocID="{29FFE7C6-C63C-4726-967D-0CCD167D41AE}" presName="conn2-1" presStyleLbl="parChTrans1D3" presStyleIdx="1" presStyleCnt="5"/>
      <dgm:spPr/>
    </dgm:pt>
    <dgm:pt modelId="{A1BE87F5-1833-4F43-8F29-97EEC9C0A162}" type="pres">
      <dgm:prSet presAssocID="{29FFE7C6-C63C-4726-967D-0CCD167D41AE}" presName="connTx" presStyleLbl="parChTrans1D3" presStyleIdx="1" presStyleCnt="5"/>
      <dgm:spPr/>
    </dgm:pt>
    <dgm:pt modelId="{07A35769-5055-4312-B333-F05467B3585F}" type="pres">
      <dgm:prSet presAssocID="{07745CF6-92DE-4598-AC0E-7B0125610E01}" presName="root2" presStyleCnt="0"/>
      <dgm:spPr/>
    </dgm:pt>
    <dgm:pt modelId="{1E7308FE-3C92-4A9E-A28C-24D8CBAC9FF8}" type="pres">
      <dgm:prSet presAssocID="{07745CF6-92DE-4598-AC0E-7B0125610E01}" presName="LevelTwoTextNode" presStyleLbl="node3" presStyleIdx="1" presStyleCnt="5" custScaleX="295631">
        <dgm:presLayoutVars>
          <dgm:chPref val="3"/>
        </dgm:presLayoutVars>
      </dgm:prSet>
      <dgm:spPr/>
    </dgm:pt>
    <dgm:pt modelId="{5BF375BB-5675-4A52-9562-9EA70209D972}" type="pres">
      <dgm:prSet presAssocID="{07745CF6-92DE-4598-AC0E-7B0125610E01}" presName="level3hierChild" presStyleCnt="0"/>
      <dgm:spPr/>
    </dgm:pt>
    <dgm:pt modelId="{A14E4E20-F81C-4130-AC04-B93F4654787D}" type="pres">
      <dgm:prSet presAssocID="{E6A195A4-64F2-4771-BE11-CA31DEB99B98}" presName="conn2-1" presStyleLbl="parChTrans1D2" presStyleIdx="2" presStyleCnt="5"/>
      <dgm:spPr/>
    </dgm:pt>
    <dgm:pt modelId="{72B2A83B-3D2F-4FCD-8AC4-FCB63A9198A7}" type="pres">
      <dgm:prSet presAssocID="{E6A195A4-64F2-4771-BE11-CA31DEB99B98}" presName="connTx" presStyleLbl="parChTrans1D2" presStyleIdx="2" presStyleCnt="5"/>
      <dgm:spPr/>
    </dgm:pt>
    <dgm:pt modelId="{4E836919-BEBA-47F6-934C-F66CA98CABC7}" type="pres">
      <dgm:prSet presAssocID="{85653B6A-4235-42E1-92BF-60652D752026}" presName="root2" presStyleCnt="0"/>
      <dgm:spPr/>
    </dgm:pt>
    <dgm:pt modelId="{90121D42-885D-4EC3-ADEC-B3404C0FB68A}" type="pres">
      <dgm:prSet presAssocID="{85653B6A-4235-42E1-92BF-60652D752026}" presName="LevelTwoTextNode" presStyleLbl="node2" presStyleIdx="2" presStyleCnt="5">
        <dgm:presLayoutVars>
          <dgm:chPref val="3"/>
        </dgm:presLayoutVars>
      </dgm:prSet>
      <dgm:spPr/>
    </dgm:pt>
    <dgm:pt modelId="{97044112-BB45-45CF-8736-C7C7CD758F51}" type="pres">
      <dgm:prSet presAssocID="{85653B6A-4235-42E1-92BF-60652D752026}" presName="level3hierChild" presStyleCnt="0"/>
      <dgm:spPr/>
    </dgm:pt>
    <dgm:pt modelId="{D41E0460-A7AD-4359-B208-D88E665D50CC}" type="pres">
      <dgm:prSet presAssocID="{22E1AEA8-F0AE-4140-A8D7-90A79B1BBC1D}" presName="conn2-1" presStyleLbl="parChTrans1D3" presStyleIdx="2" presStyleCnt="5"/>
      <dgm:spPr/>
    </dgm:pt>
    <dgm:pt modelId="{649862A6-6C16-4DD0-8352-881C1B5C1FCD}" type="pres">
      <dgm:prSet presAssocID="{22E1AEA8-F0AE-4140-A8D7-90A79B1BBC1D}" presName="connTx" presStyleLbl="parChTrans1D3" presStyleIdx="2" presStyleCnt="5"/>
      <dgm:spPr/>
    </dgm:pt>
    <dgm:pt modelId="{75B7EDA8-ACE8-409B-9575-2602572956B0}" type="pres">
      <dgm:prSet presAssocID="{E1F9F073-598A-4BEB-8AB0-0FB4792A9701}" presName="root2" presStyleCnt="0"/>
      <dgm:spPr/>
    </dgm:pt>
    <dgm:pt modelId="{7F86E938-F6C8-4CF8-B35F-0CB03ABFC9AF}" type="pres">
      <dgm:prSet presAssocID="{E1F9F073-598A-4BEB-8AB0-0FB4792A9701}" presName="LevelTwoTextNode" presStyleLbl="node3" presStyleIdx="2" presStyleCnt="5" custScaleX="295631">
        <dgm:presLayoutVars>
          <dgm:chPref val="3"/>
        </dgm:presLayoutVars>
      </dgm:prSet>
      <dgm:spPr/>
    </dgm:pt>
    <dgm:pt modelId="{89D1C76C-BCEF-4C76-983A-E87ADF6EB42C}" type="pres">
      <dgm:prSet presAssocID="{E1F9F073-598A-4BEB-8AB0-0FB4792A9701}" presName="level3hierChild" presStyleCnt="0"/>
      <dgm:spPr/>
    </dgm:pt>
    <dgm:pt modelId="{468D8EDB-76AF-4B98-BC8E-3AB812D8B93D}" type="pres">
      <dgm:prSet presAssocID="{2EC710F8-CF3E-4D40-BF84-C5434679D7DA}" presName="conn2-1" presStyleLbl="parChTrans1D2" presStyleIdx="3" presStyleCnt="5"/>
      <dgm:spPr/>
    </dgm:pt>
    <dgm:pt modelId="{9CEC1617-51E3-40D4-B8CF-4B7D172485F6}" type="pres">
      <dgm:prSet presAssocID="{2EC710F8-CF3E-4D40-BF84-C5434679D7DA}" presName="connTx" presStyleLbl="parChTrans1D2" presStyleIdx="3" presStyleCnt="5"/>
      <dgm:spPr/>
    </dgm:pt>
    <dgm:pt modelId="{8BE12FB9-695D-46CF-B56F-83332C4E12DD}" type="pres">
      <dgm:prSet presAssocID="{B5CEE5F8-F954-49BA-BCDF-01DEA846E6E7}" presName="root2" presStyleCnt="0"/>
      <dgm:spPr/>
    </dgm:pt>
    <dgm:pt modelId="{FE4DD3C1-1445-4E15-973E-8A931E210A7A}" type="pres">
      <dgm:prSet presAssocID="{B5CEE5F8-F954-49BA-BCDF-01DEA846E6E7}" presName="LevelTwoTextNode" presStyleLbl="node2" presStyleIdx="3" presStyleCnt="5">
        <dgm:presLayoutVars>
          <dgm:chPref val="3"/>
        </dgm:presLayoutVars>
      </dgm:prSet>
      <dgm:spPr/>
    </dgm:pt>
    <dgm:pt modelId="{EA8E0104-CA49-4ABF-9D8B-250D4E86B479}" type="pres">
      <dgm:prSet presAssocID="{B5CEE5F8-F954-49BA-BCDF-01DEA846E6E7}" presName="level3hierChild" presStyleCnt="0"/>
      <dgm:spPr/>
    </dgm:pt>
    <dgm:pt modelId="{FE455C0B-8355-4F11-9F1D-F583FB082C7F}" type="pres">
      <dgm:prSet presAssocID="{2F02BD8F-19B9-4C53-85F6-6E80AB0A0F5F}" presName="conn2-1" presStyleLbl="parChTrans1D3" presStyleIdx="3" presStyleCnt="5"/>
      <dgm:spPr/>
    </dgm:pt>
    <dgm:pt modelId="{595314F5-F337-407B-89CB-F4B110F63AD2}" type="pres">
      <dgm:prSet presAssocID="{2F02BD8F-19B9-4C53-85F6-6E80AB0A0F5F}" presName="connTx" presStyleLbl="parChTrans1D3" presStyleIdx="3" presStyleCnt="5"/>
      <dgm:spPr/>
    </dgm:pt>
    <dgm:pt modelId="{21DB1034-6D70-47C5-88D6-92177784014A}" type="pres">
      <dgm:prSet presAssocID="{4034A112-7BE3-40CD-A769-252467295EBE}" presName="root2" presStyleCnt="0"/>
      <dgm:spPr/>
    </dgm:pt>
    <dgm:pt modelId="{8204EE8E-F560-4712-9CDE-49774D4CC644}" type="pres">
      <dgm:prSet presAssocID="{4034A112-7BE3-40CD-A769-252467295EBE}" presName="LevelTwoTextNode" presStyleLbl="node3" presStyleIdx="3" presStyleCnt="5" custScaleX="295631">
        <dgm:presLayoutVars>
          <dgm:chPref val="3"/>
        </dgm:presLayoutVars>
      </dgm:prSet>
      <dgm:spPr/>
    </dgm:pt>
    <dgm:pt modelId="{46A9DED8-56DD-4FBE-8CE7-ECF0CD372075}" type="pres">
      <dgm:prSet presAssocID="{4034A112-7BE3-40CD-A769-252467295EBE}" presName="level3hierChild" presStyleCnt="0"/>
      <dgm:spPr/>
    </dgm:pt>
    <dgm:pt modelId="{79FF3C7C-2114-4903-B5B0-32B5D1100CDC}" type="pres">
      <dgm:prSet presAssocID="{036EE3EA-4566-4E9C-90A6-CBF56678F3DD}" presName="conn2-1" presStyleLbl="parChTrans1D2" presStyleIdx="4" presStyleCnt="5"/>
      <dgm:spPr/>
    </dgm:pt>
    <dgm:pt modelId="{F146F6FD-2FF9-46A0-BE72-F0DA7D547B51}" type="pres">
      <dgm:prSet presAssocID="{036EE3EA-4566-4E9C-90A6-CBF56678F3DD}" presName="connTx" presStyleLbl="parChTrans1D2" presStyleIdx="4" presStyleCnt="5"/>
      <dgm:spPr/>
    </dgm:pt>
    <dgm:pt modelId="{1F2A063D-F0B7-4EFE-AFD8-72B6FB1339BE}" type="pres">
      <dgm:prSet presAssocID="{B3343D60-5281-456C-8A60-6B3FC3CEB23F}" presName="root2" presStyleCnt="0"/>
      <dgm:spPr/>
    </dgm:pt>
    <dgm:pt modelId="{EB57BC8C-D357-4ECD-A5EC-9344BFA567B3}" type="pres">
      <dgm:prSet presAssocID="{B3343D60-5281-456C-8A60-6B3FC3CEB23F}" presName="LevelTwoTextNode" presStyleLbl="node2" presStyleIdx="4" presStyleCnt="5">
        <dgm:presLayoutVars>
          <dgm:chPref val="3"/>
        </dgm:presLayoutVars>
      </dgm:prSet>
      <dgm:spPr/>
    </dgm:pt>
    <dgm:pt modelId="{EA8EC4DC-E9E3-4821-8FAF-3D4D989C5B0D}" type="pres">
      <dgm:prSet presAssocID="{B3343D60-5281-456C-8A60-6B3FC3CEB23F}" presName="level3hierChild" presStyleCnt="0"/>
      <dgm:spPr/>
    </dgm:pt>
    <dgm:pt modelId="{773C6068-46D6-4A44-9064-278EDB968B74}" type="pres">
      <dgm:prSet presAssocID="{656CE46F-A0A9-416D-8276-D7BEB878A092}" presName="conn2-1" presStyleLbl="parChTrans1D3" presStyleIdx="4" presStyleCnt="5"/>
      <dgm:spPr/>
    </dgm:pt>
    <dgm:pt modelId="{9755545B-5E40-4852-93A5-8955D6D00095}" type="pres">
      <dgm:prSet presAssocID="{656CE46F-A0A9-416D-8276-D7BEB878A092}" presName="connTx" presStyleLbl="parChTrans1D3" presStyleIdx="4" presStyleCnt="5"/>
      <dgm:spPr/>
    </dgm:pt>
    <dgm:pt modelId="{ABF7613A-68A7-4C23-B6BA-C99CF5471E36}" type="pres">
      <dgm:prSet presAssocID="{DE992F02-023E-41A7-B949-607E3CF4BAD0}" presName="root2" presStyleCnt="0"/>
      <dgm:spPr/>
    </dgm:pt>
    <dgm:pt modelId="{BC234525-15C6-4A0D-A665-B90F81AD331C}" type="pres">
      <dgm:prSet presAssocID="{DE992F02-023E-41A7-B949-607E3CF4BAD0}" presName="LevelTwoTextNode" presStyleLbl="node3" presStyleIdx="4" presStyleCnt="5" custScaleX="295631">
        <dgm:presLayoutVars>
          <dgm:chPref val="3"/>
        </dgm:presLayoutVars>
      </dgm:prSet>
      <dgm:spPr/>
    </dgm:pt>
    <dgm:pt modelId="{FAACDDAD-5C7E-4A14-9987-1A3FA9C91C66}" type="pres">
      <dgm:prSet presAssocID="{DE992F02-023E-41A7-B949-607E3CF4BAD0}" presName="level3hierChild" presStyleCnt="0"/>
      <dgm:spPr/>
    </dgm:pt>
  </dgm:ptLst>
  <dgm:cxnLst>
    <dgm:cxn modelId="{3734A904-F8F7-4902-8CA0-4B525F81D66C}" type="presOf" srcId="{22E1AEA8-F0AE-4140-A8D7-90A79B1BBC1D}" destId="{649862A6-6C16-4DD0-8352-881C1B5C1FCD}" srcOrd="1" destOrd="0" presId="urn:microsoft.com/office/officeart/2005/8/layout/hierarchy2"/>
    <dgm:cxn modelId="{46F08709-242D-4B9F-9D5E-DE89BEF1F3F9}" type="presOf" srcId="{3AFEE5D8-E4AB-445F-8AB0-72B520BB9699}" destId="{55DD407E-28E4-4E06-8CB6-63AC2990347A}" srcOrd="1" destOrd="0" presId="urn:microsoft.com/office/officeart/2005/8/layout/hierarchy2"/>
    <dgm:cxn modelId="{D32F1E0A-8AB1-4FBA-A1B3-B66F1F456BD5}" type="presOf" srcId="{85653B6A-4235-42E1-92BF-60652D752026}" destId="{90121D42-885D-4EC3-ADEC-B3404C0FB68A}" srcOrd="0" destOrd="0" presId="urn:microsoft.com/office/officeart/2005/8/layout/hierarchy2"/>
    <dgm:cxn modelId="{D002A80A-D598-4CF9-945C-7B3E4F995291}" type="presOf" srcId="{71428952-649F-4234-826F-4C6187517D12}" destId="{DA43BE6F-2DD3-4A81-81EA-B3839EEA8A2F}" srcOrd="0" destOrd="0" presId="urn:microsoft.com/office/officeart/2005/8/layout/hierarchy2"/>
    <dgm:cxn modelId="{C190B00D-82F1-441E-84CC-62E6BE4531F6}" srcId="{71428952-649F-4234-826F-4C6187517D12}" destId="{91614ED5-6752-47D0-9183-8438D2C6D327}" srcOrd="1" destOrd="0" parTransId="{3476DA8D-F006-47F0-9042-2BAE6A615DE4}" sibTransId="{D90EC2C2-9D57-429D-A70E-790026CA43B8}"/>
    <dgm:cxn modelId="{AAEC6610-5C7B-49B6-9FD3-42D7087CAA04}" type="presOf" srcId="{3476DA8D-F006-47F0-9042-2BAE6A615DE4}" destId="{5D5FB0DD-33DB-47B6-97E1-DF788378A25A}" srcOrd="1" destOrd="0" presId="urn:microsoft.com/office/officeart/2005/8/layout/hierarchy2"/>
    <dgm:cxn modelId="{1F5D5F14-D2E5-403C-9942-E5B0661E325C}" type="presOf" srcId="{C892FFB5-DBAF-476F-9D8A-7F65907F46F5}" destId="{7B05D328-B485-48B5-BA05-495B8CDB9407}" srcOrd="0" destOrd="0" presId="urn:microsoft.com/office/officeart/2005/8/layout/hierarchy2"/>
    <dgm:cxn modelId="{298B7016-DDED-4A52-BFA9-1471CFB00B35}" type="presOf" srcId="{2EC710F8-CF3E-4D40-BF84-C5434679D7DA}" destId="{468D8EDB-76AF-4B98-BC8E-3AB812D8B93D}" srcOrd="0" destOrd="0" presId="urn:microsoft.com/office/officeart/2005/8/layout/hierarchy2"/>
    <dgm:cxn modelId="{F36AAC29-58F1-4C12-BCDF-B83B9DE44452}" type="presOf" srcId="{E1F9F073-598A-4BEB-8AB0-0FB4792A9701}" destId="{7F86E938-F6C8-4CF8-B35F-0CB03ABFC9AF}" srcOrd="0" destOrd="0" presId="urn:microsoft.com/office/officeart/2005/8/layout/hierarchy2"/>
    <dgm:cxn modelId="{7E731530-8634-40E1-859C-B7539D768930}" type="presOf" srcId="{22E1AEA8-F0AE-4140-A8D7-90A79B1BBC1D}" destId="{D41E0460-A7AD-4359-B208-D88E665D50CC}" srcOrd="0" destOrd="0" presId="urn:microsoft.com/office/officeart/2005/8/layout/hierarchy2"/>
    <dgm:cxn modelId="{AB0DF330-DEB2-4BEA-901B-F880646975CC}" srcId="{71428952-649F-4234-826F-4C6187517D12}" destId="{05E3DB76-C09F-47E3-866F-76543D7E46C8}" srcOrd="0" destOrd="0" parTransId="{C892FFB5-DBAF-476F-9D8A-7F65907F46F5}" sibTransId="{ECB8AD9C-46BA-490D-ABD3-326316E48690}"/>
    <dgm:cxn modelId="{94C46538-40A8-430C-8B0F-24C4B86AADC9}" srcId="{05E3DB76-C09F-47E3-866F-76543D7E46C8}" destId="{DD108930-68C6-4BB8-A9DD-C50506216739}" srcOrd="0" destOrd="0" parTransId="{3AFEE5D8-E4AB-445F-8AB0-72B520BB9699}" sibTransId="{08C13E17-227A-4950-878C-89B834617416}"/>
    <dgm:cxn modelId="{2D846C3B-F4AA-417B-8727-13328D772AE2}" srcId="{1C59DB2A-CAA4-4A58-B07B-ED51E82288BB}" destId="{71428952-649F-4234-826F-4C6187517D12}" srcOrd="0" destOrd="0" parTransId="{5B9F71FC-5947-422D-8BAD-AAD11D92C4DA}" sibTransId="{8978841D-A4C8-41AE-8ADE-57B92434BB44}"/>
    <dgm:cxn modelId="{0BBEA03F-AD9F-42C7-8466-AB120E66735C}" type="presOf" srcId="{B5CEE5F8-F954-49BA-BCDF-01DEA846E6E7}" destId="{FE4DD3C1-1445-4E15-973E-8A931E210A7A}" srcOrd="0" destOrd="0" presId="urn:microsoft.com/office/officeart/2005/8/layout/hierarchy2"/>
    <dgm:cxn modelId="{6A7BD85F-D479-4ED3-A4DC-16CB4A7A9BB7}" srcId="{71428952-649F-4234-826F-4C6187517D12}" destId="{85653B6A-4235-42E1-92BF-60652D752026}" srcOrd="2" destOrd="0" parTransId="{E6A195A4-64F2-4771-BE11-CA31DEB99B98}" sibTransId="{44605D36-CCF2-471E-9B05-17742A8E720A}"/>
    <dgm:cxn modelId="{B656AA41-BC85-49C3-A2F1-DD44BE118B5B}" type="presOf" srcId="{C892FFB5-DBAF-476F-9D8A-7F65907F46F5}" destId="{B8BFC6A4-6A6C-42A3-852C-DAEB5136F52A}" srcOrd="1" destOrd="0" presId="urn:microsoft.com/office/officeart/2005/8/layout/hierarchy2"/>
    <dgm:cxn modelId="{478A4144-8D3D-4A40-AE0F-B869F7D0D786}" type="presOf" srcId="{2EC710F8-CF3E-4D40-BF84-C5434679D7DA}" destId="{9CEC1617-51E3-40D4-B8CF-4B7D172485F6}" srcOrd="1" destOrd="0" presId="urn:microsoft.com/office/officeart/2005/8/layout/hierarchy2"/>
    <dgm:cxn modelId="{D370306E-6E36-4170-B7AE-6B333A32A7F5}" type="presOf" srcId="{DE992F02-023E-41A7-B949-607E3CF4BAD0}" destId="{BC234525-15C6-4A0D-A665-B90F81AD331C}" srcOrd="0" destOrd="0" presId="urn:microsoft.com/office/officeart/2005/8/layout/hierarchy2"/>
    <dgm:cxn modelId="{7D703D6E-233C-4903-89B8-FA248707AC86}" type="presOf" srcId="{E6A195A4-64F2-4771-BE11-CA31DEB99B98}" destId="{A14E4E20-F81C-4130-AC04-B93F4654787D}" srcOrd="0" destOrd="0" presId="urn:microsoft.com/office/officeart/2005/8/layout/hierarchy2"/>
    <dgm:cxn modelId="{C4D3D470-255F-418D-960E-F3B58847ED31}" type="presOf" srcId="{036EE3EA-4566-4E9C-90A6-CBF56678F3DD}" destId="{F146F6FD-2FF9-46A0-BE72-F0DA7D547B51}" srcOrd="1" destOrd="0" presId="urn:microsoft.com/office/officeart/2005/8/layout/hierarchy2"/>
    <dgm:cxn modelId="{B3732474-AFC9-4A7C-9A60-2F2F769DA751}" type="presOf" srcId="{656CE46F-A0A9-416D-8276-D7BEB878A092}" destId="{773C6068-46D6-4A44-9064-278EDB968B74}" srcOrd="0" destOrd="0" presId="urn:microsoft.com/office/officeart/2005/8/layout/hierarchy2"/>
    <dgm:cxn modelId="{269C0C75-47A0-4004-8206-64EC087D9DD8}" type="presOf" srcId="{91614ED5-6752-47D0-9183-8438D2C6D327}" destId="{71028451-51DD-4D30-89CA-D689B5941B2D}" srcOrd="0" destOrd="0" presId="urn:microsoft.com/office/officeart/2005/8/layout/hierarchy2"/>
    <dgm:cxn modelId="{F42B1475-7035-4BDB-92A8-9FE60F557043}" type="presOf" srcId="{E6A195A4-64F2-4771-BE11-CA31DEB99B98}" destId="{72B2A83B-3D2F-4FCD-8AC4-FCB63A9198A7}" srcOrd="1" destOrd="0" presId="urn:microsoft.com/office/officeart/2005/8/layout/hierarchy2"/>
    <dgm:cxn modelId="{DFCE515A-C591-427B-8AC6-840D55450342}" type="presOf" srcId="{036EE3EA-4566-4E9C-90A6-CBF56678F3DD}" destId="{79FF3C7C-2114-4903-B5B0-32B5D1100CDC}" srcOrd="0" destOrd="0" presId="urn:microsoft.com/office/officeart/2005/8/layout/hierarchy2"/>
    <dgm:cxn modelId="{9C61A881-F296-4DAB-9A51-53B3CF4F85A1}" type="presOf" srcId="{2F02BD8F-19B9-4C53-85F6-6E80AB0A0F5F}" destId="{595314F5-F337-407B-89CB-F4B110F63AD2}" srcOrd="1" destOrd="0" presId="urn:microsoft.com/office/officeart/2005/8/layout/hierarchy2"/>
    <dgm:cxn modelId="{AD970B94-0B51-43F7-8B01-5CC4DB22360E}" srcId="{91614ED5-6752-47D0-9183-8438D2C6D327}" destId="{07745CF6-92DE-4598-AC0E-7B0125610E01}" srcOrd="0" destOrd="0" parTransId="{29FFE7C6-C63C-4726-967D-0CCD167D41AE}" sibTransId="{5FF9F7AA-B72B-4984-9FB8-279015F16E34}"/>
    <dgm:cxn modelId="{2D9DAE94-29FC-44AB-9939-F02B78AA3FAC}" type="presOf" srcId="{07745CF6-92DE-4598-AC0E-7B0125610E01}" destId="{1E7308FE-3C92-4A9E-A28C-24D8CBAC9FF8}" srcOrd="0" destOrd="0" presId="urn:microsoft.com/office/officeart/2005/8/layout/hierarchy2"/>
    <dgm:cxn modelId="{8DEAF99E-A276-4EE0-8C55-CA10991BDBE4}" type="presOf" srcId="{4034A112-7BE3-40CD-A769-252467295EBE}" destId="{8204EE8E-F560-4712-9CDE-49774D4CC644}" srcOrd="0" destOrd="0" presId="urn:microsoft.com/office/officeart/2005/8/layout/hierarchy2"/>
    <dgm:cxn modelId="{DE2A559F-3A9B-42F4-88E8-21A60F0012AE}" type="presOf" srcId="{3476DA8D-F006-47F0-9042-2BAE6A615DE4}" destId="{6A5410F7-D469-40A1-B124-D037E3EA6610}" srcOrd="0" destOrd="0" presId="urn:microsoft.com/office/officeart/2005/8/layout/hierarchy2"/>
    <dgm:cxn modelId="{522C2CA3-102D-4F81-B67D-A51F385481FC}" type="presOf" srcId="{29FFE7C6-C63C-4726-967D-0CCD167D41AE}" destId="{658D160C-1EE9-4BF7-A0A3-25E03E492076}" srcOrd="0" destOrd="0" presId="urn:microsoft.com/office/officeart/2005/8/layout/hierarchy2"/>
    <dgm:cxn modelId="{4BF150A8-DD2F-4ED9-B41C-B404CF59EB7A}" type="presOf" srcId="{B3343D60-5281-456C-8A60-6B3FC3CEB23F}" destId="{EB57BC8C-D357-4ECD-A5EC-9344BFA567B3}" srcOrd="0" destOrd="0" presId="urn:microsoft.com/office/officeart/2005/8/layout/hierarchy2"/>
    <dgm:cxn modelId="{3007A0AB-BF27-4A2D-BB1E-BE94CED108A6}" type="presOf" srcId="{05E3DB76-C09F-47E3-866F-76543D7E46C8}" destId="{C4D03EBD-9F07-40D3-8A7B-4FCADE2185F2}" srcOrd="0" destOrd="0" presId="urn:microsoft.com/office/officeart/2005/8/layout/hierarchy2"/>
    <dgm:cxn modelId="{497A39B3-9D29-484A-8B02-51675BC6EB57}" srcId="{B5CEE5F8-F954-49BA-BCDF-01DEA846E6E7}" destId="{4034A112-7BE3-40CD-A769-252467295EBE}" srcOrd="0" destOrd="0" parTransId="{2F02BD8F-19B9-4C53-85F6-6E80AB0A0F5F}" sibTransId="{44FA159B-0700-492B-A014-C2D1400D2501}"/>
    <dgm:cxn modelId="{88F36FBA-2B31-4021-8A19-C84B464C0EFC}" type="presOf" srcId="{3AFEE5D8-E4AB-445F-8AB0-72B520BB9699}" destId="{FAB8C444-7549-48C2-AF71-872AE28498FF}" srcOrd="0" destOrd="0" presId="urn:microsoft.com/office/officeart/2005/8/layout/hierarchy2"/>
    <dgm:cxn modelId="{AE838FC3-C2F1-4374-BA3F-EAB582C62137}" srcId="{71428952-649F-4234-826F-4C6187517D12}" destId="{B3343D60-5281-456C-8A60-6B3FC3CEB23F}" srcOrd="4" destOrd="0" parTransId="{036EE3EA-4566-4E9C-90A6-CBF56678F3DD}" sibTransId="{AF70F13B-EA1C-4B9A-AC3D-B4477E68CB34}"/>
    <dgm:cxn modelId="{9932B7C8-7CF6-4937-A04F-3634AFC8A3E3}" srcId="{85653B6A-4235-42E1-92BF-60652D752026}" destId="{E1F9F073-598A-4BEB-8AB0-0FB4792A9701}" srcOrd="0" destOrd="0" parTransId="{22E1AEA8-F0AE-4140-A8D7-90A79B1BBC1D}" sibTransId="{EB79114B-D74F-4B37-A63C-BA9F9B12E33B}"/>
    <dgm:cxn modelId="{2E9AD2C8-1A3E-4C80-891E-49CC81545955}" type="presOf" srcId="{656CE46F-A0A9-416D-8276-D7BEB878A092}" destId="{9755545B-5E40-4852-93A5-8955D6D00095}" srcOrd="1" destOrd="0" presId="urn:microsoft.com/office/officeart/2005/8/layout/hierarchy2"/>
    <dgm:cxn modelId="{94CCDAC9-468E-4F2C-A153-21C7599DE414}" type="presOf" srcId="{2F02BD8F-19B9-4C53-85F6-6E80AB0A0F5F}" destId="{FE455C0B-8355-4F11-9F1D-F583FB082C7F}" srcOrd="0" destOrd="0" presId="urn:microsoft.com/office/officeart/2005/8/layout/hierarchy2"/>
    <dgm:cxn modelId="{C33F5ED0-ED18-4FDE-82AA-BFE0A0F5E975}" type="presOf" srcId="{1C59DB2A-CAA4-4A58-B07B-ED51E82288BB}" destId="{D3047E27-B369-4709-AA63-93ED163B21AB}" srcOrd="0" destOrd="0" presId="urn:microsoft.com/office/officeart/2005/8/layout/hierarchy2"/>
    <dgm:cxn modelId="{9D2F04DC-7FB3-448F-AD07-5965B6AD6218}" type="presOf" srcId="{DD108930-68C6-4BB8-A9DD-C50506216739}" destId="{7A037701-ED9A-422C-B8D9-BC7BDFD39CA9}" srcOrd="0" destOrd="0" presId="urn:microsoft.com/office/officeart/2005/8/layout/hierarchy2"/>
    <dgm:cxn modelId="{835F82DC-5C4E-4232-B94A-F85A8A14AF47}" srcId="{B3343D60-5281-456C-8A60-6B3FC3CEB23F}" destId="{DE992F02-023E-41A7-B949-607E3CF4BAD0}" srcOrd="0" destOrd="0" parTransId="{656CE46F-A0A9-416D-8276-D7BEB878A092}" sibTransId="{3A2F68CA-DA83-4633-9C9D-2132BB82CFCA}"/>
    <dgm:cxn modelId="{DC5ED3E0-1611-4C9C-8286-4584C28822C4}" type="presOf" srcId="{29FFE7C6-C63C-4726-967D-0CCD167D41AE}" destId="{A1BE87F5-1833-4F43-8F29-97EEC9C0A162}" srcOrd="1" destOrd="0" presId="urn:microsoft.com/office/officeart/2005/8/layout/hierarchy2"/>
    <dgm:cxn modelId="{D851BAEF-95ED-47FA-888F-ABFA483BBFAF}" srcId="{71428952-649F-4234-826F-4C6187517D12}" destId="{B5CEE5F8-F954-49BA-BCDF-01DEA846E6E7}" srcOrd="3" destOrd="0" parTransId="{2EC710F8-CF3E-4D40-BF84-C5434679D7DA}" sibTransId="{87C2F82C-B8A9-4DC5-9040-870C0B2CD603}"/>
    <dgm:cxn modelId="{7B3D0814-E078-46D0-9F65-FDEA7FCF5698}" type="presParOf" srcId="{D3047E27-B369-4709-AA63-93ED163B21AB}" destId="{98D10226-6CC1-47B4-94D5-D562D2C9E373}" srcOrd="0" destOrd="0" presId="urn:microsoft.com/office/officeart/2005/8/layout/hierarchy2"/>
    <dgm:cxn modelId="{585B8ADF-F2BB-447D-86D4-3042C9846464}" type="presParOf" srcId="{98D10226-6CC1-47B4-94D5-D562D2C9E373}" destId="{DA43BE6F-2DD3-4A81-81EA-B3839EEA8A2F}" srcOrd="0" destOrd="0" presId="urn:microsoft.com/office/officeart/2005/8/layout/hierarchy2"/>
    <dgm:cxn modelId="{C21F2B44-A1E9-4B10-BD30-FC78836B6DAB}" type="presParOf" srcId="{98D10226-6CC1-47B4-94D5-D562D2C9E373}" destId="{0AA9EA74-E568-4F03-868E-23619164DC80}" srcOrd="1" destOrd="0" presId="urn:microsoft.com/office/officeart/2005/8/layout/hierarchy2"/>
    <dgm:cxn modelId="{F58BAF84-D0EF-4C71-88FD-E89B6CA7BDCB}" type="presParOf" srcId="{0AA9EA74-E568-4F03-868E-23619164DC80}" destId="{7B05D328-B485-48B5-BA05-495B8CDB9407}" srcOrd="0" destOrd="0" presId="urn:microsoft.com/office/officeart/2005/8/layout/hierarchy2"/>
    <dgm:cxn modelId="{A0A0A59B-8E3B-40FC-BBD1-1D6E6C58918F}" type="presParOf" srcId="{7B05D328-B485-48B5-BA05-495B8CDB9407}" destId="{B8BFC6A4-6A6C-42A3-852C-DAEB5136F52A}" srcOrd="0" destOrd="0" presId="urn:microsoft.com/office/officeart/2005/8/layout/hierarchy2"/>
    <dgm:cxn modelId="{7F8D2144-D665-4EAB-BC6E-1D2BFC6D6F9A}" type="presParOf" srcId="{0AA9EA74-E568-4F03-868E-23619164DC80}" destId="{F69713B5-45CC-4F1B-8955-AFA4C2FB638B}" srcOrd="1" destOrd="0" presId="urn:microsoft.com/office/officeart/2005/8/layout/hierarchy2"/>
    <dgm:cxn modelId="{947C86A2-2279-46E8-96F5-D1327B66897A}" type="presParOf" srcId="{F69713B5-45CC-4F1B-8955-AFA4C2FB638B}" destId="{C4D03EBD-9F07-40D3-8A7B-4FCADE2185F2}" srcOrd="0" destOrd="0" presId="urn:microsoft.com/office/officeart/2005/8/layout/hierarchy2"/>
    <dgm:cxn modelId="{060B2EE5-678B-4943-8C8C-48914A8910DA}" type="presParOf" srcId="{F69713B5-45CC-4F1B-8955-AFA4C2FB638B}" destId="{C8A53A15-DDFE-49B1-AA35-4B0FC849266E}" srcOrd="1" destOrd="0" presId="urn:microsoft.com/office/officeart/2005/8/layout/hierarchy2"/>
    <dgm:cxn modelId="{6A00C5C6-F003-4224-BF60-E8E5B769513B}" type="presParOf" srcId="{C8A53A15-DDFE-49B1-AA35-4B0FC849266E}" destId="{FAB8C444-7549-48C2-AF71-872AE28498FF}" srcOrd="0" destOrd="0" presId="urn:microsoft.com/office/officeart/2005/8/layout/hierarchy2"/>
    <dgm:cxn modelId="{75A2E316-6A6F-4E69-9CBF-43A6DB220B26}" type="presParOf" srcId="{FAB8C444-7549-48C2-AF71-872AE28498FF}" destId="{55DD407E-28E4-4E06-8CB6-63AC2990347A}" srcOrd="0" destOrd="0" presId="urn:microsoft.com/office/officeart/2005/8/layout/hierarchy2"/>
    <dgm:cxn modelId="{FE892917-2552-49DA-9E56-27C62E0C07FA}" type="presParOf" srcId="{C8A53A15-DDFE-49B1-AA35-4B0FC849266E}" destId="{C3459056-2F55-4E71-ACC8-994F9F52E279}" srcOrd="1" destOrd="0" presId="urn:microsoft.com/office/officeart/2005/8/layout/hierarchy2"/>
    <dgm:cxn modelId="{76BF6665-645B-49D4-82BA-E8123BE4E06B}" type="presParOf" srcId="{C3459056-2F55-4E71-ACC8-994F9F52E279}" destId="{7A037701-ED9A-422C-B8D9-BC7BDFD39CA9}" srcOrd="0" destOrd="0" presId="urn:microsoft.com/office/officeart/2005/8/layout/hierarchy2"/>
    <dgm:cxn modelId="{C2E213E1-A70F-43D0-8C86-FDE22FA7E2C8}" type="presParOf" srcId="{C3459056-2F55-4E71-ACC8-994F9F52E279}" destId="{2D2CFEA8-82E7-4DC6-9E9A-C921BC628144}" srcOrd="1" destOrd="0" presId="urn:microsoft.com/office/officeart/2005/8/layout/hierarchy2"/>
    <dgm:cxn modelId="{62E173CA-0311-4A3C-BC9B-4CD6DC98E418}" type="presParOf" srcId="{0AA9EA74-E568-4F03-868E-23619164DC80}" destId="{6A5410F7-D469-40A1-B124-D037E3EA6610}" srcOrd="2" destOrd="0" presId="urn:microsoft.com/office/officeart/2005/8/layout/hierarchy2"/>
    <dgm:cxn modelId="{7AEC9E70-B062-4B10-B747-9525C5FE04D5}" type="presParOf" srcId="{6A5410F7-D469-40A1-B124-D037E3EA6610}" destId="{5D5FB0DD-33DB-47B6-97E1-DF788378A25A}" srcOrd="0" destOrd="0" presId="urn:microsoft.com/office/officeart/2005/8/layout/hierarchy2"/>
    <dgm:cxn modelId="{CFF00BDF-40C5-4121-AB84-9CE666C11802}" type="presParOf" srcId="{0AA9EA74-E568-4F03-868E-23619164DC80}" destId="{B6F4584A-D864-44E5-9D1F-4209B573D238}" srcOrd="3" destOrd="0" presId="urn:microsoft.com/office/officeart/2005/8/layout/hierarchy2"/>
    <dgm:cxn modelId="{4E140BFF-B5BD-4E01-A937-0B4B853C907C}" type="presParOf" srcId="{B6F4584A-D864-44E5-9D1F-4209B573D238}" destId="{71028451-51DD-4D30-89CA-D689B5941B2D}" srcOrd="0" destOrd="0" presId="urn:microsoft.com/office/officeart/2005/8/layout/hierarchy2"/>
    <dgm:cxn modelId="{560C9C30-FC5D-4952-8901-4B08C16B84A7}" type="presParOf" srcId="{B6F4584A-D864-44E5-9D1F-4209B573D238}" destId="{00D1058F-2DFE-4227-88D3-90A75BA6548B}" srcOrd="1" destOrd="0" presId="urn:microsoft.com/office/officeart/2005/8/layout/hierarchy2"/>
    <dgm:cxn modelId="{D2386EEE-7877-4253-BED6-54BAAA1A071D}" type="presParOf" srcId="{00D1058F-2DFE-4227-88D3-90A75BA6548B}" destId="{658D160C-1EE9-4BF7-A0A3-25E03E492076}" srcOrd="0" destOrd="0" presId="urn:microsoft.com/office/officeart/2005/8/layout/hierarchy2"/>
    <dgm:cxn modelId="{2C43F56F-6DEC-4EA0-8422-8F00CD013AF3}" type="presParOf" srcId="{658D160C-1EE9-4BF7-A0A3-25E03E492076}" destId="{A1BE87F5-1833-4F43-8F29-97EEC9C0A162}" srcOrd="0" destOrd="0" presId="urn:microsoft.com/office/officeart/2005/8/layout/hierarchy2"/>
    <dgm:cxn modelId="{9E9396DB-2886-4515-9298-8B017829D4B0}" type="presParOf" srcId="{00D1058F-2DFE-4227-88D3-90A75BA6548B}" destId="{07A35769-5055-4312-B333-F05467B3585F}" srcOrd="1" destOrd="0" presId="urn:microsoft.com/office/officeart/2005/8/layout/hierarchy2"/>
    <dgm:cxn modelId="{F893910D-DCED-433A-A2FA-342A54032172}" type="presParOf" srcId="{07A35769-5055-4312-B333-F05467B3585F}" destId="{1E7308FE-3C92-4A9E-A28C-24D8CBAC9FF8}" srcOrd="0" destOrd="0" presId="urn:microsoft.com/office/officeart/2005/8/layout/hierarchy2"/>
    <dgm:cxn modelId="{74E01CB8-1D92-432E-AABA-F826BEDBDE92}" type="presParOf" srcId="{07A35769-5055-4312-B333-F05467B3585F}" destId="{5BF375BB-5675-4A52-9562-9EA70209D972}" srcOrd="1" destOrd="0" presId="urn:microsoft.com/office/officeart/2005/8/layout/hierarchy2"/>
    <dgm:cxn modelId="{2F9BE51E-20BC-4AA6-A603-FE5D8DD55BB6}" type="presParOf" srcId="{0AA9EA74-E568-4F03-868E-23619164DC80}" destId="{A14E4E20-F81C-4130-AC04-B93F4654787D}" srcOrd="4" destOrd="0" presId="urn:microsoft.com/office/officeart/2005/8/layout/hierarchy2"/>
    <dgm:cxn modelId="{E947E2A2-9FE2-4A24-AA9C-ABC43B316085}" type="presParOf" srcId="{A14E4E20-F81C-4130-AC04-B93F4654787D}" destId="{72B2A83B-3D2F-4FCD-8AC4-FCB63A9198A7}" srcOrd="0" destOrd="0" presId="urn:microsoft.com/office/officeart/2005/8/layout/hierarchy2"/>
    <dgm:cxn modelId="{B65B676F-CFA4-478C-93BB-BC48CC8A7F71}" type="presParOf" srcId="{0AA9EA74-E568-4F03-868E-23619164DC80}" destId="{4E836919-BEBA-47F6-934C-F66CA98CABC7}" srcOrd="5" destOrd="0" presId="urn:microsoft.com/office/officeart/2005/8/layout/hierarchy2"/>
    <dgm:cxn modelId="{2155C2BA-3882-4300-AE1D-3E3DCED8C76D}" type="presParOf" srcId="{4E836919-BEBA-47F6-934C-F66CA98CABC7}" destId="{90121D42-885D-4EC3-ADEC-B3404C0FB68A}" srcOrd="0" destOrd="0" presId="urn:microsoft.com/office/officeart/2005/8/layout/hierarchy2"/>
    <dgm:cxn modelId="{EA743610-80DB-48C6-8EC5-6CB26C259EFB}" type="presParOf" srcId="{4E836919-BEBA-47F6-934C-F66CA98CABC7}" destId="{97044112-BB45-45CF-8736-C7C7CD758F51}" srcOrd="1" destOrd="0" presId="urn:microsoft.com/office/officeart/2005/8/layout/hierarchy2"/>
    <dgm:cxn modelId="{A1F24B62-31DE-44F5-AD3C-4758525D5A2D}" type="presParOf" srcId="{97044112-BB45-45CF-8736-C7C7CD758F51}" destId="{D41E0460-A7AD-4359-B208-D88E665D50CC}" srcOrd="0" destOrd="0" presId="urn:microsoft.com/office/officeart/2005/8/layout/hierarchy2"/>
    <dgm:cxn modelId="{2D5C2230-B6F2-4CC3-B52A-250414B0C7C2}" type="presParOf" srcId="{D41E0460-A7AD-4359-B208-D88E665D50CC}" destId="{649862A6-6C16-4DD0-8352-881C1B5C1FCD}" srcOrd="0" destOrd="0" presId="urn:microsoft.com/office/officeart/2005/8/layout/hierarchy2"/>
    <dgm:cxn modelId="{2935226A-8EB1-4BA8-B077-5D4D1ED36C6D}" type="presParOf" srcId="{97044112-BB45-45CF-8736-C7C7CD758F51}" destId="{75B7EDA8-ACE8-409B-9575-2602572956B0}" srcOrd="1" destOrd="0" presId="urn:microsoft.com/office/officeart/2005/8/layout/hierarchy2"/>
    <dgm:cxn modelId="{F86790C9-39CB-413D-A45C-A798F5BD2AB8}" type="presParOf" srcId="{75B7EDA8-ACE8-409B-9575-2602572956B0}" destId="{7F86E938-F6C8-4CF8-B35F-0CB03ABFC9AF}" srcOrd="0" destOrd="0" presId="urn:microsoft.com/office/officeart/2005/8/layout/hierarchy2"/>
    <dgm:cxn modelId="{568329AC-40F2-4DBE-A772-1C5CD0A13ADC}" type="presParOf" srcId="{75B7EDA8-ACE8-409B-9575-2602572956B0}" destId="{89D1C76C-BCEF-4C76-983A-E87ADF6EB42C}" srcOrd="1" destOrd="0" presId="urn:microsoft.com/office/officeart/2005/8/layout/hierarchy2"/>
    <dgm:cxn modelId="{7951D07A-133E-4EF0-95A0-0C3EE21EFE3B}" type="presParOf" srcId="{0AA9EA74-E568-4F03-868E-23619164DC80}" destId="{468D8EDB-76AF-4B98-BC8E-3AB812D8B93D}" srcOrd="6" destOrd="0" presId="urn:microsoft.com/office/officeart/2005/8/layout/hierarchy2"/>
    <dgm:cxn modelId="{7BB7501A-79AC-449D-B317-3105DEAB4836}" type="presParOf" srcId="{468D8EDB-76AF-4B98-BC8E-3AB812D8B93D}" destId="{9CEC1617-51E3-40D4-B8CF-4B7D172485F6}" srcOrd="0" destOrd="0" presId="urn:microsoft.com/office/officeart/2005/8/layout/hierarchy2"/>
    <dgm:cxn modelId="{A8CAB576-546C-4E16-865F-8A7BB1E4B5CB}" type="presParOf" srcId="{0AA9EA74-E568-4F03-868E-23619164DC80}" destId="{8BE12FB9-695D-46CF-B56F-83332C4E12DD}" srcOrd="7" destOrd="0" presId="urn:microsoft.com/office/officeart/2005/8/layout/hierarchy2"/>
    <dgm:cxn modelId="{951352B7-D58E-493B-8079-A7A2E22598BF}" type="presParOf" srcId="{8BE12FB9-695D-46CF-B56F-83332C4E12DD}" destId="{FE4DD3C1-1445-4E15-973E-8A931E210A7A}" srcOrd="0" destOrd="0" presId="urn:microsoft.com/office/officeart/2005/8/layout/hierarchy2"/>
    <dgm:cxn modelId="{FDE1F8A3-946E-404D-8D4B-754E359D5813}" type="presParOf" srcId="{8BE12FB9-695D-46CF-B56F-83332C4E12DD}" destId="{EA8E0104-CA49-4ABF-9D8B-250D4E86B479}" srcOrd="1" destOrd="0" presId="urn:microsoft.com/office/officeart/2005/8/layout/hierarchy2"/>
    <dgm:cxn modelId="{8E563A82-57B8-4007-B4FC-4AB54A5F1B18}" type="presParOf" srcId="{EA8E0104-CA49-4ABF-9D8B-250D4E86B479}" destId="{FE455C0B-8355-4F11-9F1D-F583FB082C7F}" srcOrd="0" destOrd="0" presId="urn:microsoft.com/office/officeart/2005/8/layout/hierarchy2"/>
    <dgm:cxn modelId="{E7B383EB-863A-4C7A-B741-6C7F37FD9569}" type="presParOf" srcId="{FE455C0B-8355-4F11-9F1D-F583FB082C7F}" destId="{595314F5-F337-407B-89CB-F4B110F63AD2}" srcOrd="0" destOrd="0" presId="urn:microsoft.com/office/officeart/2005/8/layout/hierarchy2"/>
    <dgm:cxn modelId="{FA8E336A-A80C-48D7-ACB3-DB781565A755}" type="presParOf" srcId="{EA8E0104-CA49-4ABF-9D8B-250D4E86B479}" destId="{21DB1034-6D70-47C5-88D6-92177784014A}" srcOrd="1" destOrd="0" presId="urn:microsoft.com/office/officeart/2005/8/layout/hierarchy2"/>
    <dgm:cxn modelId="{B69D45D6-7CFC-46A2-A7AA-2A3126CC2584}" type="presParOf" srcId="{21DB1034-6D70-47C5-88D6-92177784014A}" destId="{8204EE8E-F560-4712-9CDE-49774D4CC644}" srcOrd="0" destOrd="0" presId="urn:microsoft.com/office/officeart/2005/8/layout/hierarchy2"/>
    <dgm:cxn modelId="{ED591174-8ABA-4A05-914C-60C5D8D6192D}" type="presParOf" srcId="{21DB1034-6D70-47C5-88D6-92177784014A}" destId="{46A9DED8-56DD-4FBE-8CE7-ECF0CD372075}" srcOrd="1" destOrd="0" presId="urn:microsoft.com/office/officeart/2005/8/layout/hierarchy2"/>
    <dgm:cxn modelId="{824E70CE-6F5A-40B4-80DB-AE986A56CE49}" type="presParOf" srcId="{0AA9EA74-E568-4F03-868E-23619164DC80}" destId="{79FF3C7C-2114-4903-B5B0-32B5D1100CDC}" srcOrd="8" destOrd="0" presId="urn:microsoft.com/office/officeart/2005/8/layout/hierarchy2"/>
    <dgm:cxn modelId="{B2E7C592-DDBC-4B58-AECB-22843F225FB1}" type="presParOf" srcId="{79FF3C7C-2114-4903-B5B0-32B5D1100CDC}" destId="{F146F6FD-2FF9-46A0-BE72-F0DA7D547B51}" srcOrd="0" destOrd="0" presId="urn:microsoft.com/office/officeart/2005/8/layout/hierarchy2"/>
    <dgm:cxn modelId="{68E5D2D7-D51F-418C-88D6-ADBA3538275B}" type="presParOf" srcId="{0AA9EA74-E568-4F03-868E-23619164DC80}" destId="{1F2A063D-F0B7-4EFE-AFD8-72B6FB1339BE}" srcOrd="9" destOrd="0" presId="urn:microsoft.com/office/officeart/2005/8/layout/hierarchy2"/>
    <dgm:cxn modelId="{4111BE12-70EF-4C04-A901-F6515490B578}" type="presParOf" srcId="{1F2A063D-F0B7-4EFE-AFD8-72B6FB1339BE}" destId="{EB57BC8C-D357-4ECD-A5EC-9344BFA567B3}" srcOrd="0" destOrd="0" presId="urn:microsoft.com/office/officeart/2005/8/layout/hierarchy2"/>
    <dgm:cxn modelId="{A71190E2-9324-48B6-AD47-14568F646B9A}" type="presParOf" srcId="{1F2A063D-F0B7-4EFE-AFD8-72B6FB1339BE}" destId="{EA8EC4DC-E9E3-4821-8FAF-3D4D989C5B0D}" srcOrd="1" destOrd="0" presId="urn:microsoft.com/office/officeart/2005/8/layout/hierarchy2"/>
    <dgm:cxn modelId="{ED8E9CA6-0F98-4C18-8ED1-22134B9FCA36}" type="presParOf" srcId="{EA8EC4DC-E9E3-4821-8FAF-3D4D989C5B0D}" destId="{773C6068-46D6-4A44-9064-278EDB968B74}" srcOrd="0" destOrd="0" presId="urn:microsoft.com/office/officeart/2005/8/layout/hierarchy2"/>
    <dgm:cxn modelId="{4319C86F-7D7F-44C6-BE77-383A33C8A2B3}" type="presParOf" srcId="{773C6068-46D6-4A44-9064-278EDB968B74}" destId="{9755545B-5E40-4852-93A5-8955D6D00095}" srcOrd="0" destOrd="0" presId="urn:microsoft.com/office/officeart/2005/8/layout/hierarchy2"/>
    <dgm:cxn modelId="{8180ACC9-2E4D-4896-BD56-51566CEA1897}" type="presParOf" srcId="{EA8EC4DC-E9E3-4821-8FAF-3D4D989C5B0D}" destId="{ABF7613A-68A7-4C23-B6BA-C99CF5471E36}" srcOrd="1" destOrd="0" presId="urn:microsoft.com/office/officeart/2005/8/layout/hierarchy2"/>
    <dgm:cxn modelId="{85E06B21-5AAD-4B85-A19B-99B4B3EE54E7}" type="presParOf" srcId="{ABF7613A-68A7-4C23-B6BA-C99CF5471E36}" destId="{BC234525-15C6-4A0D-A665-B90F81AD331C}" srcOrd="0" destOrd="0" presId="urn:microsoft.com/office/officeart/2005/8/layout/hierarchy2"/>
    <dgm:cxn modelId="{37D66336-21EC-4A1D-8C22-8ACEF492A198}" type="presParOf" srcId="{ABF7613A-68A7-4C23-B6BA-C99CF5471E36}" destId="{FAACDDAD-5C7E-4A14-9987-1A3FA9C91C66}" srcOrd="1" destOrd="0" presId="urn:microsoft.com/office/officeart/2005/8/layout/hierarchy2"/>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A3E621-BDE3-4EAB-9D76-64D6D56C533C}">
      <dsp:nvSpPr>
        <dsp:cNvPr id="0" name=""/>
        <dsp:cNvSpPr/>
      </dsp:nvSpPr>
      <dsp:spPr>
        <a:xfrm>
          <a:off x="129499" y="1911480"/>
          <a:ext cx="1148558" cy="156742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Організації, що регулюють питання збереження  культурної спадщини</a:t>
          </a:r>
        </a:p>
      </dsp:txBody>
      <dsp:txXfrm>
        <a:off x="163139" y="1945120"/>
        <a:ext cx="1081278" cy="1500141"/>
      </dsp:txXfrm>
    </dsp:sp>
    <dsp:sp modelId="{5BA61AC0-C6BE-45D2-8555-B1B0791719D2}">
      <dsp:nvSpPr>
        <dsp:cNvPr id="0" name=""/>
        <dsp:cNvSpPr/>
      </dsp:nvSpPr>
      <dsp:spPr>
        <a:xfrm rot="16860319">
          <a:off x="304461" y="1504945"/>
          <a:ext cx="2406617" cy="18131"/>
        </a:xfrm>
        <a:custGeom>
          <a:avLst/>
          <a:gdLst/>
          <a:ahLst/>
          <a:cxnLst/>
          <a:rect l="0" t="0" r="0" b="0"/>
          <a:pathLst>
            <a:path>
              <a:moveTo>
                <a:pt x="0" y="9065"/>
              </a:moveTo>
              <a:lnTo>
                <a:pt x="2406617" y="906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uk-UA" sz="1100" kern="1200">
            <a:latin typeface="Times New Roman" panose="02020603050405020304" pitchFamily="18" charset="0"/>
            <a:cs typeface="Times New Roman" panose="02020603050405020304" pitchFamily="18" charset="0"/>
          </a:endParaRPr>
        </a:p>
      </dsp:txBody>
      <dsp:txXfrm>
        <a:off x="1447604" y="1453846"/>
        <a:ext cx="120330" cy="120330"/>
      </dsp:txXfrm>
    </dsp:sp>
    <dsp:sp modelId="{3448C137-C47D-45F8-A70C-1ED8D6822B4A}">
      <dsp:nvSpPr>
        <dsp:cNvPr id="0" name=""/>
        <dsp:cNvSpPr/>
      </dsp:nvSpPr>
      <dsp:spPr>
        <a:xfrm>
          <a:off x="1737482" y="45692"/>
          <a:ext cx="920087" cy="57427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ІКОМ (</a:t>
          </a:r>
          <a:r>
            <a:rPr lang="en-US" sz="1100" kern="1200">
              <a:latin typeface="Times New Roman" panose="02020603050405020304" pitchFamily="18" charset="0"/>
              <a:cs typeface="Times New Roman" panose="02020603050405020304" pitchFamily="18" charset="0"/>
            </a:rPr>
            <a:t>ICOM). </a:t>
          </a:r>
          <a:endParaRPr lang="uk-UA" sz="1100" kern="1200">
            <a:latin typeface="Times New Roman" panose="02020603050405020304" pitchFamily="18" charset="0"/>
            <a:cs typeface="Times New Roman" panose="02020603050405020304" pitchFamily="18" charset="0"/>
          </a:endParaRPr>
        </a:p>
      </dsp:txBody>
      <dsp:txXfrm>
        <a:off x="1754302" y="62512"/>
        <a:ext cx="886447" cy="540639"/>
      </dsp:txXfrm>
    </dsp:sp>
    <dsp:sp modelId="{30BB63E0-5D6E-415A-B229-9403B87E5FAC}">
      <dsp:nvSpPr>
        <dsp:cNvPr id="0" name=""/>
        <dsp:cNvSpPr/>
      </dsp:nvSpPr>
      <dsp:spPr>
        <a:xfrm>
          <a:off x="2657569" y="323766"/>
          <a:ext cx="459423" cy="18131"/>
        </a:xfrm>
        <a:custGeom>
          <a:avLst/>
          <a:gdLst/>
          <a:ahLst/>
          <a:cxnLst/>
          <a:rect l="0" t="0" r="0" b="0"/>
          <a:pathLst>
            <a:path>
              <a:moveTo>
                <a:pt x="0" y="9065"/>
              </a:moveTo>
              <a:lnTo>
                <a:pt x="459423" y="906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uk-UA" sz="1100" kern="1200">
            <a:latin typeface="Times New Roman" panose="02020603050405020304" pitchFamily="18" charset="0"/>
            <a:cs typeface="Times New Roman" panose="02020603050405020304" pitchFamily="18" charset="0"/>
          </a:endParaRPr>
        </a:p>
      </dsp:txBody>
      <dsp:txXfrm>
        <a:off x="2875795" y="321346"/>
        <a:ext cx="22971" cy="22971"/>
      </dsp:txXfrm>
    </dsp:sp>
    <dsp:sp modelId="{20F08CF7-AD22-445E-BE23-572E90B4220C}">
      <dsp:nvSpPr>
        <dsp:cNvPr id="0" name=""/>
        <dsp:cNvSpPr/>
      </dsp:nvSpPr>
      <dsp:spPr>
        <a:xfrm>
          <a:off x="3116993" y="5435"/>
          <a:ext cx="3384895" cy="65479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Міжнародна рада музеїв заснована в 1946 році з метою  розвитку і підтримки музеїв і їх співробітників на міжнародному рівні. </a:t>
          </a:r>
        </a:p>
      </dsp:txBody>
      <dsp:txXfrm>
        <a:off x="3136171" y="24613"/>
        <a:ext cx="3346539" cy="616437"/>
      </dsp:txXfrm>
    </dsp:sp>
    <dsp:sp modelId="{14ECF016-FA6C-41AD-9D68-CD2E0C359BCD}">
      <dsp:nvSpPr>
        <dsp:cNvPr id="0" name=""/>
        <dsp:cNvSpPr/>
      </dsp:nvSpPr>
      <dsp:spPr>
        <a:xfrm rot="17295905">
          <a:off x="774835" y="1990118"/>
          <a:ext cx="1465868" cy="18131"/>
        </a:xfrm>
        <a:custGeom>
          <a:avLst/>
          <a:gdLst/>
          <a:ahLst/>
          <a:cxnLst/>
          <a:rect l="0" t="0" r="0" b="0"/>
          <a:pathLst>
            <a:path>
              <a:moveTo>
                <a:pt x="0" y="9065"/>
              </a:moveTo>
              <a:lnTo>
                <a:pt x="1465868" y="906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uk-UA" sz="1100" kern="1200">
            <a:latin typeface="Times New Roman" panose="02020603050405020304" pitchFamily="18" charset="0"/>
            <a:cs typeface="Times New Roman" panose="02020603050405020304" pitchFamily="18" charset="0"/>
          </a:endParaRPr>
        </a:p>
      </dsp:txBody>
      <dsp:txXfrm>
        <a:off x="1471123" y="1962537"/>
        <a:ext cx="73293" cy="73293"/>
      </dsp:txXfrm>
    </dsp:sp>
    <dsp:sp modelId="{72021E44-6B48-49A7-A815-1A98D46DDAAE}">
      <dsp:nvSpPr>
        <dsp:cNvPr id="0" name=""/>
        <dsp:cNvSpPr/>
      </dsp:nvSpPr>
      <dsp:spPr>
        <a:xfrm>
          <a:off x="1737482" y="1016038"/>
          <a:ext cx="920087" cy="57427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ІККРОМ (</a:t>
          </a:r>
          <a:r>
            <a:rPr lang="en-US" sz="1100" kern="1200">
              <a:latin typeface="Times New Roman" panose="02020603050405020304" pitchFamily="18" charset="0"/>
              <a:cs typeface="Times New Roman" panose="02020603050405020304" pitchFamily="18" charset="0"/>
            </a:rPr>
            <a:t>ICCROM). </a:t>
          </a:r>
          <a:endParaRPr lang="uk-UA" sz="1100" kern="1200">
            <a:latin typeface="Times New Roman" panose="02020603050405020304" pitchFamily="18" charset="0"/>
            <a:cs typeface="Times New Roman" panose="02020603050405020304" pitchFamily="18" charset="0"/>
          </a:endParaRPr>
        </a:p>
      </dsp:txBody>
      <dsp:txXfrm>
        <a:off x="1754302" y="1032858"/>
        <a:ext cx="886447" cy="540639"/>
      </dsp:txXfrm>
    </dsp:sp>
    <dsp:sp modelId="{FE69B579-F472-4DE4-B732-2D191899667A}">
      <dsp:nvSpPr>
        <dsp:cNvPr id="0" name=""/>
        <dsp:cNvSpPr/>
      </dsp:nvSpPr>
      <dsp:spPr>
        <a:xfrm>
          <a:off x="2657569" y="1294112"/>
          <a:ext cx="459423" cy="18131"/>
        </a:xfrm>
        <a:custGeom>
          <a:avLst/>
          <a:gdLst/>
          <a:ahLst/>
          <a:cxnLst/>
          <a:rect l="0" t="0" r="0" b="0"/>
          <a:pathLst>
            <a:path>
              <a:moveTo>
                <a:pt x="0" y="9065"/>
              </a:moveTo>
              <a:lnTo>
                <a:pt x="459423" y="906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uk-UA" sz="1100" kern="1200">
            <a:latin typeface="Times New Roman" panose="02020603050405020304" pitchFamily="18" charset="0"/>
            <a:cs typeface="Times New Roman" panose="02020603050405020304" pitchFamily="18" charset="0"/>
          </a:endParaRPr>
        </a:p>
      </dsp:txBody>
      <dsp:txXfrm>
        <a:off x="2875795" y="1291692"/>
        <a:ext cx="22971" cy="22971"/>
      </dsp:txXfrm>
    </dsp:sp>
    <dsp:sp modelId="{29D9D326-998C-4917-8BA0-AF598D078EBD}">
      <dsp:nvSpPr>
        <dsp:cNvPr id="0" name=""/>
        <dsp:cNvSpPr/>
      </dsp:nvSpPr>
      <dsp:spPr>
        <a:xfrm>
          <a:off x="3116993" y="746371"/>
          <a:ext cx="3384895" cy="111361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Міжнародний дослідницький центр по збереженню і  реставрації культурних цінностей - міжурядовий орган, який здійснює експертну підтримку щодо збереження об'єктів, включених до Списку Всесвітньої спадщини, а також проводить тренінги по реставраційним технологіям, є активним членом інформаційної мережі Всесвітньої спадщини. </a:t>
          </a:r>
        </a:p>
      </dsp:txBody>
      <dsp:txXfrm>
        <a:off x="3149610" y="778988"/>
        <a:ext cx="3319661" cy="1048380"/>
      </dsp:txXfrm>
    </dsp:sp>
    <dsp:sp modelId="{D9CD16C8-6958-4345-A94A-343F9F9878A1}">
      <dsp:nvSpPr>
        <dsp:cNvPr id="0" name=""/>
        <dsp:cNvSpPr/>
      </dsp:nvSpPr>
      <dsp:spPr>
        <a:xfrm rot="20136717">
          <a:off x="1255553" y="2581981"/>
          <a:ext cx="504434" cy="18131"/>
        </a:xfrm>
        <a:custGeom>
          <a:avLst/>
          <a:gdLst/>
          <a:ahLst/>
          <a:cxnLst/>
          <a:rect l="0" t="0" r="0" b="0"/>
          <a:pathLst>
            <a:path>
              <a:moveTo>
                <a:pt x="0" y="9065"/>
              </a:moveTo>
              <a:lnTo>
                <a:pt x="504434" y="906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uk-UA" sz="1100" kern="1200">
            <a:latin typeface="Times New Roman" panose="02020603050405020304" pitchFamily="18" charset="0"/>
            <a:cs typeface="Times New Roman" panose="02020603050405020304" pitchFamily="18" charset="0"/>
          </a:endParaRPr>
        </a:p>
      </dsp:txBody>
      <dsp:txXfrm>
        <a:off x="1495159" y="2578436"/>
        <a:ext cx="25221" cy="25221"/>
      </dsp:txXfrm>
    </dsp:sp>
    <dsp:sp modelId="{D07D1AFB-C6CD-4874-8DCE-5B5F9FF2FD82}">
      <dsp:nvSpPr>
        <dsp:cNvPr id="0" name=""/>
        <dsp:cNvSpPr/>
      </dsp:nvSpPr>
      <dsp:spPr>
        <a:xfrm>
          <a:off x="1737482" y="2199763"/>
          <a:ext cx="920087" cy="57427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ОГВН (</a:t>
          </a:r>
          <a:r>
            <a:rPr lang="en-US" sz="1100" kern="1200">
              <a:latin typeface="Times New Roman" panose="02020603050405020304" pitchFamily="18" charset="0"/>
              <a:cs typeface="Times New Roman" panose="02020603050405020304" pitchFamily="18" charset="0"/>
            </a:rPr>
            <a:t>OWHC). </a:t>
          </a:r>
          <a:endParaRPr lang="uk-UA" sz="1100" kern="1200">
            <a:latin typeface="Times New Roman" panose="02020603050405020304" pitchFamily="18" charset="0"/>
            <a:cs typeface="Times New Roman" panose="02020603050405020304" pitchFamily="18" charset="0"/>
          </a:endParaRPr>
        </a:p>
      </dsp:txBody>
      <dsp:txXfrm>
        <a:off x="1754302" y="2216583"/>
        <a:ext cx="886447" cy="540639"/>
      </dsp:txXfrm>
    </dsp:sp>
    <dsp:sp modelId="{2E141185-6306-41B8-A683-AF9B7BE8A22D}">
      <dsp:nvSpPr>
        <dsp:cNvPr id="0" name=""/>
        <dsp:cNvSpPr/>
      </dsp:nvSpPr>
      <dsp:spPr>
        <a:xfrm>
          <a:off x="2657569" y="2477837"/>
          <a:ext cx="459423" cy="18131"/>
        </a:xfrm>
        <a:custGeom>
          <a:avLst/>
          <a:gdLst/>
          <a:ahLst/>
          <a:cxnLst/>
          <a:rect l="0" t="0" r="0" b="0"/>
          <a:pathLst>
            <a:path>
              <a:moveTo>
                <a:pt x="0" y="9065"/>
              </a:moveTo>
              <a:lnTo>
                <a:pt x="459423" y="906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uk-UA" sz="1100" kern="1200">
            <a:latin typeface="Times New Roman" panose="02020603050405020304" pitchFamily="18" charset="0"/>
            <a:cs typeface="Times New Roman" panose="02020603050405020304" pitchFamily="18" charset="0"/>
          </a:endParaRPr>
        </a:p>
      </dsp:txBody>
      <dsp:txXfrm>
        <a:off x="2875795" y="2475417"/>
        <a:ext cx="22971" cy="22971"/>
      </dsp:txXfrm>
    </dsp:sp>
    <dsp:sp modelId="{5ADC3E74-B0E2-42AC-869B-E4E3EE8BF7DD}">
      <dsp:nvSpPr>
        <dsp:cNvPr id="0" name=""/>
        <dsp:cNvSpPr/>
      </dsp:nvSpPr>
      <dsp:spPr>
        <a:xfrm>
          <a:off x="3116993" y="1946126"/>
          <a:ext cx="3384895" cy="108155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Організація міст всесвітньої спадщини (</a:t>
          </a:r>
          <a:r>
            <a:rPr lang="en-US" sz="1100" kern="1200">
              <a:latin typeface="Times New Roman" panose="02020603050405020304" pitchFamily="18" charset="0"/>
              <a:cs typeface="Times New Roman" panose="02020603050405020304" pitchFamily="18" charset="0"/>
            </a:rPr>
            <a:t>OWHC). </a:t>
          </a:r>
          <a:r>
            <a:rPr lang="uk-UA" sz="1100" kern="1200">
              <a:latin typeface="Times New Roman" panose="02020603050405020304" pitchFamily="18" charset="0"/>
              <a:cs typeface="Times New Roman" panose="02020603050405020304" pitchFamily="18" charset="0"/>
            </a:rPr>
            <a:t>Міста Всесвітньої спадщини - організація, заснована в 1993 році для розвитку співпраці між містами Всесвітньої спадщини, особливо в рамках виконання Конвенції. Вона сприяє обміну знаннями та досвідом управління, а також взаємної матеріальної підтримки в справі охорони пам'яток та історичних місць. </a:t>
          </a:r>
        </a:p>
      </dsp:txBody>
      <dsp:txXfrm>
        <a:off x="3148671" y="1977804"/>
        <a:ext cx="3321539" cy="1018196"/>
      </dsp:txXfrm>
    </dsp:sp>
    <dsp:sp modelId="{027D6F43-0EF5-4283-A3FC-8BFEC4F28F08}">
      <dsp:nvSpPr>
        <dsp:cNvPr id="0" name=""/>
        <dsp:cNvSpPr/>
      </dsp:nvSpPr>
      <dsp:spPr>
        <a:xfrm rot="3955644">
          <a:off x="944604" y="3200312"/>
          <a:ext cx="1126331" cy="18131"/>
        </a:xfrm>
        <a:custGeom>
          <a:avLst/>
          <a:gdLst/>
          <a:ahLst/>
          <a:cxnLst/>
          <a:rect l="0" t="0" r="0" b="0"/>
          <a:pathLst>
            <a:path>
              <a:moveTo>
                <a:pt x="0" y="9065"/>
              </a:moveTo>
              <a:lnTo>
                <a:pt x="1126331" y="906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uk-UA" sz="1100" kern="1200">
            <a:latin typeface="Times New Roman" panose="02020603050405020304" pitchFamily="18" charset="0"/>
            <a:cs typeface="Times New Roman" panose="02020603050405020304" pitchFamily="18" charset="0"/>
          </a:endParaRPr>
        </a:p>
      </dsp:txBody>
      <dsp:txXfrm>
        <a:off x="1479612" y="3181219"/>
        <a:ext cx="56316" cy="56316"/>
      </dsp:txXfrm>
    </dsp:sp>
    <dsp:sp modelId="{8878F0D5-346F-4464-B676-4594EA5E8A58}">
      <dsp:nvSpPr>
        <dsp:cNvPr id="0" name=""/>
        <dsp:cNvSpPr/>
      </dsp:nvSpPr>
      <dsp:spPr>
        <a:xfrm>
          <a:off x="1737482" y="3436425"/>
          <a:ext cx="920087" cy="57427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МСОП (</a:t>
          </a:r>
          <a:r>
            <a:rPr lang="en-US" sz="1100" kern="1200">
              <a:latin typeface="Times New Roman" panose="02020603050405020304" pitchFamily="18" charset="0"/>
              <a:cs typeface="Times New Roman" panose="02020603050405020304" pitchFamily="18" charset="0"/>
            </a:rPr>
            <a:t>IUCN). </a:t>
          </a:r>
          <a:endParaRPr lang="uk-UA" sz="1100" kern="1200">
            <a:latin typeface="Times New Roman" panose="02020603050405020304" pitchFamily="18" charset="0"/>
            <a:cs typeface="Times New Roman" panose="02020603050405020304" pitchFamily="18" charset="0"/>
          </a:endParaRPr>
        </a:p>
      </dsp:txBody>
      <dsp:txXfrm>
        <a:off x="1754302" y="3453245"/>
        <a:ext cx="886447" cy="540639"/>
      </dsp:txXfrm>
    </dsp:sp>
    <dsp:sp modelId="{E112C226-9D7A-4246-AEED-24D9593D5B58}">
      <dsp:nvSpPr>
        <dsp:cNvPr id="0" name=""/>
        <dsp:cNvSpPr/>
      </dsp:nvSpPr>
      <dsp:spPr>
        <a:xfrm>
          <a:off x="2657569" y="3714499"/>
          <a:ext cx="459423" cy="18131"/>
        </a:xfrm>
        <a:custGeom>
          <a:avLst/>
          <a:gdLst/>
          <a:ahLst/>
          <a:cxnLst/>
          <a:rect l="0" t="0" r="0" b="0"/>
          <a:pathLst>
            <a:path>
              <a:moveTo>
                <a:pt x="0" y="9065"/>
              </a:moveTo>
              <a:lnTo>
                <a:pt x="459423" y="906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uk-UA" sz="1100" kern="1200">
            <a:latin typeface="Times New Roman" panose="02020603050405020304" pitchFamily="18" charset="0"/>
            <a:cs typeface="Times New Roman" panose="02020603050405020304" pitchFamily="18" charset="0"/>
          </a:endParaRPr>
        </a:p>
      </dsp:txBody>
      <dsp:txXfrm>
        <a:off x="2875795" y="3712079"/>
        <a:ext cx="22971" cy="22971"/>
      </dsp:txXfrm>
    </dsp:sp>
    <dsp:sp modelId="{4E166FD3-E25D-4629-8C7A-70EE96315CAD}">
      <dsp:nvSpPr>
        <dsp:cNvPr id="0" name=""/>
        <dsp:cNvSpPr/>
      </dsp:nvSpPr>
      <dsp:spPr>
        <a:xfrm>
          <a:off x="3116993" y="3113820"/>
          <a:ext cx="3384895" cy="121948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Міжнародний союз охорони природи і природних багатств - міжнародна неурядова організація, що здійснює підготовку рекомендацій Комітету Всесвітньої спадщини по включенню до Списку об'єктів природної спадщини, а також готує звіти про стан збереження включених до Списку об'єктів через міжнародну мережу фахівців. </a:t>
          </a:r>
        </a:p>
      </dsp:txBody>
      <dsp:txXfrm>
        <a:off x="3152711" y="3149538"/>
        <a:ext cx="3313459" cy="1148052"/>
      </dsp:txXfrm>
    </dsp:sp>
    <dsp:sp modelId="{F52A575C-5353-46DF-B460-02AF696C3A7E}">
      <dsp:nvSpPr>
        <dsp:cNvPr id="0" name=""/>
        <dsp:cNvSpPr/>
      </dsp:nvSpPr>
      <dsp:spPr>
        <a:xfrm rot="4739681">
          <a:off x="304461" y="3867304"/>
          <a:ext cx="2406617" cy="18131"/>
        </a:xfrm>
        <a:custGeom>
          <a:avLst/>
          <a:gdLst/>
          <a:ahLst/>
          <a:cxnLst/>
          <a:rect l="0" t="0" r="0" b="0"/>
          <a:pathLst>
            <a:path>
              <a:moveTo>
                <a:pt x="0" y="9065"/>
              </a:moveTo>
              <a:lnTo>
                <a:pt x="2406617" y="906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uk-UA" sz="1100" kern="1200">
            <a:latin typeface="Times New Roman" panose="02020603050405020304" pitchFamily="18" charset="0"/>
            <a:cs typeface="Times New Roman" panose="02020603050405020304" pitchFamily="18" charset="0"/>
          </a:endParaRPr>
        </a:p>
      </dsp:txBody>
      <dsp:txXfrm>
        <a:off x="1447604" y="3816205"/>
        <a:ext cx="120330" cy="120330"/>
      </dsp:txXfrm>
    </dsp:sp>
    <dsp:sp modelId="{27925B2E-ED17-405D-98FF-F2BD89D8D163}">
      <dsp:nvSpPr>
        <dsp:cNvPr id="0" name=""/>
        <dsp:cNvSpPr/>
      </dsp:nvSpPr>
      <dsp:spPr>
        <a:xfrm>
          <a:off x="1737482" y="4770410"/>
          <a:ext cx="920087" cy="57427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ІКОМОС (</a:t>
          </a:r>
          <a:r>
            <a:rPr lang="en-US" sz="1100" kern="1200">
              <a:latin typeface="Times New Roman" panose="02020603050405020304" pitchFamily="18" charset="0"/>
              <a:cs typeface="Times New Roman" panose="02020603050405020304" pitchFamily="18" charset="0"/>
            </a:rPr>
            <a:t>ICOMOS). </a:t>
          </a:r>
          <a:endParaRPr lang="uk-UA" sz="1100" kern="1200">
            <a:latin typeface="Times New Roman" panose="02020603050405020304" pitchFamily="18" charset="0"/>
            <a:cs typeface="Times New Roman" panose="02020603050405020304" pitchFamily="18" charset="0"/>
          </a:endParaRPr>
        </a:p>
      </dsp:txBody>
      <dsp:txXfrm>
        <a:off x="1754302" y="4787230"/>
        <a:ext cx="886447" cy="540639"/>
      </dsp:txXfrm>
    </dsp:sp>
    <dsp:sp modelId="{74990C26-4DE4-4109-9503-932DA197E400}">
      <dsp:nvSpPr>
        <dsp:cNvPr id="0" name=""/>
        <dsp:cNvSpPr/>
      </dsp:nvSpPr>
      <dsp:spPr>
        <a:xfrm>
          <a:off x="2657569" y="5048484"/>
          <a:ext cx="459423" cy="18131"/>
        </a:xfrm>
        <a:custGeom>
          <a:avLst/>
          <a:gdLst/>
          <a:ahLst/>
          <a:cxnLst/>
          <a:rect l="0" t="0" r="0" b="0"/>
          <a:pathLst>
            <a:path>
              <a:moveTo>
                <a:pt x="0" y="9065"/>
              </a:moveTo>
              <a:lnTo>
                <a:pt x="459423" y="906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uk-UA" sz="1100" kern="1200">
            <a:latin typeface="Times New Roman" panose="02020603050405020304" pitchFamily="18" charset="0"/>
            <a:cs typeface="Times New Roman" panose="02020603050405020304" pitchFamily="18" charset="0"/>
          </a:endParaRPr>
        </a:p>
      </dsp:txBody>
      <dsp:txXfrm>
        <a:off x="2875795" y="5046064"/>
        <a:ext cx="22971" cy="22971"/>
      </dsp:txXfrm>
    </dsp:sp>
    <dsp:sp modelId="{58FA6DF3-E1D7-4055-9CD7-EB42B3486441}">
      <dsp:nvSpPr>
        <dsp:cNvPr id="0" name=""/>
        <dsp:cNvSpPr/>
      </dsp:nvSpPr>
      <dsp:spPr>
        <a:xfrm>
          <a:off x="3116993" y="4419451"/>
          <a:ext cx="3384895" cy="127619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Міжнародна рада з охорони пам'яток та історичних місць заснована в 1956 р., після прийняття Венеціанської хартії, з метою підтримки ідеї та методики охорони пам'яток і визначних місць. Рада здійснює оцінку об'єктів, пропонованих до включення до Списку Всесвітньої спадщини, а також порівняльний аналіз, технічну підтримку і складання періодичної звітності про стан включених до Списку об'єктів. </a:t>
          </a:r>
        </a:p>
      </dsp:txBody>
      <dsp:txXfrm>
        <a:off x="3154372" y="4456830"/>
        <a:ext cx="3310137" cy="12014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2BDDAC-C3C4-4971-A7BD-10268FCA1916}">
      <dsp:nvSpPr>
        <dsp:cNvPr id="0" name=""/>
        <dsp:cNvSpPr/>
      </dsp:nvSpPr>
      <dsp:spPr>
        <a:xfrm>
          <a:off x="448248" y="2256971"/>
          <a:ext cx="288718" cy="1650450"/>
        </a:xfrm>
        <a:custGeom>
          <a:avLst/>
          <a:gdLst/>
          <a:ahLst/>
          <a:cxnLst/>
          <a:rect l="0" t="0" r="0" b="0"/>
          <a:pathLst>
            <a:path>
              <a:moveTo>
                <a:pt x="0" y="0"/>
              </a:moveTo>
              <a:lnTo>
                <a:pt x="144359" y="0"/>
              </a:lnTo>
              <a:lnTo>
                <a:pt x="144359" y="1650450"/>
              </a:lnTo>
              <a:lnTo>
                <a:pt x="288718" y="165045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uk-UA" sz="600" kern="1200">
            <a:solidFill>
              <a:sysClr val="windowText" lastClr="000000"/>
            </a:solidFill>
            <a:latin typeface="Times New Roman" pitchFamily="18" charset="0"/>
            <a:cs typeface="Times New Roman" pitchFamily="18" charset="0"/>
          </a:endParaRPr>
        </a:p>
      </dsp:txBody>
      <dsp:txXfrm>
        <a:off x="550719" y="3040308"/>
        <a:ext cx="83775" cy="83775"/>
      </dsp:txXfrm>
    </dsp:sp>
    <dsp:sp modelId="{E290546E-014D-4AD3-A1D8-AB081C48405E}">
      <dsp:nvSpPr>
        <dsp:cNvPr id="0" name=""/>
        <dsp:cNvSpPr/>
      </dsp:nvSpPr>
      <dsp:spPr>
        <a:xfrm>
          <a:off x="448248" y="2256971"/>
          <a:ext cx="288718" cy="902175"/>
        </a:xfrm>
        <a:custGeom>
          <a:avLst/>
          <a:gdLst/>
          <a:ahLst/>
          <a:cxnLst/>
          <a:rect l="0" t="0" r="0" b="0"/>
          <a:pathLst>
            <a:path>
              <a:moveTo>
                <a:pt x="0" y="0"/>
              </a:moveTo>
              <a:lnTo>
                <a:pt x="144359" y="0"/>
              </a:lnTo>
              <a:lnTo>
                <a:pt x="144359" y="902175"/>
              </a:lnTo>
              <a:lnTo>
                <a:pt x="288718" y="902175"/>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solidFill>
              <a:sysClr val="windowText" lastClr="000000"/>
            </a:solidFill>
            <a:latin typeface="Times New Roman" pitchFamily="18" charset="0"/>
            <a:cs typeface="Times New Roman" pitchFamily="18" charset="0"/>
          </a:endParaRPr>
        </a:p>
      </dsp:txBody>
      <dsp:txXfrm>
        <a:off x="568926" y="2684378"/>
        <a:ext cx="47362" cy="47362"/>
      </dsp:txXfrm>
    </dsp:sp>
    <dsp:sp modelId="{42A38F7C-D0ED-438C-94BA-6112018ACBB4}">
      <dsp:nvSpPr>
        <dsp:cNvPr id="0" name=""/>
        <dsp:cNvSpPr/>
      </dsp:nvSpPr>
      <dsp:spPr>
        <a:xfrm>
          <a:off x="448248" y="2256971"/>
          <a:ext cx="288718" cy="352025"/>
        </a:xfrm>
        <a:custGeom>
          <a:avLst/>
          <a:gdLst/>
          <a:ahLst/>
          <a:cxnLst/>
          <a:rect l="0" t="0" r="0" b="0"/>
          <a:pathLst>
            <a:path>
              <a:moveTo>
                <a:pt x="0" y="0"/>
              </a:moveTo>
              <a:lnTo>
                <a:pt x="144359" y="0"/>
              </a:lnTo>
              <a:lnTo>
                <a:pt x="144359" y="352025"/>
              </a:lnTo>
              <a:lnTo>
                <a:pt x="288718" y="352025"/>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solidFill>
              <a:sysClr val="windowText" lastClr="000000"/>
            </a:solidFill>
            <a:latin typeface="Times New Roman" pitchFamily="18" charset="0"/>
            <a:cs typeface="Times New Roman" pitchFamily="18" charset="0"/>
          </a:endParaRPr>
        </a:p>
      </dsp:txBody>
      <dsp:txXfrm>
        <a:off x="581225" y="2421602"/>
        <a:ext cx="22764" cy="22764"/>
      </dsp:txXfrm>
    </dsp:sp>
    <dsp:sp modelId="{0D658CFF-F505-4A43-BBDB-58F6D789D5C0}">
      <dsp:nvSpPr>
        <dsp:cNvPr id="0" name=""/>
        <dsp:cNvSpPr/>
      </dsp:nvSpPr>
      <dsp:spPr>
        <a:xfrm>
          <a:off x="448248" y="2058847"/>
          <a:ext cx="288718" cy="198124"/>
        </a:xfrm>
        <a:custGeom>
          <a:avLst/>
          <a:gdLst/>
          <a:ahLst/>
          <a:cxnLst/>
          <a:rect l="0" t="0" r="0" b="0"/>
          <a:pathLst>
            <a:path>
              <a:moveTo>
                <a:pt x="0" y="198124"/>
              </a:moveTo>
              <a:lnTo>
                <a:pt x="144359" y="198124"/>
              </a:lnTo>
              <a:lnTo>
                <a:pt x="144359" y="0"/>
              </a:lnTo>
              <a:lnTo>
                <a:pt x="288718"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solidFill>
              <a:sysClr val="windowText" lastClr="000000"/>
            </a:solidFill>
            <a:latin typeface="Times New Roman" pitchFamily="18" charset="0"/>
            <a:cs typeface="Times New Roman" pitchFamily="18" charset="0"/>
          </a:endParaRPr>
        </a:p>
      </dsp:txBody>
      <dsp:txXfrm>
        <a:off x="583853" y="2149155"/>
        <a:ext cx="17507" cy="17507"/>
      </dsp:txXfrm>
    </dsp:sp>
    <dsp:sp modelId="{CBFADDD0-10F5-4191-92BA-A94B9AEA26F6}">
      <dsp:nvSpPr>
        <dsp:cNvPr id="0" name=""/>
        <dsp:cNvSpPr/>
      </dsp:nvSpPr>
      <dsp:spPr>
        <a:xfrm>
          <a:off x="448248" y="1508697"/>
          <a:ext cx="288718" cy="748274"/>
        </a:xfrm>
        <a:custGeom>
          <a:avLst/>
          <a:gdLst/>
          <a:ahLst/>
          <a:cxnLst/>
          <a:rect l="0" t="0" r="0" b="0"/>
          <a:pathLst>
            <a:path>
              <a:moveTo>
                <a:pt x="0" y="748274"/>
              </a:moveTo>
              <a:lnTo>
                <a:pt x="144359" y="748274"/>
              </a:lnTo>
              <a:lnTo>
                <a:pt x="144359" y="0"/>
              </a:lnTo>
              <a:lnTo>
                <a:pt x="288718"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solidFill>
              <a:sysClr val="windowText" lastClr="000000"/>
            </a:solidFill>
            <a:latin typeface="Times New Roman" pitchFamily="18" charset="0"/>
            <a:cs typeface="Times New Roman" pitchFamily="18" charset="0"/>
          </a:endParaRPr>
        </a:p>
      </dsp:txBody>
      <dsp:txXfrm>
        <a:off x="572556" y="1862783"/>
        <a:ext cx="40102" cy="40102"/>
      </dsp:txXfrm>
    </dsp:sp>
    <dsp:sp modelId="{6BFF6CF8-3A09-4397-884E-736F6EB1ABE0}">
      <dsp:nvSpPr>
        <dsp:cNvPr id="0" name=""/>
        <dsp:cNvSpPr/>
      </dsp:nvSpPr>
      <dsp:spPr>
        <a:xfrm>
          <a:off x="448248" y="958384"/>
          <a:ext cx="237817" cy="1298587"/>
        </a:xfrm>
        <a:custGeom>
          <a:avLst/>
          <a:gdLst/>
          <a:ahLst/>
          <a:cxnLst/>
          <a:rect l="0" t="0" r="0" b="0"/>
          <a:pathLst>
            <a:path>
              <a:moveTo>
                <a:pt x="0" y="1298587"/>
              </a:moveTo>
              <a:lnTo>
                <a:pt x="118908" y="1298587"/>
              </a:lnTo>
              <a:lnTo>
                <a:pt x="118908" y="0"/>
              </a:lnTo>
              <a:lnTo>
                <a:pt x="237817"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solidFill>
              <a:sysClr val="windowText" lastClr="000000"/>
            </a:solidFill>
            <a:latin typeface="Times New Roman" pitchFamily="18" charset="0"/>
            <a:cs typeface="Times New Roman" pitchFamily="18" charset="0"/>
          </a:endParaRPr>
        </a:p>
      </dsp:txBody>
      <dsp:txXfrm>
        <a:off x="534152" y="1574673"/>
        <a:ext cx="66009" cy="66009"/>
      </dsp:txXfrm>
    </dsp:sp>
    <dsp:sp modelId="{811BD085-9E61-499D-A355-9F89ABC372F0}">
      <dsp:nvSpPr>
        <dsp:cNvPr id="0" name=""/>
        <dsp:cNvSpPr/>
      </dsp:nvSpPr>
      <dsp:spPr>
        <a:xfrm>
          <a:off x="448248" y="408234"/>
          <a:ext cx="237817" cy="1848737"/>
        </a:xfrm>
        <a:custGeom>
          <a:avLst/>
          <a:gdLst/>
          <a:ahLst/>
          <a:cxnLst/>
          <a:rect l="0" t="0" r="0" b="0"/>
          <a:pathLst>
            <a:path>
              <a:moveTo>
                <a:pt x="0" y="1848737"/>
              </a:moveTo>
              <a:lnTo>
                <a:pt x="118908" y="1848737"/>
              </a:lnTo>
              <a:lnTo>
                <a:pt x="118908" y="0"/>
              </a:lnTo>
              <a:lnTo>
                <a:pt x="237817"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uk-UA" sz="700" kern="1200">
            <a:solidFill>
              <a:sysClr val="windowText" lastClr="000000"/>
            </a:solidFill>
            <a:latin typeface="Times New Roman" pitchFamily="18" charset="0"/>
            <a:cs typeface="Times New Roman" pitchFamily="18" charset="0"/>
          </a:endParaRPr>
        </a:p>
      </dsp:txBody>
      <dsp:txXfrm>
        <a:off x="520557" y="1286003"/>
        <a:ext cx="93198" cy="93198"/>
      </dsp:txXfrm>
    </dsp:sp>
    <dsp:sp modelId="{AA9A4349-2D5C-461E-B5CC-1FBBA1C904C0}">
      <dsp:nvSpPr>
        <dsp:cNvPr id="0" name=""/>
        <dsp:cNvSpPr/>
      </dsp:nvSpPr>
      <dsp:spPr>
        <a:xfrm rot="16200000">
          <a:off x="-930022" y="2036911"/>
          <a:ext cx="2316421" cy="440120"/>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uk-UA" sz="1500" kern="1200">
              <a:solidFill>
                <a:sysClr val="windowText" lastClr="000000"/>
              </a:solidFill>
              <a:latin typeface="Times New Roman" pitchFamily="18" charset="0"/>
              <a:cs typeface="Times New Roman" pitchFamily="18" charset="0"/>
            </a:rPr>
            <a:t>Сучасні підходи до поняття "культурна спадщина"</a:t>
          </a:r>
        </a:p>
      </dsp:txBody>
      <dsp:txXfrm>
        <a:off x="-930022" y="2036911"/>
        <a:ext cx="2316421" cy="440120"/>
      </dsp:txXfrm>
    </dsp:sp>
    <dsp:sp modelId="{2259EA8D-8BD5-4EE5-B64F-8A04A495B62E}">
      <dsp:nvSpPr>
        <dsp:cNvPr id="0" name=""/>
        <dsp:cNvSpPr/>
      </dsp:nvSpPr>
      <dsp:spPr>
        <a:xfrm>
          <a:off x="686065" y="188174"/>
          <a:ext cx="5379479" cy="440120"/>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ysClr val="windowText" lastClr="000000"/>
              </a:solidFill>
              <a:latin typeface="Times New Roman" pitchFamily="18" charset="0"/>
              <a:cs typeface="Times New Roman" pitchFamily="18" charset="0"/>
            </a:rPr>
            <a:t>історичний (спадщина як відображення історичного досвіду взаємодії людини й природи); </a:t>
          </a:r>
        </a:p>
      </dsp:txBody>
      <dsp:txXfrm>
        <a:off x="686065" y="188174"/>
        <a:ext cx="5379479" cy="440120"/>
      </dsp:txXfrm>
    </dsp:sp>
    <dsp:sp modelId="{F15B543F-A989-4151-9CA7-00CAE29EC66B}">
      <dsp:nvSpPr>
        <dsp:cNvPr id="0" name=""/>
        <dsp:cNvSpPr/>
      </dsp:nvSpPr>
      <dsp:spPr>
        <a:xfrm>
          <a:off x="686065" y="738324"/>
          <a:ext cx="5379479" cy="440120"/>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ysClr val="windowText" lastClr="000000"/>
              </a:solidFill>
              <a:latin typeface="Times New Roman" pitchFamily="18" charset="0"/>
              <a:cs typeface="Times New Roman" pitchFamily="18" charset="0"/>
            </a:rPr>
            <a:t>географічний (спадщина як властивість території);</a:t>
          </a:r>
        </a:p>
      </dsp:txBody>
      <dsp:txXfrm>
        <a:off x="686065" y="738324"/>
        <a:ext cx="5379479" cy="440120"/>
      </dsp:txXfrm>
    </dsp:sp>
    <dsp:sp modelId="{6120B1D2-F733-47C8-A360-433FECA80AA5}">
      <dsp:nvSpPr>
        <dsp:cNvPr id="0" name=""/>
        <dsp:cNvSpPr/>
      </dsp:nvSpPr>
      <dsp:spPr>
        <a:xfrm>
          <a:off x="736967" y="1288637"/>
          <a:ext cx="5379479" cy="440120"/>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ysClr val="windowText" lastClr="000000"/>
              </a:solidFill>
              <a:latin typeface="Times New Roman" pitchFamily="18" charset="0"/>
              <a:cs typeface="Times New Roman" pitchFamily="18" charset="0"/>
            </a:rPr>
            <a:t>генетичний (спадщина як носій історичної пам’яті, що визначає збереження самобутності національної або регіональної культури, природних особливостей місцевості); </a:t>
          </a:r>
        </a:p>
      </dsp:txBody>
      <dsp:txXfrm>
        <a:off x="736967" y="1288637"/>
        <a:ext cx="5379479" cy="440120"/>
      </dsp:txXfrm>
    </dsp:sp>
    <dsp:sp modelId="{7DE47042-94F5-4F45-A5A2-2DB5702E0BBF}">
      <dsp:nvSpPr>
        <dsp:cNvPr id="0" name=""/>
        <dsp:cNvSpPr/>
      </dsp:nvSpPr>
      <dsp:spPr>
        <a:xfrm>
          <a:off x="736967" y="1838787"/>
          <a:ext cx="5379479" cy="440120"/>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ysClr val="windowText" lastClr="000000"/>
              </a:solidFill>
              <a:latin typeface="Times New Roman" pitchFamily="18" charset="0"/>
              <a:cs typeface="Times New Roman" pitchFamily="18" charset="0"/>
            </a:rPr>
            <a:t>соціально-економічний (спадщина як основа збереження  культурного й природного різноманіття країни, окремих регіонів, етносів, груп населення, ресурс для соціально-економічного розвитку територій, туризму і т. д.);</a:t>
          </a:r>
        </a:p>
      </dsp:txBody>
      <dsp:txXfrm>
        <a:off x="736967" y="1838787"/>
        <a:ext cx="5379479" cy="440120"/>
      </dsp:txXfrm>
    </dsp:sp>
    <dsp:sp modelId="{4CA9C8AD-E11A-4A2D-8714-448FF90E8926}">
      <dsp:nvSpPr>
        <dsp:cNvPr id="0" name=""/>
        <dsp:cNvSpPr/>
      </dsp:nvSpPr>
      <dsp:spPr>
        <a:xfrm>
          <a:off x="736967" y="2388937"/>
          <a:ext cx="5379479" cy="440120"/>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ysClr val="windowText" lastClr="000000"/>
              </a:solidFill>
              <a:latin typeface="Times New Roman" pitchFamily="18" charset="0"/>
              <a:cs typeface="Times New Roman" pitchFamily="18" charset="0"/>
            </a:rPr>
            <a:t>правовий (спадщина як об’єкт правових і майнових відносин у суспільстві);</a:t>
          </a:r>
        </a:p>
      </dsp:txBody>
      <dsp:txXfrm>
        <a:off x="736967" y="2388937"/>
        <a:ext cx="5379479" cy="440120"/>
      </dsp:txXfrm>
    </dsp:sp>
    <dsp:sp modelId="{0F34261C-F4B6-4E9F-86E6-89B0E4B7ABBD}">
      <dsp:nvSpPr>
        <dsp:cNvPr id="0" name=""/>
        <dsp:cNvSpPr/>
      </dsp:nvSpPr>
      <dsp:spPr>
        <a:xfrm>
          <a:off x="736967" y="2939087"/>
          <a:ext cx="5379479" cy="440120"/>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ysClr val="windowText" lastClr="000000"/>
              </a:solidFill>
              <a:latin typeface="Times New Roman" pitchFamily="18" charset="0"/>
              <a:cs typeface="Times New Roman" pitchFamily="18" charset="0"/>
            </a:rPr>
            <a:t>інформаційний (спадщина як інформаційно-культурний феномен);</a:t>
          </a:r>
        </a:p>
      </dsp:txBody>
      <dsp:txXfrm>
        <a:off x="736967" y="2939087"/>
        <a:ext cx="5379479" cy="440120"/>
      </dsp:txXfrm>
    </dsp:sp>
    <dsp:sp modelId="{467AD3CA-DAC3-431F-8432-F842AF9A60BB}">
      <dsp:nvSpPr>
        <dsp:cNvPr id="0" name=""/>
        <dsp:cNvSpPr/>
      </dsp:nvSpPr>
      <dsp:spPr>
        <a:xfrm>
          <a:off x="736967" y="3489237"/>
          <a:ext cx="5379479" cy="83636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ysClr val="windowText" lastClr="000000"/>
              </a:solidFill>
              <a:latin typeface="Times New Roman" pitchFamily="18" charset="0"/>
              <a:cs typeface="Times New Roman" pitchFamily="18" charset="0"/>
            </a:rPr>
            <a:t>збалансований та гуманітарний (спадщина як основа та ресурс розвитку суспільства в цілому, включаючи широке коло екологічних, соціальних і гуманітарних аспектів, у тому числі збалансований розвиток, освіту та просвіту, якість життя, боротьбу з бідністю тощо). </a:t>
          </a:r>
        </a:p>
      </dsp:txBody>
      <dsp:txXfrm>
        <a:off x="736967" y="3489237"/>
        <a:ext cx="5379479" cy="83636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C162DE-9F60-4FE5-9947-A477E7891BC4}">
      <dsp:nvSpPr>
        <dsp:cNvPr id="0" name=""/>
        <dsp:cNvSpPr/>
      </dsp:nvSpPr>
      <dsp:spPr>
        <a:xfrm>
          <a:off x="514780" y="790868"/>
          <a:ext cx="1016248" cy="119368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chemeClr val="tx1"/>
              </a:solidFill>
              <a:latin typeface="Times New Roman" panose="02020603050405020304" pitchFamily="18" charset="0"/>
              <a:cs typeface="Times New Roman" panose="02020603050405020304" pitchFamily="18" charset="0"/>
            </a:rPr>
            <a:t>Класифікація  історико-культурних туристичних ресурсів</a:t>
          </a:r>
        </a:p>
      </dsp:txBody>
      <dsp:txXfrm>
        <a:off x="544545" y="820633"/>
        <a:ext cx="956718" cy="1134152"/>
      </dsp:txXfrm>
    </dsp:sp>
    <dsp:sp modelId="{D16E763C-FF95-461F-BFED-FCA493305A37}">
      <dsp:nvSpPr>
        <dsp:cNvPr id="0" name=""/>
        <dsp:cNvSpPr/>
      </dsp:nvSpPr>
      <dsp:spPr>
        <a:xfrm rot="17230830">
          <a:off x="1218985" y="955799"/>
          <a:ext cx="885714" cy="17626"/>
        </a:xfrm>
        <a:custGeom>
          <a:avLst/>
          <a:gdLst/>
          <a:ahLst/>
          <a:cxnLst/>
          <a:rect l="0" t="0" r="0" b="0"/>
          <a:pathLst>
            <a:path>
              <a:moveTo>
                <a:pt x="0" y="8813"/>
              </a:moveTo>
              <a:lnTo>
                <a:pt x="885714" y="8813"/>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uk-UA" sz="1100" kern="1200">
            <a:solidFill>
              <a:schemeClr val="tx1"/>
            </a:solidFill>
            <a:latin typeface="Times New Roman" panose="02020603050405020304" pitchFamily="18" charset="0"/>
            <a:cs typeface="Times New Roman" panose="02020603050405020304" pitchFamily="18" charset="0"/>
          </a:endParaRPr>
        </a:p>
      </dsp:txBody>
      <dsp:txXfrm>
        <a:off x="1639699" y="942470"/>
        <a:ext cx="44285" cy="44285"/>
      </dsp:txXfrm>
    </dsp:sp>
    <dsp:sp modelId="{596A0710-A399-43AE-B04F-C8831921095A}">
      <dsp:nvSpPr>
        <dsp:cNvPr id="0" name=""/>
        <dsp:cNvSpPr/>
      </dsp:nvSpPr>
      <dsp:spPr>
        <a:xfrm>
          <a:off x="1792654" y="378001"/>
          <a:ext cx="654062" cy="327031"/>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chemeClr val="tx1"/>
              </a:solidFill>
              <a:latin typeface="Times New Roman" panose="02020603050405020304" pitchFamily="18" charset="0"/>
              <a:cs typeface="Times New Roman" panose="02020603050405020304" pitchFamily="18" charset="0"/>
            </a:rPr>
            <a:t>За типами</a:t>
          </a:r>
        </a:p>
      </dsp:txBody>
      <dsp:txXfrm>
        <a:off x="1802232" y="387579"/>
        <a:ext cx="634906" cy="307875"/>
      </dsp:txXfrm>
    </dsp:sp>
    <dsp:sp modelId="{7A5D8B2E-D906-4726-A2A7-9051C30F93DA}">
      <dsp:nvSpPr>
        <dsp:cNvPr id="0" name=""/>
        <dsp:cNvSpPr/>
      </dsp:nvSpPr>
      <dsp:spPr>
        <a:xfrm rot="18289469">
          <a:off x="2348461" y="344660"/>
          <a:ext cx="458135" cy="17626"/>
        </a:xfrm>
        <a:custGeom>
          <a:avLst/>
          <a:gdLst/>
          <a:ahLst/>
          <a:cxnLst/>
          <a:rect l="0" t="0" r="0" b="0"/>
          <a:pathLst>
            <a:path>
              <a:moveTo>
                <a:pt x="0" y="8813"/>
              </a:moveTo>
              <a:lnTo>
                <a:pt x="458135" y="881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uk-UA" sz="1100" kern="1200">
            <a:solidFill>
              <a:schemeClr val="tx1"/>
            </a:solidFill>
            <a:latin typeface="Times New Roman" panose="02020603050405020304" pitchFamily="18" charset="0"/>
            <a:cs typeface="Times New Roman" panose="02020603050405020304" pitchFamily="18" charset="0"/>
          </a:endParaRPr>
        </a:p>
      </dsp:txBody>
      <dsp:txXfrm>
        <a:off x="2566075" y="342020"/>
        <a:ext cx="22906" cy="22906"/>
      </dsp:txXfrm>
    </dsp:sp>
    <dsp:sp modelId="{0C0E190B-C7F4-485C-BBD8-F3B5FF185E02}">
      <dsp:nvSpPr>
        <dsp:cNvPr id="0" name=""/>
        <dsp:cNvSpPr/>
      </dsp:nvSpPr>
      <dsp:spPr>
        <a:xfrm>
          <a:off x="2708341" y="1915"/>
          <a:ext cx="1992933" cy="327031"/>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chemeClr val="tx1"/>
              </a:solidFill>
              <a:latin typeface="Times New Roman" panose="02020603050405020304" pitchFamily="18" charset="0"/>
              <a:cs typeface="Times New Roman" panose="02020603050405020304" pitchFamily="18" charset="0"/>
            </a:rPr>
            <a:t>Споруди</a:t>
          </a:r>
        </a:p>
      </dsp:txBody>
      <dsp:txXfrm>
        <a:off x="2717919" y="11493"/>
        <a:ext cx="1973777" cy="307875"/>
      </dsp:txXfrm>
    </dsp:sp>
    <dsp:sp modelId="{8311DEE2-D19F-44A7-A583-6F8749037694}">
      <dsp:nvSpPr>
        <dsp:cNvPr id="0" name=""/>
        <dsp:cNvSpPr/>
      </dsp:nvSpPr>
      <dsp:spPr>
        <a:xfrm>
          <a:off x="2446716" y="532703"/>
          <a:ext cx="261624" cy="17626"/>
        </a:xfrm>
        <a:custGeom>
          <a:avLst/>
          <a:gdLst/>
          <a:ahLst/>
          <a:cxnLst/>
          <a:rect l="0" t="0" r="0" b="0"/>
          <a:pathLst>
            <a:path>
              <a:moveTo>
                <a:pt x="0" y="8813"/>
              </a:moveTo>
              <a:lnTo>
                <a:pt x="261624" y="881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uk-UA" sz="1100" kern="1200">
            <a:solidFill>
              <a:schemeClr val="tx1"/>
            </a:solidFill>
            <a:latin typeface="Times New Roman" panose="02020603050405020304" pitchFamily="18" charset="0"/>
            <a:cs typeface="Times New Roman" panose="02020603050405020304" pitchFamily="18" charset="0"/>
          </a:endParaRPr>
        </a:p>
      </dsp:txBody>
      <dsp:txXfrm>
        <a:off x="2570988" y="534976"/>
        <a:ext cx="13081" cy="13081"/>
      </dsp:txXfrm>
    </dsp:sp>
    <dsp:sp modelId="{DDD2F0D7-278D-4635-9D9B-82B6848B5ED4}">
      <dsp:nvSpPr>
        <dsp:cNvPr id="0" name=""/>
        <dsp:cNvSpPr/>
      </dsp:nvSpPr>
      <dsp:spPr>
        <a:xfrm>
          <a:off x="2708341" y="378001"/>
          <a:ext cx="1992933" cy="327031"/>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chemeClr val="tx1"/>
              </a:solidFill>
              <a:latin typeface="Times New Roman" panose="02020603050405020304" pitchFamily="18" charset="0"/>
              <a:cs typeface="Times New Roman" panose="02020603050405020304" pitchFamily="18" charset="0"/>
            </a:rPr>
            <a:t>Ансаблі</a:t>
          </a:r>
        </a:p>
      </dsp:txBody>
      <dsp:txXfrm>
        <a:off x="2717919" y="387579"/>
        <a:ext cx="1973777" cy="307875"/>
      </dsp:txXfrm>
    </dsp:sp>
    <dsp:sp modelId="{A4FC1D41-38AB-47EC-82D3-7B18AEFA97AE}">
      <dsp:nvSpPr>
        <dsp:cNvPr id="0" name=""/>
        <dsp:cNvSpPr/>
      </dsp:nvSpPr>
      <dsp:spPr>
        <a:xfrm rot="3310531">
          <a:off x="2348461" y="720746"/>
          <a:ext cx="458135" cy="17626"/>
        </a:xfrm>
        <a:custGeom>
          <a:avLst/>
          <a:gdLst/>
          <a:ahLst/>
          <a:cxnLst/>
          <a:rect l="0" t="0" r="0" b="0"/>
          <a:pathLst>
            <a:path>
              <a:moveTo>
                <a:pt x="0" y="8813"/>
              </a:moveTo>
              <a:lnTo>
                <a:pt x="458135" y="881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uk-UA" sz="1100" kern="1200">
            <a:solidFill>
              <a:schemeClr val="tx1"/>
            </a:solidFill>
            <a:latin typeface="Times New Roman" panose="02020603050405020304" pitchFamily="18" charset="0"/>
            <a:cs typeface="Times New Roman" panose="02020603050405020304" pitchFamily="18" charset="0"/>
          </a:endParaRPr>
        </a:p>
      </dsp:txBody>
      <dsp:txXfrm>
        <a:off x="2566075" y="718106"/>
        <a:ext cx="22906" cy="22906"/>
      </dsp:txXfrm>
    </dsp:sp>
    <dsp:sp modelId="{AFC27BF4-5477-4FA3-BF06-0409823722BF}">
      <dsp:nvSpPr>
        <dsp:cNvPr id="0" name=""/>
        <dsp:cNvSpPr/>
      </dsp:nvSpPr>
      <dsp:spPr>
        <a:xfrm>
          <a:off x="2708341" y="754087"/>
          <a:ext cx="1992933" cy="327031"/>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chemeClr val="tx1"/>
              </a:solidFill>
              <a:latin typeface="Times New Roman" panose="02020603050405020304" pitchFamily="18" charset="0"/>
              <a:cs typeface="Times New Roman" panose="02020603050405020304" pitchFamily="18" charset="0"/>
            </a:rPr>
            <a:t>Визначні місця</a:t>
          </a:r>
        </a:p>
      </dsp:txBody>
      <dsp:txXfrm>
        <a:off x="2717919" y="763665"/>
        <a:ext cx="1973777" cy="307875"/>
      </dsp:txXfrm>
    </dsp:sp>
    <dsp:sp modelId="{163E0D1C-A4E0-4F62-A6E7-CBFC6E5021B8}">
      <dsp:nvSpPr>
        <dsp:cNvPr id="0" name=""/>
        <dsp:cNvSpPr/>
      </dsp:nvSpPr>
      <dsp:spPr>
        <a:xfrm rot="4369170">
          <a:off x="1218985" y="1801992"/>
          <a:ext cx="885714" cy="17626"/>
        </a:xfrm>
        <a:custGeom>
          <a:avLst/>
          <a:gdLst/>
          <a:ahLst/>
          <a:cxnLst/>
          <a:rect l="0" t="0" r="0" b="0"/>
          <a:pathLst>
            <a:path>
              <a:moveTo>
                <a:pt x="0" y="8813"/>
              </a:moveTo>
              <a:lnTo>
                <a:pt x="885714" y="8813"/>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uk-UA" sz="1100" kern="1200">
            <a:solidFill>
              <a:schemeClr val="tx1"/>
            </a:solidFill>
            <a:latin typeface="Times New Roman" panose="02020603050405020304" pitchFamily="18" charset="0"/>
            <a:cs typeface="Times New Roman" panose="02020603050405020304" pitchFamily="18" charset="0"/>
          </a:endParaRPr>
        </a:p>
      </dsp:txBody>
      <dsp:txXfrm>
        <a:off x="1639699" y="1788663"/>
        <a:ext cx="44285" cy="44285"/>
      </dsp:txXfrm>
    </dsp:sp>
    <dsp:sp modelId="{5313C31E-04DA-4163-B705-08DCD263722C}">
      <dsp:nvSpPr>
        <dsp:cNvPr id="0" name=""/>
        <dsp:cNvSpPr/>
      </dsp:nvSpPr>
      <dsp:spPr>
        <a:xfrm>
          <a:off x="1792654" y="2070387"/>
          <a:ext cx="654062" cy="327031"/>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chemeClr val="tx1"/>
              </a:solidFill>
              <a:latin typeface="Times New Roman" panose="02020603050405020304" pitchFamily="18" charset="0"/>
              <a:cs typeface="Times New Roman" panose="02020603050405020304" pitchFamily="18" charset="0"/>
            </a:rPr>
            <a:t>За видами</a:t>
          </a:r>
        </a:p>
      </dsp:txBody>
      <dsp:txXfrm>
        <a:off x="1802232" y="2079965"/>
        <a:ext cx="634906" cy="307875"/>
      </dsp:txXfrm>
    </dsp:sp>
    <dsp:sp modelId="{A971825F-234F-45E9-A3A5-364799384B40}">
      <dsp:nvSpPr>
        <dsp:cNvPr id="0" name=""/>
        <dsp:cNvSpPr/>
      </dsp:nvSpPr>
      <dsp:spPr>
        <a:xfrm rot="17132988">
          <a:off x="2089561" y="1754982"/>
          <a:ext cx="975935" cy="17626"/>
        </a:xfrm>
        <a:custGeom>
          <a:avLst/>
          <a:gdLst/>
          <a:ahLst/>
          <a:cxnLst/>
          <a:rect l="0" t="0" r="0" b="0"/>
          <a:pathLst>
            <a:path>
              <a:moveTo>
                <a:pt x="0" y="8813"/>
              </a:moveTo>
              <a:lnTo>
                <a:pt x="975935" y="881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uk-UA" sz="1100" kern="1200">
            <a:solidFill>
              <a:schemeClr val="tx1"/>
            </a:solidFill>
            <a:latin typeface="Times New Roman" panose="02020603050405020304" pitchFamily="18" charset="0"/>
            <a:cs typeface="Times New Roman" panose="02020603050405020304" pitchFamily="18" charset="0"/>
          </a:endParaRPr>
        </a:p>
      </dsp:txBody>
      <dsp:txXfrm>
        <a:off x="2553130" y="1739397"/>
        <a:ext cx="48796" cy="48796"/>
      </dsp:txXfrm>
    </dsp:sp>
    <dsp:sp modelId="{FED7B5F5-BD51-4932-9881-DF010DA4F713}">
      <dsp:nvSpPr>
        <dsp:cNvPr id="0" name=""/>
        <dsp:cNvSpPr/>
      </dsp:nvSpPr>
      <dsp:spPr>
        <a:xfrm>
          <a:off x="2708341" y="1130172"/>
          <a:ext cx="1992933" cy="327031"/>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chemeClr val="tx1"/>
              </a:solidFill>
              <a:latin typeface="Times New Roman" panose="02020603050405020304" pitchFamily="18" charset="0"/>
              <a:cs typeface="Times New Roman" panose="02020603050405020304" pitchFamily="18" charset="0"/>
            </a:rPr>
            <a:t>Історичні</a:t>
          </a:r>
        </a:p>
      </dsp:txBody>
      <dsp:txXfrm>
        <a:off x="2717919" y="1139750"/>
        <a:ext cx="1973777" cy="307875"/>
      </dsp:txXfrm>
    </dsp:sp>
    <dsp:sp modelId="{C48A854F-484E-40D7-9C08-B009F34F6D0E}">
      <dsp:nvSpPr>
        <dsp:cNvPr id="0" name=""/>
        <dsp:cNvSpPr/>
      </dsp:nvSpPr>
      <dsp:spPr>
        <a:xfrm rot="17692822">
          <a:off x="2266607" y="1943024"/>
          <a:ext cx="621842" cy="17626"/>
        </a:xfrm>
        <a:custGeom>
          <a:avLst/>
          <a:gdLst/>
          <a:ahLst/>
          <a:cxnLst/>
          <a:rect l="0" t="0" r="0" b="0"/>
          <a:pathLst>
            <a:path>
              <a:moveTo>
                <a:pt x="0" y="8813"/>
              </a:moveTo>
              <a:lnTo>
                <a:pt x="621842" y="881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uk-UA" sz="1100" kern="1200">
            <a:solidFill>
              <a:schemeClr val="tx1"/>
            </a:solidFill>
            <a:latin typeface="Times New Roman" panose="02020603050405020304" pitchFamily="18" charset="0"/>
            <a:cs typeface="Times New Roman" panose="02020603050405020304" pitchFamily="18" charset="0"/>
          </a:endParaRPr>
        </a:p>
      </dsp:txBody>
      <dsp:txXfrm>
        <a:off x="2561983" y="1936292"/>
        <a:ext cx="31092" cy="31092"/>
      </dsp:txXfrm>
    </dsp:sp>
    <dsp:sp modelId="{D143F650-AE8A-4018-92D5-985DE0D969B4}">
      <dsp:nvSpPr>
        <dsp:cNvPr id="0" name=""/>
        <dsp:cNvSpPr/>
      </dsp:nvSpPr>
      <dsp:spPr>
        <a:xfrm>
          <a:off x="2708341" y="1506258"/>
          <a:ext cx="1992933" cy="327031"/>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chemeClr val="tx1"/>
              </a:solidFill>
              <a:latin typeface="Times New Roman" panose="02020603050405020304" pitchFamily="18" charset="0"/>
              <a:cs typeface="Times New Roman" panose="02020603050405020304" pitchFamily="18" charset="0"/>
            </a:rPr>
            <a:t>Археологічні</a:t>
          </a:r>
        </a:p>
      </dsp:txBody>
      <dsp:txXfrm>
        <a:off x="2717919" y="1515836"/>
        <a:ext cx="1973777" cy="307875"/>
      </dsp:txXfrm>
    </dsp:sp>
    <dsp:sp modelId="{3C8E75AB-ED1B-43FE-B48B-9763C89E85B6}">
      <dsp:nvSpPr>
        <dsp:cNvPr id="0" name=""/>
        <dsp:cNvSpPr/>
      </dsp:nvSpPr>
      <dsp:spPr>
        <a:xfrm rot="19457599">
          <a:off x="2416433" y="2131067"/>
          <a:ext cx="322191" cy="17626"/>
        </a:xfrm>
        <a:custGeom>
          <a:avLst/>
          <a:gdLst/>
          <a:ahLst/>
          <a:cxnLst/>
          <a:rect l="0" t="0" r="0" b="0"/>
          <a:pathLst>
            <a:path>
              <a:moveTo>
                <a:pt x="0" y="8813"/>
              </a:moveTo>
              <a:lnTo>
                <a:pt x="322191" y="881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uk-UA" sz="1100" kern="1200">
            <a:solidFill>
              <a:schemeClr val="tx1"/>
            </a:solidFill>
            <a:latin typeface="Times New Roman" panose="02020603050405020304" pitchFamily="18" charset="0"/>
            <a:cs typeface="Times New Roman" panose="02020603050405020304" pitchFamily="18" charset="0"/>
          </a:endParaRPr>
        </a:p>
      </dsp:txBody>
      <dsp:txXfrm>
        <a:off x="2569474" y="2131826"/>
        <a:ext cx="16109" cy="16109"/>
      </dsp:txXfrm>
    </dsp:sp>
    <dsp:sp modelId="{2BC4909C-9C49-4283-A1A5-2B1B9B116BFA}">
      <dsp:nvSpPr>
        <dsp:cNvPr id="0" name=""/>
        <dsp:cNvSpPr/>
      </dsp:nvSpPr>
      <dsp:spPr>
        <a:xfrm>
          <a:off x="2708341" y="1882344"/>
          <a:ext cx="1992933" cy="327031"/>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chemeClr val="tx1"/>
              </a:solidFill>
              <a:latin typeface="Times New Roman" panose="02020603050405020304" pitchFamily="18" charset="0"/>
              <a:cs typeface="Times New Roman" panose="02020603050405020304" pitchFamily="18" charset="0"/>
            </a:rPr>
            <a:t>Ландшафтні</a:t>
          </a:r>
        </a:p>
      </dsp:txBody>
      <dsp:txXfrm>
        <a:off x="2717919" y="1891922"/>
        <a:ext cx="1973777" cy="307875"/>
      </dsp:txXfrm>
    </dsp:sp>
    <dsp:sp modelId="{FD6DDFAD-16A9-413A-BF07-10C5FDE37BCB}">
      <dsp:nvSpPr>
        <dsp:cNvPr id="0" name=""/>
        <dsp:cNvSpPr/>
      </dsp:nvSpPr>
      <dsp:spPr>
        <a:xfrm rot="2142401">
          <a:off x="2416433" y="2319110"/>
          <a:ext cx="322191" cy="17626"/>
        </a:xfrm>
        <a:custGeom>
          <a:avLst/>
          <a:gdLst/>
          <a:ahLst/>
          <a:cxnLst/>
          <a:rect l="0" t="0" r="0" b="0"/>
          <a:pathLst>
            <a:path>
              <a:moveTo>
                <a:pt x="0" y="8813"/>
              </a:moveTo>
              <a:lnTo>
                <a:pt x="322191" y="881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uk-UA" sz="1100" kern="1200">
            <a:solidFill>
              <a:schemeClr val="tx1"/>
            </a:solidFill>
            <a:latin typeface="Times New Roman" panose="02020603050405020304" pitchFamily="18" charset="0"/>
            <a:cs typeface="Times New Roman" panose="02020603050405020304" pitchFamily="18" charset="0"/>
          </a:endParaRPr>
        </a:p>
      </dsp:txBody>
      <dsp:txXfrm>
        <a:off x="2569474" y="2319869"/>
        <a:ext cx="16109" cy="16109"/>
      </dsp:txXfrm>
    </dsp:sp>
    <dsp:sp modelId="{927487B7-1DD8-4ECF-8A33-D78340536F47}">
      <dsp:nvSpPr>
        <dsp:cNvPr id="0" name=""/>
        <dsp:cNvSpPr/>
      </dsp:nvSpPr>
      <dsp:spPr>
        <a:xfrm>
          <a:off x="2708341" y="2258429"/>
          <a:ext cx="1992933" cy="327031"/>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chemeClr val="tx1"/>
              </a:solidFill>
              <a:latin typeface="Times New Roman" panose="02020603050405020304" pitchFamily="18" charset="0"/>
              <a:cs typeface="Times New Roman" panose="02020603050405020304" pitchFamily="18" charset="0"/>
            </a:rPr>
            <a:t>Садово-паркового мистецтва</a:t>
          </a:r>
        </a:p>
      </dsp:txBody>
      <dsp:txXfrm>
        <a:off x="2717919" y="2268007"/>
        <a:ext cx="1973777" cy="307875"/>
      </dsp:txXfrm>
    </dsp:sp>
    <dsp:sp modelId="{03EF6634-BB0D-4433-89B4-C4F7027BAC66}">
      <dsp:nvSpPr>
        <dsp:cNvPr id="0" name=""/>
        <dsp:cNvSpPr/>
      </dsp:nvSpPr>
      <dsp:spPr>
        <a:xfrm rot="3907178">
          <a:off x="2266607" y="2507153"/>
          <a:ext cx="621842" cy="17626"/>
        </a:xfrm>
        <a:custGeom>
          <a:avLst/>
          <a:gdLst/>
          <a:ahLst/>
          <a:cxnLst/>
          <a:rect l="0" t="0" r="0" b="0"/>
          <a:pathLst>
            <a:path>
              <a:moveTo>
                <a:pt x="0" y="8813"/>
              </a:moveTo>
              <a:lnTo>
                <a:pt x="621842" y="881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uk-UA" sz="1100" kern="1200">
            <a:solidFill>
              <a:schemeClr val="tx1"/>
            </a:solidFill>
            <a:latin typeface="Times New Roman" panose="02020603050405020304" pitchFamily="18" charset="0"/>
            <a:cs typeface="Times New Roman" panose="02020603050405020304" pitchFamily="18" charset="0"/>
          </a:endParaRPr>
        </a:p>
      </dsp:txBody>
      <dsp:txXfrm>
        <a:off x="2561983" y="2500420"/>
        <a:ext cx="31092" cy="31092"/>
      </dsp:txXfrm>
    </dsp:sp>
    <dsp:sp modelId="{7ED69DB6-ED8E-427A-A549-7C307D8EA001}">
      <dsp:nvSpPr>
        <dsp:cNvPr id="0" name=""/>
        <dsp:cNvSpPr/>
      </dsp:nvSpPr>
      <dsp:spPr>
        <a:xfrm>
          <a:off x="2708341" y="2634515"/>
          <a:ext cx="1992933" cy="327031"/>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chemeClr val="tx1"/>
              </a:solidFill>
              <a:latin typeface="Times New Roman" panose="02020603050405020304" pitchFamily="18" charset="0"/>
              <a:cs typeface="Times New Roman" panose="02020603050405020304" pitchFamily="18" charset="0"/>
            </a:rPr>
            <a:t>Архітектура та містобудування</a:t>
          </a:r>
        </a:p>
      </dsp:txBody>
      <dsp:txXfrm>
        <a:off x="2717919" y="2644093"/>
        <a:ext cx="1973777" cy="307875"/>
      </dsp:txXfrm>
    </dsp:sp>
    <dsp:sp modelId="{9D493B8F-DB33-43BF-B90D-420285CB1EC9}">
      <dsp:nvSpPr>
        <dsp:cNvPr id="0" name=""/>
        <dsp:cNvSpPr/>
      </dsp:nvSpPr>
      <dsp:spPr>
        <a:xfrm rot="4467012">
          <a:off x="2089561" y="2695196"/>
          <a:ext cx="975935" cy="17626"/>
        </a:xfrm>
        <a:custGeom>
          <a:avLst/>
          <a:gdLst/>
          <a:ahLst/>
          <a:cxnLst/>
          <a:rect l="0" t="0" r="0" b="0"/>
          <a:pathLst>
            <a:path>
              <a:moveTo>
                <a:pt x="0" y="8813"/>
              </a:moveTo>
              <a:lnTo>
                <a:pt x="975935" y="881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uk-UA" sz="1100" kern="1200">
            <a:solidFill>
              <a:schemeClr val="tx1"/>
            </a:solidFill>
            <a:latin typeface="Times New Roman" panose="02020603050405020304" pitchFamily="18" charset="0"/>
            <a:cs typeface="Times New Roman" panose="02020603050405020304" pitchFamily="18" charset="0"/>
          </a:endParaRPr>
        </a:p>
      </dsp:txBody>
      <dsp:txXfrm>
        <a:off x="2553130" y="2679611"/>
        <a:ext cx="48796" cy="48796"/>
      </dsp:txXfrm>
    </dsp:sp>
    <dsp:sp modelId="{0694321C-1FAA-4F84-B00D-B76AB17911D7}">
      <dsp:nvSpPr>
        <dsp:cNvPr id="0" name=""/>
        <dsp:cNvSpPr/>
      </dsp:nvSpPr>
      <dsp:spPr>
        <a:xfrm>
          <a:off x="2708341" y="3010601"/>
          <a:ext cx="1992933" cy="327031"/>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chemeClr val="tx1"/>
              </a:solidFill>
              <a:latin typeface="Times New Roman" panose="02020603050405020304" pitchFamily="18" charset="0"/>
              <a:cs typeface="Times New Roman" panose="02020603050405020304" pitchFamily="18" charset="0"/>
            </a:rPr>
            <a:t>Монументального мистецтва</a:t>
          </a:r>
        </a:p>
      </dsp:txBody>
      <dsp:txXfrm>
        <a:off x="2717919" y="3020179"/>
        <a:ext cx="1973777" cy="30787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7F60F5-6C5D-4752-A170-EBD40071754C}">
      <dsp:nvSpPr>
        <dsp:cNvPr id="0" name=""/>
        <dsp:cNvSpPr/>
      </dsp:nvSpPr>
      <dsp:spPr>
        <a:xfrm>
          <a:off x="1304466" y="2052083"/>
          <a:ext cx="260188" cy="1514985"/>
        </a:xfrm>
        <a:custGeom>
          <a:avLst/>
          <a:gdLst/>
          <a:ahLst/>
          <a:cxnLst/>
          <a:rect l="0" t="0" r="0" b="0"/>
          <a:pathLst>
            <a:path>
              <a:moveTo>
                <a:pt x="0" y="0"/>
              </a:moveTo>
              <a:lnTo>
                <a:pt x="130094" y="0"/>
              </a:lnTo>
              <a:lnTo>
                <a:pt x="130094" y="1514985"/>
              </a:lnTo>
              <a:lnTo>
                <a:pt x="260188" y="151498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C37CF4-CD45-46E8-BC72-30CD3990E17A}">
      <dsp:nvSpPr>
        <dsp:cNvPr id="0" name=""/>
        <dsp:cNvSpPr/>
      </dsp:nvSpPr>
      <dsp:spPr>
        <a:xfrm>
          <a:off x="1304466" y="2052083"/>
          <a:ext cx="260188" cy="955579"/>
        </a:xfrm>
        <a:custGeom>
          <a:avLst/>
          <a:gdLst/>
          <a:ahLst/>
          <a:cxnLst/>
          <a:rect l="0" t="0" r="0" b="0"/>
          <a:pathLst>
            <a:path>
              <a:moveTo>
                <a:pt x="0" y="0"/>
              </a:moveTo>
              <a:lnTo>
                <a:pt x="130094" y="0"/>
              </a:lnTo>
              <a:lnTo>
                <a:pt x="130094" y="955579"/>
              </a:lnTo>
              <a:lnTo>
                <a:pt x="260188" y="95557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A1B50C-5B88-4C29-B111-A6D0F5BD7932}">
      <dsp:nvSpPr>
        <dsp:cNvPr id="0" name=""/>
        <dsp:cNvSpPr/>
      </dsp:nvSpPr>
      <dsp:spPr>
        <a:xfrm>
          <a:off x="1304466" y="2052083"/>
          <a:ext cx="260188" cy="372275"/>
        </a:xfrm>
        <a:custGeom>
          <a:avLst/>
          <a:gdLst/>
          <a:ahLst/>
          <a:cxnLst/>
          <a:rect l="0" t="0" r="0" b="0"/>
          <a:pathLst>
            <a:path>
              <a:moveTo>
                <a:pt x="0" y="0"/>
              </a:moveTo>
              <a:lnTo>
                <a:pt x="130094" y="0"/>
              </a:lnTo>
              <a:lnTo>
                <a:pt x="130094" y="372275"/>
              </a:lnTo>
              <a:lnTo>
                <a:pt x="260188" y="37227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E094F2-49FD-45CD-8605-DADF102DEF9B}">
      <dsp:nvSpPr>
        <dsp:cNvPr id="0" name=""/>
        <dsp:cNvSpPr/>
      </dsp:nvSpPr>
      <dsp:spPr>
        <a:xfrm>
          <a:off x="1304466" y="1804998"/>
          <a:ext cx="260188" cy="247084"/>
        </a:xfrm>
        <a:custGeom>
          <a:avLst/>
          <a:gdLst/>
          <a:ahLst/>
          <a:cxnLst/>
          <a:rect l="0" t="0" r="0" b="0"/>
          <a:pathLst>
            <a:path>
              <a:moveTo>
                <a:pt x="0" y="247084"/>
              </a:moveTo>
              <a:lnTo>
                <a:pt x="130094" y="247084"/>
              </a:lnTo>
              <a:lnTo>
                <a:pt x="130094" y="0"/>
              </a:lnTo>
              <a:lnTo>
                <a:pt x="260188"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CAC30-8181-4ECE-BC84-88588A57990D}">
      <dsp:nvSpPr>
        <dsp:cNvPr id="0" name=""/>
        <dsp:cNvSpPr/>
      </dsp:nvSpPr>
      <dsp:spPr>
        <a:xfrm>
          <a:off x="1304466" y="1153020"/>
          <a:ext cx="260188" cy="899063"/>
        </a:xfrm>
        <a:custGeom>
          <a:avLst/>
          <a:gdLst/>
          <a:ahLst/>
          <a:cxnLst/>
          <a:rect l="0" t="0" r="0" b="0"/>
          <a:pathLst>
            <a:path>
              <a:moveTo>
                <a:pt x="0" y="899063"/>
              </a:moveTo>
              <a:lnTo>
                <a:pt x="130094" y="899063"/>
              </a:lnTo>
              <a:lnTo>
                <a:pt x="130094" y="0"/>
              </a:lnTo>
              <a:lnTo>
                <a:pt x="260188"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227157-0542-4218-BF8C-682A266AA8F4}">
      <dsp:nvSpPr>
        <dsp:cNvPr id="0" name=""/>
        <dsp:cNvSpPr/>
      </dsp:nvSpPr>
      <dsp:spPr>
        <a:xfrm>
          <a:off x="1304466" y="535863"/>
          <a:ext cx="260188" cy="1516219"/>
        </a:xfrm>
        <a:custGeom>
          <a:avLst/>
          <a:gdLst/>
          <a:ahLst/>
          <a:cxnLst/>
          <a:rect l="0" t="0" r="0" b="0"/>
          <a:pathLst>
            <a:path>
              <a:moveTo>
                <a:pt x="0" y="1516219"/>
              </a:moveTo>
              <a:lnTo>
                <a:pt x="130094" y="1516219"/>
              </a:lnTo>
              <a:lnTo>
                <a:pt x="130094" y="0"/>
              </a:lnTo>
              <a:lnTo>
                <a:pt x="260188"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365C47-B21F-4496-B562-80CC6F87C639}">
      <dsp:nvSpPr>
        <dsp:cNvPr id="0" name=""/>
        <dsp:cNvSpPr/>
      </dsp:nvSpPr>
      <dsp:spPr>
        <a:xfrm>
          <a:off x="3522" y="1656569"/>
          <a:ext cx="1300943" cy="79102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Ознаки класифікації методів оцінки культурної  спадщини</a:t>
          </a:r>
        </a:p>
      </dsp:txBody>
      <dsp:txXfrm>
        <a:off x="3522" y="1656569"/>
        <a:ext cx="1300943" cy="791028"/>
      </dsp:txXfrm>
    </dsp:sp>
    <dsp:sp modelId="{92F45BCC-7B0E-4B64-89C2-89C4F1D48FD1}">
      <dsp:nvSpPr>
        <dsp:cNvPr id="0" name=""/>
        <dsp:cNvSpPr/>
      </dsp:nvSpPr>
      <dsp:spPr>
        <a:xfrm>
          <a:off x="1564655" y="337469"/>
          <a:ext cx="3918221" cy="39678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атрактивністю (видовищністю) </a:t>
          </a:r>
        </a:p>
      </dsp:txBody>
      <dsp:txXfrm>
        <a:off x="1564655" y="337469"/>
        <a:ext cx="3918221" cy="396787"/>
      </dsp:txXfrm>
    </dsp:sp>
    <dsp:sp modelId="{FB4A2062-967B-42A4-B53A-379047852770}">
      <dsp:nvSpPr>
        <dsp:cNvPr id="0" name=""/>
        <dsp:cNvSpPr/>
      </dsp:nvSpPr>
      <dsp:spPr>
        <a:xfrm>
          <a:off x="1564655" y="898109"/>
          <a:ext cx="3918221" cy="50982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значимістю (ранжуванням об’єктів культурної спадщини за їхнім місцем у світовій і вітчизняній культурі на підставі комплексного аналізу системи чинників) </a:t>
          </a:r>
        </a:p>
      </dsp:txBody>
      <dsp:txXfrm>
        <a:off x="1564655" y="898109"/>
        <a:ext cx="3918221" cy="509820"/>
      </dsp:txXfrm>
    </dsp:sp>
    <dsp:sp modelId="{9A4260EF-D282-46ED-A572-20C1684CD248}">
      <dsp:nvSpPr>
        <dsp:cNvPr id="0" name=""/>
        <dsp:cNvSpPr/>
      </dsp:nvSpPr>
      <dsp:spPr>
        <a:xfrm>
          <a:off x="1564655" y="1570548"/>
          <a:ext cx="3918221" cy="46890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географічним (просторовим аналізом розміщення об’єктів культурної спадщини на основі врахування показників кількості та щільності історико-культурних об’єктів)</a:t>
          </a:r>
        </a:p>
      </dsp:txBody>
      <dsp:txXfrm>
        <a:off x="1564655" y="1570548"/>
        <a:ext cx="3918221" cy="468900"/>
      </dsp:txXfrm>
    </dsp:sp>
    <dsp:sp modelId="{1F69FDBB-EE0B-4FD2-891F-BA11158DF3BB}">
      <dsp:nvSpPr>
        <dsp:cNvPr id="0" name=""/>
        <dsp:cNvSpPr/>
      </dsp:nvSpPr>
      <dsp:spPr>
        <a:xfrm>
          <a:off x="1564655" y="2202066"/>
          <a:ext cx="3918221" cy="44458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пізнавальною цінністю (визначається за історичними, територіальними й методичними особливостями, може бути виражена в балах або в часі огляду) </a:t>
          </a:r>
        </a:p>
      </dsp:txBody>
      <dsp:txXfrm>
        <a:off x="1564655" y="2202066"/>
        <a:ext cx="3918221" cy="444584"/>
      </dsp:txXfrm>
    </dsp:sp>
    <dsp:sp modelId="{72693A52-EB68-4907-99AA-CA612179AA20}">
      <dsp:nvSpPr>
        <dsp:cNvPr id="0" name=""/>
        <dsp:cNvSpPr/>
      </dsp:nvSpPr>
      <dsp:spPr>
        <a:xfrm>
          <a:off x="1564655" y="2809269"/>
          <a:ext cx="3918221" cy="39678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інформативністю (за часом, необхідним і достатнім для огляду пам’яток) </a:t>
          </a:r>
        </a:p>
      </dsp:txBody>
      <dsp:txXfrm>
        <a:off x="1564655" y="2809269"/>
        <a:ext cx="3918221" cy="396787"/>
      </dsp:txXfrm>
    </dsp:sp>
    <dsp:sp modelId="{07D4CC61-130F-43C3-A82E-E7DEE87DD1DA}">
      <dsp:nvSpPr>
        <dsp:cNvPr id="0" name=""/>
        <dsp:cNvSpPr/>
      </dsp:nvSpPr>
      <dsp:spPr>
        <a:xfrm>
          <a:off x="1564655" y="3368675"/>
          <a:ext cx="3918221" cy="39678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частотою згадувань у тексті засобів масової інформації (контент-аналіз) </a:t>
          </a:r>
        </a:p>
      </dsp:txBody>
      <dsp:txXfrm>
        <a:off x="1564655" y="3368675"/>
        <a:ext cx="3918221" cy="39678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81EFD7-CE89-4C66-89CA-86F2EB33E5D8}">
      <dsp:nvSpPr>
        <dsp:cNvPr id="0" name=""/>
        <dsp:cNvSpPr/>
      </dsp:nvSpPr>
      <dsp:spPr>
        <a:xfrm>
          <a:off x="4952" y="1376376"/>
          <a:ext cx="1233860" cy="1196621"/>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chemeClr val="tx1"/>
              </a:solidFill>
              <a:latin typeface="Times New Roman" panose="02020603050405020304" pitchFamily="18" charset="0"/>
              <a:cs typeface="Times New Roman" panose="02020603050405020304" pitchFamily="18" charset="0"/>
            </a:rPr>
            <a:t>Принципи та вимоги до методик оцінювання культурної спадщини</a:t>
          </a:r>
        </a:p>
      </dsp:txBody>
      <dsp:txXfrm>
        <a:off x="40000" y="1411424"/>
        <a:ext cx="1163764" cy="1126525"/>
      </dsp:txXfrm>
    </dsp:sp>
    <dsp:sp modelId="{F2957DA7-AA02-4509-895A-2370880C8339}">
      <dsp:nvSpPr>
        <dsp:cNvPr id="0" name=""/>
        <dsp:cNvSpPr/>
      </dsp:nvSpPr>
      <dsp:spPr>
        <a:xfrm rot="16939899">
          <a:off x="627398" y="1205697"/>
          <a:ext cx="1554911" cy="18943"/>
        </a:xfrm>
        <a:custGeom>
          <a:avLst/>
          <a:gdLst/>
          <a:ahLst/>
          <a:cxnLst/>
          <a:rect l="0" t="0" r="0" b="0"/>
          <a:pathLst>
            <a:path>
              <a:moveTo>
                <a:pt x="0" y="9471"/>
              </a:moveTo>
              <a:lnTo>
                <a:pt x="1554911" y="947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uk-UA" sz="1100" kern="1200">
            <a:solidFill>
              <a:schemeClr val="tx1"/>
            </a:solidFill>
            <a:latin typeface="Times New Roman" panose="02020603050405020304" pitchFamily="18" charset="0"/>
            <a:cs typeface="Times New Roman" panose="02020603050405020304" pitchFamily="18" charset="0"/>
          </a:endParaRPr>
        </a:p>
      </dsp:txBody>
      <dsp:txXfrm>
        <a:off x="1365981" y="1176296"/>
        <a:ext cx="77745" cy="77745"/>
      </dsp:txXfrm>
    </dsp:sp>
    <dsp:sp modelId="{04EEA3CA-1A31-435F-B9BC-CC38B2E439BE}">
      <dsp:nvSpPr>
        <dsp:cNvPr id="0" name=""/>
        <dsp:cNvSpPr/>
      </dsp:nvSpPr>
      <dsp:spPr>
        <a:xfrm>
          <a:off x="1570895" y="88499"/>
          <a:ext cx="1309774" cy="734304"/>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chemeClr val="tx1"/>
              </a:solidFill>
              <a:latin typeface="Times New Roman" panose="02020603050405020304" pitchFamily="18" charset="0"/>
              <a:cs typeface="Times New Roman" panose="02020603050405020304" pitchFamily="18" charset="0"/>
            </a:rPr>
            <a:t>простота, наочність, інформативність і зрозумілість </a:t>
          </a:r>
        </a:p>
      </dsp:txBody>
      <dsp:txXfrm>
        <a:off x="1592402" y="110006"/>
        <a:ext cx="1266760" cy="691290"/>
      </dsp:txXfrm>
    </dsp:sp>
    <dsp:sp modelId="{5CD459A2-8ADE-4007-B6A1-1D5160AD6757}">
      <dsp:nvSpPr>
        <dsp:cNvPr id="0" name=""/>
        <dsp:cNvSpPr/>
      </dsp:nvSpPr>
      <dsp:spPr>
        <a:xfrm>
          <a:off x="2880669" y="446179"/>
          <a:ext cx="332082" cy="18943"/>
        </a:xfrm>
        <a:custGeom>
          <a:avLst/>
          <a:gdLst/>
          <a:ahLst/>
          <a:cxnLst/>
          <a:rect l="0" t="0" r="0" b="0"/>
          <a:pathLst>
            <a:path>
              <a:moveTo>
                <a:pt x="0" y="9471"/>
              </a:moveTo>
              <a:lnTo>
                <a:pt x="332082" y="947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uk-UA" sz="1100" kern="1200">
            <a:solidFill>
              <a:schemeClr val="tx1"/>
            </a:solidFill>
            <a:latin typeface="Times New Roman" panose="02020603050405020304" pitchFamily="18" charset="0"/>
            <a:cs typeface="Times New Roman" panose="02020603050405020304" pitchFamily="18" charset="0"/>
          </a:endParaRPr>
        </a:p>
      </dsp:txBody>
      <dsp:txXfrm>
        <a:off x="3038408" y="447349"/>
        <a:ext cx="16604" cy="16604"/>
      </dsp:txXfrm>
    </dsp:sp>
    <dsp:sp modelId="{FE7D0D1C-0320-4219-8C68-D8B84DDDD7FB}">
      <dsp:nvSpPr>
        <dsp:cNvPr id="0" name=""/>
        <dsp:cNvSpPr/>
      </dsp:nvSpPr>
      <dsp:spPr>
        <a:xfrm>
          <a:off x="3212751" y="83327"/>
          <a:ext cx="2268695" cy="744648"/>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chemeClr val="tx1"/>
              </a:solidFill>
              <a:latin typeface="Times New Roman" panose="02020603050405020304" pitchFamily="18" charset="0"/>
              <a:cs typeface="Times New Roman" panose="02020603050405020304" pitchFamily="18" charset="0"/>
            </a:rPr>
            <a:t>можливість наочно оцінити вихідні результати та представити їх у показниках, що полегшує інтерпретацію й практичне використання.</a:t>
          </a:r>
        </a:p>
      </dsp:txBody>
      <dsp:txXfrm>
        <a:off x="3234561" y="105137"/>
        <a:ext cx="2225075" cy="701028"/>
      </dsp:txXfrm>
    </dsp:sp>
    <dsp:sp modelId="{D6341082-6969-4D2D-9EEE-72E8A7ACB83C}">
      <dsp:nvSpPr>
        <dsp:cNvPr id="0" name=""/>
        <dsp:cNvSpPr/>
      </dsp:nvSpPr>
      <dsp:spPr>
        <a:xfrm rot="17754061">
          <a:off x="1024738" y="1623282"/>
          <a:ext cx="760230" cy="18943"/>
        </a:xfrm>
        <a:custGeom>
          <a:avLst/>
          <a:gdLst/>
          <a:ahLst/>
          <a:cxnLst/>
          <a:rect l="0" t="0" r="0" b="0"/>
          <a:pathLst>
            <a:path>
              <a:moveTo>
                <a:pt x="0" y="9471"/>
              </a:moveTo>
              <a:lnTo>
                <a:pt x="760230" y="947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uk-UA" sz="1100" kern="1200">
            <a:solidFill>
              <a:schemeClr val="tx1"/>
            </a:solidFill>
            <a:latin typeface="Times New Roman" panose="02020603050405020304" pitchFamily="18" charset="0"/>
            <a:cs typeface="Times New Roman" panose="02020603050405020304" pitchFamily="18" charset="0"/>
          </a:endParaRPr>
        </a:p>
      </dsp:txBody>
      <dsp:txXfrm>
        <a:off x="1385848" y="1613749"/>
        <a:ext cx="38011" cy="38011"/>
      </dsp:txXfrm>
    </dsp:sp>
    <dsp:sp modelId="{2C97607D-4FC9-48BB-8824-0C8E9880B202}">
      <dsp:nvSpPr>
        <dsp:cNvPr id="0" name=""/>
        <dsp:cNvSpPr/>
      </dsp:nvSpPr>
      <dsp:spPr>
        <a:xfrm>
          <a:off x="1570895" y="1083270"/>
          <a:ext cx="1309774" cy="41510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chemeClr val="tx1"/>
              </a:solidFill>
              <a:latin typeface="Times New Roman" panose="02020603050405020304" pitchFamily="18" charset="0"/>
              <a:cs typeface="Times New Roman" panose="02020603050405020304" pitchFamily="18" charset="0"/>
            </a:rPr>
            <a:t>комплексність та репрезентативність </a:t>
          </a:r>
        </a:p>
      </dsp:txBody>
      <dsp:txXfrm>
        <a:off x="1583053" y="1095428"/>
        <a:ext cx="1285458" cy="390786"/>
      </dsp:txXfrm>
    </dsp:sp>
    <dsp:sp modelId="{31A094E7-D7A6-4892-B0B0-06C138201269}">
      <dsp:nvSpPr>
        <dsp:cNvPr id="0" name=""/>
        <dsp:cNvSpPr/>
      </dsp:nvSpPr>
      <dsp:spPr>
        <a:xfrm>
          <a:off x="2880669" y="1281350"/>
          <a:ext cx="332082" cy="18943"/>
        </a:xfrm>
        <a:custGeom>
          <a:avLst/>
          <a:gdLst/>
          <a:ahLst/>
          <a:cxnLst/>
          <a:rect l="0" t="0" r="0" b="0"/>
          <a:pathLst>
            <a:path>
              <a:moveTo>
                <a:pt x="0" y="9471"/>
              </a:moveTo>
              <a:lnTo>
                <a:pt x="332082" y="947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uk-UA" sz="1100" kern="1200">
            <a:solidFill>
              <a:schemeClr val="tx1"/>
            </a:solidFill>
            <a:latin typeface="Times New Roman" panose="02020603050405020304" pitchFamily="18" charset="0"/>
            <a:cs typeface="Times New Roman" panose="02020603050405020304" pitchFamily="18" charset="0"/>
          </a:endParaRPr>
        </a:p>
      </dsp:txBody>
      <dsp:txXfrm>
        <a:off x="3038408" y="1282520"/>
        <a:ext cx="16604" cy="16604"/>
      </dsp:txXfrm>
    </dsp:sp>
    <dsp:sp modelId="{7DC610F1-5B4E-4363-A83E-9E29860BE18C}">
      <dsp:nvSpPr>
        <dsp:cNvPr id="0" name=""/>
        <dsp:cNvSpPr/>
      </dsp:nvSpPr>
      <dsp:spPr>
        <a:xfrm>
          <a:off x="3212751" y="890241"/>
          <a:ext cx="2268695" cy="801161"/>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chemeClr val="tx1"/>
              </a:solidFill>
              <a:latin typeface="Times New Roman" panose="02020603050405020304" pitchFamily="18" charset="0"/>
              <a:cs typeface="Times New Roman" panose="02020603050405020304" pitchFamily="18" charset="0"/>
            </a:rPr>
            <a:t>охоплення оцінюванням усієї сукупності історико-культурних ресурсів та врахування всіх найважливіших аспектів їхньої територіальної диференціації;</a:t>
          </a:r>
        </a:p>
      </dsp:txBody>
      <dsp:txXfrm>
        <a:off x="3236216" y="913706"/>
        <a:ext cx="2221765" cy="754231"/>
      </dsp:txXfrm>
    </dsp:sp>
    <dsp:sp modelId="{216BD9AB-F7EA-40EC-89EB-FFF0F22588C9}">
      <dsp:nvSpPr>
        <dsp:cNvPr id="0" name=""/>
        <dsp:cNvSpPr/>
      </dsp:nvSpPr>
      <dsp:spPr>
        <a:xfrm rot="21460654">
          <a:off x="1238676" y="1958481"/>
          <a:ext cx="332355" cy="18943"/>
        </a:xfrm>
        <a:custGeom>
          <a:avLst/>
          <a:gdLst/>
          <a:ahLst/>
          <a:cxnLst/>
          <a:rect l="0" t="0" r="0" b="0"/>
          <a:pathLst>
            <a:path>
              <a:moveTo>
                <a:pt x="0" y="9471"/>
              </a:moveTo>
              <a:lnTo>
                <a:pt x="332355" y="947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uk-UA" sz="1100" kern="1200">
            <a:solidFill>
              <a:schemeClr val="tx1"/>
            </a:solidFill>
            <a:latin typeface="Times New Roman" panose="02020603050405020304" pitchFamily="18" charset="0"/>
            <a:cs typeface="Times New Roman" panose="02020603050405020304" pitchFamily="18" charset="0"/>
          </a:endParaRPr>
        </a:p>
      </dsp:txBody>
      <dsp:txXfrm>
        <a:off x="1396545" y="1959644"/>
        <a:ext cx="16617" cy="16617"/>
      </dsp:txXfrm>
    </dsp:sp>
    <dsp:sp modelId="{5B6C8A10-69EC-4B43-AD5F-6D0E85C1F412}">
      <dsp:nvSpPr>
        <dsp:cNvPr id="0" name=""/>
        <dsp:cNvSpPr/>
      </dsp:nvSpPr>
      <dsp:spPr>
        <a:xfrm>
          <a:off x="1570895" y="1753668"/>
          <a:ext cx="1309774" cy="41510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chemeClr val="tx1"/>
              </a:solidFill>
              <a:latin typeface="Times New Roman" panose="02020603050405020304" pitchFamily="18" charset="0"/>
              <a:cs typeface="Times New Roman" panose="02020603050405020304" pitchFamily="18" charset="0"/>
            </a:rPr>
            <a:t>цільова спрямованість </a:t>
          </a:r>
        </a:p>
      </dsp:txBody>
      <dsp:txXfrm>
        <a:off x="1583053" y="1765826"/>
        <a:ext cx="1285458" cy="390786"/>
      </dsp:txXfrm>
    </dsp:sp>
    <dsp:sp modelId="{656403BF-0AAD-47FF-A865-AE2325260AB4}">
      <dsp:nvSpPr>
        <dsp:cNvPr id="0" name=""/>
        <dsp:cNvSpPr/>
      </dsp:nvSpPr>
      <dsp:spPr>
        <a:xfrm>
          <a:off x="2880669" y="1951747"/>
          <a:ext cx="332082" cy="18943"/>
        </a:xfrm>
        <a:custGeom>
          <a:avLst/>
          <a:gdLst/>
          <a:ahLst/>
          <a:cxnLst/>
          <a:rect l="0" t="0" r="0" b="0"/>
          <a:pathLst>
            <a:path>
              <a:moveTo>
                <a:pt x="0" y="9471"/>
              </a:moveTo>
              <a:lnTo>
                <a:pt x="332082" y="947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uk-UA" sz="1100" kern="1200">
            <a:solidFill>
              <a:schemeClr val="tx1"/>
            </a:solidFill>
            <a:latin typeface="Times New Roman" panose="02020603050405020304" pitchFamily="18" charset="0"/>
            <a:cs typeface="Times New Roman" panose="02020603050405020304" pitchFamily="18" charset="0"/>
          </a:endParaRPr>
        </a:p>
      </dsp:txBody>
      <dsp:txXfrm>
        <a:off x="3038408" y="1952917"/>
        <a:ext cx="16604" cy="16604"/>
      </dsp:txXfrm>
    </dsp:sp>
    <dsp:sp modelId="{3A1FB193-0110-4C66-AAC2-039AC605A345}">
      <dsp:nvSpPr>
        <dsp:cNvPr id="0" name=""/>
        <dsp:cNvSpPr/>
      </dsp:nvSpPr>
      <dsp:spPr>
        <a:xfrm>
          <a:off x="3212751" y="1753668"/>
          <a:ext cx="2268695" cy="41510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chemeClr val="tx1"/>
              </a:solidFill>
              <a:latin typeface="Times New Roman" panose="02020603050405020304" pitchFamily="18" charset="0"/>
              <a:cs typeface="Times New Roman" panose="02020603050405020304" pitchFamily="18" charset="0"/>
            </a:rPr>
            <a:t>оцінювання має проводитися для вирішення комплексу завдань щодо прогнозування розвитку територій;</a:t>
          </a:r>
        </a:p>
      </dsp:txBody>
      <dsp:txXfrm>
        <a:off x="3224909" y="1765826"/>
        <a:ext cx="2244379" cy="390786"/>
      </dsp:txXfrm>
    </dsp:sp>
    <dsp:sp modelId="{6403B57E-9664-4D58-9E0F-22F889B3ED1D}">
      <dsp:nvSpPr>
        <dsp:cNvPr id="0" name=""/>
        <dsp:cNvSpPr/>
      </dsp:nvSpPr>
      <dsp:spPr>
        <a:xfrm rot="3264185">
          <a:off x="1119598" y="2197165"/>
          <a:ext cx="570510" cy="18943"/>
        </a:xfrm>
        <a:custGeom>
          <a:avLst/>
          <a:gdLst/>
          <a:ahLst/>
          <a:cxnLst/>
          <a:rect l="0" t="0" r="0" b="0"/>
          <a:pathLst>
            <a:path>
              <a:moveTo>
                <a:pt x="0" y="9471"/>
              </a:moveTo>
              <a:lnTo>
                <a:pt x="570510" y="947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uk-UA" sz="1100" kern="1200">
            <a:solidFill>
              <a:schemeClr val="tx1"/>
            </a:solidFill>
            <a:latin typeface="Times New Roman" panose="02020603050405020304" pitchFamily="18" charset="0"/>
            <a:cs typeface="Times New Roman" panose="02020603050405020304" pitchFamily="18" charset="0"/>
          </a:endParaRPr>
        </a:p>
      </dsp:txBody>
      <dsp:txXfrm>
        <a:off x="1390591" y="2192375"/>
        <a:ext cx="28525" cy="28525"/>
      </dsp:txXfrm>
    </dsp:sp>
    <dsp:sp modelId="{A09C6DA5-1509-4897-B3B7-E89D9B782C6E}">
      <dsp:nvSpPr>
        <dsp:cNvPr id="0" name=""/>
        <dsp:cNvSpPr/>
      </dsp:nvSpPr>
      <dsp:spPr>
        <a:xfrm>
          <a:off x="1570895" y="2231036"/>
          <a:ext cx="1309774" cy="41510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chemeClr val="tx1"/>
              </a:solidFill>
              <a:latin typeface="Times New Roman" panose="02020603050405020304" pitchFamily="18" charset="0"/>
              <a:cs typeface="Times New Roman" panose="02020603050405020304" pitchFamily="18" charset="0"/>
            </a:rPr>
            <a:t>інтегрованість</a:t>
          </a:r>
        </a:p>
      </dsp:txBody>
      <dsp:txXfrm>
        <a:off x="1583053" y="2243194"/>
        <a:ext cx="1285458" cy="390786"/>
      </dsp:txXfrm>
    </dsp:sp>
    <dsp:sp modelId="{2A342EDD-A366-4331-ADD3-DBD0E572D385}">
      <dsp:nvSpPr>
        <dsp:cNvPr id="0" name=""/>
        <dsp:cNvSpPr/>
      </dsp:nvSpPr>
      <dsp:spPr>
        <a:xfrm>
          <a:off x="2880669" y="2429115"/>
          <a:ext cx="332082" cy="18943"/>
        </a:xfrm>
        <a:custGeom>
          <a:avLst/>
          <a:gdLst/>
          <a:ahLst/>
          <a:cxnLst/>
          <a:rect l="0" t="0" r="0" b="0"/>
          <a:pathLst>
            <a:path>
              <a:moveTo>
                <a:pt x="0" y="9471"/>
              </a:moveTo>
              <a:lnTo>
                <a:pt x="332082" y="947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uk-UA" sz="1100" kern="1200">
            <a:solidFill>
              <a:schemeClr val="tx1"/>
            </a:solidFill>
            <a:latin typeface="Times New Roman" panose="02020603050405020304" pitchFamily="18" charset="0"/>
            <a:cs typeface="Times New Roman" panose="02020603050405020304" pitchFamily="18" charset="0"/>
          </a:endParaRPr>
        </a:p>
      </dsp:txBody>
      <dsp:txXfrm>
        <a:off x="3038408" y="2430285"/>
        <a:ext cx="16604" cy="16604"/>
      </dsp:txXfrm>
    </dsp:sp>
    <dsp:sp modelId="{7C99D9E6-99C1-4907-A117-D18E5094DCE6}">
      <dsp:nvSpPr>
        <dsp:cNvPr id="0" name=""/>
        <dsp:cNvSpPr/>
      </dsp:nvSpPr>
      <dsp:spPr>
        <a:xfrm>
          <a:off x="3212751" y="2231036"/>
          <a:ext cx="2268695" cy="41510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chemeClr val="tx1"/>
              </a:solidFill>
              <a:latin typeface="Times New Roman" panose="02020603050405020304" pitchFamily="18" charset="0"/>
              <a:cs typeface="Times New Roman" panose="02020603050405020304" pitchFamily="18" charset="0"/>
            </a:rPr>
            <a:t>можливість поєднання часткових оцінок у зведену (інтегральну) оцінку;</a:t>
          </a:r>
        </a:p>
      </dsp:txBody>
      <dsp:txXfrm>
        <a:off x="3224909" y="2243194"/>
        <a:ext cx="2244379" cy="390786"/>
      </dsp:txXfrm>
    </dsp:sp>
    <dsp:sp modelId="{4F4F25BF-D52D-4967-9F0F-8FD1499BD32A}">
      <dsp:nvSpPr>
        <dsp:cNvPr id="0" name=""/>
        <dsp:cNvSpPr/>
      </dsp:nvSpPr>
      <dsp:spPr>
        <a:xfrm rot="4546487">
          <a:off x="729159" y="2620192"/>
          <a:ext cx="1351389" cy="18943"/>
        </a:xfrm>
        <a:custGeom>
          <a:avLst/>
          <a:gdLst/>
          <a:ahLst/>
          <a:cxnLst/>
          <a:rect l="0" t="0" r="0" b="0"/>
          <a:pathLst>
            <a:path>
              <a:moveTo>
                <a:pt x="0" y="9471"/>
              </a:moveTo>
              <a:lnTo>
                <a:pt x="1351389" y="947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uk-UA" sz="1100" kern="1200">
            <a:solidFill>
              <a:schemeClr val="tx1"/>
            </a:solidFill>
            <a:latin typeface="Times New Roman" panose="02020603050405020304" pitchFamily="18" charset="0"/>
            <a:cs typeface="Times New Roman" panose="02020603050405020304" pitchFamily="18" charset="0"/>
          </a:endParaRPr>
        </a:p>
      </dsp:txBody>
      <dsp:txXfrm>
        <a:off x="1371069" y="2595879"/>
        <a:ext cx="67569" cy="67569"/>
      </dsp:txXfrm>
    </dsp:sp>
    <dsp:sp modelId="{D2EF9CB6-683F-41B0-9EB2-0B3EE3A8B5DD}">
      <dsp:nvSpPr>
        <dsp:cNvPr id="0" name=""/>
        <dsp:cNvSpPr/>
      </dsp:nvSpPr>
      <dsp:spPr>
        <a:xfrm>
          <a:off x="1570895" y="2708404"/>
          <a:ext cx="1309774" cy="1152470"/>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chemeClr val="tx1"/>
              </a:solidFill>
              <a:latin typeface="Times New Roman" panose="02020603050405020304" pitchFamily="18" charset="0"/>
              <a:cs typeface="Times New Roman" panose="02020603050405020304" pitchFamily="18" charset="0"/>
            </a:rPr>
            <a:t>адаптація системи показників та індикаторів оцінювання до можливостей існуючої статистичної звітності;</a:t>
          </a:r>
        </a:p>
      </dsp:txBody>
      <dsp:txXfrm>
        <a:off x="1604650" y="2742159"/>
        <a:ext cx="1242264" cy="108496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BEA152-399D-40C3-9930-8B60454DF66E}">
      <dsp:nvSpPr>
        <dsp:cNvPr id="0" name=""/>
        <dsp:cNvSpPr/>
      </dsp:nvSpPr>
      <dsp:spPr>
        <a:xfrm>
          <a:off x="2199800" y="1917510"/>
          <a:ext cx="312092" cy="1677497"/>
        </a:xfrm>
        <a:custGeom>
          <a:avLst/>
          <a:gdLst/>
          <a:ahLst/>
          <a:cxnLst/>
          <a:rect l="0" t="0" r="0" b="0"/>
          <a:pathLst>
            <a:path>
              <a:moveTo>
                <a:pt x="0" y="0"/>
              </a:moveTo>
              <a:lnTo>
                <a:pt x="156046" y="0"/>
              </a:lnTo>
              <a:lnTo>
                <a:pt x="156046" y="1677497"/>
              </a:lnTo>
              <a:lnTo>
                <a:pt x="312092" y="167749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CAD588-F5D9-4AF0-944E-2167D8A34E6F}">
      <dsp:nvSpPr>
        <dsp:cNvPr id="0" name=""/>
        <dsp:cNvSpPr/>
      </dsp:nvSpPr>
      <dsp:spPr>
        <a:xfrm>
          <a:off x="2199800" y="1917510"/>
          <a:ext cx="312092" cy="1006498"/>
        </a:xfrm>
        <a:custGeom>
          <a:avLst/>
          <a:gdLst/>
          <a:ahLst/>
          <a:cxnLst/>
          <a:rect l="0" t="0" r="0" b="0"/>
          <a:pathLst>
            <a:path>
              <a:moveTo>
                <a:pt x="0" y="0"/>
              </a:moveTo>
              <a:lnTo>
                <a:pt x="156046" y="0"/>
              </a:lnTo>
              <a:lnTo>
                <a:pt x="156046" y="1006498"/>
              </a:lnTo>
              <a:lnTo>
                <a:pt x="312092" y="100649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6A1A4D-5698-4904-9635-18B42B6672F6}">
      <dsp:nvSpPr>
        <dsp:cNvPr id="0" name=""/>
        <dsp:cNvSpPr/>
      </dsp:nvSpPr>
      <dsp:spPr>
        <a:xfrm>
          <a:off x="2199800" y="1917510"/>
          <a:ext cx="312092" cy="335499"/>
        </a:xfrm>
        <a:custGeom>
          <a:avLst/>
          <a:gdLst/>
          <a:ahLst/>
          <a:cxnLst/>
          <a:rect l="0" t="0" r="0" b="0"/>
          <a:pathLst>
            <a:path>
              <a:moveTo>
                <a:pt x="0" y="0"/>
              </a:moveTo>
              <a:lnTo>
                <a:pt x="156046" y="0"/>
              </a:lnTo>
              <a:lnTo>
                <a:pt x="156046" y="335499"/>
              </a:lnTo>
              <a:lnTo>
                <a:pt x="312092" y="33549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131C82-8C5B-4980-8E4A-99D56FB7A67A}">
      <dsp:nvSpPr>
        <dsp:cNvPr id="0" name=""/>
        <dsp:cNvSpPr/>
      </dsp:nvSpPr>
      <dsp:spPr>
        <a:xfrm>
          <a:off x="2199800" y="1582010"/>
          <a:ext cx="312092" cy="335499"/>
        </a:xfrm>
        <a:custGeom>
          <a:avLst/>
          <a:gdLst/>
          <a:ahLst/>
          <a:cxnLst/>
          <a:rect l="0" t="0" r="0" b="0"/>
          <a:pathLst>
            <a:path>
              <a:moveTo>
                <a:pt x="0" y="335499"/>
              </a:moveTo>
              <a:lnTo>
                <a:pt x="156046" y="335499"/>
              </a:lnTo>
              <a:lnTo>
                <a:pt x="156046" y="0"/>
              </a:lnTo>
              <a:lnTo>
                <a:pt x="312092"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5CDA31-C281-4EAB-9DA7-E5BECE1841D1}">
      <dsp:nvSpPr>
        <dsp:cNvPr id="0" name=""/>
        <dsp:cNvSpPr/>
      </dsp:nvSpPr>
      <dsp:spPr>
        <a:xfrm>
          <a:off x="2199800" y="911011"/>
          <a:ext cx="312092" cy="1006498"/>
        </a:xfrm>
        <a:custGeom>
          <a:avLst/>
          <a:gdLst/>
          <a:ahLst/>
          <a:cxnLst/>
          <a:rect l="0" t="0" r="0" b="0"/>
          <a:pathLst>
            <a:path>
              <a:moveTo>
                <a:pt x="0" y="1006498"/>
              </a:moveTo>
              <a:lnTo>
                <a:pt x="156046" y="1006498"/>
              </a:lnTo>
              <a:lnTo>
                <a:pt x="156046" y="0"/>
              </a:lnTo>
              <a:lnTo>
                <a:pt x="312092"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C64500-42B3-4B6A-BB25-84999ED99C95}">
      <dsp:nvSpPr>
        <dsp:cNvPr id="0" name=""/>
        <dsp:cNvSpPr/>
      </dsp:nvSpPr>
      <dsp:spPr>
        <a:xfrm>
          <a:off x="2199800" y="240012"/>
          <a:ext cx="312092" cy="1677497"/>
        </a:xfrm>
        <a:custGeom>
          <a:avLst/>
          <a:gdLst/>
          <a:ahLst/>
          <a:cxnLst/>
          <a:rect l="0" t="0" r="0" b="0"/>
          <a:pathLst>
            <a:path>
              <a:moveTo>
                <a:pt x="0" y="1677497"/>
              </a:moveTo>
              <a:lnTo>
                <a:pt x="156046" y="1677497"/>
              </a:lnTo>
              <a:lnTo>
                <a:pt x="156046" y="0"/>
              </a:lnTo>
              <a:lnTo>
                <a:pt x="312092"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DC2455-0E11-4CFA-BE9B-F1C28CA68894}">
      <dsp:nvSpPr>
        <dsp:cNvPr id="0" name=""/>
        <dsp:cNvSpPr/>
      </dsp:nvSpPr>
      <dsp:spPr>
        <a:xfrm>
          <a:off x="639337" y="1478483"/>
          <a:ext cx="1560462" cy="87805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Пам'ятки архітектурного та монументального мистецтва</a:t>
          </a:r>
        </a:p>
      </dsp:txBody>
      <dsp:txXfrm>
        <a:off x="639337" y="1478483"/>
        <a:ext cx="1560462" cy="878054"/>
      </dsp:txXfrm>
    </dsp:sp>
    <dsp:sp modelId="{5BF7129D-9D19-4DB6-B9EA-3E5437A80DD3}">
      <dsp:nvSpPr>
        <dsp:cNvPr id="0" name=""/>
        <dsp:cNvSpPr/>
      </dsp:nvSpPr>
      <dsp:spPr>
        <a:xfrm>
          <a:off x="2511892" y="2042"/>
          <a:ext cx="2335170" cy="47594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Громадські пам'ятки</a:t>
          </a:r>
        </a:p>
      </dsp:txBody>
      <dsp:txXfrm>
        <a:off x="2511892" y="2042"/>
        <a:ext cx="2335170" cy="475941"/>
      </dsp:txXfrm>
    </dsp:sp>
    <dsp:sp modelId="{3AE1672F-C807-4AE9-9ED6-3B4F4D76C0A7}">
      <dsp:nvSpPr>
        <dsp:cNvPr id="0" name=""/>
        <dsp:cNvSpPr/>
      </dsp:nvSpPr>
      <dsp:spPr>
        <a:xfrm>
          <a:off x="2511892" y="673041"/>
          <a:ext cx="2335170" cy="47594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Культові пам'ятки</a:t>
          </a:r>
        </a:p>
      </dsp:txBody>
      <dsp:txXfrm>
        <a:off x="2511892" y="673041"/>
        <a:ext cx="2335170" cy="475941"/>
      </dsp:txXfrm>
    </dsp:sp>
    <dsp:sp modelId="{4FE7D60C-E4E0-4BE2-93B6-EE81BB5EBE9C}">
      <dsp:nvSpPr>
        <dsp:cNvPr id="0" name=""/>
        <dsp:cNvSpPr/>
      </dsp:nvSpPr>
      <dsp:spPr>
        <a:xfrm>
          <a:off x="2511892" y="1344040"/>
          <a:ext cx="2335170" cy="47594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Військові пам'ятки</a:t>
          </a:r>
        </a:p>
      </dsp:txBody>
      <dsp:txXfrm>
        <a:off x="2511892" y="1344040"/>
        <a:ext cx="2335170" cy="475941"/>
      </dsp:txXfrm>
    </dsp:sp>
    <dsp:sp modelId="{DD233387-1E55-4861-B087-0D7E83D1207C}">
      <dsp:nvSpPr>
        <dsp:cNvPr id="0" name=""/>
        <dsp:cNvSpPr/>
      </dsp:nvSpPr>
      <dsp:spPr>
        <a:xfrm>
          <a:off x="2511892" y="2015039"/>
          <a:ext cx="2335170" cy="47594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Пам'ятки промислової архітектури</a:t>
          </a:r>
        </a:p>
      </dsp:txBody>
      <dsp:txXfrm>
        <a:off x="2511892" y="2015039"/>
        <a:ext cx="2335170" cy="475941"/>
      </dsp:txXfrm>
    </dsp:sp>
    <dsp:sp modelId="{DC9AB28E-2F63-4BE7-A12F-EFCD3468AC2D}">
      <dsp:nvSpPr>
        <dsp:cNvPr id="0" name=""/>
        <dsp:cNvSpPr/>
      </dsp:nvSpPr>
      <dsp:spPr>
        <a:xfrm>
          <a:off x="2511892" y="2686038"/>
          <a:ext cx="2335170" cy="47594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Пам'ятки монументального мистецтва</a:t>
          </a:r>
        </a:p>
      </dsp:txBody>
      <dsp:txXfrm>
        <a:off x="2511892" y="2686038"/>
        <a:ext cx="2335170" cy="475941"/>
      </dsp:txXfrm>
    </dsp:sp>
    <dsp:sp modelId="{98769E59-F153-4518-88A6-68FEA8E2004C}">
      <dsp:nvSpPr>
        <dsp:cNvPr id="0" name=""/>
        <dsp:cNvSpPr/>
      </dsp:nvSpPr>
      <dsp:spPr>
        <a:xfrm>
          <a:off x="2511892" y="3357037"/>
          <a:ext cx="2335170" cy="47594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Садово-паркові  пам'ятки</a:t>
          </a:r>
        </a:p>
      </dsp:txBody>
      <dsp:txXfrm>
        <a:off x="2511892" y="3357037"/>
        <a:ext cx="2335170" cy="47594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D50447-F2B1-443A-A8F4-364B10026AB3}">
      <dsp:nvSpPr>
        <dsp:cNvPr id="0" name=""/>
        <dsp:cNvSpPr/>
      </dsp:nvSpPr>
      <dsp:spPr>
        <a:xfrm>
          <a:off x="325808" y="1736236"/>
          <a:ext cx="2245076" cy="43078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Види історико-культурних заповідників </a:t>
          </a:r>
        </a:p>
      </dsp:txBody>
      <dsp:txXfrm>
        <a:off x="338425" y="1748853"/>
        <a:ext cx="2219842" cy="405552"/>
      </dsp:txXfrm>
    </dsp:sp>
    <dsp:sp modelId="{896BCAA3-6850-4273-B465-D95C4F2C4E5A}">
      <dsp:nvSpPr>
        <dsp:cNvPr id="0" name=""/>
        <dsp:cNvSpPr/>
      </dsp:nvSpPr>
      <dsp:spPr>
        <a:xfrm rot="16874489">
          <a:off x="1859284" y="1074739"/>
          <a:ext cx="1767831" cy="19865"/>
        </a:xfrm>
        <a:custGeom>
          <a:avLst/>
          <a:gdLst/>
          <a:ahLst/>
          <a:cxnLst/>
          <a:rect l="0" t="0" r="0" b="0"/>
          <a:pathLst>
            <a:path>
              <a:moveTo>
                <a:pt x="0" y="9932"/>
              </a:moveTo>
              <a:lnTo>
                <a:pt x="1767831" y="993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uk-UA" sz="600" kern="1200"/>
        </a:p>
      </dsp:txBody>
      <dsp:txXfrm>
        <a:off x="2699004" y="1040476"/>
        <a:ext cx="88391" cy="88391"/>
      </dsp:txXfrm>
    </dsp:sp>
    <dsp:sp modelId="{8590E97A-2F12-4A71-9B2C-E46015599EDA}">
      <dsp:nvSpPr>
        <dsp:cNvPr id="0" name=""/>
        <dsp:cNvSpPr/>
      </dsp:nvSpPr>
      <dsp:spPr>
        <a:xfrm>
          <a:off x="2915514" y="2322"/>
          <a:ext cx="2245076" cy="43078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палацово-паркові;</a:t>
          </a:r>
        </a:p>
      </dsp:txBody>
      <dsp:txXfrm>
        <a:off x="2928131" y="14939"/>
        <a:ext cx="2219842" cy="405552"/>
      </dsp:txXfrm>
    </dsp:sp>
    <dsp:sp modelId="{50C76A5A-074E-4C45-9887-152E5A09C2F4}">
      <dsp:nvSpPr>
        <dsp:cNvPr id="0" name=""/>
        <dsp:cNvSpPr/>
      </dsp:nvSpPr>
      <dsp:spPr>
        <a:xfrm rot="17132988">
          <a:off x="2100417" y="1322441"/>
          <a:ext cx="1285564" cy="19865"/>
        </a:xfrm>
        <a:custGeom>
          <a:avLst/>
          <a:gdLst/>
          <a:ahLst/>
          <a:cxnLst/>
          <a:rect l="0" t="0" r="0" b="0"/>
          <a:pathLst>
            <a:path>
              <a:moveTo>
                <a:pt x="0" y="9932"/>
              </a:moveTo>
              <a:lnTo>
                <a:pt x="1285564" y="993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2711060" y="1300235"/>
        <a:ext cx="64278" cy="64278"/>
      </dsp:txXfrm>
    </dsp:sp>
    <dsp:sp modelId="{464A7421-C4FB-4038-90BE-B6251C372F8F}">
      <dsp:nvSpPr>
        <dsp:cNvPr id="0" name=""/>
        <dsp:cNvSpPr/>
      </dsp:nvSpPr>
      <dsp:spPr>
        <a:xfrm>
          <a:off x="2915514" y="497726"/>
          <a:ext cx="2245076" cy="43078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історико-культурні;</a:t>
          </a:r>
        </a:p>
      </dsp:txBody>
      <dsp:txXfrm>
        <a:off x="2928131" y="510343"/>
        <a:ext cx="2219842" cy="405552"/>
      </dsp:txXfrm>
    </dsp:sp>
    <dsp:sp modelId="{A76DB538-C108-439F-9543-E81CC149030F}">
      <dsp:nvSpPr>
        <dsp:cNvPr id="0" name=""/>
        <dsp:cNvSpPr/>
      </dsp:nvSpPr>
      <dsp:spPr>
        <a:xfrm rot="17692822">
          <a:off x="2333634" y="1570143"/>
          <a:ext cx="819131" cy="19865"/>
        </a:xfrm>
        <a:custGeom>
          <a:avLst/>
          <a:gdLst/>
          <a:ahLst/>
          <a:cxnLst/>
          <a:rect l="0" t="0" r="0" b="0"/>
          <a:pathLst>
            <a:path>
              <a:moveTo>
                <a:pt x="0" y="9932"/>
              </a:moveTo>
              <a:lnTo>
                <a:pt x="819131" y="993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2722721" y="1559598"/>
        <a:ext cx="40956" cy="40956"/>
      </dsp:txXfrm>
    </dsp:sp>
    <dsp:sp modelId="{D8C8E9BB-B441-4B3F-989C-0BB2A3752CBD}">
      <dsp:nvSpPr>
        <dsp:cNvPr id="0" name=""/>
        <dsp:cNvSpPr/>
      </dsp:nvSpPr>
      <dsp:spPr>
        <a:xfrm>
          <a:off x="2915514" y="993130"/>
          <a:ext cx="2245076" cy="43078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еколого-історико-культурні;</a:t>
          </a:r>
        </a:p>
      </dsp:txBody>
      <dsp:txXfrm>
        <a:off x="2928131" y="1005747"/>
        <a:ext cx="2219842" cy="405552"/>
      </dsp:txXfrm>
    </dsp:sp>
    <dsp:sp modelId="{398AF106-91A7-484C-97C4-4D2CC094921F}">
      <dsp:nvSpPr>
        <dsp:cNvPr id="0" name=""/>
        <dsp:cNvSpPr/>
      </dsp:nvSpPr>
      <dsp:spPr>
        <a:xfrm rot="19457599">
          <a:off x="2530994" y="1817846"/>
          <a:ext cx="424411" cy="19865"/>
        </a:xfrm>
        <a:custGeom>
          <a:avLst/>
          <a:gdLst/>
          <a:ahLst/>
          <a:cxnLst/>
          <a:rect l="0" t="0" r="0" b="0"/>
          <a:pathLst>
            <a:path>
              <a:moveTo>
                <a:pt x="0" y="9932"/>
              </a:moveTo>
              <a:lnTo>
                <a:pt x="424411" y="993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2732589" y="1817168"/>
        <a:ext cx="21220" cy="21220"/>
      </dsp:txXfrm>
    </dsp:sp>
    <dsp:sp modelId="{1C01347B-B90E-435E-8AF4-1D271716E3FD}">
      <dsp:nvSpPr>
        <dsp:cNvPr id="0" name=""/>
        <dsp:cNvSpPr/>
      </dsp:nvSpPr>
      <dsp:spPr>
        <a:xfrm>
          <a:off x="2915514" y="1488534"/>
          <a:ext cx="2245076" cy="43078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музеї-заповідники.</a:t>
          </a:r>
        </a:p>
      </dsp:txBody>
      <dsp:txXfrm>
        <a:off x="2928131" y="1501151"/>
        <a:ext cx="2219842" cy="405552"/>
      </dsp:txXfrm>
    </dsp:sp>
    <dsp:sp modelId="{FD45CDFA-C1F4-4508-8EAC-76D84660B757}">
      <dsp:nvSpPr>
        <dsp:cNvPr id="0" name=""/>
        <dsp:cNvSpPr/>
      </dsp:nvSpPr>
      <dsp:spPr>
        <a:xfrm rot="2142401">
          <a:off x="2530994" y="2065548"/>
          <a:ext cx="424411" cy="19865"/>
        </a:xfrm>
        <a:custGeom>
          <a:avLst/>
          <a:gdLst/>
          <a:ahLst/>
          <a:cxnLst/>
          <a:rect l="0" t="0" r="0" b="0"/>
          <a:pathLst>
            <a:path>
              <a:moveTo>
                <a:pt x="0" y="9932"/>
              </a:moveTo>
              <a:lnTo>
                <a:pt x="424411" y="993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2732589" y="2064870"/>
        <a:ext cx="21220" cy="21220"/>
      </dsp:txXfrm>
    </dsp:sp>
    <dsp:sp modelId="{7ECBD59F-7D78-4A62-9B52-D80A8ACC124D}">
      <dsp:nvSpPr>
        <dsp:cNvPr id="0" name=""/>
        <dsp:cNvSpPr/>
      </dsp:nvSpPr>
      <dsp:spPr>
        <a:xfrm>
          <a:off x="2915514" y="1983938"/>
          <a:ext cx="2245076" cy="43078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історико-етнографічні;</a:t>
          </a:r>
        </a:p>
      </dsp:txBody>
      <dsp:txXfrm>
        <a:off x="2928131" y="1996555"/>
        <a:ext cx="2219842" cy="405552"/>
      </dsp:txXfrm>
    </dsp:sp>
    <dsp:sp modelId="{8D286D94-9F66-499E-939B-1760E61F2D55}">
      <dsp:nvSpPr>
        <dsp:cNvPr id="0" name=""/>
        <dsp:cNvSpPr/>
      </dsp:nvSpPr>
      <dsp:spPr>
        <a:xfrm rot="3907178">
          <a:off x="2333634" y="2313250"/>
          <a:ext cx="819131" cy="19865"/>
        </a:xfrm>
        <a:custGeom>
          <a:avLst/>
          <a:gdLst/>
          <a:ahLst/>
          <a:cxnLst/>
          <a:rect l="0" t="0" r="0" b="0"/>
          <a:pathLst>
            <a:path>
              <a:moveTo>
                <a:pt x="0" y="9932"/>
              </a:moveTo>
              <a:lnTo>
                <a:pt x="819131" y="993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2722721" y="2302704"/>
        <a:ext cx="40956" cy="40956"/>
      </dsp:txXfrm>
    </dsp:sp>
    <dsp:sp modelId="{44FA7205-08AC-4EFA-86B9-9FB9B896024C}">
      <dsp:nvSpPr>
        <dsp:cNvPr id="0" name=""/>
        <dsp:cNvSpPr/>
      </dsp:nvSpPr>
      <dsp:spPr>
        <a:xfrm>
          <a:off x="2915514" y="2479343"/>
          <a:ext cx="2245076" cy="43078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історико-археологічні;</a:t>
          </a:r>
        </a:p>
      </dsp:txBody>
      <dsp:txXfrm>
        <a:off x="2928131" y="2491960"/>
        <a:ext cx="2219842" cy="405552"/>
      </dsp:txXfrm>
    </dsp:sp>
    <dsp:sp modelId="{051B6D1D-3B77-467D-9655-2DC86CB9359F}">
      <dsp:nvSpPr>
        <dsp:cNvPr id="0" name=""/>
        <dsp:cNvSpPr/>
      </dsp:nvSpPr>
      <dsp:spPr>
        <a:xfrm rot="4467012">
          <a:off x="2100417" y="2560952"/>
          <a:ext cx="1285564" cy="19865"/>
        </a:xfrm>
        <a:custGeom>
          <a:avLst/>
          <a:gdLst/>
          <a:ahLst/>
          <a:cxnLst/>
          <a:rect l="0" t="0" r="0" b="0"/>
          <a:pathLst>
            <a:path>
              <a:moveTo>
                <a:pt x="0" y="9932"/>
              </a:moveTo>
              <a:lnTo>
                <a:pt x="1285564" y="993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2711060" y="2538746"/>
        <a:ext cx="64278" cy="64278"/>
      </dsp:txXfrm>
    </dsp:sp>
    <dsp:sp modelId="{55857EAA-20E4-4631-B2F6-16D4DD626526}">
      <dsp:nvSpPr>
        <dsp:cNvPr id="0" name=""/>
        <dsp:cNvSpPr/>
      </dsp:nvSpPr>
      <dsp:spPr>
        <a:xfrm>
          <a:off x="2915514" y="2974747"/>
          <a:ext cx="2245076" cy="43078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історико-меморіальні;</a:t>
          </a:r>
        </a:p>
      </dsp:txBody>
      <dsp:txXfrm>
        <a:off x="2928131" y="2987364"/>
        <a:ext cx="2219842" cy="405552"/>
      </dsp:txXfrm>
    </dsp:sp>
    <dsp:sp modelId="{6670F015-88A5-4445-BCFD-175042C1210C}">
      <dsp:nvSpPr>
        <dsp:cNvPr id="0" name=""/>
        <dsp:cNvSpPr/>
      </dsp:nvSpPr>
      <dsp:spPr>
        <a:xfrm rot="4725511">
          <a:off x="1859284" y="2808654"/>
          <a:ext cx="1767831" cy="19865"/>
        </a:xfrm>
        <a:custGeom>
          <a:avLst/>
          <a:gdLst/>
          <a:ahLst/>
          <a:cxnLst/>
          <a:rect l="0" t="0" r="0" b="0"/>
          <a:pathLst>
            <a:path>
              <a:moveTo>
                <a:pt x="0" y="9932"/>
              </a:moveTo>
              <a:lnTo>
                <a:pt x="1767831" y="993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uk-UA" sz="600" kern="1200"/>
        </a:p>
      </dsp:txBody>
      <dsp:txXfrm>
        <a:off x="2699004" y="2774391"/>
        <a:ext cx="88391" cy="88391"/>
      </dsp:txXfrm>
    </dsp:sp>
    <dsp:sp modelId="{A9B0AF8C-C85E-41BC-B56C-3089D6E5649C}">
      <dsp:nvSpPr>
        <dsp:cNvPr id="0" name=""/>
        <dsp:cNvSpPr/>
      </dsp:nvSpPr>
      <dsp:spPr>
        <a:xfrm>
          <a:off x="2915514" y="3470151"/>
          <a:ext cx="2245076" cy="43078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архітектурно-історичні; </a:t>
          </a:r>
        </a:p>
      </dsp:txBody>
      <dsp:txXfrm>
        <a:off x="2928131" y="3482768"/>
        <a:ext cx="2219842" cy="40555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EA3A0B-7ED4-4B8C-B597-EB1BBC8597BF}">
      <dsp:nvSpPr>
        <dsp:cNvPr id="0" name=""/>
        <dsp:cNvSpPr/>
      </dsp:nvSpPr>
      <dsp:spPr>
        <a:xfrm>
          <a:off x="5548" y="1888289"/>
          <a:ext cx="1099522" cy="54976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Центри народної творчості</a:t>
          </a:r>
        </a:p>
      </dsp:txBody>
      <dsp:txXfrm>
        <a:off x="21650" y="1904391"/>
        <a:ext cx="1067318" cy="517557"/>
      </dsp:txXfrm>
    </dsp:sp>
    <dsp:sp modelId="{316F86F8-47EB-4A78-AA0B-7DE96E2EAF03}">
      <dsp:nvSpPr>
        <dsp:cNvPr id="0" name=""/>
        <dsp:cNvSpPr/>
      </dsp:nvSpPr>
      <dsp:spPr>
        <a:xfrm rot="17132988">
          <a:off x="504668" y="1361451"/>
          <a:ext cx="1640613" cy="22873"/>
        </a:xfrm>
        <a:custGeom>
          <a:avLst/>
          <a:gdLst/>
          <a:ahLst/>
          <a:cxnLst/>
          <a:rect l="0" t="0" r="0" b="0"/>
          <a:pathLst>
            <a:path>
              <a:moveTo>
                <a:pt x="0" y="11436"/>
              </a:moveTo>
              <a:lnTo>
                <a:pt x="1640613" y="1143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uk-UA" sz="1100" kern="1200">
            <a:latin typeface="Times New Roman" panose="02020603050405020304" pitchFamily="18" charset="0"/>
            <a:cs typeface="Times New Roman" panose="02020603050405020304" pitchFamily="18" charset="0"/>
          </a:endParaRPr>
        </a:p>
      </dsp:txBody>
      <dsp:txXfrm>
        <a:off x="1283960" y="1331872"/>
        <a:ext cx="82030" cy="82030"/>
      </dsp:txXfrm>
    </dsp:sp>
    <dsp:sp modelId="{357FE9E1-5191-4AAF-8D1A-6AD115EBE143}">
      <dsp:nvSpPr>
        <dsp:cNvPr id="0" name=""/>
        <dsp:cNvSpPr/>
      </dsp:nvSpPr>
      <dsp:spPr>
        <a:xfrm>
          <a:off x="1544879" y="307725"/>
          <a:ext cx="3935971" cy="54976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килимарство, вишивка, художнє ткацтво, – м. Глиняни Львівської області, м. Охтирка Сумської області, Косівщина в Івано-Франківській області та ін.;</a:t>
          </a:r>
        </a:p>
      </dsp:txBody>
      <dsp:txXfrm>
        <a:off x="1560981" y="323827"/>
        <a:ext cx="3903767" cy="517557"/>
      </dsp:txXfrm>
    </dsp:sp>
    <dsp:sp modelId="{58D43A17-5175-4FD3-A4E0-EC61CB0239FA}">
      <dsp:nvSpPr>
        <dsp:cNvPr id="0" name=""/>
        <dsp:cNvSpPr/>
      </dsp:nvSpPr>
      <dsp:spPr>
        <a:xfrm rot="17692822">
          <a:off x="802295" y="1677564"/>
          <a:ext cx="1045359" cy="22873"/>
        </a:xfrm>
        <a:custGeom>
          <a:avLst/>
          <a:gdLst/>
          <a:ahLst/>
          <a:cxnLst/>
          <a:rect l="0" t="0" r="0" b="0"/>
          <a:pathLst>
            <a:path>
              <a:moveTo>
                <a:pt x="0" y="11436"/>
              </a:moveTo>
              <a:lnTo>
                <a:pt x="1045359" y="1143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uk-UA" sz="1100" kern="1200">
            <a:latin typeface="Times New Roman" panose="02020603050405020304" pitchFamily="18" charset="0"/>
            <a:cs typeface="Times New Roman" panose="02020603050405020304" pitchFamily="18" charset="0"/>
          </a:endParaRPr>
        </a:p>
      </dsp:txBody>
      <dsp:txXfrm>
        <a:off x="1298841" y="1662866"/>
        <a:ext cx="52267" cy="52267"/>
      </dsp:txXfrm>
    </dsp:sp>
    <dsp:sp modelId="{AC3C52CF-AB5F-4312-8B21-623E499D06B0}">
      <dsp:nvSpPr>
        <dsp:cNvPr id="0" name=""/>
        <dsp:cNvSpPr/>
      </dsp:nvSpPr>
      <dsp:spPr>
        <a:xfrm>
          <a:off x="1544879" y="939951"/>
          <a:ext cx="3935971" cy="54976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писанкарство – м. Коломия та с. Космач Косівського району Івано-Франківської області.</a:t>
          </a:r>
        </a:p>
      </dsp:txBody>
      <dsp:txXfrm>
        <a:off x="1560981" y="956053"/>
        <a:ext cx="3903767" cy="517557"/>
      </dsp:txXfrm>
    </dsp:sp>
    <dsp:sp modelId="{5C3F8C43-CCD8-42B7-B9D4-F80FE670B21C}">
      <dsp:nvSpPr>
        <dsp:cNvPr id="0" name=""/>
        <dsp:cNvSpPr/>
      </dsp:nvSpPr>
      <dsp:spPr>
        <a:xfrm rot="19457599">
          <a:off x="1054162" y="1993677"/>
          <a:ext cx="541626" cy="22873"/>
        </a:xfrm>
        <a:custGeom>
          <a:avLst/>
          <a:gdLst/>
          <a:ahLst/>
          <a:cxnLst/>
          <a:rect l="0" t="0" r="0" b="0"/>
          <a:pathLst>
            <a:path>
              <a:moveTo>
                <a:pt x="0" y="11436"/>
              </a:moveTo>
              <a:lnTo>
                <a:pt x="541626" y="1143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uk-UA" sz="1100" kern="1200">
            <a:latin typeface="Times New Roman" panose="02020603050405020304" pitchFamily="18" charset="0"/>
            <a:cs typeface="Times New Roman" panose="02020603050405020304" pitchFamily="18" charset="0"/>
          </a:endParaRPr>
        </a:p>
      </dsp:txBody>
      <dsp:txXfrm>
        <a:off x="1311434" y="1991572"/>
        <a:ext cx="27081" cy="27081"/>
      </dsp:txXfrm>
    </dsp:sp>
    <dsp:sp modelId="{96426280-CAEC-43F7-BE5A-B3112AE545D5}">
      <dsp:nvSpPr>
        <dsp:cNvPr id="0" name=""/>
        <dsp:cNvSpPr/>
      </dsp:nvSpPr>
      <dsp:spPr>
        <a:xfrm>
          <a:off x="1544879" y="1572176"/>
          <a:ext cx="3935971" cy="54976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виготовлення виробів з дерева – м. Свалява, смт Воловець, с. Іза Хустського району Закарпатської області;</a:t>
          </a:r>
        </a:p>
      </dsp:txBody>
      <dsp:txXfrm>
        <a:off x="1560981" y="1588278"/>
        <a:ext cx="3903767" cy="517557"/>
      </dsp:txXfrm>
    </dsp:sp>
    <dsp:sp modelId="{2AEE4D3E-7404-4780-BDD1-F3E8E6D7FD3B}">
      <dsp:nvSpPr>
        <dsp:cNvPr id="0" name=""/>
        <dsp:cNvSpPr/>
      </dsp:nvSpPr>
      <dsp:spPr>
        <a:xfrm rot="2142401">
          <a:off x="1054162" y="2309789"/>
          <a:ext cx="541626" cy="22873"/>
        </a:xfrm>
        <a:custGeom>
          <a:avLst/>
          <a:gdLst/>
          <a:ahLst/>
          <a:cxnLst/>
          <a:rect l="0" t="0" r="0" b="0"/>
          <a:pathLst>
            <a:path>
              <a:moveTo>
                <a:pt x="0" y="11436"/>
              </a:moveTo>
              <a:lnTo>
                <a:pt x="541626" y="1143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uk-UA" sz="1100" kern="1200">
            <a:latin typeface="Times New Roman" panose="02020603050405020304" pitchFamily="18" charset="0"/>
            <a:cs typeface="Times New Roman" panose="02020603050405020304" pitchFamily="18" charset="0"/>
          </a:endParaRPr>
        </a:p>
      </dsp:txBody>
      <dsp:txXfrm>
        <a:off x="1311434" y="2307685"/>
        <a:ext cx="27081" cy="27081"/>
      </dsp:txXfrm>
    </dsp:sp>
    <dsp:sp modelId="{731CD9A2-DC21-4AA4-93FC-2F49740818DB}">
      <dsp:nvSpPr>
        <dsp:cNvPr id="0" name=""/>
        <dsp:cNvSpPr/>
      </dsp:nvSpPr>
      <dsp:spPr>
        <a:xfrm>
          <a:off x="1544879" y="2204402"/>
          <a:ext cx="3935971" cy="54976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плетіння з лози – с. Іза та с. Вишкове Хустського району Закарпатської області, м. Чернігів;</a:t>
          </a:r>
        </a:p>
      </dsp:txBody>
      <dsp:txXfrm>
        <a:off x="1560981" y="2220504"/>
        <a:ext cx="3903767" cy="517557"/>
      </dsp:txXfrm>
    </dsp:sp>
    <dsp:sp modelId="{F1BA1BB4-E9AC-4709-8837-19F917A05C67}">
      <dsp:nvSpPr>
        <dsp:cNvPr id="0" name=""/>
        <dsp:cNvSpPr/>
      </dsp:nvSpPr>
      <dsp:spPr>
        <a:xfrm rot="3907178">
          <a:off x="802295" y="2625902"/>
          <a:ext cx="1045359" cy="22873"/>
        </a:xfrm>
        <a:custGeom>
          <a:avLst/>
          <a:gdLst/>
          <a:ahLst/>
          <a:cxnLst/>
          <a:rect l="0" t="0" r="0" b="0"/>
          <a:pathLst>
            <a:path>
              <a:moveTo>
                <a:pt x="0" y="11436"/>
              </a:moveTo>
              <a:lnTo>
                <a:pt x="1045359" y="1143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uk-UA" sz="1100" kern="1200">
            <a:latin typeface="Times New Roman" panose="02020603050405020304" pitchFamily="18" charset="0"/>
            <a:cs typeface="Times New Roman" panose="02020603050405020304" pitchFamily="18" charset="0"/>
          </a:endParaRPr>
        </a:p>
      </dsp:txBody>
      <dsp:txXfrm>
        <a:off x="1298841" y="2611205"/>
        <a:ext cx="52267" cy="52267"/>
      </dsp:txXfrm>
    </dsp:sp>
    <dsp:sp modelId="{D8B67518-4739-4495-86FF-FDE03F57434D}">
      <dsp:nvSpPr>
        <dsp:cNvPr id="0" name=""/>
        <dsp:cNvSpPr/>
      </dsp:nvSpPr>
      <dsp:spPr>
        <a:xfrm>
          <a:off x="1544879" y="2836627"/>
          <a:ext cx="3935971" cy="54976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художній розпис – смт Петриківка Царичанського району Дніпропетровської області;</a:t>
          </a:r>
        </a:p>
      </dsp:txBody>
      <dsp:txXfrm>
        <a:off x="1560981" y="2852729"/>
        <a:ext cx="3903767" cy="517557"/>
      </dsp:txXfrm>
    </dsp:sp>
    <dsp:sp modelId="{EB2B576C-1CFD-44E2-8B49-E81ABE71FA11}">
      <dsp:nvSpPr>
        <dsp:cNvPr id="0" name=""/>
        <dsp:cNvSpPr/>
      </dsp:nvSpPr>
      <dsp:spPr>
        <a:xfrm rot="4467012">
          <a:off x="504668" y="2942015"/>
          <a:ext cx="1640613" cy="22873"/>
        </a:xfrm>
        <a:custGeom>
          <a:avLst/>
          <a:gdLst/>
          <a:ahLst/>
          <a:cxnLst/>
          <a:rect l="0" t="0" r="0" b="0"/>
          <a:pathLst>
            <a:path>
              <a:moveTo>
                <a:pt x="0" y="11436"/>
              </a:moveTo>
              <a:lnTo>
                <a:pt x="1640613" y="1143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uk-UA" sz="1100" kern="1200">
            <a:latin typeface="Times New Roman" panose="02020603050405020304" pitchFamily="18" charset="0"/>
            <a:cs typeface="Times New Roman" panose="02020603050405020304" pitchFamily="18" charset="0"/>
          </a:endParaRPr>
        </a:p>
      </dsp:txBody>
      <dsp:txXfrm>
        <a:off x="1283960" y="2912436"/>
        <a:ext cx="82030" cy="82030"/>
      </dsp:txXfrm>
    </dsp:sp>
    <dsp:sp modelId="{DD98B121-0CE7-4C83-BB26-A4E2959C5AD8}">
      <dsp:nvSpPr>
        <dsp:cNvPr id="0" name=""/>
        <dsp:cNvSpPr/>
      </dsp:nvSpPr>
      <dsp:spPr>
        <a:xfrm>
          <a:off x="1544879" y="3468852"/>
          <a:ext cx="3935971" cy="54976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гончарство і кераміка – с. Старі Кути Косівського району Івано-Франківської області, м. Васильків Київської області та ін.;</a:t>
          </a:r>
        </a:p>
      </dsp:txBody>
      <dsp:txXfrm>
        <a:off x="1560981" y="3484954"/>
        <a:ext cx="3903767" cy="51755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43BE6F-2DD3-4A81-81EA-B3839EEA8A2F}">
      <dsp:nvSpPr>
        <dsp:cNvPr id="0" name=""/>
        <dsp:cNvSpPr/>
      </dsp:nvSpPr>
      <dsp:spPr>
        <a:xfrm>
          <a:off x="46161" y="1241392"/>
          <a:ext cx="1077419" cy="53870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Області</a:t>
          </a:r>
        </a:p>
      </dsp:txBody>
      <dsp:txXfrm>
        <a:off x="61939" y="1257170"/>
        <a:ext cx="1045863" cy="507153"/>
      </dsp:txXfrm>
    </dsp:sp>
    <dsp:sp modelId="{7B05D328-B485-48B5-BA05-495B8CDB9407}">
      <dsp:nvSpPr>
        <dsp:cNvPr id="0" name=""/>
        <dsp:cNvSpPr/>
      </dsp:nvSpPr>
      <dsp:spPr>
        <a:xfrm rot="17350740">
          <a:off x="683142" y="875184"/>
          <a:ext cx="1311844" cy="32092"/>
        </a:xfrm>
        <a:custGeom>
          <a:avLst/>
          <a:gdLst/>
          <a:ahLst/>
          <a:cxnLst/>
          <a:rect l="0" t="0" r="0" b="0"/>
          <a:pathLst>
            <a:path>
              <a:moveTo>
                <a:pt x="0" y="16046"/>
              </a:moveTo>
              <a:lnTo>
                <a:pt x="1311844" y="1604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uk-UA" sz="1000" kern="1200">
            <a:latin typeface="Times New Roman" panose="02020603050405020304" pitchFamily="18" charset="0"/>
            <a:cs typeface="Times New Roman" panose="02020603050405020304" pitchFamily="18" charset="0"/>
          </a:endParaRPr>
        </a:p>
      </dsp:txBody>
      <dsp:txXfrm>
        <a:off x="1306268" y="858434"/>
        <a:ext cx="65592" cy="65592"/>
      </dsp:txXfrm>
    </dsp:sp>
    <dsp:sp modelId="{C4D03EBD-9F07-40D3-8A7B-4FCADE2185F2}">
      <dsp:nvSpPr>
        <dsp:cNvPr id="0" name=""/>
        <dsp:cNvSpPr/>
      </dsp:nvSpPr>
      <dsp:spPr>
        <a:xfrm>
          <a:off x="1554548" y="2359"/>
          <a:ext cx="1077419" cy="53870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Миколаївська область</a:t>
          </a:r>
        </a:p>
      </dsp:txBody>
      <dsp:txXfrm>
        <a:off x="1570326" y="18137"/>
        <a:ext cx="1045863" cy="507153"/>
      </dsp:txXfrm>
    </dsp:sp>
    <dsp:sp modelId="{FAB8C444-7549-48C2-AF71-872AE28498FF}">
      <dsp:nvSpPr>
        <dsp:cNvPr id="0" name=""/>
        <dsp:cNvSpPr/>
      </dsp:nvSpPr>
      <dsp:spPr>
        <a:xfrm>
          <a:off x="2631968" y="255668"/>
          <a:ext cx="430967" cy="32092"/>
        </a:xfrm>
        <a:custGeom>
          <a:avLst/>
          <a:gdLst/>
          <a:ahLst/>
          <a:cxnLst/>
          <a:rect l="0" t="0" r="0" b="0"/>
          <a:pathLst>
            <a:path>
              <a:moveTo>
                <a:pt x="0" y="16046"/>
              </a:moveTo>
              <a:lnTo>
                <a:pt x="430967"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uk-UA" sz="1000" kern="1200">
            <a:latin typeface="Times New Roman" panose="02020603050405020304" pitchFamily="18" charset="0"/>
            <a:cs typeface="Times New Roman" panose="02020603050405020304" pitchFamily="18" charset="0"/>
          </a:endParaRPr>
        </a:p>
      </dsp:txBody>
      <dsp:txXfrm>
        <a:off x="2836678" y="260940"/>
        <a:ext cx="21548" cy="21548"/>
      </dsp:txXfrm>
    </dsp:sp>
    <dsp:sp modelId="{7A037701-ED9A-422C-B8D9-BC7BDFD39CA9}">
      <dsp:nvSpPr>
        <dsp:cNvPr id="0" name=""/>
        <dsp:cNvSpPr/>
      </dsp:nvSpPr>
      <dsp:spPr>
        <a:xfrm>
          <a:off x="3062936" y="2359"/>
          <a:ext cx="3185187" cy="53870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3,3 тисячі пам’яток, у тому числі 143 пам’ятки, 3 музеї з 8 відділами та історико- археологічний заповідник «Ольвія».</a:t>
          </a:r>
        </a:p>
      </dsp:txBody>
      <dsp:txXfrm>
        <a:off x="3078714" y="18137"/>
        <a:ext cx="3153631" cy="507153"/>
      </dsp:txXfrm>
    </dsp:sp>
    <dsp:sp modelId="{6A5410F7-D469-40A1-B124-D037E3EA6610}">
      <dsp:nvSpPr>
        <dsp:cNvPr id="0" name=""/>
        <dsp:cNvSpPr/>
      </dsp:nvSpPr>
      <dsp:spPr>
        <a:xfrm rot="18289469">
          <a:off x="961727" y="1184942"/>
          <a:ext cx="754674" cy="32092"/>
        </a:xfrm>
        <a:custGeom>
          <a:avLst/>
          <a:gdLst/>
          <a:ahLst/>
          <a:cxnLst/>
          <a:rect l="0" t="0" r="0" b="0"/>
          <a:pathLst>
            <a:path>
              <a:moveTo>
                <a:pt x="0" y="16046"/>
              </a:moveTo>
              <a:lnTo>
                <a:pt x="754674" y="1604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uk-UA" sz="1000" kern="1200">
            <a:latin typeface="Times New Roman" panose="02020603050405020304" pitchFamily="18" charset="0"/>
            <a:cs typeface="Times New Roman" panose="02020603050405020304" pitchFamily="18" charset="0"/>
          </a:endParaRPr>
        </a:p>
      </dsp:txBody>
      <dsp:txXfrm>
        <a:off x="1320198" y="1182122"/>
        <a:ext cx="37733" cy="37733"/>
      </dsp:txXfrm>
    </dsp:sp>
    <dsp:sp modelId="{71028451-51DD-4D30-89CA-D689B5941B2D}">
      <dsp:nvSpPr>
        <dsp:cNvPr id="0" name=""/>
        <dsp:cNvSpPr/>
      </dsp:nvSpPr>
      <dsp:spPr>
        <a:xfrm>
          <a:off x="1554548" y="621876"/>
          <a:ext cx="1077419" cy="53870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Херсонська область </a:t>
          </a:r>
        </a:p>
      </dsp:txBody>
      <dsp:txXfrm>
        <a:off x="1570326" y="637654"/>
        <a:ext cx="1045863" cy="507153"/>
      </dsp:txXfrm>
    </dsp:sp>
    <dsp:sp modelId="{658D160C-1EE9-4BF7-A0A3-25E03E492076}">
      <dsp:nvSpPr>
        <dsp:cNvPr id="0" name=""/>
        <dsp:cNvSpPr/>
      </dsp:nvSpPr>
      <dsp:spPr>
        <a:xfrm>
          <a:off x="2631968" y="875184"/>
          <a:ext cx="430967" cy="32092"/>
        </a:xfrm>
        <a:custGeom>
          <a:avLst/>
          <a:gdLst/>
          <a:ahLst/>
          <a:cxnLst/>
          <a:rect l="0" t="0" r="0" b="0"/>
          <a:pathLst>
            <a:path>
              <a:moveTo>
                <a:pt x="0" y="16046"/>
              </a:moveTo>
              <a:lnTo>
                <a:pt x="430967"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uk-UA" sz="1000" kern="1200">
            <a:latin typeface="Times New Roman" panose="02020603050405020304" pitchFamily="18" charset="0"/>
            <a:cs typeface="Times New Roman" panose="02020603050405020304" pitchFamily="18" charset="0"/>
          </a:endParaRPr>
        </a:p>
      </dsp:txBody>
      <dsp:txXfrm>
        <a:off x="2836678" y="880456"/>
        <a:ext cx="21548" cy="21548"/>
      </dsp:txXfrm>
    </dsp:sp>
    <dsp:sp modelId="{1E7308FE-3C92-4A9E-A28C-24D8CBAC9FF8}">
      <dsp:nvSpPr>
        <dsp:cNvPr id="0" name=""/>
        <dsp:cNvSpPr/>
      </dsp:nvSpPr>
      <dsp:spPr>
        <a:xfrm>
          <a:off x="3062936" y="621876"/>
          <a:ext cx="3185187" cy="53870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5,9 тис пам’яток, з них 143 входять до Державного реєстру національного надбання, 3 музеї з 6 філіалами і відділами</a:t>
          </a:r>
        </a:p>
      </dsp:txBody>
      <dsp:txXfrm>
        <a:off x="3078714" y="637654"/>
        <a:ext cx="3153631" cy="507153"/>
      </dsp:txXfrm>
    </dsp:sp>
    <dsp:sp modelId="{A14E4E20-F81C-4130-AC04-B93F4654787D}">
      <dsp:nvSpPr>
        <dsp:cNvPr id="0" name=""/>
        <dsp:cNvSpPr/>
      </dsp:nvSpPr>
      <dsp:spPr>
        <a:xfrm>
          <a:off x="1123580" y="1494701"/>
          <a:ext cx="430967" cy="32092"/>
        </a:xfrm>
        <a:custGeom>
          <a:avLst/>
          <a:gdLst/>
          <a:ahLst/>
          <a:cxnLst/>
          <a:rect l="0" t="0" r="0" b="0"/>
          <a:pathLst>
            <a:path>
              <a:moveTo>
                <a:pt x="0" y="16046"/>
              </a:moveTo>
              <a:lnTo>
                <a:pt x="430967" y="1604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uk-UA" sz="1000" kern="1200">
            <a:latin typeface="Times New Roman" panose="02020603050405020304" pitchFamily="18" charset="0"/>
            <a:cs typeface="Times New Roman" panose="02020603050405020304" pitchFamily="18" charset="0"/>
          </a:endParaRPr>
        </a:p>
      </dsp:txBody>
      <dsp:txXfrm>
        <a:off x="1328290" y="1499973"/>
        <a:ext cx="21548" cy="21548"/>
      </dsp:txXfrm>
    </dsp:sp>
    <dsp:sp modelId="{90121D42-885D-4EC3-ADEC-B3404C0FB68A}">
      <dsp:nvSpPr>
        <dsp:cNvPr id="0" name=""/>
        <dsp:cNvSpPr/>
      </dsp:nvSpPr>
      <dsp:spPr>
        <a:xfrm>
          <a:off x="1554548" y="1241392"/>
          <a:ext cx="1077419" cy="53870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Запорізька область</a:t>
          </a:r>
        </a:p>
      </dsp:txBody>
      <dsp:txXfrm>
        <a:off x="1570326" y="1257170"/>
        <a:ext cx="1045863" cy="507153"/>
      </dsp:txXfrm>
    </dsp:sp>
    <dsp:sp modelId="{D41E0460-A7AD-4359-B208-D88E665D50CC}">
      <dsp:nvSpPr>
        <dsp:cNvPr id="0" name=""/>
        <dsp:cNvSpPr/>
      </dsp:nvSpPr>
      <dsp:spPr>
        <a:xfrm>
          <a:off x="2631968" y="1494701"/>
          <a:ext cx="430967" cy="32092"/>
        </a:xfrm>
        <a:custGeom>
          <a:avLst/>
          <a:gdLst/>
          <a:ahLst/>
          <a:cxnLst/>
          <a:rect l="0" t="0" r="0" b="0"/>
          <a:pathLst>
            <a:path>
              <a:moveTo>
                <a:pt x="0" y="16046"/>
              </a:moveTo>
              <a:lnTo>
                <a:pt x="430967"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uk-UA" sz="1000" kern="1200">
            <a:latin typeface="Times New Roman" panose="02020603050405020304" pitchFamily="18" charset="0"/>
            <a:cs typeface="Times New Roman" panose="02020603050405020304" pitchFamily="18" charset="0"/>
          </a:endParaRPr>
        </a:p>
      </dsp:txBody>
      <dsp:txXfrm>
        <a:off x="2836678" y="1499973"/>
        <a:ext cx="21548" cy="21548"/>
      </dsp:txXfrm>
    </dsp:sp>
    <dsp:sp modelId="{7F86E938-F6C8-4CF8-B35F-0CB03ABFC9AF}">
      <dsp:nvSpPr>
        <dsp:cNvPr id="0" name=""/>
        <dsp:cNvSpPr/>
      </dsp:nvSpPr>
      <dsp:spPr>
        <a:xfrm>
          <a:off x="3062936" y="1241392"/>
          <a:ext cx="3185187" cy="53870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6,8 тис пам’яток, в тому числі 25 пам’яток архітектури і містобудування, 3 заповідники, 16 музеїв із 2 відділами. Національний заповідник «Хортиця»</a:t>
          </a:r>
        </a:p>
      </dsp:txBody>
      <dsp:txXfrm>
        <a:off x="3078714" y="1257170"/>
        <a:ext cx="3153631" cy="507153"/>
      </dsp:txXfrm>
    </dsp:sp>
    <dsp:sp modelId="{468D8EDB-76AF-4B98-BC8E-3AB812D8B93D}">
      <dsp:nvSpPr>
        <dsp:cNvPr id="0" name=""/>
        <dsp:cNvSpPr/>
      </dsp:nvSpPr>
      <dsp:spPr>
        <a:xfrm rot="3310531">
          <a:off x="961727" y="1804459"/>
          <a:ext cx="754674" cy="32092"/>
        </a:xfrm>
        <a:custGeom>
          <a:avLst/>
          <a:gdLst/>
          <a:ahLst/>
          <a:cxnLst/>
          <a:rect l="0" t="0" r="0" b="0"/>
          <a:pathLst>
            <a:path>
              <a:moveTo>
                <a:pt x="0" y="16046"/>
              </a:moveTo>
              <a:lnTo>
                <a:pt x="754674" y="1604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uk-UA" sz="1000" kern="1200">
            <a:latin typeface="Times New Roman" panose="02020603050405020304" pitchFamily="18" charset="0"/>
            <a:cs typeface="Times New Roman" panose="02020603050405020304" pitchFamily="18" charset="0"/>
          </a:endParaRPr>
        </a:p>
      </dsp:txBody>
      <dsp:txXfrm>
        <a:off x="1320198" y="1801638"/>
        <a:ext cx="37733" cy="37733"/>
      </dsp:txXfrm>
    </dsp:sp>
    <dsp:sp modelId="{FE4DD3C1-1445-4E15-973E-8A931E210A7A}">
      <dsp:nvSpPr>
        <dsp:cNvPr id="0" name=""/>
        <dsp:cNvSpPr/>
      </dsp:nvSpPr>
      <dsp:spPr>
        <a:xfrm>
          <a:off x="1554548" y="1860908"/>
          <a:ext cx="1077419" cy="53870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Одеська область </a:t>
          </a:r>
        </a:p>
      </dsp:txBody>
      <dsp:txXfrm>
        <a:off x="1570326" y="1876686"/>
        <a:ext cx="1045863" cy="507153"/>
      </dsp:txXfrm>
    </dsp:sp>
    <dsp:sp modelId="{FE455C0B-8355-4F11-9F1D-F583FB082C7F}">
      <dsp:nvSpPr>
        <dsp:cNvPr id="0" name=""/>
        <dsp:cNvSpPr/>
      </dsp:nvSpPr>
      <dsp:spPr>
        <a:xfrm>
          <a:off x="2631968" y="2114217"/>
          <a:ext cx="430967" cy="32092"/>
        </a:xfrm>
        <a:custGeom>
          <a:avLst/>
          <a:gdLst/>
          <a:ahLst/>
          <a:cxnLst/>
          <a:rect l="0" t="0" r="0" b="0"/>
          <a:pathLst>
            <a:path>
              <a:moveTo>
                <a:pt x="0" y="16046"/>
              </a:moveTo>
              <a:lnTo>
                <a:pt x="430967"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uk-UA" sz="1000" kern="1200">
            <a:latin typeface="Times New Roman" panose="02020603050405020304" pitchFamily="18" charset="0"/>
            <a:cs typeface="Times New Roman" panose="02020603050405020304" pitchFamily="18" charset="0"/>
          </a:endParaRPr>
        </a:p>
      </dsp:txBody>
      <dsp:txXfrm>
        <a:off x="2836678" y="2119489"/>
        <a:ext cx="21548" cy="21548"/>
      </dsp:txXfrm>
    </dsp:sp>
    <dsp:sp modelId="{8204EE8E-F560-4712-9CDE-49774D4CC644}">
      <dsp:nvSpPr>
        <dsp:cNvPr id="0" name=""/>
        <dsp:cNvSpPr/>
      </dsp:nvSpPr>
      <dsp:spPr>
        <a:xfrm>
          <a:off x="3062936" y="1860908"/>
          <a:ext cx="3185187" cy="53870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7,4 тисяч пам’яток, з яких 1440 – пам’ятки містобудування і архітектури. З музеї з 7 філіалами і відділами, в тому числі перший в Україні музей – музей старожитностей в Одесі.</a:t>
          </a:r>
        </a:p>
      </dsp:txBody>
      <dsp:txXfrm>
        <a:off x="3078714" y="1876686"/>
        <a:ext cx="3153631" cy="507153"/>
      </dsp:txXfrm>
    </dsp:sp>
    <dsp:sp modelId="{79FF3C7C-2114-4903-B5B0-32B5D1100CDC}">
      <dsp:nvSpPr>
        <dsp:cNvPr id="0" name=""/>
        <dsp:cNvSpPr/>
      </dsp:nvSpPr>
      <dsp:spPr>
        <a:xfrm rot="4249260">
          <a:off x="683142" y="2114217"/>
          <a:ext cx="1311844" cy="32092"/>
        </a:xfrm>
        <a:custGeom>
          <a:avLst/>
          <a:gdLst/>
          <a:ahLst/>
          <a:cxnLst/>
          <a:rect l="0" t="0" r="0" b="0"/>
          <a:pathLst>
            <a:path>
              <a:moveTo>
                <a:pt x="0" y="16046"/>
              </a:moveTo>
              <a:lnTo>
                <a:pt x="1311844" y="1604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uk-UA" sz="1000" kern="1200">
            <a:latin typeface="Times New Roman" panose="02020603050405020304" pitchFamily="18" charset="0"/>
            <a:cs typeface="Times New Roman" panose="02020603050405020304" pitchFamily="18" charset="0"/>
          </a:endParaRPr>
        </a:p>
      </dsp:txBody>
      <dsp:txXfrm>
        <a:off x="1306268" y="2097467"/>
        <a:ext cx="65592" cy="65592"/>
      </dsp:txXfrm>
    </dsp:sp>
    <dsp:sp modelId="{EB57BC8C-D357-4ECD-A5EC-9344BFA567B3}">
      <dsp:nvSpPr>
        <dsp:cNvPr id="0" name=""/>
        <dsp:cNvSpPr/>
      </dsp:nvSpPr>
      <dsp:spPr>
        <a:xfrm>
          <a:off x="1554548" y="2480425"/>
          <a:ext cx="1077419" cy="53870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Харківська область </a:t>
          </a:r>
        </a:p>
      </dsp:txBody>
      <dsp:txXfrm>
        <a:off x="1570326" y="2496203"/>
        <a:ext cx="1045863" cy="507153"/>
      </dsp:txXfrm>
    </dsp:sp>
    <dsp:sp modelId="{773C6068-46D6-4A44-9064-278EDB968B74}">
      <dsp:nvSpPr>
        <dsp:cNvPr id="0" name=""/>
        <dsp:cNvSpPr/>
      </dsp:nvSpPr>
      <dsp:spPr>
        <a:xfrm>
          <a:off x="2631968" y="2733734"/>
          <a:ext cx="430967" cy="32092"/>
        </a:xfrm>
        <a:custGeom>
          <a:avLst/>
          <a:gdLst/>
          <a:ahLst/>
          <a:cxnLst/>
          <a:rect l="0" t="0" r="0" b="0"/>
          <a:pathLst>
            <a:path>
              <a:moveTo>
                <a:pt x="0" y="16046"/>
              </a:moveTo>
              <a:lnTo>
                <a:pt x="430967"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uk-UA" sz="1000" kern="1200">
            <a:latin typeface="Times New Roman" panose="02020603050405020304" pitchFamily="18" charset="0"/>
            <a:cs typeface="Times New Roman" panose="02020603050405020304" pitchFamily="18" charset="0"/>
          </a:endParaRPr>
        </a:p>
      </dsp:txBody>
      <dsp:txXfrm>
        <a:off x="2836678" y="2739006"/>
        <a:ext cx="21548" cy="21548"/>
      </dsp:txXfrm>
    </dsp:sp>
    <dsp:sp modelId="{BC234525-15C6-4A0D-A665-B90F81AD331C}">
      <dsp:nvSpPr>
        <dsp:cNvPr id="0" name=""/>
        <dsp:cNvSpPr/>
      </dsp:nvSpPr>
      <dsp:spPr>
        <a:xfrm>
          <a:off x="3062936" y="2480425"/>
          <a:ext cx="3185187" cy="53870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Загальна кількість пам’яток складає 2535 одиниць, 15 державних музеїв і заповідників.</a:t>
          </a:r>
        </a:p>
      </dsp:txBody>
      <dsp:txXfrm>
        <a:off x="3078714" y="2496203"/>
        <a:ext cx="3153631" cy="50715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24B4F-4515-43BA-BDCE-E6AB86FEF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62640</Words>
  <Characters>35706</Characters>
  <Application>Microsoft Office Word</Application>
  <DocSecurity>0</DocSecurity>
  <Lines>297</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Олена Літус</cp:lastModifiedBy>
  <cp:revision>2</cp:revision>
  <dcterms:created xsi:type="dcterms:W3CDTF">2024-06-05T08:11:00Z</dcterms:created>
  <dcterms:modified xsi:type="dcterms:W3CDTF">2024-06-05T08:11:00Z</dcterms:modified>
</cp:coreProperties>
</file>